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3.203</w:t>
      </w:r>
      <w:r>
        <w:rPr>
          <w:rFonts w:ascii="Times New Roman" w:hAnsi="Times New Roman"/>
          <w:color w:val="000000"/>
          <w:sz w:val="31"/>
        </w:rPr>
        <w:t xml:space="preserve"> Reporting suspected violations of the gratuities clause.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Report suspected violations through the CoCO and HCO to the DISA GC and the HCA. DISA GC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