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3.8</w:t>
      </w:r>
      <w:r>
        <w:rPr>
          <w:rFonts w:ascii="Times New Roman" w:hAnsi="Times New Roman"/>
          <w:color w:val="000000"/>
          <w:sz w:val="36"/>
        </w:rPr>
        <w:t xml:space="preserve"> — LIMITATIONS ON THE PAYMENT OF FUNDS TO INFLUENCE FEDERAL TRANSACTIONS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