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**ID__DARS_4.1005__ID**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4.1005</w:t>
      </w:r>
      <w:r>
        <w:rPr>
          <w:rFonts w:ascii="Times New Roman" w:hAnsi="Times New Roman"/>
          <w:color w:val="000000"/>
          <w:sz w:val="31"/>
        </w:rPr>
        <w:t xml:space="preserve"> Data elements for line items and subline items.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