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**ID__DARS_6.3031__ID**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6.303-1</w:t>
      </w:r>
      <w:r>
        <w:rPr>
          <w:rFonts w:ascii="Times New Roman" w:hAnsi="Times New Roman"/>
          <w:color w:val="000000"/>
          <w:sz w:val="31"/>
        </w:rPr>
        <w:t xml:space="preserve">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Technical and Requirement certification may be accomplished by the same certifying official on the OTFAOC Justification.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The requirements office, in close coordination with the contracting officer, shall develop the Justification for OTFAOC using the required format located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6.303-1(S-90). Templates are updated periodically, therefore a new template must be used for each new J&amp;A.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The approval level shall be determined by the estimated total value of the class. For each acquisition covered by a Class J&amp;A, the contract file must include a copy of the Class J&amp;A with signature page, or a statement referring to its location. Only one statutory and associated regulatory authority is permissible to support a Class J&amp;A.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(S-92) Class J&amp;As: Legal Counsel review/coordination is required on all Justifications for OTFAOC over $750K prior to approval by the approving official. The contracting officer can request legal review for justifications at $750K or below. Procedures for signatures and approvals are located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6.303-1(S-92)(b)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Legal reviews will be conducted within four (4) business days. PACA/ACA reviews will be conducted within three (3) business days.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(S-93) An amendment to an approved J&amp;A is required if, prior to award of the contract, the approved J&amp;A contents change in any of the following areas: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dollar value changes (increases) prior to award but remains within the original approving official approval level;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dollar value of the prospective contract results in a change of the approving official;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competitive strategy; or,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Requirements that affect the basis for the justification.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paragraph (1) applies, a new signature page will be routed to the approving official. If paragraphs (2), (3) or (4) apply, a new signature page will be routed in accordance with (S-92).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(S-94) A modification to an approved J&amp;A is required if, after the award of the contract, the value of the contract will increase above the value of the J&amp;A.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approving official for a modification to an approved J&amp;A shall be based on the value of the modification alone, except if processed within six (6) months of an awarded contract action, which shall then be the cumulative dollar amount.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the cumulative value requires a higher approving official’s signature, a new signature page will be routed through the initial approving official to the new approving official.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(S-95) Determining contract value.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Proposed out-of-scope contract modifications and new task/delivery orders require a new OTFAOC J&amp;A. The estimated value of the proposed out-of-scope contract modification or new task/delivery order J&amp;A shall be based on the value of the modification or new task/delivery order requirement alone, and not a cumulative contract value, except if processed within six (6) months of an awarded contract action, which shall then be the cumulative dollar amount.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the cumulative value requires a higher approving official’s signature, a new signature page will be routed through the initial approving official to the new approving official.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    <Relationship TargetMode="External" Target="https://disa.deps.mil/org/PL2/Pages/DITCORefs.aspx" Type="http://schemas.openxmlformats.org/officeDocument/2006/relationships/hyperlink" Id="rId5"/>
    <Relationship TargetMode="External" Target="https://disa.deps.mil/org/PL2/Pages/DITCORefs.aspx?RootFolder=%2Forg%2FPL2%2FOther%2FPROCEDURES%20GUIDES%20AND%20INSTRUCTIONS%20%28PGI%29&amp;FolderCTID=0x012000175D246D4A108E42B091C3F17BE4BDFE&amp;View=%7B998EB6D7%2DDD02%2D4224%2D9626%2D13F9934F7F4C%7D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