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1.2</w:t>
      </w:r>
      <w:r>
        <w:rPr>
          <w:rFonts w:ascii="Times New Roman" w:hAnsi="Times New Roman"/>
          <w:color w:val="000000"/>
          <w:sz w:val="36"/>
        </w:rPr>
        <w:t xml:space="preserve"> — ADMINISTRATION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