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28" w:id="0"/>
      <w:r>
        <w:rPr>
          <w:rFonts w:ascii="Times New Roman" w:hAnsi="Times New Roman"/>
          <w:color w:val="000000"/>
        </w:rPr>
        <w:t>PART 28</w:t>
      </w:r>
      <w:r>
        <w:rPr>
          <w:rFonts w:ascii="Times New Roman" w:hAnsi="Times New Roman"/>
          <w:color w:val="000000"/>
        </w:rPr>
        <w:t xml:space="preserve"> –– BONDS AND INSURANCE</w:t>
      </w:r>
      <w:bookmarkEnd w:id="0"/>
    </w:p>
    <w:p>
      <w:pPr>
        <w:spacing w:after="0"/>
        <w:jc w:val="left"/>
        <w:ind w:left="720" w:hanging="360"/>
      </w:pPr>
      <w:hyperlink w:anchor="DARS_SUBPART_28.1">
        <w:r>
          <w:rPr>
            <w:rStyle w:val="Hyperlink"/>
            <w:rFonts w:ascii="Times New Roman" w:hAnsi="Times New Roman"/>
            <w:b w:val="false"/>
            <w:i w:val="false"/>
            <w:color w:val="0000ff"/>
            <w:sz w:val="22"/>
            <w:u w:val="single"/>
          </w:rPr>
          <w:t>SUBPART 28.1 — BONDS</w:t>
        </w:r>
      </w:hyperlink>
    </w:p>
    <w:p>
      <w:pPr>
        <w:spacing w:after="0"/>
        <w:jc w:val="left"/>
        <w:ind w:left="1440" w:hanging="360"/>
      </w:pPr>
      <w:hyperlink w:anchor="DARS_28.106">
        <w:r>
          <w:rPr>
            <w:rStyle w:val="Hyperlink"/>
            <w:rFonts w:ascii="Times New Roman" w:hAnsi="Times New Roman"/>
            <w:b w:val="false"/>
            <w:i w:val="false"/>
            <w:color w:val="0000ff"/>
            <w:sz w:val="22"/>
            <w:u w:val="single"/>
          </w:rPr>
          <w:t>28.106 Administration.</w:t>
        </w:r>
      </w:hyperlink>
    </w:p>
    <w:p>
      <w:pPr>
        <w:spacing w:after="0"/>
        <w:jc w:val="left"/>
        <w:ind w:left="1440" w:hanging="360"/>
      </w:pPr>
      <w:hyperlink w:anchor="DARS_28.1066">
        <w:r>
          <w:rPr>
            <w:rStyle w:val="Hyperlink"/>
            <w:rFonts w:ascii="Times New Roman" w:hAnsi="Times New Roman"/>
            <w:b w:val="false"/>
            <w:i w:val="false"/>
            <w:color w:val="0000ff"/>
            <w:sz w:val="22"/>
            <w:u w:val="single"/>
          </w:rPr>
          <w:t>28.106-6 Furnishing information.</w:t>
        </w:r>
      </w:hyperlink>
    </w:p>
    <w:p>
      <w:pPr>
        <w:spacing w:after="0"/>
        <w:jc w:val="left"/>
        <w:ind w:left="720" w:hanging="360"/>
      </w:pPr>
      <w:hyperlink w:anchor="DARS_SUBPART_28.2">
        <w:r>
          <w:rPr>
            <w:rStyle w:val="Hyperlink"/>
            <w:rFonts w:ascii="Times New Roman" w:hAnsi="Times New Roman"/>
            <w:b w:val="false"/>
            <w:i w:val="false"/>
            <w:color w:val="0000ff"/>
            <w:sz w:val="22"/>
            <w:u w:val="single"/>
          </w:rPr>
          <w:t>SUBPART 28.2 – SURETIES AND OTHER SECURITY FOR BONDS</w:t>
        </w:r>
      </w:hyperlink>
    </w:p>
    <w:p>
      <w:pPr>
        <w:spacing w:after="0"/>
        <w:jc w:val="left"/>
        <w:ind w:left="1440" w:hanging="360"/>
      </w:pPr>
      <w:hyperlink w:anchor="DARS_28.2035">
        <w:r>
          <w:rPr>
            <w:rStyle w:val="Hyperlink"/>
            <w:rFonts w:ascii="Times New Roman" w:hAnsi="Times New Roman"/>
            <w:b w:val="false"/>
            <w:i w:val="false"/>
            <w:color w:val="0000ff"/>
            <w:sz w:val="22"/>
            <w:u w:val="single"/>
          </w:rPr>
          <w:t>28.203-5 Exclusion of individual sureties.</w:t>
        </w:r>
      </w:hyperlink>
    </w:p>
    <w:p>
      <w:pPr>
        <w:spacing w:after="0"/>
        <w:jc w:val="left"/>
        <w:ind w:left="720" w:hanging="360"/>
      </w:pPr>
      <w:hyperlink w:anchor="DARS_SUBPART_28.3">
        <w:r>
          <w:rPr>
            <w:rStyle w:val="Hyperlink"/>
            <w:rFonts w:ascii="Times New Roman" w:hAnsi="Times New Roman"/>
            <w:b w:val="false"/>
            <w:i w:val="false"/>
            <w:color w:val="0000ff"/>
            <w:sz w:val="22"/>
            <w:u w:val="single"/>
          </w:rPr>
          <w:t>SUBPART 28.3 – INSURANCE</w:t>
        </w:r>
      </w:hyperlink>
    </w:p>
    <w:p>
      <w:pPr>
        <w:spacing w:after="0"/>
        <w:jc w:val="left"/>
        <w:ind w:left="1440" w:hanging="360"/>
      </w:pPr>
      <w:hyperlink w:anchor="DARS_28.306">
        <w:r>
          <w:rPr>
            <w:rStyle w:val="Hyperlink"/>
            <w:rFonts w:ascii="Times New Roman" w:hAnsi="Times New Roman"/>
            <w:b w:val="false"/>
            <w:i w:val="false"/>
            <w:color w:val="0000ff"/>
            <w:sz w:val="22"/>
            <w:u w:val="single"/>
          </w:rPr>
          <w:t>28.306 Insurance under fixed–price contracts.</w:t>
        </w:r>
      </w:hyperlink>
    </w:p>
    <w:p>
      <w:pPr>
        <w:spacing w:after="0"/>
        <w:jc w:val="left"/>
        <w:ind w:left="1440" w:hanging="360"/>
      </w:pPr>
      <w:hyperlink w:anchor="DARS_28.310">
        <w:r>
          <w:rPr>
            <w:rStyle w:val="Hyperlink"/>
            <w:rFonts w:ascii="Times New Roman" w:hAnsi="Times New Roman"/>
            <w:b w:val="false"/>
            <w:i w:val="false"/>
            <w:color w:val="0000ff"/>
            <w:sz w:val="22"/>
            <w:u w:val="single"/>
          </w:rPr>
          <w:t>28.310 Contract clause for work on a Government installation.</w:t>
        </w:r>
      </w:hyperlink>
    </w:p>
    <!-- Created by docx4j 6.1.2 (Apache licensed) using REFERENCE JAXB in Oracle Java 15 on Linux -->
    <w:p>
      <w:pPr>
        <w:pStyle w:val="Heading2"/>
        <w:spacing w:after="180"/>
        <w:ind w:left="120"/>
        <w:jc w:val="center"/>
      </w:pPr>
      <w:bookmarkStart w:name="DARS_SUBPART_28.1" w:id="1"/>
      <w:r>
        <w:rPr>
          <w:rFonts w:ascii="Times New Roman" w:hAnsi="Times New Roman"/>
          <w:color w:val="000000"/>
          <w:sz w:val="36"/>
        </w:rPr>
        <w:t>SUBPART 28.1</w:t>
      </w:r>
      <w:r>
        <w:rPr>
          <w:rFonts w:ascii="Times New Roman" w:hAnsi="Times New Roman"/>
          <w:color w:val="000000"/>
          <w:sz w:val="36"/>
        </w:rPr>
        <w:t xml:space="preserve"> — BONDS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8.106" w:id="2"/>
      <w:r>
        <w:rPr>
          <w:rFonts w:ascii="Times New Roman" w:hAnsi="Times New Roman"/>
          <w:color w:val="000000"/>
        </w:rPr>
        <w:t>28.106</w:t>
      </w:r>
      <w:r>
        <w:rPr>
          <w:rFonts w:ascii="Times New Roman" w:hAnsi="Times New Roman"/>
          <w:color w:val="000000"/>
        </w:rPr>
        <w:t xml:space="preserve"> Administration.</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8.1066" w:id="3"/>
      <w:r>
        <w:rPr>
          <w:rFonts w:ascii="Times New Roman" w:hAnsi="Times New Roman"/>
          <w:color w:val="000000"/>
          <w:sz w:val="31"/>
        </w:rPr>
        <w:t>28.106-6</w:t>
      </w:r>
      <w:r>
        <w:rPr>
          <w:rFonts w:ascii="Times New Roman" w:hAnsi="Times New Roman"/>
          <w:color w:val="000000"/>
          <w:sz w:val="31"/>
        </w:rPr>
        <w:t xml:space="preserve"> Furnishing information.</w:t>
      </w:r>
      <w:bookmarkEnd w:id="3"/>
    </w:p>
    <w:p>
      <w:pPr>
        <w:pBdr>
          <w:top w:space="5"/>
          <w:left w:space="5"/>
          <w:bottom w:space="5"/>
          <w:right w:space="5"/>
        </w:pBdr>
        <w:spacing w:after="0"/>
        <w:ind w:left="225"/>
        <w:jc w:val="left"/>
      </w:pPr>
      <w:r>
        <w:rPr>
          <w:rFonts w:ascii="Times New Roman" w:hAnsi="Times New Roman"/>
          <w:b w:val="false"/>
          <w:i w:val="false"/>
          <w:color w:val="000000"/>
          <w:sz w:val="22"/>
        </w:rPr>
        <w:t>(c) The CoCO is delegated the authority to provide a certified copy of the performance bond to an interested party and determine the costs for preparing the certified copy of the bond.</w:t>
      </w:r>
    </w:p>
    <!-- Created by docx4j 6.1.2 (Apache licensed) using REFERENCE JAXB in Oracle Java 15 on Linux -->
    <w:p>
      <w:pPr>
        <w:pStyle w:val="Heading2"/>
        <w:spacing w:after="180"/>
        <w:ind w:left="120"/>
        <w:jc w:val="center"/>
      </w:pPr>
      <w:bookmarkStart w:name="DARS_SUBPART_28.2" w:id="4"/>
      <w:r>
        <w:rPr>
          <w:rFonts w:ascii="Times New Roman" w:hAnsi="Times New Roman"/>
          <w:color w:val="000000"/>
          <w:sz w:val="36"/>
        </w:rPr>
        <w:t>SUBPART 28.2</w:t>
      </w:r>
      <w:r>
        <w:rPr>
          <w:rFonts w:ascii="Times New Roman" w:hAnsi="Times New Roman"/>
          <w:color w:val="000000"/>
          <w:sz w:val="36"/>
        </w:rPr>
        <w:t xml:space="preserve"> – SURETIES AND OTHER SECURITY FOR BONDS</w:t>
      </w:r>
      <w:bookmarkEnd w:id="4"/>
    </w:p>
    <!-- Created by docx4j 6.1.2 (Apache licensed) using REFERENCE JAXB in Oracle Java 15 on Linux -->
    <w:p>
      <w:pPr>
        <w:pStyle w:val="Heading3"/>
        <w:spacing w:after="199"/>
        <w:ind w:left="120"/>
        <w:jc w:val="left"/>
      </w:pPr>
      <w:bookmarkStart w:name="DARS_28.2035" w:id="5"/>
      <w:r>
        <w:rPr>
          <w:rFonts w:ascii="Times New Roman" w:hAnsi="Times New Roman"/>
          <w:color w:val="000000"/>
          <w:sz w:val="31"/>
        </w:rPr>
        <w:t>28.203-5</w:t>
      </w:r>
      <w:r>
        <w:rPr>
          <w:rFonts w:ascii="Times New Roman" w:hAnsi="Times New Roman"/>
          <w:color w:val="000000"/>
          <w:sz w:val="31"/>
        </w:rPr>
        <w:t xml:space="preserve"> Exclusion of individual sureties.</w:t>
      </w:r>
      <w:bookmarkEnd w:id="5"/>
    </w:p>
    <w:p>
      <w:pPr>
        <w:pBdr>
          <w:top w:space="5"/>
          <w:left w:space="5"/>
          <w:bottom w:space="5"/>
          <w:right w:space="5"/>
        </w:pBdr>
        <w:spacing w:after="0"/>
        <w:ind w:left="225"/>
        <w:jc w:val="left"/>
      </w:pPr>
      <w:r>
        <w:rPr>
          <w:rFonts w:ascii="Times New Roman" w:hAnsi="Times New Roman"/>
          <w:b w:val="false"/>
          <w:i w:val="false"/>
          <w:color w:val="000000"/>
          <w:sz w:val="22"/>
        </w:rPr>
        <w:t>(a) The HCA is the designee.</w:t>
      </w:r>
    </w:p>
    <!-- Created by docx4j 6.1.2 (Apache licensed) using REFERENCE JAXB in Oracle Java 15 on Linux -->
    <w:p>
      <w:pPr>
        <w:pStyle w:val="Heading2"/>
        <w:spacing w:after="180"/>
        <w:ind w:left="120"/>
        <w:jc w:val="center"/>
      </w:pPr>
      <w:bookmarkStart w:name="DARS_SUBPART_28.3" w:id="6"/>
      <w:r>
        <w:rPr>
          <w:rFonts w:ascii="Times New Roman" w:hAnsi="Times New Roman"/>
          <w:color w:val="000000"/>
          <w:sz w:val="36"/>
        </w:rPr>
        <w:t>SUBPART 28.3</w:t>
      </w:r>
      <w:r>
        <w:rPr>
          <w:rFonts w:ascii="Times New Roman" w:hAnsi="Times New Roman"/>
          <w:color w:val="000000"/>
          <w:sz w:val="36"/>
        </w:rPr>
        <w:t xml:space="preserve"> – INSURANCE</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8.306" w:id="7"/>
      <w:r>
        <w:rPr>
          <w:rFonts w:ascii="Times New Roman" w:hAnsi="Times New Roman"/>
          <w:color w:val="000000"/>
          <w:sz w:val="31"/>
        </w:rPr>
        <w:t>28.306</w:t>
      </w:r>
      <w:r>
        <w:rPr>
          <w:rFonts w:ascii="Times New Roman" w:hAnsi="Times New Roman"/>
          <w:color w:val="000000"/>
          <w:sz w:val="31"/>
        </w:rPr>
        <w:t xml:space="preserve"> Insurance under fixed–price contracts.</w:t>
      </w:r>
      <w:bookmarkEnd w:id="7"/>
    </w:p>
    <w:p>
      <w:pPr>
        <w:pBdr>
          <w:top w:space="5"/>
          <w:left w:space="5"/>
          <w:bottom w:space="5"/>
          <w:right w:space="5"/>
        </w:pBdr>
        <w:spacing w:after="0"/>
        <w:ind w:left="225"/>
        <w:jc w:val="left"/>
      </w:pPr>
      <w:r>
        <w:rPr>
          <w:rFonts w:ascii="Times New Roman" w:hAnsi="Times New Roman"/>
          <w:b w:val="false"/>
          <w:i w:val="false"/>
          <w:color w:val="000000"/>
          <w:sz w:val="22"/>
        </w:rPr>
        <w:t>(b) See DARS PGI 28.306(b) for Certificate of Insurance</w:t>
      </w:r>
    </w:p>
    <!-- Created by docx4j 6.1.2 (Apache licensed) using REFERENCE JAXB in Oracle Java 15 on Linux -->
    <w:p>
      <w:pPr>
        <w:pStyle w:val="Heading3"/>
        <w:spacing w:after="199"/>
        <w:ind w:left="120"/>
        <w:jc w:val="left"/>
      </w:pPr>
      <w:bookmarkStart w:name="DARS_28.310" w:id="8"/>
      <w:r>
        <w:rPr>
          <w:rFonts w:ascii="Times New Roman" w:hAnsi="Times New Roman"/>
          <w:color w:val="000000"/>
          <w:sz w:val="31"/>
        </w:rPr>
        <w:t>28.310</w:t>
      </w:r>
      <w:r>
        <w:rPr>
          <w:rFonts w:ascii="Times New Roman" w:hAnsi="Times New Roman"/>
          <w:color w:val="000000"/>
          <w:sz w:val="31"/>
        </w:rPr>
        <w:t xml:space="preserve"> Contract clause for work on a Government installation.</w:t>
      </w:r>
      <w:bookmarkEnd w:id="8"/>
    </w:p>
    <w:p>
      <w:pPr>
        <w:pBdr>
          <w:top w:space="5"/>
          <w:left w:space="5"/>
          <w:bottom w:space="5"/>
          <w:right w:space="5"/>
        </w:pBdr>
        <w:spacing w:after="0"/>
        <w:ind w:left="225"/>
        <w:jc w:val="left"/>
      </w:pPr>
      <w:r>
        <w:rPr>
          <w:rFonts w:ascii="Times New Roman" w:hAnsi="Times New Roman"/>
          <w:b w:val="false"/>
          <w:i w:val="false"/>
          <w:color w:val="000000"/>
          <w:sz w:val="22"/>
        </w:rPr>
        <w:t>(S-90) Insurance is mandatory when commingling of property, type of operation, circumstances of ownership, or condition of the contract make it necessary for the protection of the Government. Providing accountable property (e.g., laptops) to contractors is not commingling of property.</w:t>
      </w:r>
    </w:p>
    <w:p>
      <w:pPr>
        <w:pBdr>
          <w:top w:space="5"/>
          <w:left w:space="5"/>
          <w:bottom w:space="5"/>
          <w:right w:space="5"/>
        </w:pBdr>
        <w:spacing w:after="0"/>
        <w:ind w:left="225"/>
        <w:jc w:val="left"/>
      </w:pPr>
      <w:r>
        <w:rPr>
          <w:rFonts w:ascii="Times New Roman" w:hAnsi="Times New Roman"/>
          <w:b w:val="false"/>
          <w:i w:val="false"/>
          <w:color w:val="000000"/>
          <w:sz w:val="22"/>
        </w:rPr>
        <w:t>52.228-5 requires the KO to specify the types and amounts of Insurance needed.</w:t>
      </w:r>
    </w:p>
    <w:p>
      <w:pPr>
        <w:pBdr>
          <w:top w:space="5"/>
          <w:left w:space="5"/>
          <w:bottom w:space="5"/>
          <w:right w:space="5"/>
        </w:pBdr>
        <w:spacing w:after="0"/>
        <w:ind w:left="225"/>
        <w:jc w:val="left"/>
      </w:pPr>
      <w:r>
        <w:rPr>
          <w:rFonts w:ascii="Times New Roman" w:hAnsi="Times New Roman"/>
          <w:b w:val="false"/>
          <w:i w:val="false"/>
          <w:color w:val="000000"/>
          <w:sz w:val="22"/>
        </w:rPr>
        <w:t>Insert DITCO Additional Text H7, DITCO Minimum Insurance Requirement in the contract to specify minimum insurance required. See DARS PGI 52.</w:t>
      </w:r>
    </w:p>
    <w:sectPr>
      <w:pgSz w:w="12240" w:h="15840" w:code="1"/>
      <w:pgMar w:top="1440" w:right="1440" w:bottom="1440" w:left="1440"/>
      <w:pgNumType w:start="1"/>
      <w:footerReference w:type="default" r:id="R2e460939d6364849"/>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e460939d6364849" /><Relationship Type="http://schemas.openxmlformats.org/officeDocument/2006/relationships/hyperlink" Target="SUBPART_28.1.dita#DARS_SUBPART_28.1" TargetMode="External" Id="R0387b4de88d74bce" /><Relationship Type="http://schemas.openxmlformats.org/officeDocument/2006/relationships/hyperlink" Target="28.106.dita#DARS_28.106" TargetMode="External" Id="R9fa08478f7e84393" /><Relationship Type="http://schemas.openxmlformats.org/officeDocument/2006/relationships/hyperlink" Target="28.1066.dita#DARS_28.1066" TargetMode="External" Id="R256ced2f915f45da" /><Relationship Type="http://schemas.openxmlformats.org/officeDocument/2006/relationships/hyperlink" Target="SUBPART_28.2.dita#DARS_SUBPART_28.2" TargetMode="External" Id="R7ee1c28f11c54d37" /><Relationship Type="http://schemas.openxmlformats.org/officeDocument/2006/relationships/hyperlink" Target="28.2035.dita#DARS_28.2035" TargetMode="External" Id="R140bebe4c8f942ac" /><Relationship Type="http://schemas.openxmlformats.org/officeDocument/2006/relationships/hyperlink" Target="SUBPART_28.3.dita#DARS_SUBPART_28.3" TargetMode="External" Id="Re1a59da0ae7d4863" /><Relationship Type="http://schemas.openxmlformats.org/officeDocument/2006/relationships/hyperlink" Target="28.306.dita#DARS_28.306" TargetMode="External" Id="R09890172f6e24a54" /><Relationship Type="http://schemas.openxmlformats.org/officeDocument/2006/relationships/hyperlink" Target="28.310.dita#DARS_28.310" TargetMode="External" Id="R95cc8106053b4fc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