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 w:id="0"/>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0"/>
    </w:p>
    <w:p>
      <w:pPr>
        <w:spacing w:after="0"/>
        <w:jc w:val="left"/>
        <w:ind w:left="720" w:hanging="360"/>
      </w:pPr>
      <w:hyperlink w:anchor="DARS_SUBPART_3.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ARS_3.101">
        <w:r>
          <w:rPr>
            <w:rStyle w:val="Hyperlink"/>
            <w:rFonts w:ascii="Times New Roman" w:hAnsi="Times New Roman"/>
            <w:b w:val="false"/>
            <w:i w:val="false"/>
            <w:color w:val="0000ff"/>
            <w:sz w:val="22"/>
            <w:u w:val="single"/>
          </w:rPr>
          <w:t>3.101 Standards of conduct.</w:t>
        </w:r>
      </w:hyperlink>
    </w:p>
    <w:p>
      <w:pPr>
        <w:spacing w:after="0"/>
        <w:jc w:val="left"/>
        <w:ind w:left="1440" w:hanging="360"/>
      </w:pPr>
      <w:hyperlink w:anchor="DARS_3.1013">
        <w:r>
          <w:rPr>
            <w:rStyle w:val="Hyperlink"/>
            <w:rFonts w:ascii="Times New Roman" w:hAnsi="Times New Roman"/>
            <w:b w:val="false"/>
            <w:i w:val="false"/>
            <w:color w:val="0000ff"/>
            <w:sz w:val="22"/>
            <w:u w:val="single"/>
          </w:rPr>
          <w:t>3.101-3 Agency regulations.</w:t>
        </w:r>
      </w:hyperlink>
    </w:p>
    <w:p>
      <w:pPr>
        <w:spacing w:after="0"/>
        <w:jc w:val="left"/>
        <w:ind w:left="1440" w:hanging="360"/>
      </w:pPr>
      <w:hyperlink w:anchor="DARS_3.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ARS_3.1044">
        <w:r>
          <w:rPr>
            <w:rStyle w:val="Hyperlink"/>
            <w:rFonts w:ascii="Times New Roman" w:hAnsi="Times New Roman"/>
            <w:b w:val="false"/>
            <w:i w:val="false"/>
            <w:color w:val="0000ff"/>
            <w:sz w:val="22"/>
            <w:u w:val="single"/>
          </w:rPr>
          <w:t>3.104-4 Disclosure, protection, and marking of contractor bid or proposal information and source selection information.</w:t>
        </w:r>
      </w:hyperlink>
    </w:p>
    <w:p>
      <w:pPr>
        <w:spacing w:after="0"/>
        <w:jc w:val="left"/>
        <w:ind w:left="1440" w:hanging="360"/>
      </w:pPr>
      <w:hyperlink w:anchor="DARS_3.1046">
        <w:r>
          <w:rPr>
            <w:rStyle w:val="Hyperlink"/>
            <w:rFonts w:ascii="Times New Roman" w:hAnsi="Times New Roman"/>
            <w:b w:val="false"/>
            <w:i w:val="false"/>
            <w:color w:val="0000ff"/>
            <w:sz w:val="22"/>
            <w:u w:val="single"/>
          </w:rPr>
          <w:t>3.104-6 Ethics advisory opinions regarding prohibitions on a former officials acceptance of compensation from a contractor.</w:t>
        </w:r>
      </w:hyperlink>
    </w:p>
    <w:p>
      <w:pPr>
        <w:spacing w:after="0"/>
        <w:jc w:val="left"/>
        <w:ind w:left="1440" w:hanging="360"/>
      </w:pPr>
      <w:hyperlink w:anchor="DARS_3.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ARS_SUBPART_3.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ARS_3.203">
        <w:r>
          <w:rPr>
            <w:rStyle w:val="Hyperlink"/>
            <w:rFonts w:ascii="Times New Roman" w:hAnsi="Times New Roman"/>
            <w:b w:val="false"/>
            <w:i w:val="false"/>
            <w:color w:val="0000ff"/>
            <w:sz w:val="22"/>
            <w:u w:val="single"/>
          </w:rPr>
          <w:t>3.203 Reporting suspected violations of the gratuities clause.</w:t>
        </w:r>
      </w:hyperlink>
    </w:p>
    <w:p>
      <w:pPr>
        <w:spacing w:after="0"/>
        <w:jc w:val="left"/>
        <w:ind w:left="720" w:hanging="360"/>
      </w:pPr>
      <w:hyperlink w:anchor="DARS_SUBPART_3.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ARS_3.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ARS_SUBPART_3.6">
        <w:r>
          <w:rPr>
            <w:rStyle w:val="Hyperlink"/>
            <w:rFonts w:ascii="Times New Roman" w:hAnsi="Times New Roman"/>
            <w:b w:val="false"/>
            <w:i w:val="false"/>
            <w:color w:val="0000ff"/>
            <w:sz w:val="22"/>
            <w:u w:val="single"/>
          </w:rPr>
          <w:t>Subpart 3.6 - CONTRACTS WITH GOVERNMENT EMPLOYEES OR ORGANIZATIONS OWNED OR CONTROLLED BY THEM</w:t>
        </w:r>
      </w:hyperlink>
    </w:p>
    <w:p>
      <w:pPr>
        <w:spacing w:after="0"/>
        <w:jc w:val="left"/>
        <w:ind w:left="1440" w:hanging="360"/>
      </w:pPr>
      <w:hyperlink w:anchor="DARS_3.602">
        <w:r>
          <w:rPr>
            <w:rStyle w:val="Hyperlink"/>
            <w:rFonts w:ascii="Times New Roman" w:hAnsi="Times New Roman"/>
            <w:b w:val="false"/>
            <w:i w:val="false"/>
            <w:color w:val="0000ff"/>
            <w:sz w:val="22"/>
            <w:u w:val="single"/>
          </w:rPr>
          <w:t>3.602 Exceptions.</w:t>
        </w:r>
      </w:hyperlink>
    </w:p>
    <w:p>
      <w:pPr>
        <w:spacing w:after="0"/>
        <w:jc w:val="left"/>
        <w:ind w:left="720" w:hanging="360"/>
      </w:pPr>
      <w:hyperlink w:anchor="DARS_SUBPART_3.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ARS_3.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ARS_SUBPART_3.8">
        <w:r>
          <w:rPr>
            <w:rStyle w:val="Hyperlink"/>
            <w:rFonts w:ascii="Times New Roman" w:hAnsi="Times New Roman"/>
            <w:b w:val="false"/>
            <w:i w:val="false"/>
            <w:color w:val="0000ff"/>
            <w:sz w:val="22"/>
            <w:u w:val="single"/>
          </w:rPr>
          <w:t>Subpart 3.8 - LIMITATIONS ON THE PAYMENT OF FUNDS TO INFLUENCE FEDERAL TRANSACTIONS</w:t>
        </w:r>
      </w:hyperlink>
    </w:p>
    <w:p>
      <w:pPr>
        <w:spacing w:after="0"/>
        <w:jc w:val="left"/>
        <w:ind w:left="1440" w:hanging="360"/>
      </w:pPr>
      <w:hyperlink w:anchor="DARS_203.806">
        <w:r>
          <w:rPr>
            <w:rStyle w:val="Hyperlink"/>
            <w:rFonts w:ascii="Times New Roman" w:hAnsi="Times New Roman"/>
            <w:b w:val="false"/>
            <w:i w:val="false"/>
            <w:color w:val="0000ff"/>
            <w:sz w:val="22"/>
            <w:u w:val="single"/>
          </w:rPr>
          <w:t>203.806 Processing suspected violations.</w:t>
        </w:r>
      </w:hyperlink>
    </w:p>
    <w:p>
      <w:pPr>
        <w:spacing w:after="0"/>
        <w:jc w:val="left"/>
        <w:ind w:left="720" w:hanging="360"/>
      </w:pPr>
      <w:hyperlink w:anchor="DARS_SUBPART_3.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ARS_3.906">
        <w:r>
          <w:rPr>
            <w:rStyle w:val="Hyperlink"/>
            <w:rFonts w:ascii="Times New Roman" w:hAnsi="Times New Roman"/>
            <w:b w:val="false"/>
            <w:i w:val="false"/>
            <w:color w:val="0000ff"/>
            <w:sz w:val="22"/>
            <w:u w:val="single"/>
          </w:rPr>
          <w:t>3.906 Remedies.</w:t>
        </w:r>
      </w:hyperlink>
    </w:p>
    <!-- Created by docx4j 6.1.2 (Apache licensed) using REFERENCE JAXB in Oracle Java 15 on Linux -->
    <w:p>
      <w:pPr>
        <w:pStyle w:val="Heading2"/>
        <w:spacing w:after="180"/>
        <w:ind w:left="120"/>
        <w:jc w:val="center"/>
      </w:pPr>
      <w:bookmarkStart w:name="DARS_SUBPART_3.1" w:id="1"/>
      <w:r>
        <w:rPr>
          <w:rFonts w:ascii="Times New Roman" w:hAnsi="Times New Roman"/>
          <w:color w:val="000000"/>
          <w:sz w:val="36"/>
        </w:rPr>
        <w:t>Subpart 3.1</w:t>
      </w:r>
      <w:r>
        <w:rPr>
          <w:rFonts w:ascii="Times New Roman" w:hAnsi="Times New Roman"/>
          <w:color w:val="000000"/>
          <w:sz w:val="36"/>
        </w:rPr>
        <w:t xml:space="preserve"> - SAFEGUARDS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 w:id="2"/>
      <w:r>
        <w:rPr>
          <w:rFonts w:ascii="Times New Roman" w:hAnsi="Times New Roman"/>
          <w:color w:val="000000"/>
          <w:sz w:val="31"/>
        </w:rPr>
        <w:t>3.101</w:t>
      </w:r>
      <w:r>
        <w:rPr>
          <w:rFonts w:ascii="Times New Roman" w:hAnsi="Times New Roman"/>
          <w:color w:val="000000"/>
          <w:sz w:val="31"/>
        </w:rPr>
        <w:t xml:space="preserve"> Standards of conduct.</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3" w:id="3"/>
      <w:r>
        <w:rPr>
          <w:rFonts w:ascii="Times New Roman" w:hAnsi="Times New Roman"/>
          <w:color w:val="000000"/>
          <w:sz w:val="31"/>
        </w:rPr>
        <w:t>3.101-3</w:t>
      </w:r>
      <w:r>
        <w:rPr>
          <w:rFonts w:ascii="Times New Roman" w:hAnsi="Times New Roman"/>
          <w:color w:val="000000"/>
          <w:sz w:val="31"/>
        </w:rPr>
        <w:t xml:space="preserve"> Agency regulations.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DoD Directive 5500.07, Standards of Conduct, DoD 5500.07-R, Joint Ethics Regulation, DISA Instruction 100-50-06, Standards of Ethical Conduct, and DISA Employees’ Guide to the Standards of Conduct, provide extensive agency guidance governing this topic.</w:t>
      </w:r>
    </w:p>
    <w:p>
      <w:pPr>
        <w:pBdr>
          <w:top w:space="5"/>
          <w:left w:space="5"/>
          <w:bottom w:space="5"/>
          <w:right w:space="5"/>
        </w:pBdr>
        <w:spacing w:after="0"/>
        <w:ind w:left="225"/>
        <w:jc w:val="left"/>
      </w:pPr>
      <w:r>
        <w:rPr>
          <w:rFonts w:ascii="Times New Roman" w:hAnsi="Times New Roman"/>
          <w:b w:val="false"/>
          <w:i w:val="false"/>
          <w:color w:val="000000"/>
          <w:sz w:val="22"/>
        </w:rPr>
        <w:t>Contact General Counsel (GC) with any questions.</w:t>
      </w:r>
    </w:p>
    <!-- Created by docx4j 6.1.2 (Apache licensed) using REFERENCE JAXB in Oracle Java 15 on Linux -->
    <w:p>
      <w:pPr>
        <w:pStyle w:val="Heading3"/>
        <w:spacing w:after="199"/>
        <w:ind w:left="120"/>
        <w:jc w:val="left"/>
      </w:pPr>
      <w:bookmarkStart w:name="DARS_3.1043" w:id="4"/>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All Agency personnel are required to sign a one-time non-disclosure agreement (NDA) which lasts for the duration of DISA employment. In addition, Contracting Officers will require a separate signed source selection specific NDA.</w:t>
      </w:r>
    </w:p>
    <w:p>
      <w:pPr>
        <w:pBdr>
          <w:top w:space="5"/>
          <w:left w:space="5"/>
          <w:bottom w:space="5"/>
          <w:right w:space="5"/>
        </w:pBdr>
        <w:spacing w:after="0"/>
        <w:ind w:left="225"/>
        <w:jc w:val="left"/>
      </w:pPr>
      <w:r>
        <w:rPr>
          <w:rFonts w:ascii="Times New Roman" w:hAnsi="Times New Roman"/>
          <w:b w:val="false"/>
          <w:i w:val="false"/>
          <w:color w:val="000000"/>
          <w:sz w:val="22"/>
        </w:rPr>
        <w:t>(S-91) Any e-mail relating to an acquisition (e.g., discussing details or providing requirement documents) must be digitally signed/encrypted. See DISAI 630- 230-30 for e-mail security practices for the transmission of sensitive but unclassified information.</w:t>
      </w:r>
    </w:p>
    <!-- Created by docx4j 6.1.2 (Apache licensed) using REFERENCE JAXB in Oracle Java 15 on Linux -->
    <w:p>
      <w:pPr>
        <w:pStyle w:val="Heading3"/>
        <w:spacing w:after="199"/>
        <w:ind w:left="120"/>
        <w:jc w:val="left"/>
      </w:pPr>
      <w:bookmarkStart w:name="DARS_3.1044" w:id="5"/>
      <w:r>
        <w:rPr>
          <w:rFonts w:ascii="Times New Roman" w:hAnsi="Times New Roman"/>
          <w:color w:val="000000"/>
          <w:sz w:val="31"/>
        </w:rPr>
        <w:t>3.104-4</w:t>
      </w:r>
      <w:r>
        <w:rPr>
          <w:rFonts w:ascii="Times New Roman" w:hAnsi="Times New Roman"/>
          <w:color w:val="000000"/>
          <w:sz w:val="31"/>
        </w:rPr>
        <w:t xml:space="preserve"> Disclosure, protection, and marking of contractor bid or proposal information and source selection information.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HCA is delegated the authority to authorize access to contractor bid or proposal or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pPr>
        <w:pBdr>
          <w:top w:space="5"/>
          <w:left w:space="5"/>
          <w:bottom w:space="5"/>
          <w:right w:space="5"/>
        </w:pBdr>
        <w:spacing w:after="0"/>
        <w:ind w:left="225"/>
        <w:jc w:val="left"/>
      </w:pPr>
      <w:r>
        <w:rPr>
          <w:rFonts w:ascii="Times New Roman" w:hAnsi="Times New Roman"/>
          <w:b w:val="false"/>
          <w:i w:val="false"/>
          <w:color w:val="000000"/>
          <w:sz w:val="22"/>
        </w:rPr>
        <w:t>(S-91) All emails containing source selection sensitive info shall be sent encrypted and/or password protected. Include the following text in the subject line and at the beginning and end of the e-mail text:</w:t>
      </w:r>
    </w:p>
    <w:p>
      <w:pPr>
        <w:pBdr>
          <w:top w:space="5"/>
          <w:left w:space="5"/>
          <w:bottom w:space="5"/>
          <w:right w:space="5"/>
        </w:pBdr>
        <w:spacing w:after="0"/>
        <w:ind w:left="225"/>
        <w:jc w:val="center"/>
      </w:pPr>
      <w:r>
        <w:rPr>
          <w:rFonts w:ascii="Times New Roman" w:hAnsi="Times New Roman"/>
          <w:b w:val="false"/>
          <w:i w:val="false"/>
          <w:color w:val="000000"/>
          <w:sz w:val="22"/>
        </w:rPr>
        <w:t>“SOURCE SELECTION INFORMATION – SEE FAR 2.101 &amp; 3.104”.</w:t>
      </w:r>
    </w:p>
    <!-- Created by docx4j 6.1.2 (Apache licensed) using REFERENCE JAXB in Oracle Java 15 on Linux -->
    <w:p>
      <w:pPr>
        <w:pStyle w:val="Heading3"/>
        <w:spacing w:after="199"/>
        <w:ind w:left="120"/>
        <w:jc w:val="left"/>
      </w:pPr>
      <w:bookmarkStart w:name="DARS_3.1046" w:id="6"/>
      <w:r>
        <w:rPr>
          <w:rFonts w:ascii="Times New Roman" w:hAnsi="Times New Roman"/>
          <w:color w:val="000000"/>
          <w:sz w:val="31"/>
        </w:rPr>
        <w:t>3.104-6</w:t>
      </w:r>
      <w:r>
        <w:rPr>
          <w:rFonts w:ascii="Times New Roman" w:hAnsi="Times New Roman"/>
          <w:color w:val="000000"/>
          <w:sz w:val="31"/>
        </w:rPr>
        <w:t xml:space="preserve"> Ethics advisory opinions regarding prohibitions on a former officials acceptance of compensation from a contractor.</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Written request for an ethic advisory opinion shall be submitted to the </w:t>
      </w:r>
      <w:hyperlink r:id="Rbfbb30614b3945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Designated</w:t>
        </w:r>
      </w:hyperlink>
      <w:hyperlink r:id="R4e4bfb48c43448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Ethics Official (DAEO)</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Per DISAI 100-50-6, the DAEO is the General Counsel.</w:t>
      </w:r>
    </w:p>
    <!-- Created by docx4j 6.1.2 (Apache licensed) using REFERENCE JAXB in Oracle Java 15 on Linux -->
    <w:p>
      <w:pPr>
        <w:pStyle w:val="Heading3"/>
        <w:spacing w:after="199"/>
        <w:ind w:left="120"/>
        <w:jc w:val="left"/>
      </w:pPr>
      <w:bookmarkStart w:name="DARS_3.1047" w:id="7"/>
      <w:r>
        <w:rPr>
          <w:rFonts w:ascii="Times New Roman" w:hAnsi="Times New Roman"/>
          <w:color w:val="000000"/>
          <w:sz w:val="31"/>
        </w:rPr>
        <w:t>3.104-7</w:t>
      </w:r>
      <w:r>
        <w:rPr>
          <w:rFonts w:ascii="Times New Roman" w:hAnsi="Times New Roman"/>
          <w:color w:val="000000"/>
          <w:sz w:val="31"/>
        </w:rPr>
        <w:t xml:space="preserve">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(a)(1) The Vice Procurement Services Executive (V/PSE) is the designee.</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officer’s conclusion will be coordinated with GC and submitted to the V/PSE for review and signature</w:t>
      </w:r>
    </w:p>
    <w:p>
      <w:pPr>
        <w:pBdr>
          <w:top w:space="5"/>
          <w:left w:space="5"/>
          <w:bottom w:space="5"/>
          <w:right w:space="5"/>
        </w:pBdr>
        <w:spacing w:after="0"/>
        <w:ind w:left="225"/>
        <w:jc w:val="left"/>
      </w:pPr>
      <w:r>
        <w:rPr>
          <w:rFonts w:ascii="Times New Roman" w:hAnsi="Times New Roman"/>
          <w:b w:val="false"/>
          <w:i w:val="false"/>
          <w:color w:val="000000"/>
          <w:sz w:val="22"/>
        </w:rPr>
        <w:t>(S-90) Contractor personnel who suspect a violation of the Procurement Integrity Act are encouraged to contact the contracting officer or the DISA Inspector General with a written allegation containing the elements specified in FAR 3.904, Procedures for filing complaints.</w:t>
      </w:r>
    </w:p>
    <!-- Created by docx4j 6.1.2 (Apache licensed) using REFERENCE JAXB in Oracle Java 15 on Linux -->
    <w:p>
      <w:pPr>
        <w:pStyle w:val="Heading2"/>
        <w:spacing w:after="180"/>
        <w:ind w:left="120"/>
        <w:jc w:val="center"/>
      </w:pPr>
      <w:bookmarkStart w:name="DARS_SUBPART_3.2" w:id="8"/>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03" w:id="9"/>
      <w:r>
        <w:rPr>
          <w:rFonts w:ascii="Times New Roman" w:hAnsi="Times New Roman"/>
          <w:color w:val="000000"/>
          <w:sz w:val="31"/>
        </w:rPr>
        <w:t>3.203</w:t>
      </w:r>
      <w:r>
        <w:rPr>
          <w:rFonts w:ascii="Times New Roman" w:hAnsi="Times New Roman"/>
          <w:color w:val="000000"/>
          <w:sz w:val="31"/>
        </w:rPr>
        <w:t xml:space="preserve"> Reporting suspected violations of the gratuities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Report suspected violations through the CoCO and HCO to the DISA GC and the HCA. DISA GC is the designee.</w:t>
      </w:r>
    </w:p>
    <!-- Created by docx4j 6.1.2 (Apache licensed) using REFERENCE JAXB in Oracle Java 15 on Linux -->
    <w:p>
      <w:pPr>
        <w:pStyle w:val="Heading2"/>
        <w:spacing w:after="180"/>
        <w:ind w:left="120"/>
        <w:jc w:val="center"/>
      </w:pPr>
      <w:bookmarkStart w:name="DARS_SUBPART_3.3" w:id="10"/>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01" w:id="11"/>
      <w:r>
        <w:rPr>
          <w:rFonts w:ascii="Times New Roman" w:hAnsi="Times New Roman"/>
          <w:color w:val="000000"/>
          <w:sz w:val="31"/>
        </w:rPr>
        <w:t>3.301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r>
        <w:rPr>
          <w:rFonts w:ascii="Times New Roman" w:hAnsi="Times New Roman"/>
          <w:b w:val="false"/>
          <w:i w:val="false"/>
          <w:color w:val="000000"/>
          <w:sz w:val="22"/>
        </w:rPr>
        <w:t>(b)(2) The DISA GC is the designee.</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3.6" w:id="12"/>
      <w:r>
        <w:rPr>
          <w:rFonts w:ascii="Times New Roman" w:hAnsi="Times New Roman"/>
          <w:color w:val="000000"/>
          <w:sz w:val="36"/>
        </w:rPr>
        <w:t>Subpart 3.6</w:t>
      </w:r>
      <w:r>
        <w:rPr>
          <w:rFonts w:ascii="Times New Roman" w:hAnsi="Times New Roman"/>
          <w:color w:val="000000"/>
          <w:sz w:val="36"/>
        </w:rPr>
        <w:t xml:space="preserve"> - CONTRACTS WITH GOVERNMENT EMPLOYEES OR ORGANIZATIONS OWNED OR CONTROLLED BY THEM</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602" w:id="13"/>
      <w:r>
        <w:rPr>
          <w:rFonts w:ascii="Times New Roman" w:hAnsi="Times New Roman"/>
          <w:color w:val="000000"/>
          <w:sz w:val="31"/>
        </w:rPr>
        <w:t>3.602</w:t>
      </w:r>
      <w:r>
        <w:rPr>
          <w:rFonts w:ascii="Times New Roman" w:hAnsi="Times New Roman"/>
          <w:color w:val="000000"/>
          <w:sz w:val="31"/>
        </w:rPr>
        <w:t xml:space="preserve"> Exceptions.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The HCA is the designee.</w:t>
      </w:r>
    </w:p>
    <!-- Created by docx4j 6.1.2 (Apache licensed) using REFERENCE JAXB in Oracle Java 15 on Linux -->
    <w:p>
      <w:pPr>
        <w:pStyle w:val="Heading2"/>
        <w:spacing w:after="180"/>
        <w:ind w:left="120"/>
        <w:jc w:val="center"/>
      </w:pPr>
      <w:bookmarkStart w:name="DARS_SUBPART_3.7" w:id="14"/>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705" w:id="15"/>
      <w:r>
        <w:rPr>
          <w:rFonts w:ascii="Times New Roman" w:hAnsi="Times New Roman"/>
          <w:color w:val="000000"/>
          <w:sz w:val="31"/>
        </w:rPr>
        <w:t>3.705</w:t>
      </w:r>
      <w:r>
        <w:rPr>
          <w:rFonts w:ascii="Times New Roman" w:hAnsi="Times New Roman"/>
          <w:color w:val="000000"/>
          <w:sz w:val="31"/>
        </w:rPr>
        <w:t xml:space="preserve">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Reporting.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Decision. The HCA is the designee.</w:t>
      </w:r>
    </w:p>
    <!-- Created by docx4j 6.1.2 (Apache licensed) using REFERENCE JAXB in Oracle Java 15 on Linux -->
    <w:p>
      <w:pPr>
        <w:pStyle w:val="Heading2"/>
        <w:spacing w:after="180"/>
        <w:ind w:left="120"/>
        <w:jc w:val="center"/>
      </w:pPr>
      <w:bookmarkStart w:name="DARS_SUBPART_3.8" w:id="16"/>
      <w:r>
        <w:rPr>
          <w:rFonts w:ascii="Times New Roman" w:hAnsi="Times New Roman"/>
          <w:color w:val="000000"/>
          <w:sz w:val="36"/>
        </w:rPr>
        <w:t>Subpart 3.8</w:t>
      </w:r>
      <w:r>
        <w:rPr>
          <w:rFonts w:ascii="Times New Roman" w:hAnsi="Times New Roman"/>
          <w:color w:val="000000"/>
          <w:sz w:val="36"/>
        </w:rPr>
        <w:t xml:space="preserve"> - LIMITATIONS ON THE PAYMENT OF FUNDS TO INFLUENCE FEDERAL TRANSACTIONS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3.806" w:id="17"/>
      <w:r>
        <w:rPr>
          <w:rFonts w:ascii="Times New Roman" w:hAnsi="Times New Roman"/>
          <w:color w:val="000000"/>
          <w:sz w:val="31"/>
        </w:rPr>
        <w:t>203.806</w:t>
      </w:r>
      <w:r>
        <w:rPr>
          <w:rFonts w:ascii="Times New Roman" w:hAnsi="Times New Roman"/>
          <w:color w:val="000000"/>
          <w:sz w:val="31"/>
        </w:rPr>
        <w:t xml:space="preserve"> Processing suspected violations.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(S-90) Forward suspected violations to DISA GC. PL2 will coordinate submittal to Defense Pricing and Contracting/Contract Policy and International Contracting.</w:t>
      </w:r>
    </w:p>
    <!-- Created by docx4j 6.1.2 (Apache licensed) using REFERENCE JAXB in Oracle Java 15 on Linux -->
    <w:p>
      <w:pPr>
        <w:pStyle w:val="Heading2"/>
        <w:spacing w:after="180"/>
        <w:ind w:left="120"/>
        <w:jc w:val="center"/>
      </w:pPr>
      <w:bookmarkStart w:name="DARS_SUBPART_3.9" w:id="18"/>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06" w:id="19"/>
      <w:r>
        <w:rPr>
          <w:rFonts w:ascii="Times New Roman" w:hAnsi="Times New Roman"/>
          <w:color w:val="000000"/>
          <w:sz w:val="31"/>
        </w:rPr>
        <w:t>3.906</w:t>
      </w:r>
      <w:r>
        <w:rPr>
          <w:rFonts w:ascii="Times New Roman" w:hAnsi="Times New Roman"/>
          <w:color w:val="000000"/>
          <w:sz w:val="31"/>
        </w:rPr>
        <w:t xml:space="preserve"> Remedies.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747d3d152a5c4644"/>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a8cdb0e487154e3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747d3d152a5c4644" /><Relationship Type="http://schemas.openxmlformats.org/officeDocument/2006/relationships/footer" Target="/word/footer11.xml" Id="Ra8cdb0e487154e38" /><Relationship Type="http://schemas.openxmlformats.org/officeDocument/2006/relationships/hyperlink" Target="SUBPART_3.1.dita#DARS_SUBPART_3.1" TargetMode="External" Id="R56ba75f370274dbe" /><Relationship Type="http://schemas.openxmlformats.org/officeDocument/2006/relationships/hyperlink" Target="3.101.dita#DARS_3.101" TargetMode="External" Id="R222760ed715d4e4c" /><Relationship Type="http://schemas.openxmlformats.org/officeDocument/2006/relationships/hyperlink" Target="3.1013.dita#DARS_3.1013" TargetMode="External" Id="R3340d3c4bba84097" /><Relationship Type="http://schemas.openxmlformats.org/officeDocument/2006/relationships/hyperlink" Target="3.1043.dita#DARS_3.1043" TargetMode="External" Id="R4deb756c150447a5" /><Relationship Type="http://schemas.openxmlformats.org/officeDocument/2006/relationships/hyperlink" Target="3.1044.dita#DARS_3.1044" TargetMode="External" Id="R827434c6a8f54614" /><Relationship Type="http://schemas.openxmlformats.org/officeDocument/2006/relationships/hyperlink" Target="3.1046.dita#DARS_3.1046" TargetMode="External" Id="Rf183bb60314b49ca" /><Relationship Type="http://schemas.openxmlformats.org/officeDocument/2006/relationships/hyperlink" Target="3.1047.dita#DARS_3.1047" TargetMode="External" Id="R96e516628fe74575" /><Relationship Type="http://schemas.openxmlformats.org/officeDocument/2006/relationships/hyperlink" Target="SUBPART_3.2.dita#DARS_SUBPART_3.2" TargetMode="External" Id="R787186662f514bfb" /><Relationship Type="http://schemas.openxmlformats.org/officeDocument/2006/relationships/hyperlink" Target="3.203.dita#DARS_3.203" TargetMode="External" Id="Re415a2efd4a04b16" /><Relationship Type="http://schemas.openxmlformats.org/officeDocument/2006/relationships/hyperlink" Target="SUBPART_3.3.dita#DARS_SUBPART_3.3" TargetMode="External" Id="Rc39d97c239dc4a30" /><Relationship Type="http://schemas.openxmlformats.org/officeDocument/2006/relationships/hyperlink" Target="3.301.dita#DARS_3.301" TargetMode="External" Id="R219b29e35b304bac" /><Relationship Type="http://schemas.openxmlformats.org/officeDocument/2006/relationships/hyperlink" Target="SUBPART_3.6.dita#DARS_SUBPART_3.6" TargetMode="External" Id="R1cd548be82fe4c8a" /><Relationship Type="http://schemas.openxmlformats.org/officeDocument/2006/relationships/hyperlink" Target="3.602.dita#DARS_3.602" TargetMode="External" Id="Rae2a334a6e934c88" /><Relationship Type="http://schemas.openxmlformats.org/officeDocument/2006/relationships/hyperlink" Target="SUBPART_3.7.dita#DARS_SUBPART_3.7" TargetMode="External" Id="Rbd0c42b905014353" /><Relationship Type="http://schemas.openxmlformats.org/officeDocument/2006/relationships/hyperlink" Target="3.705.dita#DARS_3.705" TargetMode="External" Id="Rb580b9ac3cfb408f" /><Relationship Type="http://schemas.openxmlformats.org/officeDocument/2006/relationships/hyperlink" Target="SUBPART_3.8.dita#DARS_SUBPART_3.8" TargetMode="External" Id="R830529c268834ae6" /><Relationship Type="http://schemas.openxmlformats.org/officeDocument/2006/relationships/hyperlink" Target="203.806.dita#DARS_203.806" TargetMode="External" Id="R2e080bfe5998455e" /><Relationship Type="http://schemas.openxmlformats.org/officeDocument/2006/relationships/hyperlink" Target="SUBPART_3.9.dita#DARS_SUBPART_3.9" TargetMode="External" Id="Rfbfd0e565d464456" /><Relationship Type="http://schemas.openxmlformats.org/officeDocument/2006/relationships/hyperlink" Target="3.906.dita#DARS_3.906" TargetMode="External" Id="Reecb186638194818" /><Relationship Type="http://schemas.openxmlformats.org/officeDocument/2006/relationships/hyperlink" Target="mailto:disa.meade.gc.mbx.disa-gen-counsel-ethics@mail.mil" TargetMode="External" Id="Rbfbb30614b3945c9" /><Relationship Type="http://schemas.openxmlformats.org/officeDocument/2006/relationships/hyperlink" Target="mailto:disa.meade.gc.mbx.disa-gen-counsel-ethics@mail.mil" TargetMode="External" Id="R4e4bfb48c434485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