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41" w:id="0"/>
      <w:r>
        <w:rPr>
          <w:rFonts w:ascii="Times New Roman" w:hAnsi="Times New Roman"/>
          <w:color w:val="000000"/>
        </w:rPr>
        <w:t>Part 41</w:t>
      </w:r>
      <w:r>
        <w:rPr>
          <w:rFonts w:ascii="Times New Roman" w:hAnsi="Times New Roman"/>
          <w:color w:val="000000"/>
        </w:rPr>
        <w:t xml:space="preserve"> - ACQUISITION OF UTILITY SERVICES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97e882e112ce48ac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97e882e112ce48ac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