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68D7" w14:textId="77777777" w:rsidR="00210EE4" w:rsidRPr="00A50AC4" w:rsidRDefault="00210EE4" w:rsidP="00210EE4">
      <w:pPr>
        <w:pStyle w:val="DFARS"/>
        <w:jc w:val="center"/>
        <w:rPr>
          <w:b/>
          <w:szCs w:val="24"/>
        </w:rPr>
      </w:pPr>
      <w:bookmarkStart w:id="0" w:name="BM206_2"/>
      <w:r w:rsidRPr="00A50AC4">
        <w:rPr>
          <w:b/>
          <w:szCs w:val="24"/>
        </w:rPr>
        <w:t>DFARS Case 2017-D028</w:t>
      </w:r>
    </w:p>
    <w:p w14:paraId="5173D344" w14:textId="368C256B" w:rsidR="00FE18D4" w:rsidRPr="00FE18D4" w:rsidRDefault="005F7F92" w:rsidP="00210EE4">
      <w:pPr>
        <w:pStyle w:val="DFARS"/>
        <w:jc w:val="center"/>
        <w:rPr>
          <w:rFonts w:cs="Arial"/>
          <w:b/>
          <w:bCs/>
        </w:rPr>
      </w:pPr>
      <w:r w:rsidRPr="00FE18D4">
        <w:rPr>
          <w:rFonts w:cs="Arial"/>
          <w:b/>
          <w:bCs/>
        </w:rPr>
        <w:t>Repeal of Major Automated Information Systems Provisions</w:t>
      </w:r>
    </w:p>
    <w:p w14:paraId="2077F74E" w14:textId="2F53A275" w:rsidR="00334C0C" w:rsidRDefault="00D47221" w:rsidP="00210EE4">
      <w:pPr>
        <w:pStyle w:val="DFARS"/>
        <w:jc w:val="center"/>
        <w:rPr>
          <w:b/>
          <w:szCs w:val="24"/>
        </w:rPr>
      </w:pPr>
      <w:r>
        <w:rPr>
          <w:b/>
          <w:szCs w:val="24"/>
        </w:rPr>
        <w:t>Final</w:t>
      </w:r>
      <w:r w:rsidR="00210EE4" w:rsidRPr="00A50AC4">
        <w:rPr>
          <w:b/>
          <w:szCs w:val="24"/>
        </w:rPr>
        <w:t xml:space="preserve"> Rule</w:t>
      </w:r>
    </w:p>
    <w:p w14:paraId="2E6ABEE6" w14:textId="61005FAD" w:rsidR="00210EE4" w:rsidRPr="00A50AC4" w:rsidRDefault="00297BBA" w:rsidP="00210EE4">
      <w:pPr>
        <w:pStyle w:val="DFARS"/>
        <w:jc w:val="center"/>
        <w:rPr>
          <w:b/>
          <w:szCs w:val="24"/>
        </w:rPr>
      </w:pPr>
      <w:r>
        <w:rPr>
          <w:b/>
          <w:szCs w:val="24"/>
        </w:rPr>
        <w:t>PGI</w:t>
      </w:r>
      <w:r w:rsidR="00334C0C">
        <w:rPr>
          <w:b/>
          <w:szCs w:val="24"/>
        </w:rPr>
        <w:t xml:space="preserve"> Text</w:t>
      </w:r>
    </w:p>
    <w:p w14:paraId="14B75A30" w14:textId="62A482FA" w:rsidR="00D90BA9" w:rsidRDefault="00D90BA9" w:rsidP="00A61EF2">
      <w:pPr>
        <w:pStyle w:val="DFARS"/>
        <w:spacing w:line="240" w:lineRule="auto"/>
        <w:rPr>
          <w:rFonts w:cs="Arial"/>
          <w:b/>
          <w:szCs w:val="24"/>
        </w:rPr>
      </w:pPr>
      <w:bookmarkStart w:id="1" w:name="BM204_6"/>
    </w:p>
    <w:p w14:paraId="5C418F61" w14:textId="77777777" w:rsidR="0021444C" w:rsidRDefault="0021444C" w:rsidP="00A61EF2">
      <w:pPr>
        <w:pStyle w:val="DFARS"/>
        <w:spacing w:line="240" w:lineRule="auto"/>
        <w:rPr>
          <w:rFonts w:cs="Arial"/>
          <w:b/>
          <w:szCs w:val="24"/>
        </w:rPr>
      </w:pPr>
    </w:p>
    <w:p w14:paraId="30117F69" w14:textId="515AE4F1" w:rsidR="002379FA" w:rsidRPr="009564E3" w:rsidRDefault="002379FA" w:rsidP="002379FA">
      <w:pPr>
        <w:pStyle w:val="DFARS"/>
        <w:spacing w:line="240" w:lineRule="auto"/>
        <w:jc w:val="center"/>
        <w:rPr>
          <w:rFonts w:ascii="Arial" w:hAnsi="Arial" w:cs="Arial"/>
          <w:b/>
          <w:szCs w:val="24"/>
        </w:rPr>
      </w:pPr>
      <w:r w:rsidRPr="009564E3">
        <w:rPr>
          <w:rFonts w:ascii="Arial" w:hAnsi="Arial" w:cs="Arial"/>
          <w:b/>
          <w:szCs w:val="24"/>
        </w:rPr>
        <w:t>PGI 204 – ADMINISTRATIVE AND INFORMATION MATTERS</w:t>
      </w:r>
    </w:p>
    <w:p w14:paraId="2B89D883" w14:textId="6243DD9F" w:rsidR="002379FA" w:rsidRPr="009564E3" w:rsidRDefault="002379FA" w:rsidP="0021444C">
      <w:pPr>
        <w:pStyle w:val="DFARS"/>
        <w:spacing w:line="240" w:lineRule="auto"/>
        <w:rPr>
          <w:rFonts w:ascii="Arial" w:hAnsi="Arial" w:cs="Arial"/>
          <w:bCs/>
          <w:szCs w:val="24"/>
        </w:rPr>
      </w:pPr>
    </w:p>
    <w:p w14:paraId="609A1A44" w14:textId="591FE4A4" w:rsidR="002379FA" w:rsidRPr="009564E3" w:rsidRDefault="002379FA" w:rsidP="002379FA">
      <w:pPr>
        <w:pStyle w:val="DFARS"/>
        <w:spacing w:line="240" w:lineRule="auto"/>
        <w:rPr>
          <w:rFonts w:ascii="Arial" w:hAnsi="Arial" w:cs="Arial"/>
          <w:bCs/>
          <w:szCs w:val="24"/>
        </w:rPr>
      </w:pPr>
      <w:r w:rsidRPr="009564E3">
        <w:rPr>
          <w:rFonts w:ascii="Arial" w:hAnsi="Arial" w:cs="Arial"/>
          <w:bCs/>
          <w:szCs w:val="24"/>
        </w:rPr>
        <w:t>* * * * *</w:t>
      </w:r>
    </w:p>
    <w:p w14:paraId="1A412398" w14:textId="77777777" w:rsidR="002379FA" w:rsidRPr="009564E3" w:rsidRDefault="002379FA" w:rsidP="00A61EF2">
      <w:pPr>
        <w:pStyle w:val="DFARS"/>
        <w:spacing w:line="240" w:lineRule="auto"/>
        <w:rPr>
          <w:rFonts w:ascii="Arial" w:hAnsi="Arial" w:cs="Arial"/>
          <w:b/>
          <w:szCs w:val="24"/>
        </w:rPr>
      </w:pPr>
    </w:p>
    <w:p w14:paraId="76146302" w14:textId="2A51AC06" w:rsidR="001416BE" w:rsidRPr="009564E3" w:rsidRDefault="001416BE" w:rsidP="00A61EF2">
      <w:pPr>
        <w:pStyle w:val="DFARS"/>
        <w:spacing w:line="240" w:lineRule="auto"/>
        <w:rPr>
          <w:rFonts w:ascii="Arial" w:hAnsi="Arial" w:cs="Arial"/>
          <w:b/>
          <w:szCs w:val="24"/>
        </w:rPr>
      </w:pPr>
      <w:r w:rsidRPr="009564E3">
        <w:rPr>
          <w:rFonts w:ascii="Arial" w:hAnsi="Arial" w:cs="Arial"/>
          <w:b/>
          <w:szCs w:val="24"/>
        </w:rPr>
        <w:t>PGI 204.6—CONTRACT REPORTING</w:t>
      </w:r>
    </w:p>
    <w:p w14:paraId="07273339" w14:textId="77777777" w:rsidR="001416BE" w:rsidRPr="009564E3" w:rsidRDefault="001416BE" w:rsidP="00A61EF2">
      <w:pPr>
        <w:pStyle w:val="DFARS"/>
        <w:spacing w:line="240" w:lineRule="auto"/>
        <w:rPr>
          <w:rFonts w:ascii="Arial" w:hAnsi="Arial" w:cs="Arial"/>
          <w:szCs w:val="24"/>
        </w:rPr>
      </w:pPr>
    </w:p>
    <w:bookmarkEnd w:id="0"/>
    <w:bookmarkEnd w:id="1"/>
    <w:p w14:paraId="360B5B20" w14:textId="38FB864A" w:rsidR="00210EE4" w:rsidRPr="009564E3" w:rsidRDefault="00D90BA9" w:rsidP="00D90BA9">
      <w:pPr>
        <w:pStyle w:val="DFARS"/>
        <w:tabs>
          <w:tab w:val="clear" w:pos="360"/>
        </w:tabs>
        <w:spacing w:line="240" w:lineRule="auto"/>
        <w:ind w:left="360" w:hanging="360"/>
        <w:rPr>
          <w:rFonts w:ascii="Arial" w:hAnsi="Arial" w:cs="Arial"/>
          <w:bCs/>
          <w:szCs w:val="24"/>
        </w:rPr>
      </w:pPr>
      <w:r w:rsidRPr="009564E3">
        <w:rPr>
          <w:rFonts w:ascii="Arial" w:hAnsi="Arial" w:cs="Arial"/>
          <w:bCs/>
          <w:szCs w:val="24"/>
        </w:rPr>
        <w:t>* * * * *</w:t>
      </w:r>
    </w:p>
    <w:p w14:paraId="7F980B1E" w14:textId="77777777" w:rsidR="00D90BA9" w:rsidRPr="009564E3" w:rsidRDefault="00D90BA9" w:rsidP="00D90BA9">
      <w:pPr>
        <w:pStyle w:val="DFARS"/>
        <w:tabs>
          <w:tab w:val="clear" w:pos="360"/>
        </w:tabs>
        <w:spacing w:line="240" w:lineRule="auto"/>
        <w:ind w:left="360" w:hanging="360"/>
        <w:rPr>
          <w:rFonts w:ascii="Arial" w:hAnsi="Arial" w:cs="Arial"/>
          <w:b/>
          <w:szCs w:val="24"/>
        </w:rPr>
      </w:pPr>
    </w:p>
    <w:p w14:paraId="6CB3A207" w14:textId="77777777" w:rsidR="00984D39" w:rsidRPr="009564E3" w:rsidRDefault="00984D39" w:rsidP="00A61EF2">
      <w:pPr>
        <w:pStyle w:val="DFARS"/>
        <w:rPr>
          <w:rFonts w:ascii="Arial" w:hAnsi="Arial" w:cs="Arial"/>
          <w:b/>
          <w:szCs w:val="24"/>
        </w:rPr>
      </w:pPr>
      <w:r w:rsidRPr="009564E3">
        <w:rPr>
          <w:rFonts w:ascii="Arial" w:hAnsi="Arial" w:cs="Arial"/>
          <w:b/>
          <w:szCs w:val="24"/>
        </w:rPr>
        <w:t>PGI 204.606  Reporting data.</w:t>
      </w:r>
    </w:p>
    <w:p w14:paraId="425BEAB7" w14:textId="77777777" w:rsidR="00C105CC" w:rsidRPr="009564E3" w:rsidRDefault="00C105CC" w:rsidP="00A61EF2">
      <w:pPr>
        <w:pStyle w:val="DFARS"/>
        <w:rPr>
          <w:rFonts w:ascii="Arial" w:hAnsi="Arial" w:cs="Arial"/>
          <w:b/>
          <w:szCs w:val="24"/>
        </w:rPr>
      </w:pPr>
    </w:p>
    <w:p w14:paraId="5B485834" w14:textId="292FD43E" w:rsidR="00C105CC" w:rsidRPr="009564E3" w:rsidRDefault="00D90BA9" w:rsidP="00D90BA9">
      <w:pPr>
        <w:pStyle w:val="DFARS"/>
        <w:spacing w:line="240" w:lineRule="auto"/>
        <w:rPr>
          <w:rFonts w:ascii="Arial" w:hAnsi="Arial" w:cs="Arial"/>
          <w:bCs/>
          <w:szCs w:val="24"/>
        </w:rPr>
      </w:pPr>
      <w:r w:rsidRPr="009564E3">
        <w:rPr>
          <w:rFonts w:ascii="Arial" w:hAnsi="Arial" w:cs="Arial"/>
          <w:bCs/>
          <w:szCs w:val="24"/>
        </w:rPr>
        <w:t>* * * * *</w:t>
      </w:r>
    </w:p>
    <w:p w14:paraId="5AEBA94E" w14:textId="25135752" w:rsidR="000D1646" w:rsidRPr="009564E3" w:rsidRDefault="000D1646" w:rsidP="00A61EF2">
      <w:pPr>
        <w:pStyle w:val="DFARS"/>
        <w:spacing w:line="240" w:lineRule="auto"/>
        <w:rPr>
          <w:rFonts w:ascii="Arial" w:hAnsi="Arial" w:cs="Arial"/>
          <w:szCs w:val="24"/>
        </w:rPr>
      </w:pPr>
    </w:p>
    <w:p w14:paraId="7209B855" w14:textId="11B502E9" w:rsidR="000D1646" w:rsidRPr="009564E3" w:rsidRDefault="000D1646" w:rsidP="00A61EF2">
      <w:pPr>
        <w:pStyle w:val="DFARS"/>
        <w:spacing w:line="240" w:lineRule="auto"/>
        <w:rPr>
          <w:rFonts w:ascii="Arial" w:hAnsi="Arial" w:cs="Arial"/>
          <w:szCs w:val="24"/>
        </w:rPr>
      </w:pPr>
      <w:r w:rsidRPr="009564E3">
        <w:rPr>
          <w:rFonts w:ascii="Arial" w:hAnsi="Arial" w:cs="Arial"/>
          <w:szCs w:val="24"/>
        </w:rPr>
        <w:tab/>
        <w:t>(3)  * * *</w:t>
      </w:r>
    </w:p>
    <w:p w14:paraId="46591F41" w14:textId="77777777" w:rsidR="000D1646" w:rsidRPr="009564E3" w:rsidRDefault="000D1646" w:rsidP="00A61EF2">
      <w:pPr>
        <w:pStyle w:val="DFARS"/>
        <w:spacing w:line="240" w:lineRule="auto"/>
        <w:rPr>
          <w:rFonts w:ascii="Arial" w:hAnsi="Arial" w:cs="Arial"/>
          <w:szCs w:val="24"/>
        </w:rPr>
      </w:pPr>
    </w:p>
    <w:p w14:paraId="40779014" w14:textId="77777777" w:rsidR="00B646C4" w:rsidRPr="009564E3" w:rsidRDefault="00B646C4" w:rsidP="00A61EF2">
      <w:pPr>
        <w:pStyle w:val="DFARS"/>
        <w:spacing w:line="240" w:lineRule="auto"/>
        <w:rPr>
          <w:rFonts w:ascii="Arial" w:hAnsi="Arial" w:cs="Arial"/>
          <w:szCs w:val="24"/>
        </w:rPr>
      </w:pPr>
      <w:r w:rsidRPr="009564E3">
        <w:rPr>
          <w:rFonts w:ascii="Arial" w:hAnsi="Arial" w:cs="Arial"/>
          <w:i/>
          <w:szCs w:val="24"/>
        </w:rPr>
        <w:tab/>
      </w:r>
      <w:r w:rsidR="00D127F3" w:rsidRPr="009564E3">
        <w:rPr>
          <w:rFonts w:ascii="Arial" w:hAnsi="Arial" w:cs="Arial"/>
          <w:i/>
          <w:szCs w:val="24"/>
        </w:rPr>
        <w:tab/>
      </w:r>
      <w:r w:rsidRPr="009564E3">
        <w:rPr>
          <w:rFonts w:ascii="Arial" w:hAnsi="Arial" w:cs="Arial"/>
          <w:szCs w:val="24"/>
        </w:rPr>
        <w:t>(xii</w:t>
      </w:r>
      <w:r w:rsidR="006D3A83" w:rsidRPr="009564E3">
        <w:rPr>
          <w:rFonts w:ascii="Arial" w:hAnsi="Arial" w:cs="Arial"/>
          <w:szCs w:val="24"/>
        </w:rPr>
        <w:t>i</w:t>
      </w:r>
      <w:r w:rsidRPr="009564E3">
        <w:rPr>
          <w:rFonts w:ascii="Arial" w:hAnsi="Arial" w:cs="Arial"/>
          <w:szCs w:val="24"/>
        </w:rPr>
        <w:t>)</w:t>
      </w:r>
      <w:r w:rsidRPr="009564E3">
        <w:rPr>
          <w:rFonts w:ascii="Arial" w:hAnsi="Arial" w:cs="Arial"/>
          <w:i/>
          <w:szCs w:val="24"/>
        </w:rPr>
        <w:t xml:space="preserve"> </w:t>
      </w:r>
      <w:r w:rsidR="006D3A83" w:rsidRPr="009564E3">
        <w:rPr>
          <w:rFonts w:ascii="Arial" w:hAnsi="Arial" w:cs="Arial"/>
          <w:i/>
          <w:szCs w:val="24"/>
        </w:rPr>
        <w:t xml:space="preserve"> </w:t>
      </w:r>
      <w:r w:rsidRPr="009564E3">
        <w:rPr>
          <w:rFonts w:ascii="Arial" w:hAnsi="Arial" w:cs="Arial"/>
          <w:i/>
          <w:szCs w:val="24"/>
        </w:rPr>
        <w:t>FPDS Entry – Product or Service Information Section</w:t>
      </w:r>
      <w:r w:rsidRPr="009564E3">
        <w:rPr>
          <w:rFonts w:ascii="Arial" w:hAnsi="Arial" w:cs="Arial"/>
          <w:szCs w:val="24"/>
        </w:rPr>
        <w:t>.</w:t>
      </w:r>
    </w:p>
    <w:p w14:paraId="45DF2030" w14:textId="77777777" w:rsidR="005C129F" w:rsidRPr="009564E3" w:rsidRDefault="005C129F" w:rsidP="00A61EF2">
      <w:pPr>
        <w:pStyle w:val="DFARS"/>
        <w:spacing w:line="240" w:lineRule="auto"/>
        <w:rPr>
          <w:rFonts w:ascii="Arial" w:hAnsi="Arial" w:cs="Arial"/>
          <w:szCs w:val="24"/>
        </w:rPr>
      </w:pPr>
    </w:p>
    <w:p w14:paraId="1BE2BD56" w14:textId="73777E62" w:rsidR="00C105CC" w:rsidRPr="009564E3" w:rsidRDefault="00D90BA9" w:rsidP="00D90BA9">
      <w:pPr>
        <w:pStyle w:val="DFARS"/>
        <w:spacing w:line="240" w:lineRule="auto"/>
        <w:rPr>
          <w:rFonts w:ascii="Arial" w:hAnsi="Arial" w:cs="Arial"/>
          <w:bCs/>
          <w:szCs w:val="24"/>
        </w:rPr>
      </w:pPr>
      <w:r w:rsidRPr="009564E3">
        <w:rPr>
          <w:rFonts w:ascii="Arial" w:hAnsi="Arial" w:cs="Arial"/>
          <w:bCs/>
          <w:szCs w:val="24"/>
        </w:rPr>
        <w:t xml:space="preserve">* * * * * </w:t>
      </w:r>
    </w:p>
    <w:p w14:paraId="6486554C" w14:textId="77777777" w:rsidR="005C129F" w:rsidRPr="009564E3" w:rsidRDefault="005C129F" w:rsidP="00A61EF2">
      <w:pPr>
        <w:pStyle w:val="DFARS"/>
        <w:spacing w:line="240" w:lineRule="auto"/>
        <w:rPr>
          <w:rFonts w:ascii="Arial" w:hAnsi="Arial" w:cs="Arial"/>
          <w:szCs w:val="24"/>
        </w:rPr>
      </w:pPr>
    </w:p>
    <w:p w14:paraId="10832246" w14:textId="4557E8ED" w:rsidR="004E080E" w:rsidRPr="009564E3" w:rsidRDefault="00B646C4" w:rsidP="00A61EF2">
      <w:pPr>
        <w:pStyle w:val="DFARS"/>
        <w:rPr>
          <w:rFonts w:ascii="Arial" w:hAnsi="Arial" w:cs="Arial"/>
          <w:b/>
          <w:szCs w:val="24"/>
        </w:rPr>
      </w:pPr>
      <w:r w:rsidRPr="009564E3">
        <w:rPr>
          <w:rFonts w:ascii="Arial" w:hAnsi="Arial" w:cs="Arial"/>
          <w:szCs w:val="24"/>
        </w:rPr>
        <w:tab/>
      </w:r>
      <w:r w:rsidRPr="009564E3">
        <w:rPr>
          <w:rFonts w:ascii="Arial" w:hAnsi="Arial" w:cs="Arial"/>
          <w:szCs w:val="24"/>
        </w:rPr>
        <w:tab/>
      </w:r>
      <w:r w:rsidR="00D127F3" w:rsidRPr="009564E3">
        <w:rPr>
          <w:rFonts w:ascii="Arial" w:hAnsi="Arial" w:cs="Arial"/>
          <w:szCs w:val="24"/>
        </w:rPr>
        <w:tab/>
      </w:r>
      <w:r w:rsidR="004E080E" w:rsidRPr="009564E3">
        <w:rPr>
          <w:rFonts w:ascii="Arial" w:hAnsi="Arial" w:cs="Arial"/>
          <w:szCs w:val="24"/>
        </w:rPr>
        <w:t>(</w:t>
      </w:r>
      <w:r w:rsidR="00D90BA9" w:rsidRPr="009564E3">
        <w:rPr>
          <w:rFonts w:ascii="Arial" w:hAnsi="Arial" w:cs="Arial"/>
          <w:szCs w:val="24"/>
        </w:rPr>
        <w:t>D</w:t>
      </w:r>
      <w:r w:rsidR="004E080E" w:rsidRPr="009564E3">
        <w:rPr>
          <w:rFonts w:ascii="Arial" w:hAnsi="Arial" w:cs="Arial"/>
          <w:szCs w:val="24"/>
        </w:rPr>
        <w:t xml:space="preserve">) </w:t>
      </w:r>
      <w:r w:rsidR="004E080E" w:rsidRPr="009564E3">
        <w:rPr>
          <w:rFonts w:ascii="Arial" w:hAnsi="Arial" w:cs="Arial"/>
          <w:bCs/>
          <w:szCs w:val="24"/>
        </w:rPr>
        <w:t xml:space="preserve"> </w:t>
      </w:r>
      <w:r w:rsidR="00D90BA9" w:rsidRPr="009564E3">
        <w:rPr>
          <w:rFonts w:ascii="Arial" w:hAnsi="Arial" w:cs="Arial"/>
          <w:bCs/>
          <w:szCs w:val="24"/>
        </w:rPr>
        <w:t>* * *</w:t>
      </w:r>
    </w:p>
    <w:p w14:paraId="11C68CDB" w14:textId="77777777" w:rsidR="004E080E" w:rsidRPr="009564E3" w:rsidRDefault="004E080E" w:rsidP="00A61EF2">
      <w:pPr>
        <w:pStyle w:val="DFARS"/>
        <w:rPr>
          <w:rFonts w:ascii="Arial" w:hAnsi="Arial" w:cs="Arial"/>
          <w:szCs w:val="24"/>
        </w:rPr>
      </w:pPr>
    </w:p>
    <w:p w14:paraId="09167498" w14:textId="77777777" w:rsidR="004E080E" w:rsidRPr="009564E3" w:rsidRDefault="004E080E" w:rsidP="00A61EF2">
      <w:pPr>
        <w:pStyle w:val="DFARS"/>
        <w:rPr>
          <w:rFonts w:ascii="Arial" w:hAnsi="Arial" w:cs="Arial"/>
          <w:szCs w:val="24"/>
        </w:rPr>
      </w:pPr>
      <w:r w:rsidRPr="009564E3">
        <w:rPr>
          <w:rFonts w:ascii="Arial" w:hAnsi="Arial" w:cs="Arial"/>
          <w:szCs w:val="24"/>
        </w:rPr>
        <w:tab/>
      </w:r>
      <w:r w:rsidRPr="009564E3">
        <w:rPr>
          <w:rFonts w:ascii="Arial" w:hAnsi="Arial" w:cs="Arial"/>
          <w:szCs w:val="24"/>
        </w:rPr>
        <w:tab/>
      </w:r>
      <w:r w:rsidRPr="009564E3">
        <w:rPr>
          <w:rFonts w:ascii="Arial" w:hAnsi="Arial" w:cs="Arial"/>
          <w:szCs w:val="24"/>
        </w:rPr>
        <w:tab/>
      </w:r>
      <w:r w:rsidRPr="009564E3">
        <w:rPr>
          <w:rFonts w:ascii="Arial" w:hAnsi="Arial" w:cs="Arial"/>
          <w:szCs w:val="24"/>
        </w:rPr>
        <w:tab/>
        <w:t>(</w:t>
      </w:r>
      <w:r w:rsidRPr="009564E3">
        <w:rPr>
          <w:rFonts w:ascii="Arial" w:hAnsi="Arial" w:cs="Arial"/>
          <w:i/>
          <w:iCs/>
          <w:szCs w:val="24"/>
        </w:rPr>
        <w:t>1</w:t>
      </w:r>
      <w:r w:rsidRPr="009564E3">
        <w:rPr>
          <w:rFonts w:ascii="Arial" w:hAnsi="Arial" w:cs="Arial"/>
          <w:szCs w:val="24"/>
        </w:rPr>
        <w:t xml:space="preserve">)  The Major Defense Acquisition Program (MDAP) </w:t>
      </w:r>
      <w:r w:rsidRPr="009564E3">
        <w:rPr>
          <w:rFonts w:ascii="Arial" w:hAnsi="Arial" w:cs="Arial"/>
          <w:strike/>
          <w:szCs w:val="24"/>
        </w:rPr>
        <w:t>or Major Automated Information System (MAIS)</w:t>
      </w:r>
      <w:r w:rsidRPr="009564E3">
        <w:rPr>
          <w:rFonts w:ascii="Arial" w:hAnsi="Arial" w:cs="Arial"/>
          <w:szCs w:val="24"/>
        </w:rPr>
        <w:t xml:space="preserve"> program number (PNO) if a new award is in support of an Acquisition Category (ACAT) I MDAP</w:t>
      </w:r>
      <w:r w:rsidRPr="009564E3">
        <w:rPr>
          <w:rFonts w:ascii="Arial" w:hAnsi="Arial" w:cs="Arial"/>
          <w:strike/>
          <w:szCs w:val="24"/>
        </w:rPr>
        <w:t xml:space="preserve"> or MAIS</w:t>
      </w:r>
      <w:r w:rsidRPr="009564E3">
        <w:rPr>
          <w:rFonts w:ascii="Arial" w:hAnsi="Arial" w:cs="Arial"/>
          <w:szCs w:val="24"/>
        </w:rPr>
        <w:t>.  If needed, use the code look-up table provided for the data element in the CAR to identify the code for an ACAT I MDAP</w:t>
      </w:r>
      <w:r w:rsidRPr="009564E3">
        <w:rPr>
          <w:rFonts w:ascii="Arial" w:hAnsi="Arial" w:cs="Arial"/>
          <w:strike/>
          <w:szCs w:val="24"/>
        </w:rPr>
        <w:t>/MAIS</w:t>
      </w:r>
      <w:r w:rsidRPr="009564E3">
        <w:rPr>
          <w:rFonts w:ascii="Arial" w:hAnsi="Arial" w:cs="Arial"/>
          <w:szCs w:val="24"/>
        </w:rPr>
        <w:t>.</w:t>
      </w:r>
    </w:p>
    <w:p w14:paraId="3D83A630" w14:textId="77777777" w:rsidR="004E080E" w:rsidRPr="009564E3" w:rsidRDefault="004E080E" w:rsidP="00A61EF2">
      <w:pPr>
        <w:pStyle w:val="DFARS"/>
        <w:rPr>
          <w:rFonts w:ascii="Arial" w:hAnsi="Arial" w:cs="Arial"/>
          <w:szCs w:val="24"/>
        </w:rPr>
      </w:pPr>
    </w:p>
    <w:p w14:paraId="7E8B5766" w14:textId="07BA6E1B" w:rsidR="002560C0" w:rsidRPr="009564E3" w:rsidRDefault="0030399C" w:rsidP="00C105CC">
      <w:pPr>
        <w:pStyle w:val="DFARS"/>
        <w:rPr>
          <w:rFonts w:ascii="Arial" w:hAnsi="Arial" w:cs="Arial"/>
          <w:bCs/>
          <w:szCs w:val="24"/>
        </w:rPr>
      </w:pPr>
      <w:r w:rsidRPr="009564E3">
        <w:rPr>
          <w:rFonts w:ascii="Arial" w:hAnsi="Arial" w:cs="Arial"/>
          <w:bCs/>
          <w:szCs w:val="24"/>
        </w:rPr>
        <w:t>* * * * *</w:t>
      </w:r>
    </w:p>
    <w:p w14:paraId="161EAB2C" w14:textId="319974A7" w:rsidR="0030399C" w:rsidRPr="009564E3" w:rsidRDefault="0030399C" w:rsidP="00C105CC">
      <w:pPr>
        <w:pStyle w:val="DFARS"/>
        <w:rPr>
          <w:rFonts w:ascii="Arial" w:hAnsi="Arial" w:cs="Arial"/>
          <w:b/>
          <w:szCs w:val="24"/>
        </w:rPr>
      </w:pPr>
    </w:p>
    <w:p w14:paraId="1AD87155" w14:textId="350F6F04" w:rsidR="0030399C" w:rsidRPr="009564E3" w:rsidRDefault="0030399C" w:rsidP="0030399C">
      <w:pPr>
        <w:pStyle w:val="DFARS"/>
        <w:jc w:val="center"/>
        <w:rPr>
          <w:rFonts w:ascii="Arial" w:hAnsi="Arial" w:cs="Arial"/>
          <w:b/>
          <w:szCs w:val="24"/>
        </w:rPr>
      </w:pPr>
      <w:r w:rsidRPr="009564E3">
        <w:rPr>
          <w:rFonts w:ascii="Arial" w:hAnsi="Arial" w:cs="Arial"/>
          <w:b/>
          <w:szCs w:val="24"/>
        </w:rPr>
        <w:t>PGI 215 – CONTRACTING BY NEGOTIATION</w:t>
      </w:r>
    </w:p>
    <w:p w14:paraId="6CF62872" w14:textId="77777777" w:rsidR="0030399C" w:rsidRPr="009564E3" w:rsidRDefault="0030399C" w:rsidP="00C105CC">
      <w:pPr>
        <w:pStyle w:val="DFARS"/>
        <w:rPr>
          <w:rFonts w:ascii="Arial" w:hAnsi="Arial" w:cs="Arial"/>
          <w:bCs/>
          <w:szCs w:val="24"/>
        </w:rPr>
      </w:pPr>
    </w:p>
    <w:p w14:paraId="0F74A5D8" w14:textId="34C1B8B0" w:rsidR="0030399C" w:rsidRPr="009564E3" w:rsidRDefault="0030399C" w:rsidP="0030399C">
      <w:pPr>
        <w:pStyle w:val="DFARS"/>
        <w:rPr>
          <w:rFonts w:ascii="Arial" w:hAnsi="Arial" w:cs="Arial"/>
          <w:b/>
          <w:szCs w:val="24"/>
        </w:rPr>
      </w:pPr>
      <w:r w:rsidRPr="009564E3">
        <w:rPr>
          <w:rFonts w:ascii="Arial" w:hAnsi="Arial" w:cs="Arial"/>
          <w:bCs/>
          <w:szCs w:val="24"/>
        </w:rPr>
        <w:t>* * * * *</w:t>
      </w:r>
    </w:p>
    <w:p w14:paraId="062F3315" w14:textId="77777777" w:rsidR="0030399C" w:rsidRPr="009564E3" w:rsidRDefault="0030399C" w:rsidP="00C105CC">
      <w:pPr>
        <w:pStyle w:val="DFARS"/>
        <w:rPr>
          <w:rFonts w:ascii="Arial" w:hAnsi="Arial" w:cs="Arial"/>
          <w:b/>
          <w:szCs w:val="24"/>
        </w:rPr>
      </w:pPr>
    </w:p>
    <w:p w14:paraId="2D5EF7E1" w14:textId="19062DF3" w:rsidR="0030399C" w:rsidRPr="009564E3" w:rsidRDefault="0030399C" w:rsidP="00C105CC">
      <w:pPr>
        <w:pStyle w:val="DFARS"/>
        <w:rPr>
          <w:rFonts w:ascii="Arial" w:hAnsi="Arial" w:cs="Arial"/>
          <w:b/>
          <w:szCs w:val="24"/>
        </w:rPr>
      </w:pPr>
      <w:r w:rsidRPr="009564E3">
        <w:rPr>
          <w:rFonts w:ascii="Arial" w:hAnsi="Arial" w:cs="Arial"/>
          <w:b/>
          <w:szCs w:val="24"/>
        </w:rPr>
        <w:t>PGI 215.4</w:t>
      </w:r>
      <w:r w:rsidR="00FE18D4" w:rsidRPr="009564E3">
        <w:rPr>
          <w:rFonts w:ascii="Arial" w:hAnsi="Arial" w:cs="Arial"/>
          <w:b/>
          <w:szCs w:val="24"/>
        </w:rPr>
        <w:t>–</w:t>
      </w:r>
      <w:r w:rsidRPr="009564E3">
        <w:rPr>
          <w:rFonts w:ascii="Arial" w:hAnsi="Arial" w:cs="Arial"/>
          <w:b/>
          <w:szCs w:val="24"/>
        </w:rPr>
        <w:t>CONTRACT PRICING</w:t>
      </w:r>
    </w:p>
    <w:p w14:paraId="7AA0AA21" w14:textId="00ABA73B" w:rsidR="0030399C" w:rsidRPr="009564E3" w:rsidRDefault="0030399C" w:rsidP="00C105CC">
      <w:pPr>
        <w:pStyle w:val="DFARS"/>
        <w:rPr>
          <w:rFonts w:ascii="Arial" w:hAnsi="Arial" w:cs="Arial"/>
          <w:b/>
          <w:szCs w:val="24"/>
        </w:rPr>
      </w:pPr>
    </w:p>
    <w:p w14:paraId="543B43FF" w14:textId="06D71993" w:rsidR="0030399C" w:rsidRPr="009564E3" w:rsidRDefault="0030399C" w:rsidP="0030399C">
      <w:pPr>
        <w:pStyle w:val="DFARS"/>
        <w:rPr>
          <w:rFonts w:ascii="Arial" w:hAnsi="Arial" w:cs="Arial"/>
          <w:bCs/>
          <w:szCs w:val="24"/>
        </w:rPr>
      </w:pPr>
      <w:r w:rsidRPr="009564E3">
        <w:rPr>
          <w:rFonts w:ascii="Arial" w:hAnsi="Arial" w:cs="Arial"/>
          <w:bCs/>
          <w:szCs w:val="24"/>
        </w:rPr>
        <w:t>* * * * *</w:t>
      </w:r>
    </w:p>
    <w:p w14:paraId="69E0570A" w14:textId="77777777" w:rsidR="0030399C" w:rsidRPr="009564E3" w:rsidRDefault="0030399C" w:rsidP="00C105CC">
      <w:pPr>
        <w:pStyle w:val="DFARS"/>
        <w:rPr>
          <w:rFonts w:ascii="Arial" w:hAnsi="Arial" w:cs="Arial"/>
          <w:b/>
          <w:szCs w:val="24"/>
        </w:rPr>
      </w:pPr>
    </w:p>
    <w:p w14:paraId="671CF0F3" w14:textId="6FE571BF" w:rsidR="0030399C" w:rsidRPr="009564E3" w:rsidRDefault="0030399C" w:rsidP="00C105CC">
      <w:pPr>
        <w:pStyle w:val="DFARS"/>
        <w:rPr>
          <w:rFonts w:ascii="Arial" w:hAnsi="Arial" w:cs="Arial"/>
          <w:b/>
          <w:szCs w:val="24"/>
        </w:rPr>
      </w:pPr>
      <w:r w:rsidRPr="009564E3">
        <w:rPr>
          <w:rFonts w:ascii="Arial" w:hAnsi="Arial" w:cs="Arial"/>
          <w:b/>
          <w:szCs w:val="24"/>
        </w:rPr>
        <w:t xml:space="preserve">PGI 215.406-1 </w:t>
      </w:r>
      <w:r w:rsidR="00955D64">
        <w:rPr>
          <w:rFonts w:ascii="Arial" w:hAnsi="Arial" w:cs="Arial"/>
          <w:b/>
          <w:szCs w:val="24"/>
        </w:rPr>
        <w:t xml:space="preserve"> </w:t>
      </w:r>
      <w:proofErr w:type="spellStart"/>
      <w:r w:rsidRPr="009564E3">
        <w:rPr>
          <w:rFonts w:ascii="Arial" w:hAnsi="Arial" w:cs="Arial"/>
          <w:b/>
          <w:szCs w:val="24"/>
        </w:rPr>
        <w:t>Prenegotiation</w:t>
      </w:r>
      <w:proofErr w:type="spellEnd"/>
      <w:r w:rsidRPr="009564E3">
        <w:rPr>
          <w:rFonts w:ascii="Arial" w:hAnsi="Arial" w:cs="Arial"/>
          <w:b/>
          <w:szCs w:val="24"/>
        </w:rPr>
        <w:t xml:space="preserve"> objectives.</w:t>
      </w:r>
    </w:p>
    <w:p w14:paraId="40C35D70" w14:textId="21E458CC" w:rsidR="0030399C" w:rsidRPr="009564E3" w:rsidRDefault="0030399C" w:rsidP="00C105CC">
      <w:pPr>
        <w:pStyle w:val="DFARS"/>
        <w:rPr>
          <w:rFonts w:ascii="Arial" w:hAnsi="Arial" w:cs="Arial"/>
          <w:b/>
          <w:szCs w:val="24"/>
        </w:rPr>
      </w:pPr>
    </w:p>
    <w:p w14:paraId="502F4C0C" w14:textId="5049A193" w:rsidR="0030399C" w:rsidRPr="009564E3" w:rsidRDefault="0030399C" w:rsidP="0030399C">
      <w:pPr>
        <w:pStyle w:val="DFARS"/>
        <w:rPr>
          <w:rFonts w:ascii="Arial" w:hAnsi="Arial" w:cs="Arial"/>
          <w:szCs w:val="24"/>
        </w:rPr>
      </w:pPr>
      <w:r w:rsidRPr="009564E3">
        <w:rPr>
          <w:rFonts w:ascii="Arial" w:hAnsi="Arial" w:cs="Arial"/>
          <w:szCs w:val="24"/>
        </w:rPr>
        <w:t>* * * * *</w:t>
      </w:r>
    </w:p>
    <w:p w14:paraId="76DAE4CA" w14:textId="46881A1C" w:rsidR="0030399C" w:rsidRPr="009564E3" w:rsidRDefault="0030399C" w:rsidP="0030399C">
      <w:pPr>
        <w:pStyle w:val="DFARS"/>
        <w:rPr>
          <w:rFonts w:ascii="Arial" w:hAnsi="Arial" w:cs="Arial"/>
          <w:szCs w:val="24"/>
        </w:rPr>
      </w:pPr>
    </w:p>
    <w:p w14:paraId="48E48EF6" w14:textId="038379F5" w:rsidR="0030399C" w:rsidRPr="009564E3" w:rsidRDefault="0030399C" w:rsidP="00FE18D4">
      <w:pPr>
        <w:pStyle w:val="DFARS"/>
        <w:rPr>
          <w:rFonts w:ascii="Arial" w:hAnsi="Arial" w:cs="Arial"/>
          <w:szCs w:val="24"/>
        </w:rPr>
      </w:pPr>
      <w:r w:rsidRPr="009564E3">
        <w:rPr>
          <w:rFonts w:ascii="Arial" w:hAnsi="Arial" w:cs="Arial"/>
          <w:szCs w:val="24"/>
        </w:rPr>
        <w:tab/>
        <w:t xml:space="preserve">(c)  </w:t>
      </w:r>
      <w:r w:rsidRPr="009564E3">
        <w:rPr>
          <w:rFonts w:ascii="Arial" w:hAnsi="Arial" w:cs="Arial"/>
          <w:i/>
          <w:iCs/>
          <w:szCs w:val="24"/>
        </w:rPr>
        <w:t xml:space="preserve">Cost estimates for program baselines and contract negotiations for </w:t>
      </w:r>
      <w:r w:rsidR="00334C0C">
        <w:rPr>
          <w:rFonts w:ascii="Arial" w:hAnsi="Arial" w:cs="Arial"/>
          <w:b/>
          <w:bCs/>
          <w:i/>
          <w:iCs/>
          <w:szCs w:val="24"/>
        </w:rPr>
        <w:t>[m]</w:t>
      </w:r>
      <w:r w:rsidRPr="009564E3">
        <w:rPr>
          <w:rFonts w:ascii="Arial" w:hAnsi="Arial" w:cs="Arial"/>
          <w:i/>
          <w:iCs/>
          <w:strike/>
          <w:szCs w:val="24"/>
        </w:rPr>
        <w:t>M</w:t>
      </w:r>
      <w:r w:rsidRPr="009564E3">
        <w:rPr>
          <w:rFonts w:ascii="Arial" w:hAnsi="Arial" w:cs="Arial"/>
          <w:i/>
          <w:iCs/>
          <w:szCs w:val="24"/>
        </w:rPr>
        <w:t xml:space="preserve">ajor </w:t>
      </w:r>
      <w:r w:rsidR="00334C0C">
        <w:rPr>
          <w:rFonts w:ascii="Arial" w:hAnsi="Arial" w:cs="Arial"/>
          <w:b/>
          <w:bCs/>
          <w:i/>
          <w:iCs/>
          <w:szCs w:val="24"/>
        </w:rPr>
        <w:t>[d]</w:t>
      </w:r>
      <w:r w:rsidRPr="009564E3">
        <w:rPr>
          <w:rFonts w:ascii="Arial" w:hAnsi="Arial" w:cs="Arial"/>
          <w:i/>
          <w:iCs/>
          <w:strike/>
          <w:szCs w:val="24"/>
        </w:rPr>
        <w:t>D</w:t>
      </w:r>
      <w:r w:rsidRPr="009564E3">
        <w:rPr>
          <w:rFonts w:ascii="Arial" w:hAnsi="Arial" w:cs="Arial"/>
          <w:i/>
          <w:iCs/>
          <w:szCs w:val="24"/>
        </w:rPr>
        <w:t xml:space="preserve">efense </w:t>
      </w:r>
      <w:r w:rsidR="00334C0C">
        <w:rPr>
          <w:rFonts w:ascii="Arial" w:hAnsi="Arial" w:cs="Arial"/>
          <w:b/>
          <w:bCs/>
          <w:i/>
          <w:iCs/>
          <w:szCs w:val="24"/>
        </w:rPr>
        <w:t>[a]</w:t>
      </w:r>
      <w:r w:rsidRPr="009564E3">
        <w:rPr>
          <w:rFonts w:ascii="Arial" w:hAnsi="Arial" w:cs="Arial"/>
          <w:i/>
          <w:iCs/>
          <w:strike/>
          <w:szCs w:val="24"/>
        </w:rPr>
        <w:t>A</w:t>
      </w:r>
      <w:r w:rsidRPr="009564E3">
        <w:rPr>
          <w:rFonts w:ascii="Arial" w:hAnsi="Arial" w:cs="Arial"/>
          <w:i/>
          <w:iCs/>
          <w:szCs w:val="24"/>
        </w:rPr>
        <w:t xml:space="preserve">cquisition </w:t>
      </w:r>
      <w:r w:rsidRPr="009564E3">
        <w:rPr>
          <w:rFonts w:ascii="Arial" w:hAnsi="Arial" w:cs="Arial"/>
          <w:i/>
          <w:iCs/>
          <w:strike/>
          <w:szCs w:val="24"/>
        </w:rPr>
        <w:t xml:space="preserve">and Major Automated Information System </w:t>
      </w:r>
      <w:r w:rsidR="00334C0C" w:rsidRPr="009564E3">
        <w:rPr>
          <w:rFonts w:ascii="Arial" w:hAnsi="Arial" w:cs="Arial"/>
          <w:b/>
          <w:bCs/>
          <w:i/>
          <w:iCs/>
          <w:szCs w:val="24"/>
        </w:rPr>
        <w:t>[p]</w:t>
      </w:r>
      <w:r w:rsidRPr="009564E3">
        <w:rPr>
          <w:rFonts w:ascii="Arial" w:hAnsi="Arial" w:cs="Arial"/>
          <w:i/>
          <w:iCs/>
          <w:strike/>
          <w:szCs w:val="24"/>
        </w:rPr>
        <w:t>P</w:t>
      </w:r>
      <w:r w:rsidRPr="009564E3">
        <w:rPr>
          <w:rFonts w:ascii="Arial" w:hAnsi="Arial" w:cs="Arial"/>
          <w:i/>
          <w:iCs/>
          <w:szCs w:val="24"/>
        </w:rPr>
        <w:t>rograms.</w:t>
      </w:r>
    </w:p>
    <w:p w14:paraId="4142B390" w14:textId="77777777" w:rsidR="0030399C" w:rsidRPr="009564E3" w:rsidRDefault="0030399C" w:rsidP="0030399C">
      <w:pPr>
        <w:pStyle w:val="DFARS"/>
        <w:rPr>
          <w:rFonts w:ascii="Arial" w:hAnsi="Arial" w:cs="Arial"/>
          <w:szCs w:val="24"/>
        </w:rPr>
      </w:pPr>
    </w:p>
    <w:p w14:paraId="4268BAC8" w14:textId="2952BC82" w:rsidR="0030399C" w:rsidRPr="009564E3" w:rsidRDefault="0030399C" w:rsidP="0030399C">
      <w:pPr>
        <w:pStyle w:val="DFARS"/>
        <w:rPr>
          <w:rFonts w:ascii="Arial" w:hAnsi="Arial" w:cs="Arial"/>
          <w:szCs w:val="24"/>
        </w:rPr>
      </w:pPr>
      <w:r w:rsidRPr="009564E3">
        <w:rPr>
          <w:rFonts w:ascii="Arial" w:hAnsi="Arial" w:cs="Arial"/>
          <w:szCs w:val="24"/>
        </w:rPr>
        <w:t>* * * * *</w:t>
      </w:r>
    </w:p>
    <w:sectPr w:rsidR="0030399C" w:rsidRPr="009564E3" w:rsidSect="0021444C">
      <w:footerReference w:type="default" r:id="rId8"/>
      <w:footnotePr>
        <w:numStart w:val="0"/>
      </w:footnotePr>
      <w:pgSz w:w="12240" w:h="15840" w:code="1"/>
      <w:pgMar w:top="1440" w:right="1440" w:bottom="1440" w:left="1440" w:header="634" w:footer="634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F8748" w14:textId="77777777" w:rsidR="006E350A" w:rsidRDefault="006E350A">
      <w:r>
        <w:separator/>
      </w:r>
    </w:p>
  </w:endnote>
  <w:endnote w:type="continuationSeparator" w:id="0">
    <w:p w14:paraId="3249C910" w14:textId="77777777" w:rsidR="006E350A" w:rsidRDefault="006E3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22D67" w14:textId="77777777" w:rsidR="006E350A" w:rsidRPr="0031308B" w:rsidRDefault="006E350A" w:rsidP="00210EE4">
    <w:pPr>
      <w:pStyle w:val="Footer"/>
      <w:jc w:val="center"/>
      <w:rPr>
        <w:rFonts w:ascii="Arial" w:hAnsi="Arial" w:cs="Arial"/>
        <w:b w:val="0"/>
        <w:bCs/>
        <w:sz w:val="22"/>
        <w:szCs w:val="22"/>
      </w:rPr>
    </w:pPr>
    <w:r w:rsidRPr="0031308B">
      <w:rPr>
        <w:rFonts w:ascii="Arial" w:hAnsi="Arial" w:cs="Arial"/>
        <w:b w:val="0"/>
        <w:bCs/>
        <w:sz w:val="22"/>
        <w:szCs w:val="22"/>
      </w:rPr>
      <w:t xml:space="preserve">Page </w:t>
    </w:r>
    <w:r w:rsidRPr="0031308B">
      <w:rPr>
        <w:rFonts w:ascii="Arial" w:hAnsi="Arial" w:cs="Arial"/>
        <w:b w:val="0"/>
        <w:bCs/>
        <w:sz w:val="22"/>
        <w:szCs w:val="22"/>
      </w:rPr>
      <w:fldChar w:fldCharType="begin"/>
    </w:r>
    <w:r w:rsidRPr="0031308B">
      <w:rPr>
        <w:rFonts w:ascii="Arial" w:hAnsi="Arial" w:cs="Arial"/>
        <w:b w:val="0"/>
        <w:bCs/>
        <w:sz w:val="22"/>
        <w:szCs w:val="22"/>
      </w:rPr>
      <w:instrText xml:space="preserve"> PAGE </w:instrText>
    </w:r>
    <w:r w:rsidRPr="0031308B">
      <w:rPr>
        <w:rFonts w:ascii="Arial" w:hAnsi="Arial" w:cs="Arial"/>
        <w:b w:val="0"/>
        <w:bCs/>
        <w:sz w:val="22"/>
        <w:szCs w:val="22"/>
      </w:rPr>
      <w:fldChar w:fldCharType="separate"/>
    </w:r>
    <w:r w:rsidR="00EE4DEB" w:rsidRPr="0031308B">
      <w:rPr>
        <w:rFonts w:ascii="Arial" w:hAnsi="Arial" w:cs="Arial"/>
        <w:b w:val="0"/>
        <w:bCs/>
        <w:noProof/>
        <w:sz w:val="22"/>
        <w:szCs w:val="22"/>
      </w:rPr>
      <w:t>1</w:t>
    </w:r>
    <w:r w:rsidRPr="0031308B">
      <w:rPr>
        <w:rFonts w:ascii="Arial" w:hAnsi="Arial" w:cs="Arial"/>
        <w:b w:val="0"/>
        <w:bCs/>
        <w:sz w:val="22"/>
        <w:szCs w:val="22"/>
      </w:rPr>
      <w:fldChar w:fldCharType="end"/>
    </w:r>
    <w:r w:rsidRPr="0031308B">
      <w:rPr>
        <w:rFonts w:ascii="Arial" w:hAnsi="Arial" w:cs="Arial"/>
        <w:b w:val="0"/>
        <w:bCs/>
        <w:sz w:val="22"/>
        <w:szCs w:val="22"/>
      </w:rPr>
      <w:t xml:space="preserve"> of </w:t>
    </w:r>
    <w:r w:rsidRPr="0031308B">
      <w:rPr>
        <w:rFonts w:ascii="Arial" w:hAnsi="Arial" w:cs="Arial"/>
        <w:b w:val="0"/>
        <w:bCs/>
        <w:sz w:val="22"/>
        <w:szCs w:val="22"/>
      </w:rPr>
      <w:fldChar w:fldCharType="begin"/>
    </w:r>
    <w:r w:rsidRPr="0031308B">
      <w:rPr>
        <w:rFonts w:ascii="Arial" w:hAnsi="Arial" w:cs="Arial"/>
        <w:b w:val="0"/>
        <w:bCs/>
        <w:sz w:val="22"/>
        <w:szCs w:val="22"/>
      </w:rPr>
      <w:instrText xml:space="preserve"> NUMPAGES  </w:instrText>
    </w:r>
    <w:r w:rsidRPr="0031308B">
      <w:rPr>
        <w:rFonts w:ascii="Arial" w:hAnsi="Arial" w:cs="Arial"/>
        <w:b w:val="0"/>
        <w:bCs/>
        <w:sz w:val="22"/>
        <w:szCs w:val="22"/>
      </w:rPr>
      <w:fldChar w:fldCharType="separate"/>
    </w:r>
    <w:r w:rsidR="00EE4DEB" w:rsidRPr="0031308B">
      <w:rPr>
        <w:rFonts w:ascii="Arial" w:hAnsi="Arial" w:cs="Arial"/>
        <w:b w:val="0"/>
        <w:bCs/>
        <w:noProof/>
        <w:sz w:val="22"/>
        <w:szCs w:val="22"/>
      </w:rPr>
      <w:t>1</w:t>
    </w:r>
    <w:r w:rsidRPr="0031308B">
      <w:rPr>
        <w:rFonts w:ascii="Arial" w:hAnsi="Arial" w:cs="Arial"/>
        <w:b w:val="0"/>
        <w:b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4EDB3" w14:textId="77777777" w:rsidR="006E350A" w:rsidRDefault="006E350A">
      <w:r>
        <w:separator/>
      </w:r>
    </w:p>
  </w:footnote>
  <w:footnote w:type="continuationSeparator" w:id="0">
    <w:p w14:paraId="43B97CCA" w14:textId="77777777" w:rsidR="006E350A" w:rsidRDefault="006E3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024"/>
    <w:multiLevelType w:val="hybridMultilevel"/>
    <w:tmpl w:val="DC30C458"/>
    <w:lvl w:ilvl="0" w:tplc="9AD0B70C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4694"/>
    <w:multiLevelType w:val="hybridMultilevel"/>
    <w:tmpl w:val="1A76867C"/>
    <w:lvl w:ilvl="0" w:tplc="918C3EFE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22645"/>
    <w:multiLevelType w:val="hybridMultilevel"/>
    <w:tmpl w:val="AB38F5B6"/>
    <w:lvl w:ilvl="0" w:tplc="220A2CF8">
      <w:start w:val="1"/>
      <w:numFmt w:val="lowerRoman"/>
      <w:lvlText w:val="(%1)"/>
      <w:lvlJc w:val="left"/>
      <w:pPr>
        <w:ind w:left="23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3" w15:restartNumberingAfterBreak="0">
    <w:nsid w:val="166D0E93"/>
    <w:multiLevelType w:val="hybridMultilevel"/>
    <w:tmpl w:val="9DAC46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26A64D3"/>
    <w:multiLevelType w:val="hybridMultilevel"/>
    <w:tmpl w:val="3800C876"/>
    <w:lvl w:ilvl="0" w:tplc="23EA427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C69A2"/>
    <w:multiLevelType w:val="hybridMultilevel"/>
    <w:tmpl w:val="B776D92A"/>
    <w:lvl w:ilvl="0" w:tplc="E07C7AB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90737"/>
    <w:multiLevelType w:val="hybridMultilevel"/>
    <w:tmpl w:val="3A8C8098"/>
    <w:lvl w:ilvl="0" w:tplc="8EF0260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25D17"/>
    <w:multiLevelType w:val="hybridMultilevel"/>
    <w:tmpl w:val="8070C8D2"/>
    <w:lvl w:ilvl="0" w:tplc="A03EF55C">
      <w:start w:val="1"/>
      <w:numFmt w:val="upperLetter"/>
      <w:lvlText w:val="(%1)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8" w15:restartNumberingAfterBreak="0">
    <w:nsid w:val="3A977889"/>
    <w:multiLevelType w:val="hybridMultilevel"/>
    <w:tmpl w:val="1E40E712"/>
    <w:lvl w:ilvl="0" w:tplc="75C0E420">
      <w:start w:val="1"/>
      <w:numFmt w:val="upperRoman"/>
      <w:lvlText w:val="(%1)"/>
      <w:lvlJc w:val="left"/>
      <w:pPr>
        <w:ind w:left="193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9" w15:restartNumberingAfterBreak="0">
    <w:nsid w:val="3E521382"/>
    <w:multiLevelType w:val="hybridMultilevel"/>
    <w:tmpl w:val="D8667F44"/>
    <w:lvl w:ilvl="0" w:tplc="3FF2A224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C45B5"/>
    <w:multiLevelType w:val="hybridMultilevel"/>
    <w:tmpl w:val="93104AB4"/>
    <w:lvl w:ilvl="0" w:tplc="5902F29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52B3C"/>
    <w:multiLevelType w:val="hybridMultilevel"/>
    <w:tmpl w:val="2F5ADA3C"/>
    <w:lvl w:ilvl="0" w:tplc="95D820AE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E19E5"/>
    <w:multiLevelType w:val="hybridMultilevel"/>
    <w:tmpl w:val="A412C580"/>
    <w:lvl w:ilvl="0" w:tplc="9F700922">
      <w:start w:val="10"/>
      <w:numFmt w:val="upperLetter"/>
      <w:lvlText w:val="(%1)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3" w15:restartNumberingAfterBreak="0">
    <w:nsid w:val="538E31CE"/>
    <w:multiLevelType w:val="hybridMultilevel"/>
    <w:tmpl w:val="0B8E8558"/>
    <w:lvl w:ilvl="0" w:tplc="8A6A8D0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CE3799"/>
    <w:multiLevelType w:val="hybridMultilevel"/>
    <w:tmpl w:val="5BBE141A"/>
    <w:lvl w:ilvl="0" w:tplc="1A3E069E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951040"/>
    <w:multiLevelType w:val="hybridMultilevel"/>
    <w:tmpl w:val="93B04934"/>
    <w:lvl w:ilvl="0" w:tplc="9D707840">
      <w:start w:val="1"/>
      <w:numFmt w:val="decimal"/>
      <w:lvlText w:val="(%1)"/>
      <w:lvlJc w:val="left"/>
      <w:pPr>
        <w:ind w:left="20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16" w15:restartNumberingAfterBreak="0">
    <w:nsid w:val="7E32170C"/>
    <w:multiLevelType w:val="hybridMultilevel"/>
    <w:tmpl w:val="F258A914"/>
    <w:lvl w:ilvl="0" w:tplc="2980962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060151">
    <w:abstractNumId w:val="7"/>
  </w:num>
  <w:num w:numId="2" w16cid:durableId="2028168700">
    <w:abstractNumId w:val="2"/>
  </w:num>
  <w:num w:numId="3" w16cid:durableId="947085628">
    <w:abstractNumId w:val="15"/>
  </w:num>
  <w:num w:numId="4" w16cid:durableId="978458012">
    <w:abstractNumId w:val="8"/>
  </w:num>
  <w:num w:numId="5" w16cid:durableId="1924339719">
    <w:abstractNumId w:val="12"/>
  </w:num>
  <w:num w:numId="6" w16cid:durableId="483546644">
    <w:abstractNumId w:val="3"/>
  </w:num>
  <w:num w:numId="7" w16cid:durableId="476454879">
    <w:abstractNumId w:val="6"/>
  </w:num>
  <w:num w:numId="8" w16cid:durableId="894125175">
    <w:abstractNumId w:val="0"/>
  </w:num>
  <w:num w:numId="9" w16cid:durableId="422647131">
    <w:abstractNumId w:val="11"/>
  </w:num>
  <w:num w:numId="10" w16cid:durableId="1190339419">
    <w:abstractNumId w:val="5"/>
  </w:num>
  <w:num w:numId="11" w16cid:durableId="514265638">
    <w:abstractNumId w:val="9"/>
  </w:num>
  <w:num w:numId="12" w16cid:durableId="255137427">
    <w:abstractNumId w:val="1"/>
  </w:num>
  <w:num w:numId="13" w16cid:durableId="780337715">
    <w:abstractNumId w:val="10"/>
  </w:num>
  <w:num w:numId="14" w16cid:durableId="1554924107">
    <w:abstractNumId w:val="4"/>
  </w:num>
  <w:num w:numId="15" w16cid:durableId="437677115">
    <w:abstractNumId w:val="16"/>
  </w:num>
  <w:num w:numId="16" w16cid:durableId="369719673">
    <w:abstractNumId w:val="14"/>
  </w:num>
  <w:num w:numId="17" w16cid:durableId="7015923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DateAndTim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50177"/>
  </w:hdrShapeDefaults>
  <w:footnotePr>
    <w:numStart w:val="0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0E"/>
    <w:rsid w:val="00010C85"/>
    <w:rsid w:val="000124A2"/>
    <w:rsid w:val="00025542"/>
    <w:rsid w:val="00034C65"/>
    <w:rsid w:val="00036D6B"/>
    <w:rsid w:val="000472A1"/>
    <w:rsid w:val="000614A8"/>
    <w:rsid w:val="00083965"/>
    <w:rsid w:val="000909F2"/>
    <w:rsid w:val="0009177F"/>
    <w:rsid w:val="00092474"/>
    <w:rsid w:val="00093FE9"/>
    <w:rsid w:val="000A69AC"/>
    <w:rsid w:val="000C13B1"/>
    <w:rsid w:val="000D1646"/>
    <w:rsid w:val="000D5C99"/>
    <w:rsid w:val="000F2802"/>
    <w:rsid w:val="000F3840"/>
    <w:rsid w:val="000F41F9"/>
    <w:rsid w:val="0011339E"/>
    <w:rsid w:val="00117A49"/>
    <w:rsid w:val="00131542"/>
    <w:rsid w:val="00134E2E"/>
    <w:rsid w:val="00140ED7"/>
    <w:rsid w:val="001416BE"/>
    <w:rsid w:val="00147420"/>
    <w:rsid w:val="00171443"/>
    <w:rsid w:val="0017495B"/>
    <w:rsid w:val="00193BD4"/>
    <w:rsid w:val="00196D55"/>
    <w:rsid w:val="001A1E20"/>
    <w:rsid w:val="001A3FA5"/>
    <w:rsid w:val="001A7AB7"/>
    <w:rsid w:val="001C12B3"/>
    <w:rsid w:val="001E353C"/>
    <w:rsid w:val="001E79C8"/>
    <w:rsid w:val="00205183"/>
    <w:rsid w:val="00205C02"/>
    <w:rsid w:val="00210EE4"/>
    <w:rsid w:val="00211A66"/>
    <w:rsid w:val="0021444C"/>
    <w:rsid w:val="002153A1"/>
    <w:rsid w:val="0021779C"/>
    <w:rsid w:val="002200C7"/>
    <w:rsid w:val="00220711"/>
    <w:rsid w:val="002335D1"/>
    <w:rsid w:val="002379FA"/>
    <w:rsid w:val="002560C0"/>
    <w:rsid w:val="002650AA"/>
    <w:rsid w:val="00265593"/>
    <w:rsid w:val="002746BC"/>
    <w:rsid w:val="002872B0"/>
    <w:rsid w:val="002902B3"/>
    <w:rsid w:val="00291247"/>
    <w:rsid w:val="00297BBA"/>
    <w:rsid w:val="002A355A"/>
    <w:rsid w:val="002A485A"/>
    <w:rsid w:val="002B1BC7"/>
    <w:rsid w:val="002D5138"/>
    <w:rsid w:val="002E6822"/>
    <w:rsid w:val="002F3366"/>
    <w:rsid w:val="003022B0"/>
    <w:rsid w:val="003031D7"/>
    <w:rsid w:val="0030399C"/>
    <w:rsid w:val="0031308B"/>
    <w:rsid w:val="003139D9"/>
    <w:rsid w:val="003175F2"/>
    <w:rsid w:val="00325827"/>
    <w:rsid w:val="00334C0C"/>
    <w:rsid w:val="003427B7"/>
    <w:rsid w:val="003556D5"/>
    <w:rsid w:val="00362527"/>
    <w:rsid w:val="00365140"/>
    <w:rsid w:val="0037070F"/>
    <w:rsid w:val="00373ADE"/>
    <w:rsid w:val="00386B80"/>
    <w:rsid w:val="003B2B6C"/>
    <w:rsid w:val="003B6342"/>
    <w:rsid w:val="003C18B3"/>
    <w:rsid w:val="003D7B09"/>
    <w:rsid w:val="003E07FB"/>
    <w:rsid w:val="003E6AA4"/>
    <w:rsid w:val="00404DC4"/>
    <w:rsid w:val="0041063E"/>
    <w:rsid w:val="004244A8"/>
    <w:rsid w:val="004349EE"/>
    <w:rsid w:val="004401A5"/>
    <w:rsid w:val="00440614"/>
    <w:rsid w:val="00441085"/>
    <w:rsid w:val="00446FC2"/>
    <w:rsid w:val="00457C50"/>
    <w:rsid w:val="004621B9"/>
    <w:rsid w:val="00471046"/>
    <w:rsid w:val="00491A23"/>
    <w:rsid w:val="00492C04"/>
    <w:rsid w:val="004A27BF"/>
    <w:rsid w:val="004B02D5"/>
    <w:rsid w:val="004B21D3"/>
    <w:rsid w:val="004C1FCE"/>
    <w:rsid w:val="004D0C70"/>
    <w:rsid w:val="004E080E"/>
    <w:rsid w:val="004F2DDC"/>
    <w:rsid w:val="004F4B06"/>
    <w:rsid w:val="0050589E"/>
    <w:rsid w:val="00522E3E"/>
    <w:rsid w:val="005320A7"/>
    <w:rsid w:val="00535B46"/>
    <w:rsid w:val="00537E9B"/>
    <w:rsid w:val="0054505F"/>
    <w:rsid w:val="00574D5B"/>
    <w:rsid w:val="005758C2"/>
    <w:rsid w:val="00576A3D"/>
    <w:rsid w:val="005815BD"/>
    <w:rsid w:val="00581D6E"/>
    <w:rsid w:val="0058459F"/>
    <w:rsid w:val="005875B2"/>
    <w:rsid w:val="005877A1"/>
    <w:rsid w:val="005A5B38"/>
    <w:rsid w:val="005B3952"/>
    <w:rsid w:val="005C035B"/>
    <w:rsid w:val="005C129F"/>
    <w:rsid w:val="005F7F92"/>
    <w:rsid w:val="006019FE"/>
    <w:rsid w:val="00606FF8"/>
    <w:rsid w:val="006141E4"/>
    <w:rsid w:val="006341C5"/>
    <w:rsid w:val="00647EC4"/>
    <w:rsid w:val="00653479"/>
    <w:rsid w:val="00655FCE"/>
    <w:rsid w:val="00665D43"/>
    <w:rsid w:val="00670CBF"/>
    <w:rsid w:val="0067342F"/>
    <w:rsid w:val="00677A6A"/>
    <w:rsid w:val="0068171D"/>
    <w:rsid w:val="006B0D15"/>
    <w:rsid w:val="006B61CA"/>
    <w:rsid w:val="006C153D"/>
    <w:rsid w:val="006C4193"/>
    <w:rsid w:val="006C7AA4"/>
    <w:rsid w:val="006D3310"/>
    <w:rsid w:val="006D3A83"/>
    <w:rsid w:val="006E0E0E"/>
    <w:rsid w:val="006E350A"/>
    <w:rsid w:val="0071773A"/>
    <w:rsid w:val="00735D68"/>
    <w:rsid w:val="00742257"/>
    <w:rsid w:val="007545FD"/>
    <w:rsid w:val="00757E8C"/>
    <w:rsid w:val="007624ED"/>
    <w:rsid w:val="00765BFD"/>
    <w:rsid w:val="0077702D"/>
    <w:rsid w:val="007854ED"/>
    <w:rsid w:val="0079052B"/>
    <w:rsid w:val="00790629"/>
    <w:rsid w:val="00790F03"/>
    <w:rsid w:val="007A6773"/>
    <w:rsid w:val="007C2709"/>
    <w:rsid w:val="007D1C24"/>
    <w:rsid w:val="007E27A9"/>
    <w:rsid w:val="00817373"/>
    <w:rsid w:val="008177CF"/>
    <w:rsid w:val="00827068"/>
    <w:rsid w:val="00845C5A"/>
    <w:rsid w:val="008464C8"/>
    <w:rsid w:val="00847127"/>
    <w:rsid w:val="008516C4"/>
    <w:rsid w:val="00873112"/>
    <w:rsid w:val="008877E7"/>
    <w:rsid w:val="008936FA"/>
    <w:rsid w:val="008D1F57"/>
    <w:rsid w:val="008D5946"/>
    <w:rsid w:val="008E1C94"/>
    <w:rsid w:val="008E38F6"/>
    <w:rsid w:val="008F70D1"/>
    <w:rsid w:val="00906D49"/>
    <w:rsid w:val="0091301A"/>
    <w:rsid w:val="009158D6"/>
    <w:rsid w:val="00922B8D"/>
    <w:rsid w:val="00932281"/>
    <w:rsid w:val="00933351"/>
    <w:rsid w:val="009401BD"/>
    <w:rsid w:val="009477C3"/>
    <w:rsid w:val="0095078C"/>
    <w:rsid w:val="00954EDC"/>
    <w:rsid w:val="00955D64"/>
    <w:rsid w:val="009564E3"/>
    <w:rsid w:val="00961B31"/>
    <w:rsid w:val="009645F1"/>
    <w:rsid w:val="00984D39"/>
    <w:rsid w:val="00985495"/>
    <w:rsid w:val="009A510B"/>
    <w:rsid w:val="009B0E80"/>
    <w:rsid w:val="009B1D17"/>
    <w:rsid w:val="009C6633"/>
    <w:rsid w:val="009D2E06"/>
    <w:rsid w:val="009E3C20"/>
    <w:rsid w:val="00A065DE"/>
    <w:rsid w:val="00A11CE0"/>
    <w:rsid w:val="00A142C2"/>
    <w:rsid w:val="00A1614F"/>
    <w:rsid w:val="00A442D7"/>
    <w:rsid w:val="00A503C5"/>
    <w:rsid w:val="00A50AC4"/>
    <w:rsid w:val="00A57B94"/>
    <w:rsid w:val="00A61226"/>
    <w:rsid w:val="00A61EF2"/>
    <w:rsid w:val="00A67804"/>
    <w:rsid w:val="00A72E8A"/>
    <w:rsid w:val="00A95747"/>
    <w:rsid w:val="00AA2ACD"/>
    <w:rsid w:val="00AA31B6"/>
    <w:rsid w:val="00AB0F18"/>
    <w:rsid w:val="00AB3320"/>
    <w:rsid w:val="00AF4DD4"/>
    <w:rsid w:val="00B128EA"/>
    <w:rsid w:val="00B12E61"/>
    <w:rsid w:val="00B15839"/>
    <w:rsid w:val="00B331CC"/>
    <w:rsid w:val="00B3494D"/>
    <w:rsid w:val="00B367F6"/>
    <w:rsid w:val="00B4289B"/>
    <w:rsid w:val="00B44747"/>
    <w:rsid w:val="00B5426A"/>
    <w:rsid w:val="00B56C15"/>
    <w:rsid w:val="00B61AB4"/>
    <w:rsid w:val="00B63AA8"/>
    <w:rsid w:val="00B6408F"/>
    <w:rsid w:val="00B646C4"/>
    <w:rsid w:val="00B8659D"/>
    <w:rsid w:val="00B96227"/>
    <w:rsid w:val="00BA5B3F"/>
    <w:rsid w:val="00BA7A67"/>
    <w:rsid w:val="00BC71C0"/>
    <w:rsid w:val="00BD1221"/>
    <w:rsid w:val="00BD2DBF"/>
    <w:rsid w:val="00BD5759"/>
    <w:rsid w:val="00C05254"/>
    <w:rsid w:val="00C105CC"/>
    <w:rsid w:val="00C12081"/>
    <w:rsid w:val="00C12316"/>
    <w:rsid w:val="00C14292"/>
    <w:rsid w:val="00C1501A"/>
    <w:rsid w:val="00C465C4"/>
    <w:rsid w:val="00C56B09"/>
    <w:rsid w:val="00C56D2E"/>
    <w:rsid w:val="00C60BDC"/>
    <w:rsid w:val="00C85C3C"/>
    <w:rsid w:val="00CA2608"/>
    <w:rsid w:val="00CC410E"/>
    <w:rsid w:val="00CC5653"/>
    <w:rsid w:val="00CD065C"/>
    <w:rsid w:val="00CD3830"/>
    <w:rsid w:val="00CF3936"/>
    <w:rsid w:val="00D02659"/>
    <w:rsid w:val="00D0563B"/>
    <w:rsid w:val="00D127F3"/>
    <w:rsid w:val="00D15D03"/>
    <w:rsid w:val="00D23A1D"/>
    <w:rsid w:val="00D47221"/>
    <w:rsid w:val="00D631F6"/>
    <w:rsid w:val="00D80E79"/>
    <w:rsid w:val="00D84536"/>
    <w:rsid w:val="00D8603D"/>
    <w:rsid w:val="00D90BA9"/>
    <w:rsid w:val="00D9533C"/>
    <w:rsid w:val="00D966AC"/>
    <w:rsid w:val="00D96CA5"/>
    <w:rsid w:val="00D97614"/>
    <w:rsid w:val="00DA35B0"/>
    <w:rsid w:val="00DA49D6"/>
    <w:rsid w:val="00DC0CED"/>
    <w:rsid w:val="00DC0D08"/>
    <w:rsid w:val="00DC2C75"/>
    <w:rsid w:val="00DD0D3C"/>
    <w:rsid w:val="00DD177A"/>
    <w:rsid w:val="00DD1984"/>
    <w:rsid w:val="00DD4777"/>
    <w:rsid w:val="00DD79D8"/>
    <w:rsid w:val="00DF2535"/>
    <w:rsid w:val="00DF458B"/>
    <w:rsid w:val="00E02E3E"/>
    <w:rsid w:val="00E06C4F"/>
    <w:rsid w:val="00E11FB1"/>
    <w:rsid w:val="00E3448C"/>
    <w:rsid w:val="00E5697C"/>
    <w:rsid w:val="00E656A5"/>
    <w:rsid w:val="00E75507"/>
    <w:rsid w:val="00E760A5"/>
    <w:rsid w:val="00E87E7F"/>
    <w:rsid w:val="00E948AC"/>
    <w:rsid w:val="00EC5358"/>
    <w:rsid w:val="00EC7495"/>
    <w:rsid w:val="00ED087B"/>
    <w:rsid w:val="00ED2838"/>
    <w:rsid w:val="00EE4DEB"/>
    <w:rsid w:val="00EE5539"/>
    <w:rsid w:val="00EE66FB"/>
    <w:rsid w:val="00EE6DA0"/>
    <w:rsid w:val="00EF17ED"/>
    <w:rsid w:val="00EF6C0C"/>
    <w:rsid w:val="00F30F92"/>
    <w:rsid w:val="00F4752A"/>
    <w:rsid w:val="00F53FFB"/>
    <w:rsid w:val="00F65F7B"/>
    <w:rsid w:val="00F762F9"/>
    <w:rsid w:val="00F83706"/>
    <w:rsid w:val="00FB5713"/>
    <w:rsid w:val="00FD222F"/>
    <w:rsid w:val="00FE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7"/>
    <o:shapelayout v:ext="edit">
      <o:idmap v:ext="edit" data="1"/>
    </o:shapelayout>
  </w:shapeDefaults>
  <w:decimalSymbol w:val="."/>
  <w:listSeparator w:val=","/>
  <w14:docId w14:val="2195CF88"/>
  <w15:docId w15:val="{FFD83BAE-D04C-48B0-B70E-1DF849B5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1000"/>
      </w:tabs>
      <w:ind w:left="1000" w:hanging="1000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ind w:left="0" w:firstLine="0"/>
      <w:outlineLvl w:val="2"/>
    </w:pPr>
    <w:rPr>
      <w:b w:val="0"/>
    </w:rPr>
  </w:style>
  <w:style w:type="paragraph" w:styleId="Heading4">
    <w:name w:val="heading 4"/>
    <w:basedOn w:val="Normal"/>
    <w:next w:val="Normal"/>
    <w:qFormat/>
    <w:pPr>
      <w:tabs>
        <w:tab w:val="clear" w:pos="1000"/>
      </w:tabs>
      <w:ind w:left="360" w:firstLine="0"/>
      <w:outlineLvl w:val="3"/>
    </w:pPr>
    <w:rPr>
      <w:b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DFARS">
    <w:name w:val="DFARS"/>
    <w:basedOn w:val="Normal"/>
    <w:link w:val="DFARSChar"/>
    <w:pPr>
      <w:tabs>
        <w:tab w:val="clear" w:pos="1000"/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  <w:ind w:left="0" w:firstLine="0"/>
    </w:pPr>
    <w:rPr>
      <w:rFonts w:ascii="Century Schoolbook" w:hAnsi="Century Schoolbook"/>
      <w:b w:val="0"/>
      <w:spacing w:val="-5"/>
      <w:kern w:val="20"/>
    </w:rPr>
  </w:style>
  <w:style w:type="character" w:styleId="Hyperlink">
    <w:name w:val="Hyperlink"/>
    <w:rsid w:val="00984D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603D"/>
    <w:pPr>
      <w:ind w:left="720"/>
    </w:pPr>
  </w:style>
  <w:style w:type="character" w:styleId="FollowedHyperlink">
    <w:name w:val="FollowedHyperlink"/>
    <w:rsid w:val="006D3310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790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052B"/>
    <w:rPr>
      <w:rFonts w:ascii="Tahoma" w:hAnsi="Tahoma" w:cs="Tahoma"/>
      <w:b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10EE4"/>
    <w:rPr>
      <w:b/>
      <w:sz w:val="24"/>
    </w:rPr>
  </w:style>
  <w:style w:type="character" w:customStyle="1" w:styleId="DFARSChar">
    <w:name w:val="DFARS Char"/>
    <w:link w:val="DFARS"/>
    <w:locked/>
    <w:rsid w:val="00210EE4"/>
    <w:rPr>
      <w:rFonts w:ascii="Century Schoolbook" w:hAnsi="Century Schoolbook"/>
      <w:spacing w:val="-5"/>
      <w:kern w:val="20"/>
      <w:sz w:val="24"/>
    </w:rPr>
  </w:style>
  <w:style w:type="character" w:styleId="LineNumber">
    <w:name w:val="line number"/>
    <w:basedOn w:val="DefaultParagraphFont"/>
    <w:semiHidden/>
    <w:unhideWhenUsed/>
    <w:rsid w:val="003022B0"/>
  </w:style>
  <w:style w:type="paragraph" w:styleId="Revision">
    <w:name w:val="Revision"/>
    <w:hidden/>
    <w:uiPriority w:val="99"/>
    <w:semiHidden/>
    <w:rsid w:val="000D1646"/>
    <w:rPr>
      <w:b/>
      <w:sz w:val="24"/>
    </w:rPr>
  </w:style>
  <w:style w:type="character" w:styleId="CommentReference">
    <w:name w:val="annotation reference"/>
    <w:basedOn w:val="DefaultParagraphFont"/>
    <w:semiHidden/>
    <w:unhideWhenUsed/>
    <w:rsid w:val="00334C0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34C0C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334C0C"/>
    <w:rPr>
      <w:b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34C0C"/>
    <w:rPr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34C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F1461-E3A5-4696-A36C-75705E01B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Links>
    <vt:vector size="84" baseType="variant">
      <vt:variant>
        <vt:i4>5177463</vt:i4>
      </vt:variant>
      <vt:variant>
        <vt:i4>39</vt:i4>
      </vt:variant>
      <vt:variant>
        <vt:i4>0</vt:i4>
      </vt:variant>
      <vt:variant>
        <vt:i4>5</vt:i4>
      </vt:variant>
      <vt:variant>
        <vt:lpwstr>http://www.acq.osd.mil/dpap/dars/dfars/html/current/242_12.htm</vt:lpwstr>
      </vt:variant>
      <vt:variant>
        <vt:lpwstr/>
      </vt:variant>
      <vt:variant>
        <vt:i4>5177463</vt:i4>
      </vt:variant>
      <vt:variant>
        <vt:i4>36</vt:i4>
      </vt:variant>
      <vt:variant>
        <vt:i4>0</vt:i4>
      </vt:variant>
      <vt:variant>
        <vt:i4>5</vt:i4>
      </vt:variant>
      <vt:variant>
        <vt:lpwstr>http://www.acq.osd.mil/dpap/dars/dfars/html/current/242_12.htm</vt:lpwstr>
      </vt:variant>
      <vt:variant>
        <vt:lpwstr/>
      </vt:variant>
      <vt:variant>
        <vt:i4>4194398</vt:i4>
      </vt:variant>
      <vt:variant>
        <vt:i4>33</vt:i4>
      </vt:variant>
      <vt:variant>
        <vt:i4>0</vt:i4>
      </vt:variant>
      <vt:variant>
        <vt:i4>5</vt:i4>
      </vt:variant>
      <vt:variant>
        <vt:lpwstr>http://www.usps.com/</vt:lpwstr>
      </vt:variant>
      <vt:variant>
        <vt:lpwstr/>
      </vt:variant>
      <vt:variant>
        <vt:i4>917531</vt:i4>
      </vt:variant>
      <vt:variant>
        <vt:i4>30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>204.606</vt:lpwstr>
      </vt:variant>
      <vt:variant>
        <vt:i4>1769478</vt:i4>
      </vt:variant>
      <vt:variant>
        <vt:i4>27</vt:i4>
      </vt:variant>
      <vt:variant>
        <vt:i4>0</vt:i4>
      </vt:variant>
      <vt:variant>
        <vt:i4>5</vt:i4>
      </vt:variant>
      <vt:variant>
        <vt:lpwstr>http://www.acq.osd.mil/dpap/</vt:lpwstr>
      </vt:variant>
      <vt:variant>
        <vt:lpwstr/>
      </vt:variant>
      <vt:variant>
        <vt:i4>4653071</vt:i4>
      </vt:variant>
      <vt:variant>
        <vt:i4>24</vt:i4>
      </vt:variant>
      <vt:variant>
        <vt:i4>0</vt:i4>
      </vt:variant>
      <vt:variant>
        <vt:i4>5</vt:i4>
      </vt:variant>
      <vt:variant>
        <vt:lpwstr>http://www.fms.treas.gov/fastbook/index.html</vt:lpwstr>
      </vt:variant>
      <vt:variant>
        <vt:lpwstr/>
      </vt:variant>
      <vt:variant>
        <vt:i4>917531</vt:i4>
      </vt:variant>
      <vt:variant>
        <vt:i4>21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>204.606</vt:lpwstr>
      </vt:variant>
      <vt:variant>
        <vt:i4>917531</vt:i4>
      </vt:variant>
      <vt:variant>
        <vt:i4>18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>204.602</vt:lpwstr>
      </vt:variant>
      <vt:variant>
        <vt:i4>917531</vt:i4>
      </vt:variant>
      <vt:variant>
        <vt:i4>15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>204.602</vt:lpwstr>
      </vt:variant>
      <vt:variant>
        <vt:i4>917531</vt:i4>
      </vt:variant>
      <vt:variant>
        <vt:i4>12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>204.606</vt:lpwstr>
      </vt:variant>
      <vt:variant>
        <vt:i4>4063330</vt:i4>
      </vt:variant>
      <vt:variant>
        <vt:i4>9</vt:i4>
      </vt:variant>
      <vt:variant>
        <vt:i4>0</vt:i4>
      </vt:variant>
      <vt:variant>
        <vt:i4>5</vt:i4>
      </vt:variant>
      <vt:variant>
        <vt:lpwstr>http://www.acq.osd.mil/dpap/pdi/eb/dataimp.html</vt:lpwstr>
      </vt:variant>
      <vt:variant>
        <vt:lpwstr/>
      </vt:variant>
      <vt:variant>
        <vt:i4>5242920</vt:i4>
      </vt:variant>
      <vt:variant>
        <vt:i4>6</vt:i4>
      </vt:variant>
      <vt:variant>
        <vt:i4>0</vt:i4>
      </vt:variant>
      <vt:variant>
        <vt:i4>5</vt:i4>
      </vt:variant>
      <vt:variant>
        <vt:lpwstr>http://www.acq.osd.mil/dpap/pdi/eb/federal_procurement_data_system_-_next_generation_fpds-ng.html</vt:lpwstr>
      </vt:variant>
      <vt:variant>
        <vt:lpwstr/>
      </vt:variant>
      <vt:variant>
        <vt:i4>5898338</vt:i4>
      </vt:variant>
      <vt:variant>
        <vt:i4>3</vt:i4>
      </vt:variant>
      <vt:variant>
        <vt:i4>0</vt:i4>
      </vt:variant>
      <vt:variant>
        <vt:i4>5</vt:i4>
      </vt:variant>
      <vt:variant>
        <vt:lpwstr>mailto:fpdssupport@gcefederal.com</vt:lpwstr>
      </vt:variant>
      <vt:variant>
        <vt:lpwstr/>
      </vt:variant>
      <vt:variant>
        <vt:i4>5898243</vt:i4>
      </vt:variant>
      <vt:variant>
        <vt:i4>0</vt:i4>
      </vt:variant>
      <vt:variant>
        <vt:i4>0</vt:i4>
      </vt:variant>
      <vt:variant>
        <vt:i4>5</vt:i4>
      </vt:variant>
      <vt:variant>
        <vt:lpwstr>https://www.fpds.gov/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Jennifer D CIV OSD OUSD A-S (USA)</dc:creator>
  <cp:lastModifiedBy>Johnson, Jennifer D CIV OSD OUSD A-S (USA)</cp:lastModifiedBy>
  <cp:revision>7</cp:revision>
  <dcterms:created xsi:type="dcterms:W3CDTF">2023-06-27T17:20:00Z</dcterms:created>
  <dcterms:modified xsi:type="dcterms:W3CDTF">2023-06-29T14:08:00Z</dcterms:modified>
</cp:coreProperties>
</file>