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7AC9A" w14:textId="77777777" w:rsidR="00B06B73" w:rsidRPr="00EE66CB" w:rsidRDefault="00B06B73" w:rsidP="00EE66CB">
      <w:pPr>
        <w:pStyle w:val="DFARS"/>
        <w:tabs>
          <w:tab w:val="clear" w:pos="810"/>
          <w:tab w:val="left" w:pos="806"/>
        </w:tabs>
        <w:jc w:val="center"/>
        <w:rPr>
          <w:rFonts w:cs="Courier New"/>
          <w:b/>
          <w:bCs/>
          <w:szCs w:val="24"/>
        </w:rPr>
      </w:pPr>
      <w:r w:rsidRPr="00EE66CB">
        <w:rPr>
          <w:rFonts w:cs="Courier New"/>
          <w:b/>
          <w:bCs/>
          <w:szCs w:val="24"/>
        </w:rPr>
        <w:t>DFARS Case 2019-D009</w:t>
      </w:r>
    </w:p>
    <w:p w14:paraId="3D4549B7" w14:textId="77777777" w:rsidR="00B06B73" w:rsidRPr="00EE66CB" w:rsidRDefault="00B06B73" w:rsidP="00EE66CB">
      <w:pPr>
        <w:pStyle w:val="DFARS"/>
        <w:tabs>
          <w:tab w:val="clear" w:pos="810"/>
          <w:tab w:val="left" w:pos="806"/>
        </w:tabs>
        <w:jc w:val="center"/>
        <w:rPr>
          <w:rFonts w:cs="Courier New"/>
          <w:b/>
          <w:bCs/>
          <w:szCs w:val="24"/>
        </w:rPr>
      </w:pPr>
      <w:r w:rsidRPr="00EE66CB">
        <w:rPr>
          <w:rFonts w:cs="Courier New"/>
          <w:b/>
          <w:bCs/>
          <w:szCs w:val="24"/>
        </w:rPr>
        <w:t>Use of Supplier Performance Risk System (SPRS) Assessments</w:t>
      </w:r>
    </w:p>
    <w:p w14:paraId="2629CD0B" w14:textId="7EBBAA8B" w:rsidR="00B06B73" w:rsidRPr="00EE66CB" w:rsidRDefault="00C02495" w:rsidP="00EE66CB">
      <w:pPr>
        <w:pStyle w:val="DFARS"/>
        <w:tabs>
          <w:tab w:val="clear" w:pos="810"/>
          <w:tab w:val="left" w:pos="806"/>
        </w:tabs>
        <w:jc w:val="center"/>
        <w:rPr>
          <w:rFonts w:cs="Courier New"/>
          <w:b/>
          <w:bCs/>
          <w:szCs w:val="24"/>
        </w:rPr>
      </w:pPr>
      <w:r w:rsidRPr="00EE66CB">
        <w:rPr>
          <w:rFonts w:cs="Courier New"/>
          <w:b/>
          <w:bCs/>
          <w:szCs w:val="24"/>
        </w:rPr>
        <w:t>Final</w:t>
      </w:r>
      <w:r w:rsidR="00B06B73" w:rsidRPr="00EE66CB">
        <w:rPr>
          <w:rFonts w:cs="Courier New"/>
          <w:b/>
          <w:bCs/>
          <w:szCs w:val="24"/>
        </w:rPr>
        <w:t xml:space="preserve"> Rule</w:t>
      </w:r>
    </w:p>
    <w:p w14:paraId="0CC3BECE" w14:textId="77777777" w:rsidR="00B06B73" w:rsidRPr="00EE66CB" w:rsidRDefault="00B06B73" w:rsidP="00EE66CB">
      <w:pPr>
        <w:pStyle w:val="DFARS"/>
        <w:tabs>
          <w:tab w:val="clear" w:pos="810"/>
          <w:tab w:val="left" w:pos="806"/>
        </w:tabs>
        <w:rPr>
          <w:rFonts w:cs="Courier New"/>
          <w:b/>
          <w:szCs w:val="24"/>
        </w:rPr>
      </w:pPr>
    </w:p>
    <w:p w14:paraId="5F736772" w14:textId="77777777" w:rsidR="00B06B73" w:rsidRPr="00EE66CB" w:rsidRDefault="00B06B73" w:rsidP="00EE66CB">
      <w:pPr>
        <w:pStyle w:val="DFARS"/>
        <w:tabs>
          <w:tab w:val="clear" w:pos="810"/>
          <w:tab w:val="left" w:pos="806"/>
        </w:tabs>
        <w:rPr>
          <w:rFonts w:cs="Courier New"/>
          <w:b/>
          <w:szCs w:val="24"/>
        </w:rPr>
      </w:pPr>
    </w:p>
    <w:p w14:paraId="3D6EA4B0" w14:textId="2A38C893" w:rsidR="00416179" w:rsidRPr="00EE66CB" w:rsidRDefault="00416179" w:rsidP="00EE66CB">
      <w:pPr>
        <w:pStyle w:val="DFARS"/>
        <w:tabs>
          <w:tab w:val="clear" w:pos="810"/>
          <w:tab w:val="left" w:pos="806"/>
        </w:tabs>
        <w:rPr>
          <w:rFonts w:cs="Courier New"/>
          <w:b/>
          <w:szCs w:val="24"/>
        </w:rPr>
      </w:pPr>
      <w:r w:rsidRPr="00EE66CB">
        <w:rPr>
          <w:rFonts w:cs="Courier New"/>
          <w:b/>
          <w:szCs w:val="24"/>
        </w:rPr>
        <w:t>PART 204—ADMINISTRATIVE AND INFORMATION MATTERS</w:t>
      </w:r>
    </w:p>
    <w:p w14:paraId="51E7D9EA" w14:textId="469FD37A" w:rsidR="00416179" w:rsidRPr="00EE66CB" w:rsidRDefault="00416179" w:rsidP="00EE66CB">
      <w:pPr>
        <w:pStyle w:val="DFARS"/>
        <w:tabs>
          <w:tab w:val="clear" w:pos="810"/>
          <w:tab w:val="left" w:pos="806"/>
        </w:tabs>
        <w:rPr>
          <w:rFonts w:cs="Courier New"/>
          <w:b/>
          <w:szCs w:val="24"/>
        </w:rPr>
      </w:pPr>
    </w:p>
    <w:p w14:paraId="7C80D79E" w14:textId="4B28CE99" w:rsidR="00416179" w:rsidRPr="00EE66CB" w:rsidRDefault="00416179" w:rsidP="00EE66CB">
      <w:pPr>
        <w:pStyle w:val="DFARS"/>
        <w:tabs>
          <w:tab w:val="clear" w:pos="810"/>
          <w:tab w:val="left" w:pos="806"/>
        </w:tabs>
        <w:rPr>
          <w:rFonts w:cs="Courier New"/>
          <w:b/>
          <w:szCs w:val="24"/>
        </w:rPr>
      </w:pPr>
      <w:r w:rsidRPr="00EE66CB">
        <w:rPr>
          <w:rFonts w:cs="Courier New"/>
          <w:b/>
          <w:szCs w:val="24"/>
        </w:rPr>
        <w:t>* * * * *</w:t>
      </w:r>
    </w:p>
    <w:p w14:paraId="778AB1B9" w14:textId="1ED106DC" w:rsidR="00416179" w:rsidRPr="00EE66CB" w:rsidRDefault="00416179" w:rsidP="00EE66CB">
      <w:pPr>
        <w:pStyle w:val="DFARS"/>
        <w:tabs>
          <w:tab w:val="clear" w:pos="810"/>
          <w:tab w:val="left" w:pos="806"/>
        </w:tabs>
        <w:rPr>
          <w:rFonts w:cs="Courier New"/>
          <w:b/>
          <w:szCs w:val="24"/>
        </w:rPr>
      </w:pPr>
    </w:p>
    <w:p w14:paraId="5400FB1D" w14:textId="12640E04" w:rsidR="00416179" w:rsidRPr="00EE66CB" w:rsidRDefault="00BC32B9" w:rsidP="00EE66CB">
      <w:pPr>
        <w:pStyle w:val="DFARS"/>
        <w:tabs>
          <w:tab w:val="clear" w:pos="810"/>
          <w:tab w:val="left" w:pos="806"/>
        </w:tabs>
        <w:rPr>
          <w:rFonts w:cs="Courier New"/>
          <w:b/>
          <w:szCs w:val="24"/>
        </w:rPr>
      </w:pPr>
      <w:r w:rsidRPr="00EE66CB">
        <w:rPr>
          <w:rFonts w:cs="Courier New"/>
          <w:b/>
          <w:szCs w:val="24"/>
        </w:rPr>
        <w:t>[</w:t>
      </w:r>
      <w:r w:rsidR="00416179" w:rsidRPr="00EE66CB">
        <w:rPr>
          <w:rFonts w:cs="Courier New"/>
          <w:b/>
          <w:szCs w:val="24"/>
        </w:rPr>
        <w:t>SUBPART 204.7</w:t>
      </w:r>
      <w:r w:rsidR="0079333B">
        <w:rPr>
          <w:rFonts w:cs="Courier New"/>
          <w:b/>
          <w:szCs w:val="24"/>
        </w:rPr>
        <w:t>6</w:t>
      </w:r>
      <w:r w:rsidR="00416179" w:rsidRPr="00EE66CB">
        <w:rPr>
          <w:rFonts w:cs="Courier New"/>
          <w:b/>
          <w:szCs w:val="24"/>
        </w:rPr>
        <w:t>—SUPPLIER PERFORMANCE RISK SYSTEM</w:t>
      </w:r>
    </w:p>
    <w:p w14:paraId="0F5AB96B" w14:textId="77777777" w:rsidR="00416179" w:rsidRPr="00EE66CB" w:rsidRDefault="00416179" w:rsidP="00EE66CB">
      <w:pPr>
        <w:pStyle w:val="DFARS"/>
        <w:tabs>
          <w:tab w:val="clear" w:pos="810"/>
          <w:tab w:val="left" w:pos="806"/>
        </w:tabs>
        <w:rPr>
          <w:rFonts w:cs="Courier New"/>
          <w:b/>
          <w:szCs w:val="24"/>
        </w:rPr>
      </w:pPr>
    </w:p>
    <w:p w14:paraId="1AFA9E2F" w14:textId="27FE83F9" w:rsidR="00BC32B9" w:rsidRPr="00EE66CB" w:rsidRDefault="00267889" w:rsidP="00EE66CB">
      <w:pPr>
        <w:pStyle w:val="DFARS"/>
        <w:tabs>
          <w:tab w:val="clear" w:pos="810"/>
          <w:tab w:val="left" w:pos="806"/>
        </w:tabs>
        <w:rPr>
          <w:rFonts w:cs="Courier New"/>
          <w:b/>
          <w:szCs w:val="24"/>
        </w:rPr>
      </w:pPr>
      <w:r w:rsidRPr="00EE66CB">
        <w:rPr>
          <w:rFonts w:cs="Courier New"/>
          <w:b/>
          <w:szCs w:val="24"/>
        </w:rPr>
        <w:t>204.</w:t>
      </w:r>
      <w:r w:rsidR="00416179" w:rsidRPr="00EE66CB">
        <w:rPr>
          <w:rFonts w:cs="Courier New"/>
          <w:b/>
          <w:szCs w:val="24"/>
        </w:rPr>
        <w:t>7</w:t>
      </w:r>
      <w:r w:rsidR="0079333B">
        <w:rPr>
          <w:rFonts w:cs="Courier New"/>
          <w:b/>
          <w:szCs w:val="24"/>
        </w:rPr>
        <w:t>6</w:t>
      </w:r>
      <w:r w:rsidR="00416179" w:rsidRPr="00EE66CB">
        <w:rPr>
          <w:rFonts w:cs="Courier New"/>
          <w:b/>
          <w:szCs w:val="24"/>
        </w:rPr>
        <w:t>00</w:t>
      </w:r>
      <w:r w:rsidR="00BC32B9" w:rsidRPr="00EE66CB">
        <w:rPr>
          <w:rFonts w:cs="Courier New"/>
          <w:b/>
          <w:szCs w:val="24"/>
        </w:rPr>
        <w:t xml:space="preserve">  Scope of subpart.</w:t>
      </w:r>
    </w:p>
    <w:p w14:paraId="1DB204DE" w14:textId="64BFDF4E" w:rsidR="00222334" w:rsidRPr="00EE66CB" w:rsidRDefault="00BC32B9" w:rsidP="00EE66CB">
      <w:pPr>
        <w:pStyle w:val="DFARS"/>
        <w:tabs>
          <w:tab w:val="clear" w:pos="810"/>
          <w:tab w:val="left" w:pos="806"/>
        </w:tabs>
        <w:rPr>
          <w:rFonts w:cs="Courier New"/>
          <w:b/>
          <w:szCs w:val="24"/>
        </w:rPr>
      </w:pPr>
      <w:r w:rsidRPr="00EE66CB">
        <w:rPr>
          <w:rFonts w:cs="Courier New"/>
          <w:b/>
          <w:szCs w:val="24"/>
        </w:rPr>
        <w:t>This subpart provides polic</w:t>
      </w:r>
      <w:r w:rsidR="008E68E4" w:rsidRPr="00EE66CB">
        <w:rPr>
          <w:rFonts w:cs="Courier New"/>
          <w:b/>
          <w:szCs w:val="24"/>
        </w:rPr>
        <w:t>ies</w:t>
      </w:r>
      <w:r w:rsidRPr="00EE66CB">
        <w:rPr>
          <w:rFonts w:cs="Courier New"/>
          <w:b/>
          <w:szCs w:val="24"/>
        </w:rPr>
        <w:t xml:space="preserve"> and procedures for use of the Supplier Performance Risk System (SPRS)</w:t>
      </w:r>
      <w:r w:rsidR="00C87B86" w:rsidRPr="00EE66CB">
        <w:rPr>
          <w:rFonts w:cs="Courier New"/>
          <w:b/>
          <w:szCs w:val="24"/>
        </w:rPr>
        <w:t xml:space="preserve"> </w:t>
      </w:r>
      <w:r w:rsidR="00E9604D" w:rsidRPr="00EE66CB">
        <w:rPr>
          <w:rFonts w:cs="Courier New"/>
          <w:b/>
          <w:szCs w:val="24"/>
        </w:rPr>
        <w:t xml:space="preserve">risk </w:t>
      </w:r>
      <w:r w:rsidR="00C87B86" w:rsidRPr="00EE66CB">
        <w:rPr>
          <w:rFonts w:cs="Courier New"/>
          <w:b/>
          <w:szCs w:val="24"/>
        </w:rPr>
        <w:t>assessments</w:t>
      </w:r>
      <w:r w:rsidRPr="00EE66CB">
        <w:rPr>
          <w:rFonts w:cs="Courier New"/>
          <w:b/>
          <w:szCs w:val="24"/>
        </w:rPr>
        <w:t xml:space="preserve"> in the evaluation of a </w:t>
      </w:r>
      <w:r w:rsidR="005560E1" w:rsidRPr="00EE66CB">
        <w:rPr>
          <w:rFonts w:cs="Courier New"/>
          <w:b/>
          <w:szCs w:val="24"/>
        </w:rPr>
        <w:t>quot</w:t>
      </w:r>
      <w:r w:rsidR="00E91789" w:rsidRPr="00EE66CB">
        <w:rPr>
          <w:rFonts w:cs="Courier New"/>
          <w:b/>
          <w:szCs w:val="24"/>
        </w:rPr>
        <w:t>ation</w:t>
      </w:r>
      <w:r w:rsidR="005560E1" w:rsidRPr="00EE66CB">
        <w:rPr>
          <w:rFonts w:cs="Courier New"/>
          <w:b/>
          <w:szCs w:val="24"/>
        </w:rPr>
        <w:t xml:space="preserve"> or offer</w:t>
      </w:r>
      <w:r w:rsidRPr="00EE66CB">
        <w:rPr>
          <w:rFonts w:cs="Courier New"/>
          <w:b/>
          <w:szCs w:val="24"/>
        </w:rPr>
        <w:t>.</w:t>
      </w:r>
    </w:p>
    <w:p w14:paraId="20C0A48B" w14:textId="18B66885" w:rsidR="00222334" w:rsidRPr="00EE66CB" w:rsidRDefault="00222334" w:rsidP="00EE66CB">
      <w:pPr>
        <w:pStyle w:val="DFARS"/>
        <w:tabs>
          <w:tab w:val="clear" w:pos="810"/>
          <w:tab w:val="left" w:pos="806"/>
        </w:tabs>
        <w:rPr>
          <w:rFonts w:cs="Courier New"/>
          <w:szCs w:val="24"/>
        </w:rPr>
      </w:pPr>
    </w:p>
    <w:p w14:paraId="5B7DC22D" w14:textId="761F948D" w:rsidR="00AA7F11" w:rsidRPr="00EE66CB" w:rsidRDefault="00B62A68" w:rsidP="00EE66CB">
      <w:pPr>
        <w:pStyle w:val="DFARS"/>
        <w:tabs>
          <w:tab w:val="clear" w:pos="810"/>
          <w:tab w:val="left" w:pos="806"/>
        </w:tabs>
        <w:rPr>
          <w:rFonts w:cs="Courier New"/>
          <w:szCs w:val="24"/>
        </w:rPr>
      </w:pPr>
      <w:r w:rsidRPr="00EE66CB">
        <w:rPr>
          <w:rFonts w:cs="Courier New"/>
          <w:b/>
          <w:bCs/>
          <w:szCs w:val="24"/>
        </w:rPr>
        <w:t>204.7</w:t>
      </w:r>
      <w:r w:rsidR="0079333B">
        <w:rPr>
          <w:rFonts w:cs="Courier New"/>
          <w:b/>
          <w:bCs/>
          <w:szCs w:val="24"/>
        </w:rPr>
        <w:t>6</w:t>
      </w:r>
      <w:r w:rsidRPr="00EE66CB">
        <w:rPr>
          <w:rFonts w:cs="Courier New"/>
          <w:b/>
          <w:bCs/>
          <w:szCs w:val="24"/>
        </w:rPr>
        <w:t>01  Definitions</w:t>
      </w:r>
      <w:r w:rsidRPr="00EE66CB">
        <w:rPr>
          <w:rFonts w:cs="Courier New"/>
          <w:szCs w:val="24"/>
        </w:rPr>
        <w:t>.</w:t>
      </w:r>
    </w:p>
    <w:p w14:paraId="19753646" w14:textId="3268C033" w:rsidR="00222334" w:rsidRPr="00EE66CB" w:rsidRDefault="00222334" w:rsidP="00EE66CB">
      <w:pPr>
        <w:pStyle w:val="DFARS"/>
        <w:tabs>
          <w:tab w:val="clear" w:pos="810"/>
          <w:tab w:val="left" w:pos="806"/>
        </w:tabs>
        <w:rPr>
          <w:rFonts w:cs="Courier New"/>
          <w:szCs w:val="24"/>
        </w:rPr>
      </w:pPr>
      <w:r w:rsidRPr="00EE66CB">
        <w:rPr>
          <w:rFonts w:cs="Courier New"/>
          <w:b/>
          <w:bCs/>
          <w:szCs w:val="24"/>
        </w:rPr>
        <w:t>As used in this subpart—</w:t>
      </w:r>
    </w:p>
    <w:p w14:paraId="40AFE3BC" w14:textId="77777777" w:rsidR="00222334" w:rsidRPr="00EE66CB" w:rsidRDefault="00222334" w:rsidP="00EE66CB">
      <w:pPr>
        <w:pStyle w:val="DFARS"/>
        <w:tabs>
          <w:tab w:val="clear" w:pos="810"/>
          <w:tab w:val="left" w:pos="806"/>
        </w:tabs>
        <w:rPr>
          <w:rFonts w:cs="Courier New"/>
          <w:b/>
          <w:bCs/>
          <w:szCs w:val="24"/>
        </w:rPr>
      </w:pPr>
    </w:p>
    <w:p w14:paraId="36C08800" w14:textId="129E91D0" w:rsidR="00222334" w:rsidRPr="00EE66CB" w:rsidRDefault="00895268" w:rsidP="00EE66CB">
      <w:pPr>
        <w:pStyle w:val="DFARS"/>
        <w:tabs>
          <w:tab w:val="clear" w:pos="810"/>
          <w:tab w:val="left" w:pos="806"/>
        </w:tabs>
        <w:rPr>
          <w:rFonts w:cs="Courier New"/>
          <w:b/>
          <w:bCs/>
          <w:szCs w:val="24"/>
        </w:rPr>
      </w:pPr>
      <w:r w:rsidRPr="00EE66CB">
        <w:rPr>
          <w:rFonts w:cs="Courier New"/>
          <w:b/>
          <w:bCs/>
          <w:szCs w:val="24"/>
        </w:rPr>
        <w:tab/>
      </w:r>
      <w:r w:rsidR="00222334" w:rsidRPr="00EE66CB">
        <w:rPr>
          <w:rFonts w:cs="Courier New"/>
          <w:b/>
          <w:bCs/>
          <w:szCs w:val="24"/>
        </w:rPr>
        <w:t>“Item risk” means the probability that a product</w:t>
      </w:r>
      <w:r w:rsidR="00E91789" w:rsidRPr="00EE66CB">
        <w:rPr>
          <w:rFonts w:cs="Courier New"/>
          <w:b/>
          <w:bCs/>
          <w:szCs w:val="24"/>
        </w:rPr>
        <w:t>,</w:t>
      </w:r>
      <w:r w:rsidR="00222334" w:rsidRPr="00EE66CB">
        <w:rPr>
          <w:rFonts w:cs="Courier New"/>
          <w:b/>
          <w:bCs/>
          <w:szCs w:val="24"/>
        </w:rPr>
        <w:t xml:space="preserve"> based on intended use, will introduce performance risk resulting in safety issues, mission degradation, or monetary loss.</w:t>
      </w:r>
    </w:p>
    <w:p w14:paraId="132E46A3" w14:textId="77777777" w:rsidR="00222334" w:rsidRPr="00EE66CB" w:rsidRDefault="00222334" w:rsidP="00EE66CB">
      <w:pPr>
        <w:pStyle w:val="DFARS"/>
        <w:tabs>
          <w:tab w:val="clear" w:pos="810"/>
          <w:tab w:val="left" w:pos="806"/>
        </w:tabs>
        <w:rPr>
          <w:rFonts w:cs="Courier New"/>
          <w:b/>
          <w:bCs/>
          <w:szCs w:val="24"/>
        </w:rPr>
      </w:pPr>
    </w:p>
    <w:p w14:paraId="71589E7F" w14:textId="6129531B" w:rsidR="00222334" w:rsidRPr="00EE66CB" w:rsidRDefault="00895268" w:rsidP="00EE66CB">
      <w:pPr>
        <w:pStyle w:val="DFARS"/>
        <w:tabs>
          <w:tab w:val="clear" w:pos="810"/>
          <w:tab w:val="left" w:pos="806"/>
        </w:tabs>
        <w:rPr>
          <w:rFonts w:cs="Courier New"/>
          <w:b/>
          <w:bCs/>
          <w:szCs w:val="24"/>
        </w:rPr>
      </w:pPr>
      <w:r w:rsidRPr="00EE66CB">
        <w:rPr>
          <w:rFonts w:cs="Courier New"/>
          <w:b/>
          <w:bCs/>
          <w:szCs w:val="24"/>
        </w:rPr>
        <w:tab/>
      </w:r>
      <w:r w:rsidR="00222334" w:rsidRPr="00EE66CB">
        <w:rPr>
          <w:rFonts w:cs="Courier New"/>
          <w:b/>
          <w:bCs/>
          <w:szCs w:val="24"/>
        </w:rPr>
        <w:t xml:space="preserve">“Price risk” means the measure of whether a proposed price for a product or </w:t>
      </w:r>
      <w:r w:rsidR="00222334" w:rsidRPr="00A74F5A">
        <w:rPr>
          <w:rFonts w:cs="Courier New"/>
          <w:b/>
          <w:bCs/>
          <w:szCs w:val="24"/>
        </w:rPr>
        <w:t>service</w:t>
      </w:r>
      <w:r w:rsidR="00222334" w:rsidRPr="00EE66CB">
        <w:rPr>
          <w:rFonts w:cs="Courier New"/>
          <w:b/>
          <w:bCs/>
          <w:szCs w:val="24"/>
        </w:rPr>
        <w:t xml:space="preserve"> is consistent with historical prices paid for that item or service.</w:t>
      </w:r>
    </w:p>
    <w:p w14:paraId="6FC572AF" w14:textId="77777777" w:rsidR="00222334" w:rsidRPr="00EE66CB" w:rsidRDefault="00222334" w:rsidP="00EE66CB">
      <w:pPr>
        <w:pStyle w:val="DFARS"/>
        <w:tabs>
          <w:tab w:val="clear" w:pos="810"/>
          <w:tab w:val="left" w:pos="806"/>
        </w:tabs>
        <w:rPr>
          <w:rFonts w:cs="Courier New"/>
          <w:b/>
          <w:bCs/>
          <w:szCs w:val="24"/>
        </w:rPr>
      </w:pPr>
    </w:p>
    <w:p w14:paraId="04CD89DB" w14:textId="58C3D546" w:rsidR="00222334" w:rsidRPr="00EE66CB" w:rsidRDefault="00895268" w:rsidP="00EE66CB">
      <w:pPr>
        <w:pStyle w:val="DFARS"/>
        <w:tabs>
          <w:tab w:val="clear" w:pos="810"/>
          <w:tab w:val="left" w:pos="806"/>
        </w:tabs>
        <w:rPr>
          <w:rFonts w:cs="Courier New"/>
          <w:b/>
          <w:bCs/>
          <w:szCs w:val="24"/>
        </w:rPr>
      </w:pPr>
      <w:r w:rsidRPr="00EE66CB">
        <w:rPr>
          <w:rFonts w:cs="Courier New"/>
          <w:b/>
          <w:bCs/>
          <w:szCs w:val="24"/>
        </w:rPr>
        <w:tab/>
      </w:r>
      <w:r w:rsidR="00222334" w:rsidRPr="00EE66CB">
        <w:rPr>
          <w:rFonts w:cs="Courier New"/>
          <w:b/>
          <w:bCs/>
          <w:szCs w:val="24"/>
        </w:rPr>
        <w:t>“Supplier risk” means the probability that an award may subject the procurement to the risk of unsuccessful performance or to supply chain risk (see 239.7301).</w:t>
      </w:r>
    </w:p>
    <w:p w14:paraId="5C2E47C9" w14:textId="5E8DB40C" w:rsidR="00222334" w:rsidRPr="00EE66CB" w:rsidRDefault="00222334" w:rsidP="00EE66CB">
      <w:pPr>
        <w:pStyle w:val="DFARS"/>
        <w:tabs>
          <w:tab w:val="clear" w:pos="810"/>
          <w:tab w:val="left" w:pos="806"/>
        </w:tabs>
        <w:rPr>
          <w:rFonts w:cs="Courier New"/>
          <w:szCs w:val="24"/>
        </w:rPr>
      </w:pPr>
    </w:p>
    <w:p w14:paraId="4E0887C0" w14:textId="7F565C59" w:rsidR="00B62A68" w:rsidRPr="00EE66CB" w:rsidRDefault="00B62A68" w:rsidP="00EE66CB">
      <w:pPr>
        <w:pStyle w:val="DFARS"/>
        <w:tabs>
          <w:tab w:val="clear" w:pos="810"/>
          <w:tab w:val="left" w:pos="806"/>
        </w:tabs>
        <w:rPr>
          <w:rFonts w:cs="Courier New"/>
          <w:szCs w:val="24"/>
        </w:rPr>
      </w:pPr>
      <w:r w:rsidRPr="00EE66CB">
        <w:rPr>
          <w:rFonts w:cs="Courier New"/>
          <w:b/>
          <w:bCs/>
          <w:szCs w:val="24"/>
        </w:rPr>
        <w:t>204.7</w:t>
      </w:r>
      <w:r w:rsidR="0079333B">
        <w:rPr>
          <w:rFonts w:cs="Courier New"/>
          <w:b/>
          <w:bCs/>
          <w:szCs w:val="24"/>
        </w:rPr>
        <w:t>6</w:t>
      </w:r>
      <w:r w:rsidRPr="00EE66CB">
        <w:rPr>
          <w:rFonts w:cs="Courier New"/>
          <w:b/>
          <w:bCs/>
          <w:szCs w:val="24"/>
        </w:rPr>
        <w:t>02  Applicability</w:t>
      </w:r>
      <w:r w:rsidRPr="00EE66CB">
        <w:rPr>
          <w:rFonts w:cs="Courier New"/>
          <w:szCs w:val="24"/>
        </w:rPr>
        <w:t>.</w:t>
      </w:r>
    </w:p>
    <w:p w14:paraId="06889EF9" w14:textId="6E8EC2EC" w:rsidR="00BC32B9" w:rsidRPr="00EE66CB" w:rsidRDefault="00D46B7C" w:rsidP="00EE66CB">
      <w:pPr>
        <w:pStyle w:val="DFARS"/>
        <w:tabs>
          <w:tab w:val="clear" w:pos="810"/>
          <w:tab w:val="left" w:pos="806"/>
        </w:tabs>
        <w:rPr>
          <w:rFonts w:cs="Courier New"/>
          <w:b/>
          <w:bCs/>
          <w:szCs w:val="24"/>
        </w:rPr>
      </w:pPr>
      <w:r w:rsidRPr="00EE66CB">
        <w:rPr>
          <w:rFonts w:cs="Courier New"/>
          <w:b/>
          <w:bCs/>
          <w:szCs w:val="24"/>
        </w:rPr>
        <w:t xml:space="preserve">Use of SPRS </w:t>
      </w:r>
      <w:r w:rsidR="00C66BD7" w:rsidRPr="00EE66CB">
        <w:rPr>
          <w:rFonts w:cs="Courier New"/>
          <w:b/>
          <w:bCs/>
          <w:szCs w:val="24"/>
        </w:rPr>
        <w:t xml:space="preserve">risk </w:t>
      </w:r>
      <w:r w:rsidR="00C87B86" w:rsidRPr="00EE66CB">
        <w:rPr>
          <w:rFonts w:cs="Courier New"/>
          <w:b/>
          <w:bCs/>
          <w:szCs w:val="24"/>
        </w:rPr>
        <w:t xml:space="preserve">assessments </w:t>
      </w:r>
      <w:r w:rsidRPr="00EE66CB">
        <w:rPr>
          <w:rFonts w:cs="Courier New"/>
          <w:b/>
          <w:bCs/>
          <w:szCs w:val="24"/>
        </w:rPr>
        <w:t xml:space="preserve">is required for </w:t>
      </w:r>
      <w:r w:rsidR="00A40159" w:rsidRPr="00EE66CB">
        <w:rPr>
          <w:rFonts w:cs="Courier New"/>
          <w:b/>
          <w:bCs/>
          <w:szCs w:val="24"/>
        </w:rPr>
        <w:t xml:space="preserve">the evaluation of </w:t>
      </w:r>
      <w:r w:rsidR="00FF70E3" w:rsidRPr="00EE66CB">
        <w:rPr>
          <w:rFonts w:cs="Courier New"/>
          <w:b/>
          <w:bCs/>
          <w:szCs w:val="24"/>
        </w:rPr>
        <w:t xml:space="preserve">quotations </w:t>
      </w:r>
      <w:r w:rsidR="00A40159" w:rsidRPr="00EE66CB">
        <w:rPr>
          <w:rFonts w:cs="Courier New"/>
          <w:b/>
          <w:bCs/>
          <w:szCs w:val="24"/>
        </w:rPr>
        <w:t>or offers in response to solicitations for supplies and services</w:t>
      </w:r>
      <w:r w:rsidR="002525D1" w:rsidRPr="00EE66CB">
        <w:rPr>
          <w:rFonts w:cs="Courier New"/>
          <w:b/>
          <w:bCs/>
          <w:szCs w:val="24"/>
        </w:rPr>
        <w:t>, including solicitations using</w:t>
      </w:r>
      <w:r w:rsidR="00C53AB3" w:rsidRPr="00EE66CB">
        <w:rPr>
          <w:rFonts w:cs="Courier New"/>
          <w:b/>
          <w:bCs/>
          <w:szCs w:val="24"/>
        </w:rPr>
        <w:t xml:space="preserve"> FAR part 12 procedures for the acquisition of commercial </w:t>
      </w:r>
      <w:r w:rsidR="00774217">
        <w:rPr>
          <w:rFonts w:cs="Courier New"/>
          <w:b/>
          <w:bCs/>
          <w:szCs w:val="24"/>
        </w:rPr>
        <w:t>products and commercial services</w:t>
      </w:r>
      <w:r w:rsidR="00FE50AA" w:rsidRPr="00EE66CB">
        <w:rPr>
          <w:rFonts w:cs="Courier New"/>
          <w:b/>
          <w:bCs/>
          <w:szCs w:val="24"/>
        </w:rPr>
        <w:t xml:space="preserve">, excluding </w:t>
      </w:r>
      <w:r w:rsidR="007E6AF5">
        <w:rPr>
          <w:rFonts w:cs="Courier New"/>
          <w:b/>
          <w:bCs/>
          <w:szCs w:val="24"/>
        </w:rPr>
        <w:t xml:space="preserve">solicitations </w:t>
      </w:r>
      <w:r w:rsidR="00FE50AA" w:rsidRPr="00EE66CB">
        <w:rPr>
          <w:rFonts w:cs="Courier New"/>
          <w:b/>
          <w:bCs/>
          <w:szCs w:val="24"/>
        </w:rPr>
        <w:t xml:space="preserve">for the procurement of supplies or services </w:t>
      </w:r>
      <w:r w:rsidR="004C18DA">
        <w:rPr>
          <w:rFonts w:cs="Courier New"/>
          <w:b/>
          <w:bCs/>
          <w:szCs w:val="24"/>
        </w:rPr>
        <w:t>exempted by the</w:t>
      </w:r>
      <w:r w:rsidR="00774217">
        <w:rPr>
          <w:rFonts w:cs="Courier New"/>
          <w:b/>
          <w:bCs/>
          <w:szCs w:val="24"/>
        </w:rPr>
        <w:t xml:space="preserve"> </w:t>
      </w:r>
      <w:r w:rsidR="00FE50AA" w:rsidRPr="00EE66CB">
        <w:rPr>
          <w:rFonts w:cs="Courier New"/>
          <w:b/>
          <w:bCs/>
          <w:szCs w:val="24"/>
        </w:rPr>
        <w:t>Department of Defense Instruction (DoDI) 5000.79</w:t>
      </w:r>
      <w:r w:rsidR="00212FE1">
        <w:rPr>
          <w:rFonts w:cs="Courier New"/>
          <w:b/>
          <w:bCs/>
          <w:szCs w:val="24"/>
        </w:rPr>
        <w:t>, Defense-wide Sharing and Use of Supplier and Product Performance Information</w:t>
      </w:r>
      <w:r w:rsidRPr="00EE66CB">
        <w:rPr>
          <w:rFonts w:cs="Courier New"/>
          <w:b/>
          <w:bCs/>
          <w:szCs w:val="24"/>
        </w:rPr>
        <w:t>.</w:t>
      </w:r>
      <w:r w:rsidR="00BC32B9" w:rsidRPr="00EE66CB">
        <w:rPr>
          <w:rFonts w:cs="Courier New"/>
          <w:b/>
          <w:bCs/>
          <w:szCs w:val="24"/>
        </w:rPr>
        <w:t xml:space="preserve">  SPRS retrieves </w:t>
      </w:r>
      <w:r w:rsidR="00C66BD7" w:rsidRPr="00EE66CB">
        <w:rPr>
          <w:rFonts w:cs="Courier New"/>
          <w:b/>
          <w:bCs/>
          <w:szCs w:val="24"/>
        </w:rPr>
        <w:t xml:space="preserve">item, </w:t>
      </w:r>
      <w:r w:rsidR="00BC32B9" w:rsidRPr="00EE66CB">
        <w:rPr>
          <w:rFonts w:cs="Courier New"/>
          <w:b/>
          <w:bCs/>
          <w:szCs w:val="24"/>
        </w:rPr>
        <w:t xml:space="preserve">price, </w:t>
      </w:r>
      <w:r w:rsidR="000A2E6A" w:rsidRPr="00EE66CB">
        <w:rPr>
          <w:rFonts w:cs="Courier New"/>
          <w:b/>
          <w:bCs/>
          <w:szCs w:val="24"/>
        </w:rPr>
        <w:t xml:space="preserve">quality, delivery, </w:t>
      </w:r>
      <w:r w:rsidR="00BC32B9" w:rsidRPr="00EE66CB">
        <w:rPr>
          <w:rFonts w:cs="Courier New"/>
          <w:b/>
          <w:bCs/>
          <w:szCs w:val="24"/>
        </w:rPr>
        <w:t xml:space="preserve">and </w:t>
      </w:r>
      <w:r w:rsidR="001B3CEC">
        <w:rPr>
          <w:rFonts w:cs="Courier New"/>
          <w:b/>
          <w:bCs/>
          <w:szCs w:val="24"/>
        </w:rPr>
        <w:t>contractor</w:t>
      </w:r>
      <w:r w:rsidR="001B3CEC" w:rsidRPr="00EE66CB">
        <w:rPr>
          <w:rFonts w:cs="Courier New"/>
          <w:b/>
          <w:bCs/>
          <w:szCs w:val="24"/>
        </w:rPr>
        <w:t xml:space="preserve"> </w:t>
      </w:r>
      <w:r w:rsidR="00C0645C" w:rsidRPr="00EE66CB">
        <w:rPr>
          <w:rFonts w:cs="Courier New"/>
          <w:b/>
          <w:bCs/>
          <w:szCs w:val="24"/>
        </w:rPr>
        <w:t>information</w:t>
      </w:r>
      <w:r w:rsidR="00BC32B9" w:rsidRPr="00EE66CB">
        <w:rPr>
          <w:rFonts w:cs="Courier New"/>
          <w:b/>
          <w:bCs/>
          <w:szCs w:val="24"/>
        </w:rPr>
        <w:t xml:space="preserve"> </w:t>
      </w:r>
      <w:r w:rsidR="00E318EE">
        <w:rPr>
          <w:rFonts w:cs="Courier New"/>
          <w:b/>
          <w:bCs/>
          <w:szCs w:val="24"/>
        </w:rPr>
        <w:t xml:space="preserve">from </w:t>
      </w:r>
      <w:r w:rsidR="00BC32B9" w:rsidRPr="00EE66CB">
        <w:rPr>
          <w:rFonts w:cs="Courier New"/>
          <w:b/>
          <w:bCs/>
          <w:szCs w:val="24"/>
        </w:rPr>
        <w:t xml:space="preserve">contracts </w:t>
      </w:r>
      <w:r w:rsidR="00E318EE">
        <w:rPr>
          <w:rFonts w:cs="Courier New"/>
          <w:b/>
          <w:bCs/>
          <w:szCs w:val="24"/>
        </w:rPr>
        <w:t xml:space="preserve">in </w:t>
      </w:r>
      <w:r w:rsidR="00BC32B9" w:rsidRPr="00EE66CB">
        <w:rPr>
          <w:rFonts w:cs="Courier New"/>
          <w:b/>
          <w:bCs/>
          <w:szCs w:val="24"/>
        </w:rPr>
        <w:t xml:space="preserve">Government reporting systems in order to develop risk assessments of </w:t>
      </w:r>
      <w:r w:rsidR="001B3CEC">
        <w:rPr>
          <w:rFonts w:cs="Courier New"/>
          <w:b/>
          <w:bCs/>
          <w:szCs w:val="24"/>
        </w:rPr>
        <w:t>contractors</w:t>
      </w:r>
      <w:r w:rsidR="00BC32B9" w:rsidRPr="00EE66CB">
        <w:rPr>
          <w:rFonts w:cs="Courier New"/>
          <w:b/>
          <w:bCs/>
          <w:szCs w:val="24"/>
        </w:rPr>
        <w:t xml:space="preserve">. </w:t>
      </w:r>
      <w:r w:rsidR="00B62A68" w:rsidRPr="00EE66CB">
        <w:rPr>
          <w:rFonts w:cs="Courier New"/>
          <w:b/>
          <w:bCs/>
          <w:szCs w:val="24"/>
        </w:rPr>
        <w:t xml:space="preserve"> </w:t>
      </w:r>
      <w:r w:rsidR="00BC32B9" w:rsidRPr="00EE66CB">
        <w:rPr>
          <w:rFonts w:cs="Courier New"/>
          <w:b/>
          <w:bCs/>
          <w:szCs w:val="24"/>
        </w:rPr>
        <w:t xml:space="preserve">SPRS is available at </w:t>
      </w:r>
      <w:r w:rsidR="00A06D6E" w:rsidRPr="00377E96">
        <w:rPr>
          <w:rFonts w:cs="Courier New"/>
          <w:b/>
          <w:bCs/>
          <w:i/>
          <w:iCs/>
          <w:szCs w:val="24"/>
        </w:rPr>
        <w:t>https://piee.eb.mil/</w:t>
      </w:r>
      <w:r w:rsidR="00294551" w:rsidRPr="00EE66CB">
        <w:rPr>
          <w:rFonts w:cs="Courier New"/>
          <w:b/>
          <w:bCs/>
          <w:iCs/>
          <w:szCs w:val="24"/>
        </w:rPr>
        <w:t>,</w:t>
      </w:r>
      <w:r w:rsidR="00B62A68" w:rsidRPr="00EE66CB">
        <w:rPr>
          <w:rFonts w:cs="Courier New"/>
          <w:b/>
          <w:bCs/>
          <w:szCs w:val="24"/>
        </w:rPr>
        <w:t xml:space="preserve"> and the SPRS </w:t>
      </w:r>
      <w:r w:rsidR="00E752DB" w:rsidRPr="00EE66CB">
        <w:rPr>
          <w:rFonts w:cs="Courier New"/>
          <w:b/>
          <w:bCs/>
          <w:szCs w:val="24"/>
        </w:rPr>
        <w:t>u</w:t>
      </w:r>
      <w:r w:rsidR="00BC32B9" w:rsidRPr="00EE66CB">
        <w:rPr>
          <w:rFonts w:cs="Courier New"/>
          <w:b/>
          <w:bCs/>
          <w:szCs w:val="24"/>
        </w:rPr>
        <w:t>ser</w:t>
      </w:r>
      <w:r w:rsidR="00B62A68" w:rsidRPr="00EE66CB">
        <w:rPr>
          <w:rFonts w:cs="Courier New"/>
          <w:b/>
          <w:bCs/>
          <w:szCs w:val="24"/>
        </w:rPr>
        <w:t>’s</w:t>
      </w:r>
      <w:r w:rsidR="00BC32B9" w:rsidRPr="00EE66CB">
        <w:rPr>
          <w:rFonts w:cs="Courier New"/>
          <w:b/>
          <w:bCs/>
          <w:szCs w:val="24"/>
        </w:rPr>
        <w:t xml:space="preserve"> </w:t>
      </w:r>
      <w:r w:rsidR="00E752DB" w:rsidRPr="00EE66CB">
        <w:rPr>
          <w:rFonts w:cs="Courier New"/>
          <w:b/>
          <w:bCs/>
          <w:szCs w:val="24"/>
        </w:rPr>
        <w:t>g</w:t>
      </w:r>
      <w:r w:rsidR="00BC32B9" w:rsidRPr="00EE66CB">
        <w:rPr>
          <w:rFonts w:cs="Courier New"/>
          <w:b/>
          <w:bCs/>
          <w:szCs w:val="24"/>
        </w:rPr>
        <w:t>uide</w:t>
      </w:r>
      <w:r w:rsidR="006C740F" w:rsidRPr="00EE66CB">
        <w:rPr>
          <w:rFonts w:cs="Courier New"/>
          <w:b/>
          <w:bCs/>
          <w:szCs w:val="24"/>
        </w:rPr>
        <w:t>s are</w:t>
      </w:r>
      <w:r w:rsidR="006C740F" w:rsidRPr="00EE66CB">
        <w:rPr>
          <w:rStyle w:val="CommentReference"/>
          <w:rFonts w:eastAsiaTheme="minorHAnsi" w:cstheme="minorBidi"/>
          <w:spacing w:val="0"/>
          <w:kern w:val="0"/>
          <w:sz w:val="24"/>
          <w:szCs w:val="24"/>
        </w:rPr>
        <w:t xml:space="preserve"> </w:t>
      </w:r>
      <w:r w:rsidR="00BC32B9" w:rsidRPr="00EE66CB">
        <w:rPr>
          <w:rFonts w:cs="Courier New"/>
          <w:b/>
          <w:bCs/>
          <w:szCs w:val="24"/>
        </w:rPr>
        <w:t xml:space="preserve">available at </w:t>
      </w:r>
      <w:bookmarkStart w:id="0" w:name="_Hlk124520496"/>
      <w:r w:rsidR="006C740F" w:rsidRPr="00EE66CB">
        <w:rPr>
          <w:rFonts w:cs="Courier New"/>
          <w:b/>
          <w:bCs/>
          <w:i/>
          <w:szCs w:val="24"/>
        </w:rPr>
        <w:t>https://www.sprs.csd.disa.mil/reference.htm</w:t>
      </w:r>
      <w:bookmarkEnd w:id="0"/>
      <w:r w:rsidR="00BC32B9" w:rsidRPr="00EE66CB">
        <w:rPr>
          <w:rFonts w:cs="Courier New"/>
          <w:b/>
          <w:bCs/>
          <w:szCs w:val="24"/>
        </w:rPr>
        <w:t>.</w:t>
      </w:r>
    </w:p>
    <w:p w14:paraId="6C5B52E9" w14:textId="47014D7A" w:rsidR="00BC32B9" w:rsidRPr="00EE66CB" w:rsidRDefault="00BC32B9" w:rsidP="00EE66CB">
      <w:pPr>
        <w:pStyle w:val="DFARS"/>
        <w:tabs>
          <w:tab w:val="clear" w:pos="810"/>
          <w:tab w:val="left" w:pos="806"/>
        </w:tabs>
        <w:rPr>
          <w:rFonts w:cs="Courier New"/>
          <w:b/>
          <w:bCs/>
          <w:szCs w:val="24"/>
        </w:rPr>
      </w:pPr>
    </w:p>
    <w:p w14:paraId="180611A5" w14:textId="3CF4764F" w:rsidR="00B62A68" w:rsidRPr="00EE66CB" w:rsidRDefault="00B62A68" w:rsidP="00EE66CB">
      <w:pPr>
        <w:pStyle w:val="DFARS"/>
        <w:tabs>
          <w:tab w:val="clear" w:pos="810"/>
          <w:tab w:val="left" w:pos="806"/>
        </w:tabs>
        <w:rPr>
          <w:rFonts w:cs="Courier New"/>
          <w:b/>
          <w:bCs/>
          <w:szCs w:val="24"/>
        </w:rPr>
      </w:pPr>
      <w:r w:rsidRPr="00EE66CB">
        <w:rPr>
          <w:rFonts w:cs="Courier New"/>
          <w:b/>
          <w:bCs/>
          <w:szCs w:val="24"/>
        </w:rPr>
        <w:t>204.7</w:t>
      </w:r>
      <w:r w:rsidR="0079333B">
        <w:rPr>
          <w:rFonts w:cs="Courier New"/>
          <w:b/>
          <w:bCs/>
          <w:szCs w:val="24"/>
        </w:rPr>
        <w:t>6</w:t>
      </w:r>
      <w:r w:rsidRPr="00EE66CB">
        <w:rPr>
          <w:rFonts w:cs="Courier New"/>
          <w:b/>
          <w:bCs/>
          <w:szCs w:val="24"/>
        </w:rPr>
        <w:t>03  Procedures.</w:t>
      </w:r>
    </w:p>
    <w:p w14:paraId="5B654FC4" w14:textId="7C064FCC" w:rsidR="00D46B7C" w:rsidRPr="00EE66CB" w:rsidRDefault="00A020E3" w:rsidP="00EE66CB">
      <w:pPr>
        <w:pStyle w:val="DFARS"/>
        <w:tabs>
          <w:tab w:val="clear" w:pos="810"/>
          <w:tab w:val="left" w:pos="806"/>
        </w:tabs>
        <w:rPr>
          <w:rFonts w:cs="Courier New"/>
          <w:b/>
          <w:bCs/>
          <w:szCs w:val="24"/>
        </w:rPr>
      </w:pPr>
      <w:r>
        <w:rPr>
          <w:rFonts w:cs="Courier New"/>
          <w:b/>
          <w:bCs/>
          <w:szCs w:val="24"/>
        </w:rPr>
        <w:t>T</w:t>
      </w:r>
      <w:r w:rsidR="00F96BAB" w:rsidRPr="00EE66CB">
        <w:rPr>
          <w:rFonts w:cs="Courier New"/>
          <w:b/>
          <w:bCs/>
          <w:szCs w:val="24"/>
        </w:rPr>
        <w:t xml:space="preserve">he contracting officer shall </w:t>
      </w:r>
      <w:r w:rsidR="000B6F2D">
        <w:rPr>
          <w:rFonts w:cs="Courier New"/>
          <w:b/>
          <w:bCs/>
          <w:szCs w:val="24"/>
        </w:rPr>
        <w:t xml:space="preserve">consider </w:t>
      </w:r>
      <w:r w:rsidR="00D3166D">
        <w:rPr>
          <w:rFonts w:cs="Courier New"/>
          <w:b/>
          <w:bCs/>
          <w:szCs w:val="24"/>
        </w:rPr>
        <w:t xml:space="preserve">price risk and </w:t>
      </w:r>
      <w:r w:rsidR="00F96BAB" w:rsidRPr="00EE66CB">
        <w:rPr>
          <w:rFonts w:cs="Courier New"/>
          <w:b/>
          <w:bCs/>
          <w:szCs w:val="24"/>
        </w:rPr>
        <w:t>supplier risk</w:t>
      </w:r>
      <w:r w:rsidR="00B817D0">
        <w:rPr>
          <w:rFonts w:cs="Courier New"/>
          <w:b/>
          <w:bCs/>
          <w:szCs w:val="24"/>
        </w:rPr>
        <w:t>, if available in SPRS,</w:t>
      </w:r>
      <w:r w:rsidR="00CA4FF0" w:rsidRPr="00EE66CB">
        <w:rPr>
          <w:rFonts w:cs="Courier New"/>
          <w:b/>
          <w:bCs/>
          <w:szCs w:val="24"/>
        </w:rPr>
        <w:t xml:space="preserve"> as a part of the award decision</w:t>
      </w:r>
      <w:r w:rsidR="00D46B7C" w:rsidRPr="00EE66CB">
        <w:rPr>
          <w:rFonts w:cs="Courier New"/>
          <w:b/>
          <w:bCs/>
          <w:szCs w:val="24"/>
        </w:rPr>
        <w:t xml:space="preserve">.  </w:t>
      </w:r>
      <w:r w:rsidR="00BA71E2" w:rsidRPr="00EE66CB">
        <w:rPr>
          <w:rFonts w:cs="Courier New"/>
          <w:b/>
          <w:bCs/>
          <w:szCs w:val="24"/>
        </w:rPr>
        <w:t xml:space="preserve">For </w:t>
      </w:r>
      <w:r w:rsidR="00920FC4" w:rsidRPr="00EE66CB">
        <w:rPr>
          <w:rFonts w:cs="Courier New"/>
          <w:b/>
          <w:bCs/>
          <w:szCs w:val="24"/>
        </w:rPr>
        <w:t>procurement of</w:t>
      </w:r>
      <w:r w:rsidR="002302B8" w:rsidRPr="00EE66CB">
        <w:rPr>
          <w:rFonts w:cs="Courier New"/>
          <w:b/>
          <w:bCs/>
          <w:szCs w:val="24"/>
        </w:rPr>
        <w:t xml:space="preserve"> </w:t>
      </w:r>
      <w:r w:rsidR="0086645B" w:rsidRPr="00EE66CB">
        <w:rPr>
          <w:rFonts w:cs="Courier New"/>
          <w:b/>
          <w:bCs/>
          <w:szCs w:val="24"/>
        </w:rPr>
        <w:t>an</w:t>
      </w:r>
      <w:r w:rsidR="00920FC4" w:rsidRPr="00EE66CB">
        <w:rPr>
          <w:rFonts w:cs="Courier New"/>
          <w:b/>
          <w:bCs/>
          <w:szCs w:val="24"/>
        </w:rPr>
        <w:t xml:space="preserve"> </w:t>
      </w:r>
      <w:r w:rsidR="00BA71E2" w:rsidRPr="00EE66CB">
        <w:rPr>
          <w:rFonts w:cs="Courier New"/>
          <w:b/>
          <w:bCs/>
          <w:szCs w:val="24"/>
        </w:rPr>
        <w:t>end product</w:t>
      </w:r>
      <w:r w:rsidR="0086645B" w:rsidRPr="00EE66CB">
        <w:rPr>
          <w:rFonts w:cs="Courier New"/>
          <w:b/>
          <w:bCs/>
          <w:szCs w:val="24"/>
        </w:rPr>
        <w:t xml:space="preserve"> </w:t>
      </w:r>
      <w:r w:rsidR="00727CB7" w:rsidRPr="00EE66CB">
        <w:rPr>
          <w:rFonts w:cs="Courier New"/>
          <w:b/>
          <w:bCs/>
          <w:szCs w:val="24"/>
        </w:rPr>
        <w:t>identified by a</w:t>
      </w:r>
      <w:r w:rsidR="00146B4A" w:rsidRPr="00EE66CB">
        <w:rPr>
          <w:rFonts w:cs="Courier New"/>
          <w:b/>
          <w:bCs/>
          <w:szCs w:val="24"/>
        </w:rPr>
        <w:t xml:space="preserve"> </w:t>
      </w:r>
      <w:r w:rsidR="00727CB7" w:rsidRPr="00EE66CB">
        <w:rPr>
          <w:rFonts w:cs="Courier New"/>
          <w:b/>
          <w:bCs/>
          <w:szCs w:val="24"/>
        </w:rPr>
        <w:t xml:space="preserve">material identifier </w:t>
      </w:r>
      <w:r w:rsidR="00146B4A" w:rsidRPr="00EE66CB">
        <w:rPr>
          <w:rFonts w:cs="Courier New"/>
          <w:b/>
          <w:bCs/>
          <w:szCs w:val="24"/>
        </w:rPr>
        <w:t xml:space="preserve">that is available as described at </w:t>
      </w:r>
      <w:r w:rsidR="00727CB7" w:rsidRPr="00EE66CB">
        <w:rPr>
          <w:rFonts w:cs="Courier New"/>
          <w:b/>
          <w:bCs/>
          <w:szCs w:val="24"/>
        </w:rPr>
        <w:t>PGI 204.</w:t>
      </w:r>
      <w:r w:rsidR="00D94ECB" w:rsidRPr="00EE66CB">
        <w:rPr>
          <w:rFonts w:cs="Courier New"/>
          <w:b/>
          <w:bCs/>
          <w:szCs w:val="24"/>
        </w:rPr>
        <w:t>7</w:t>
      </w:r>
      <w:r w:rsidR="0079333B">
        <w:rPr>
          <w:rFonts w:cs="Courier New"/>
          <w:b/>
          <w:bCs/>
          <w:szCs w:val="24"/>
        </w:rPr>
        <w:t>6</w:t>
      </w:r>
      <w:r w:rsidR="00D94ECB" w:rsidRPr="00EE66CB">
        <w:rPr>
          <w:rFonts w:cs="Courier New"/>
          <w:b/>
          <w:bCs/>
          <w:szCs w:val="24"/>
        </w:rPr>
        <w:t>03</w:t>
      </w:r>
      <w:r w:rsidR="00920FC4" w:rsidRPr="00EE66CB">
        <w:rPr>
          <w:rFonts w:cs="Courier New"/>
          <w:b/>
          <w:bCs/>
          <w:szCs w:val="24"/>
        </w:rPr>
        <w:t>, t</w:t>
      </w:r>
      <w:r w:rsidR="00BA71E2" w:rsidRPr="00EE66CB">
        <w:rPr>
          <w:rFonts w:cs="Courier New"/>
          <w:b/>
          <w:bCs/>
          <w:szCs w:val="24"/>
        </w:rPr>
        <w:t xml:space="preserve">he contracting officer shall </w:t>
      </w:r>
      <w:r w:rsidR="00D54E2F">
        <w:rPr>
          <w:rFonts w:cs="Courier New"/>
          <w:b/>
          <w:bCs/>
          <w:szCs w:val="24"/>
        </w:rPr>
        <w:t xml:space="preserve">also </w:t>
      </w:r>
      <w:r w:rsidR="00D3166D">
        <w:rPr>
          <w:rFonts w:cs="Courier New"/>
          <w:b/>
          <w:bCs/>
          <w:szCs w:val="24"/>
        </w:rPr>
        <w:t xml:space="preserve">consider </w:t>
      </w:r>
      <w:r w:rsidR="00C17215">
        <w:rPr>
          <w:rFonts w:cs="Courier New"/>
          <w:b/>
          <w:bCs/>
          <w:szCs w:val="24"/>
        </w:rPr>
        <w:t xml:space="preserve">assessments </w:t>
      </w:r>
      <w:r w:rsidR="00BA71E2" w:rsidRPr="00EE66CB">
        <w:rPr>
          <w:rFonts w:cs="Courier New"/>
          <w:b/>
          <w:bCs/>
          <w:szCs w:val="24"/>
        </w:rPr>
        <w:t>of item risk</w:t>
      </w:r>
      <w:r w:rsidR="00191FBA" w:rsidRPr="00EE66CB">
        <w:rPr>
          <w:rFonts w:cs="Courier New"/>
          <w:b/>
          <w:bCs/>
          <w:szCs w:val="24"/>
        </w:rPr>
        <w:t>, if available</w:t>
      </w:r>
      <w:r w:rsidR="00330EF4" w:rsidRPr="00EE66CB">
        <w:rPr>
          <w:rFonts w:cs="Courier New"/>
          <w:b/>
          <w:bCs/>
          <w:szCs w:val="24"/>
        </w:rPr>
        <w:t>,</w:t>
      </w:r>
      <w:r w:rsidR="00CA4FF0" w:rsidRPr="00EE66CB">
        <w:rPr>
          <w:rFonts w:cs="Courier New"/>
          <w:b/>
          <w:bCs/>
          <w:szCs w:val="24"/>
        </w:rPr>
        <w:t xml:space="preserve"> as a part of the award decision</w:t>
      </w:r>
      <w:r w:rsidR="00BA71E2" w:rsidRPr="00EE66CB">
        <w:rPr>
          <w:rFonts w:cs="Courier New"/>
          <w:b/>
          <w:bCs/>
          <w:szCs w:val="24"/>
        </w:rPr>
        <w:t xml:space="preserve">. </w:t>
      </w:r>
      <w:r w:rsidR="00191FBA">
        <w:rPr>
          <w:rFonts w:cs="Courier New"/>
          <w:b/>
          <w:bCs/>
          <w:szCs w:val="24"/>
        </w:rPr>
        <w:t xml:space="preserve"> </w:t>
      </w:r>
      <w:r w:rsidR="001F02B9" w:rsidRPr="001F02B9">
        <w:rPr>
          <w:rFonts w:cs="Courier New"/>
          <w:b/>
          <w:bCs/>
          <w:szCs w:val="24"/>
        </w:rPr>
        <w:t>Offerors or quoters</w:t>
      </w:r>
      <w:r w:rsidR="00A2273D">
        <w:rPr>
          <w:rFonts w:cs="Courier New"/>
          <w:b/>
          <w:bCs/>
          <w:szCs w:val="24"/>
        </w:rPr>
        <w:t xml:space="preserve"> </w:t>
      </w:r>
      <w:r w:rsidR="001F02B9" w:rsidRPr="001F02B9">
        <w:rPr>
          <w:rFonts w:cs="Courier New"/>
          <w:b/>
          <w:bCs/>
          <w:szCs w:val="24"/>
        </w:rPr>
        <w:t xml:space="preserve">without a risk assessment in SPRS shall not be considered favorably or unfavorably.  </w:t>
      </w:r>
      <w:r w:rsidR="00D46B7C" w:rsidRPr="00EE66CB">
        <w:rPr>
          <w:rFonts w:cs="Courier New"/>
          <w:b/>
          <w:bCs/>
          <w:szCs w:val="24"/>
        </w:rPr>
        <w:t xml:space="preserve">Contracting officers </w:t>
      </w:r>
      <w:r w:rsidR="00482DAA" w:rsidRPr="00EE66CB">
        <w:rPr>
          <w:rFonts w:cs="Courier New"/>
          <w:b/>
          <w:bCs/>
          <w:szCs w:val="24"/>
        </w:rPr>
        <w:t>shall</w:t>
      </w:r>
      <w:r w:rsidR="00D46B7C" w:rsidRPr="00EE66CB">
        <w:rPr>
          <w:rFonts w:cs="Courier New"/>
          <w:b/>
          <w:bCs/>
          <w:szCs w:val="24"/>
        </w:rPr>
        <w:t xml:space="preserve"> use </w:t>
      </w:r>
      <w:r w:rsidR="0086645B" w:rsidRPr="00EE66CB">
        <w:rPr>
          <w:rFonts w:cs="Courier New"/>
          <w:b/>
          <w:bCs/>
          <w:szCs w:val="24"/>
        </w:rPr>
        <w:t>their discretion in</w:t>
      </w:r>
      <w:r w:rsidR="00AC27F0" w:rsidRPr="00EE66CB">
        <w:rPr>
          <w:rFonts w:cs="Courier New"/>
          <w:b/>
          <w:bCs/>
          <w:szCs w:val="24"/>
        </w:rPr>
        <w:t xml:space="preserve"> considering</w:t>
      </w:r>
      <w:r w:rsidR="0086645B" w:rsidRPr="00EE66CB">
        <w:rPr>
          <w:rFonts w:cs="Courier New"/>
          <w:b/>
          <w:bCs/>
          <w:szCs w:val="24"/>
        </w:rPr>
        <w:t xml:space="preserve"> the</w:t>
      </w:r>
      <w:r w:rsidR="00183DB8" w:rsidRPr="00EE66CB">
        <w:rPr>
          <w:rFonts w:cs="Courier New"/>
          <w:b/>
          <w:bCs/>
          <w:szCs w:val="24"/>
        </w:rPr>
        <w:t xml:space="preserve"> </w:t>
      </w:r>
      <w:r w:rsidR="00482DAA" w:rsidRPr="00EE66CB">
        <w:rPr>
          <w:rFonts w:cs="Courier New"/>
          <w:b/>
          <w:bCs/>
          <w:szCs w:val="24"/>
        </w:rPr>
        <w:t>information available in SPRS on</w:t>
      </w:r>
      <w:r w:rsidR="00D46B7C" w:rsidRPr="00EE66CB">
        <w:rPr>
          <w:rFonts w:cs="Courier New"/>
          <w:b/>
          <w:bCs/>
          <w:szCs w:val="24"/>
        </w:rPr>
        <w:t xml:space="preserve"> item risk, price</w:t>
      </w:r>
      <w:r w:rsidR="00482DAA" w:rsidRPr="00EE66CB">
        <w:rPr>
          <w:rFonts w:cs="Courier New"/>
          <w:b/>
          <w:bCs/>
          <w:szCs w:val="24"/>
        </w:rPr>
        <w:t xml:space="preserve"> risk</w:t>
      </w:r>
      <w:r w:rsidR="00D46B7C" w:rsidRPr="00EE66CB">
        <w:rPr>
          <w:rFonts w:cs="Courier New"/>
          <w:b/>
          <w:bCs/>
          <w:szCs w:val="24"/>
        </w:rPr>
        <w:t xml:space="preserve">, </w:t>
      </w:r>
      <w:r w:rsidR="00482DAA" w:rsidRPr="00EE66CB">
        <w:rPr>
          <w:rFonts w:cs="Courier New"/>
          <w:b/>
          <w:bCs/>
          <w:szCs w:val="24"/>
        </w:rPr>
        <w:t>and supplier risk as follows:</w:t>
      </w:r>
    </w:p>
    <w:p w14:paraId="58B201D8" w14:textId="77777777" w:rsidR="00D46B7C" w:rsidRPr="00EE66CB" w:rsidRDefault="00D46B7C" w:rsidP="00EE66CB">
      <w:pPr>
        <w:pStyle w:val="DFARS"/>
        <w:tabs>
          <w:tab w:val="clear" w:pos="810"/>
          <w:tab w:val="left" w:pos="806"/>
        </w:tabs>
        <w:rPr>
          <w:rFonts w:cs="Courier New"/>
          <w:b/>
          <w:bCs/>
          <w:i/>
          <w:szCs w:val="24"/>
        </w:rPr>
      </w:pPr>
    </w:p>
    <w:p w14:paraId="3FFDAE09" w14:textId="7D52E792" w:rsidR="00267889" w:rsidRPr="00EE66CB" w:rsidRDefault="00D46B7C" w:rsidP="00EE66CB">
      <w:pPr>
        <w:pStyle w:val="DFARS"/>
        <w:tabs>
          <w:tab w:val="clear" w:pos="810"/>
          <w:tab w:val="left" w:pos="806"/>
        </w:tabs>
        <w:rPr>
          <w:rFonts w:cs="Courier New"/>
          <w:b/>
          <w:bCs/>
          <w:i/>
          <w:szCs w:val="24"/>
        </w:rPr>
      </w:pPr>
      <w:r w:rsidRPr="00EE66CB">
        <w:rPr>
          <w:b/>
          <w:bCs/>
          <w:szCs w:val="24"/>
        </w:rPr>
        <w:tab/>
      </w:r>
      <w:r w:rsidRPr="00EE66CB">
        <w:rPr>
          <w:rFonts w:cs="Courier New"/>
          <w:b/>
          <w:bCs/>
          <w:szCs w:val="24"/>
        </w:rPr>
        <w:t>(</w:t>
      </w:r>
      <w:r w:rsidR="00B62A68" w:rsidRPr="00EE66CB">
        <w:rPr>
          <w:rFonts w:cs="Courier New"/>
          <w:b/>
          <w:bCs/>
          <w:szCs w:val="24"/>
        </w:rPr>
        <w:t>a</w:t>
      </w:r>
      <w:r w:rsidRPr="00EE66CB">
        <w:rPr>
          <w:rFonts w:cs="Courier New"/>
          <w:b/>
          <w:bCs/>
          <w:szCs w:val="24"/>
        </w:rPr>
        <w:t>)</w:t>
      </w:r>
      <w:r w:rsidRPr="00EE66CB">
        <w:rPr>
          <w:rFonts w:cs="Courier New"/>
          <w:b/>
          <w:bCs/>
          <w:i/>
          <w:szCs w:val="24"/>
        </w:rPr>
        <w:t xml:space="preserve">  Item risk.</w:t>
      </w:r>
    </w:p>
    <w:p w14:paraId="020A5EB3" w14:textId="77777777" w:rsidR="00267889" w:rsidRPr="00EE66CB" w:rsidRDefault="00267889" w:rsidP="00EE66CB">
      <w:pPr>
        <w:pStyle w:val="DFARS"/>
        <w:tabs>
          <w:tab w:val="clear" w:pos="810"/>
          <w:tab w:val="left" w:pos="806"/>
        </w:tabs>
        <w:rPr>
          <w:rFonts w:cs="Courier New"/>
          <w:b/>
          <w:bCs/>
          <w:szCs w:val="24"/>
        </w:rPr>
      </w:pPr>
    </w:p>
    <w:p w14:paraId="62DF9AD1" w14:textId="0ECB9180" w:rsidR="00D46B7C" w:rsidRPr="00EE66CB" w:rsidRDefault="00267889" w:rsidP="00EE66CB">
      <w:pPr>
        <w:pStyle w:val="DFARS"/>
        <w:tabs>
          <w:tab w:val="clear" w:pos="810"/>
          <w:tab w:val="left" w:pos="806"/>
        </w:tabs>
        <w:rPr>
          <w:rFonts w:cs="Courier New"/>
          <w:b/>
          <w:bCs/>
          <w:szCs w:val="24"/>
        </w:rPr>
      </w:pPr>
      <w:r w:rsidRPr="00EE66CB">
        <w:rPr>
          <w:rFonts w:cs="Courier New"/>
          <w:b/>
          <w:bCs/>
          <w:szCs w:val="24"/>
        </w:rPr>
        <w:tab/>
      </w:r>
      <w:r w:rsidRPr="00EE66CB">
        <w:rPr>
          <w:rFonts w:cs="Courier New"/>
          <w:b/>
          <w:bCs/>
          <w:szCs w:val="24"/>
        </w:rPr>
        <w:tab/>
        <w:t>(</w:t>
      </w:r>
      <w:r w:rsidR="00B62A68" w:rsidRPr="00EE66CB">
        <w:rPr>
          <w:rFonts w:cs="Courier New"/>
          <w:b/>
          <w:bCs/>
          <w:szCs w:val="24"/>
        </w:rPr>
        <w:t>1</w:t>
      </w:r>
      <w:r w:rsidRPr="00EE66CB">
        <w:rPr>
          <w:rFonts w:cs="Courier New"/>
          <w:b/>
          <w:bCs/>
          <w:szCs w:val="24"/>
        </w:rPr>
        <w:t xml:space="preserve">)  </w:t>
      </w:r>
      <w:r w:rsidR="00C17215">
        <w:rPr>
          <w:rFonts w:cs="Courier New"/>
          <w:b/>
          <w:bCs/>
          <w:szCs w:val="24"/>
        </w:rPr>
        <w:t>Consider i</w:t>
      </w:r>
      <w:r w:rsidR="00D46B7C" w:rsidRPr="00EE66CB">
        <w:rPr>
          <w:rFonts w:cs="Courier New"/>
          <w:b/>
          <w:bCs/>
          <w:szCs w:val="24"/>
        </w:rPr>
        <w:t xml:space="preserve">tem risk to determine whether the procurement of products represents a high performance risk to the Government.  </w:t>
      </w:r>
      <w:r w:rsidR="00B00B80" w:rsidRPr="00EE66CB">
        <w:rPr>
          <w:rFonts w:cs="Courier New"/>
          <w:b/>
          <w:bCs/>
          <w:szCs w:val="24"/>
        </w:rPr>
        <w:t>If an item has a high risk rating, then the SPRS item risk report will display the reason(s) an i</w:t>
      </w:r>
      <w:r w:rsidR="00071EE7" w:rsidRPr="00EE66CB">
        <w:rPr>
          <w:rFonts w:cs="Courier New"/>
          <w:b/>
          <w:bCs/>
          <w:szCs w:val="24"/>
        </w:rPr>
        <w:t>tem is identified as high risk.</w:t>
      </w:r>
    </w:p>
    <w:p w14:paraId="3EDAFB5E" w14:textId="77777777" w:rsidR="00416179" w:rsidRPr="00EE66CB" w:rsidRDefault="00416179" w:rsidP="00EE66CB">
      <w:pPr>
        <w:pStyle w:val="DFARS"/>
        <w:tabs>
          <w:tab w:val="clear" w:pos="810"/>
          <w:tab w:val="left" w:pos="806"/>
        </w:tabs>
        <w:rPr>
          <w:rFonts w:cs="Courier New"/>
          <w:b/>
          <w:bCs/>
          <w:szCs w:val="24"/>
        </w:rPr>
      </w:pPr>
    </w:p>
    <w:p w14:paraId="2A23B3F8" w14:textId="6975DB8A" w:rsidR="00D46B7C" w:rsidRPr="00EE66CB" w:rsidRDefault="00D46B7C" w:rsidP="00EE66CB">
      <w:pPr>
        <w:pStyle w:val="DFARS"/>
        <w:tabs>
          <w:tab w:val="clear" w:pos="810"/>
          <w:tab w:val="left" w:pos="806"/>
        </w:tabs>
        <w:rPr>
          <w:rFonts w:cs="Courier New"/>
          <w:b/>
          <w:bCs/>
          <w:szCs w:val="24"/>
        </w:rPr>
      </w:pPr>
      <w:r w:rsidRPr="00EE66CB">
        <w:rPr>
          <w:rFonts w:cs="Courier New"/>
          <w:b/>
          <w:bCs/>
          <w:szCs w:val="24"/>
        </w:rPr>
        <w:tab/>
      </w:r>
      <w:r w:rsidRPr="00EE66CB">
        <w:rPr>
          <w:rFonts w:cs="Courier New"/>
          <w:b/>
          <w:bCs/>
          <w:szCs w:val="24"/>
        </w:rPr>
        <w:tab/>
        <w:t>(</w:t>
      </w:r>
      <w:r w:rsidR="00B62A68" w:rsidRPr="00EE66CB">
        <w:rPr>
          <w:rFonts w:cs="Courier New"/>
          <w:b/>
          <w:bCs/>
          <w:szCs w:val="24"/>
        </w:rPr>
        <w:t>2</w:t>
      </w:r>
      <w:r w:rsidRPr="00EE66CB">
        <w:rPr>
          <w:rFonts w:cs="Courier New"/>
          <w:b/>
          <w:bCs/>
          <w:szCs w:val="24"/>
        </w:rPr>
        <w:t>)  Before issuing a solicitation</w:t>
      </w:r>
      <w:r w:rsidR="00267889" w:rsidRPr="00EE66CB">
        <w:rPr>
          <w:rFonts w:cs="Courier New"/>
          <w:b/>
          <w:bCs/>
          <w:szCs w:val="24"/>
        </w:rPr>
        <w:t xml:space="preserve"> </w:t>
      </w:r>
      <w:r w:rsidR="00E61EC6" w:rsidRPr="00EE66CB">
        <w:rPr>
          <w:rFonts w:cs="Courier New"/>
          <w:b/>
          <w:bCs/>
          <w:szCs w:val="24"/>
        </w:rPr>
        <w:t xml:space="preserve">for </w:t>
      </w:r>
      <w:r w:rsidR="005C699F" w:rsidRPr="00EE66CB">
        <w:rPr>
          <w:rFonts w:cs="Courier New"/>
          <w:b/>
          <w:bCs/>
          <w:szCs w:val="24"/>
        </w:rPr>
        <w:t xml:space="preserve">the procurement of </w:t>
      </w:r>
      <w:r w:rsidR="00B047DE" w:rsidRPr="00EE66CB">
        <w:rPr>
          <w:rFonts w:cs="Courier New"/>
          <w:b/>
          <w:bCs/>
          <w:szCs w:val="24"/>
        </w:rPr>
        <w:t xml:space="preserve">an </w:t>
      </w:r>
      <w:r w:rsidR="002B0644" w:rsidRPr="00EE66CB">
        <w:rPr>
          <w:rFonts w:cs="Courier New"/>
          <w:b/>
          <w:bCs/>
          <w:szCs w:val="24"/>
        </w:rPr>
        <w:t xml:space="preserve">end </w:t>
      </w:r>
      <w:r w:rsidR="00E61EC6" w:rsidRPr="00EE66CB">
        <w:rPr>
          <w:rFonts w:cs="Courier New"/>
          <w:b/>
          <w:bCs/>
          <w:szCs w:val="24"/>
        </w:rPr>
        <w:t xml:space="preserve">product </w:t>
      </w:r>
      <w:r w:rsidR="002B0644" w:rsidRPr="00EE66CB">
        <w:rPr>
          <w:rFonts w:cs="Courier New"/>
          <w:b/>
          <w:bCs/>
          <w:szCs w:val="24"/>
        </w:rPr>
        <w:t xml:space="preserve">identified by </w:t>
      </w:r>
      <w:r w:rsidR="00146B4A" w:rsidRPr="00EE66CB">
        <w:rPr>
          <w:rFonts w:cs="Courier New"/>
          <w:b/>
          <w:bCs/>
          <w:szCs w:val="24"/>
        </w:rPr>
        <w:t>a material identifier that is available as described at PGI 204.7</w:t>
      </w:r>
      <w:r w:rsidR="0079333B">
        <w:rPr>
          <w:rFonts w:cs="Courier New"/>
          <w:b/>
          <w:bCs/>
          <w:szCs w:val="24"/>
        </w:rPr>
        <w:t>6</w:t>
      </w:r>
      <w:r w:rsidR="00146B4A" w:rsidRPr="00EE66CB">
        <w:rPr>
          <w:rFonts w:cs="Courier New"/>
          <w:b/>
          <w:bCs/>
          <w:szCs w:val="24"/>
        </w:rPr>
        <w:t>03</w:t>
      </w:r>
      <w:r w:rsidRPr="00EE66CB">
        <w:rPr>
          <w:rFonts w:cs="Courier New"/>
          <w:b/>
          <w:bCs/>
          <w:szCs w:val="24"/>
        </w:rPr>
        <w:t xml:space="preserve">, the contracting officer shall </w:t>
      </w:r>
      <w:r w:rsidR="00642A4C" w:rsidRPr="00EE66CB">
        <w:rPr>
          <w:rFonts w:cs="Courier New"/>
          <w:b/>
          <w:bCs/>
          <w:szCs w:val="24"/>
        </w:rPr>
        <w:t xml:space="preserve">ensure a </w:t>
      </w:r>
      <w:r w:rsidRPr="00EE66CB">
        <w:rPr>
          <w:rFonts w:cs="Courier New"/>
          <w:b/>
          <w:bCs/>
          <w:szCs w:val="24"/>
        </w:rPr>
        <w:t>SPRS item risk</w:t>
      </w:r>
      <w:r w:rsidR="00642A4C" w:rsidRPr="00EE66CB">
        <w:rPr>
          <w:rFonts w:cs="Courier New"/>
          <w:b/>
          <w:bCs/>
          <w:szCs w:val="24"/>
        </w:rPr>
        <w:t xml:space="preserve"> search has been performed</w:t>
      </w:r>
      <w:r w:rsidRPr="00EE66CB">
        <w:rPr>
          <w:rFonts w:cs="Courier New"/>
          <w:b/>
          <w:bCs/>
          <w:szCs w:val="24"/>
        </w:rPr>
        <w:t xml:space="preserve"> and </w:t>
      </w:r>
      <w:r w:rsidR="00642A4C" w:rsidRPr="00EE66CB">
        <w:rPr>
          <w:rFonts w:cs="Courier New"/>
          <w:b/>
          <w:bCs/>
          <w:szCs w:val="24"/>
        </w:rPr>
        <w:t xml:space="preserve">shall consider </w:t>
      </w:r>
      <w:r w:rsidR="00A43765" w:rsidRPr="00EE66CB">
        <w:rPr>
          <w:rFonts w:cs="Courier New"/>
          <w:b/>
          <w:bCs/>
          <w:szCs w:val="24"/>
        </w:rPr>
        <w:t>any</w:t>
      </w:r>
      <w:r w:rsidRPr="00EE66CB">
        <w:rPr>
          <w:rFonts w:cs="Courier New"/>
          <w:b/>
          <w:bCs/>
          <w:szCs w:val="24"/>
        </w:rPr>
        <w:t xml:space="preserve"> </w:t>
      </w:r>
      <w:r w:rsidR="00642A4C" w:rsidRPr="00EE66CB">
        <w:rPr>
          <w:rFonts w:cs="Courier New"/>
          <w:b/>
          <w:bCs/>
          <w:szCs w:val="24"/>
        </w:rPr>
        <w:t xml:space="preserve">item risk </w:t>
      </w:r>
      <w:r w:rsidRPr="00EE66CB">
        <w:rPr>
          <w:rFonts w:cs="Courier New"/>
          <w:b/>
          <w:bCs/>
          <w:szCs w:val="24"/>
        </w:rPr>
        <w:t>warnings provided.</w:t>
      </w:r>
      <w:r w:rsidR="00440C60" w:rsidRPr="00EE66CB">
        <w:rPr>
          <w:rFonts w:cs="Courier New"/>
          <w:b/>
          <w:bCs/>
          <w:szCs w:val="24"/>
        </w:rPr>
        <w:t xml:space="preserve">  </w:t>
      </w:r>
      <w:r w:rsidR="00642A4C" w:rsidRPr="00EE66CB">
        <w:rPr>
          <w:rFonts w:cs="Courier New"/>
          <w:b/>
          <w:bCs/>
          <w:szCs w:val="24"/>
        </w:rPr>
        <w:t>When evaluating quotations or offers for</w:t>
      </w:r>
      <w:r w:rsidR="00B047DE" w:rsidRPr="00EE66CB">
        <w:rPr>
          <w:rFonts w:cs="Courier New"/>
          <w:b/>
          <w:bCs/>
          <w:szCs w:val="24"/>
        </w:rPr>
        <w:t xml:space="preserve"> an end product</w:t>
      </w:r>
      <w:r w:rsidR="00642A4C" w:rsidRPr="00EE66CB">
        <w:rPr>
          <w:rFonts w:cs="Courier New"/>
          <w:b/>
          <w:bCs/>
          <w:szCs w:val="24"/>
        </w:rPr>
        <w:t xml:space="preserve"> identified by </w:t>
      </w:r>
      <w:r w:rsidR="00146B4A" w:rsidRPr="00EE66CB">
        <w:rPr>
          <w:rFonts w:cs="Courier New"/>
          <w:b/>
          <w:bCs/>
          <w:szCs w:val="24"/>
        </w:rPr>
        <w:t>a</w:t>
      </w:r>
      <w:r w:rsidR="00642A4C" w:rsidRPr="00EE66CB">
        <w:rPr>
          <w:rFonts w:cs="Courier New"/>
          <w:b/>
          <w:bCs/>
          <w:szCs w:val="24"/>
        </w:rPr>
        <w:t xml:space="preserve"> material identifier</w:t>
      </w:r>
      <w:r w:rsidR="00032DC4" w:rsidRPr="00EE66CB">
        <w:rPr>
          <w:rFonts w:cs="Courier New"/>
          <w:b/>
          <w:bCs/>
          <w:szCs w:val="24"/>
        </w:rPr>
        <w:t xml:space="preserve">, a </w:t>
      </w:r>
      <w:r w:rsidR="00642A4C" w:rsidRPr="00EE66CB">
        <w:rPr>
          <w:rFonts w:cs="Courier New"/>
          <w:b/>
          <w:bCs/>
          <w:szCs w:val="24"/>
        </w:rPr>
        <w:t xml:space="preserve">SPRS item risk search </w:t>
      </w:r>
      <w:r w:rsidR="002B0644" w:rsidRPr="00EE66CB">
        <w:rPr>
          <w:rFonts w:cs="Courier New"/>
          <w:b/>
          <w:bCs/>
          <w:szCs w:val="24"/>
        </w:rPr>
        <w:t xml:space="preserve">is required </w:t>
      </w:r>
      <w:r w:rsidR="00032DC4" w:rsidRPr="00EE66CB">
        <w:rPr>
          <w:rFonts w:cs="Courier New"/>
          <w:b/>
          <w:bCs/>
          <w:szCs w:val="24"/>
        </w:rPr>
        <w:t>for any end product that did not have an item risk search performed prior to solicitation.</w:t>
      </w:r>
      <w:r w:rsidR="000A1B04" w:rsidRPr="00EE66CB">
        <w:rPr>
          <w:rFonts w:cs="Courier New"/>
          <w:b/>
          <w:bCs/>
          <w:szCs w:val="24"/>
        </w:rPr>
        <w:t xml:space="preserve"> </w:t>
      </w:r>
      <w:r w:rsidR="00032DC4" w:rsidRPr="00EE66CB">
        <w:rPr>
          <w:rFonts w:cs="Courier New"/>
          <w:b/>
          <w:bCs/>
          <w:szCs w:val="24"/>
        </w:rPr>
        <w:t xml:space="preserve"> </w:t>
      </w:r>
      <w:r w:rsidRPr="00EE66CB">
        <w:rPr>
          <w:rFonts w:cs="Courier New"/>
          <w:b/>
          <w:bCs/>
          <w:szCs w:val="24"/>
        </w:rPr>
        <w:t>If there are item risk warnings, the contracting officer shall consider strategies to mitigate risk, such as the following:</w:t>
      </w:r>
    </w:p>
    <w:p w14:paraId="36BBEA91" w14:textId="77777777" w:rsidR="00D46B7C" w:rsidRPr="00EE66CB" w:rsidRDefault="00D46B7C" w:rsidP="00EE66CB">
      <w:pPr>
        <w:pStyle w:val="DFARS"/>
        <w:tabs>
          <w:tab w:val="clear" w:pos="810"/>
          <w:tab w:val="left" w:pos="806"/>
        </w:tabs>
        <w:rPr>
          <w:rFonts w:cs="Courier New"/>
          <w:b/>
          <w:bCs/>
          <w:szCs w:val="24"/>
        </w:rPr>
      </w:pPr>
    </w:p>
    <w:p w14:paraId="62227C5D" w14:textId="0A35553E" w:rsidR="00D46B7C" w:rsidRPr="00EE66CB" w:rsidRDefault="00D46B7C" w:rsidP="00EE66CB">
      <w:pPr>
        <w:pStyle w:val="DFARS"/>
        <w:tabs>
          <w:tab w:val="clear" w:pos="810"/>
          <w:tab w:val="left" w:pos="806"/>
        </w:tabs>
        <w:rPr>
          <w:rFonts w:cs="Courier New"/>
          <w:b/>
          <w:bCs/>
          <w:szCs w:val="24"/>
        </w:rPr>
      </w:pPr>
      <w:r w:rsidRPr="00EE66CB">
        <w:rPr>
          <w:rFonts w:cs="Courier New"/>
          <w:b/>
          <w:bCs/>
          <w:szCs w:val="24"/>
        </w:rPr>
        <w:tab/>
      </w:r>
      <w:r w:rsidRPr="00EE66CB">
        <w:rPr>
          <w:rFonts w:cs="Courier New"/>
          <w:b/>
          <w:bCs/>
          <w:szCs w:val="24"/>
        </w:rPr>
        <w:tab/>
      </w:r>
      <w:r w:rsidRPr="00EE66CB">
        <w:rPr>
          <w:rFonts w:cs="Courier New"/>
          <w:b/>
          <w:bCs/>
          <w:szCs w:val="24"/>
        </w:rPr>
        <w:tab/>
        <w:t>(</w:t>
      </w:r>
      <w:proofErr w:type="spellStart"/>
      <w:r w:rsidR="007B5682" w:rsidRPr="00EE66CB">
        <w:rPr>
          <w:rFonts w:cs="Courier New"/>
          <w:b/>
          <w:bCs/>
          <w:szCs w:val="24"/>
        </w:rPr>
        <w:t>i</w:t>
      </w:r>
      <w:proofErr w:type="spellEnd"/>
      <w:r w:rsidRPr="00EE66CB">
        <w:rPr>
          <w:rFonts w:cs="Courier New"/>
          <w:b/>
          <w:bCs/>
          <w:szCs w:val="24"/>
        </w:rPr>
        <w:t>)  Consulting with the program office.</w:t>
      </w:r>
    </w:p>
    <w:p w14:paraId="6009E4C2" w14:textId="77777777" w:rsidR="00D46B7C" w:rsidRPr="00EE66CB" w:rsidRDefault="00D46B7C" w:rsidP="00EE66CB">
      <w:pPr>
        <w:pStyle w:val="DFARS"/>
        <w:tabs>
          <w:tab w:val="clear" w:pos="810"/>
          <w:tab w:val="left" w:pos="806"/>
        </w:tabs>
        <w:rPr>
          <w:rFonts w:cs="Courier New"/>
          <w:b/>
          <w:bCs/>
          <w:szCs w:val="24"/>
        </w:rPr>
      </w:pPr>
    </w:p>
    <w:p w14:paraId="7699D2AC" w14:textId="5E9E65C1" w:rsidR="00D46B7C" w:rsidRPr="00EE66CB" w:rsidRDefault="007B5682" w:rsidP="00EE66CB">
      <w:pPr>
        <w:pStyle w:val="DFARS"/>
        <w:tabs>
          <w:tab w:val="clear" w:pos="810"/>
          <w:tab w:val="left" w:pos="806"/>
        </w:tabs>
        <w:rPr>
          <w:rFonts w:cs="Courier New"/>
          <w:b/>
          <w:bCs/>
          <w:szCs w:val="24"/>
        </w:rPr>
      </w:pPr>
      <w:r w:rsidRPr="00EE66CB">
        <w:rPr>
          <w:rFonts w:cs="Courier New"/>
          <w:b/>
          <w:bCs/>
          <w:szCs w:val="24"/>
        </w:rPr>
        <w:tab/>
      </w:r>
      <w:r w:rsidR="00D46B7C" w:rsidRPr="00EE66CB">
        <w:rPr>
          <w:rFonts w:cs="Courier New"/>
          <w:b/>
          <w:bCs/>
          <w:szCs w:val="24"/>
        </w:rPr>
        <w:tab/>
      </w:r>
      <w:r w:rsidR="00D46B7C" w:rsidRPr="00EE66CB">
        <w:rPr>
          <w:rFonts w:cs="Courier New"/>
          <w:b/>
          <w:bCs/>
          <w:szCs w:val="24"/>
        </w:rPr>
        <w:tab/>
        <w:t>(</w:t>
      </w:r>
      <w:r w:rsidRPr="00EE66CB">
        <w:rPr>
          <w:rFonts w:cs="Courier New"/>
          <w:b/>
          <w:bCs/>
          <w:szCs w:val="24"/>
        </w:rPr>
        <w:t>ii</w:t>
      </w:r>
      <w:r w:rsidR="00D46B7C" w:rsidRPr="00EE66CB">
        <w:rPr>
          <w:rFonts w:cs="Courier New"/>
          <w:b/>
          <w:bCs/>
          <w:szCs w:val="24"/>
        </w:rPr>
        <w:t>)  Including mitigating requirements in the statement of work, as provided by the requiring activity.</w:t>
      </w:r>
    </w:p>
    <w:p w14:paraId="0633F56B" w14:textId="77777777" w:rsidR="00D46B7C" w:rsidRPr="00EE66CB" w:rsidRDefault="00D46B7C" w:rsidP="00EE66CB">
      <w:pPr>
        <w:pStyle w:val="DFARS"/>
        <w:tabs>
          <w:tab w:val="clear" w:pos="810"/>
          <w:tab w:val="left" w:pos="806"/>
        </w:tabs>
        <w:rPr>
          <w:rFonts w:cs="Courier New"/>
          <w:b/>
          <w:bCs/>
          <w:szCs w:val="24"/>
        </w:rPr>
      </w:pPr>
    </w:p>
    <w:p w14:paraId="125AB0C3" w14:textId="0E95BADB" w:rsidR="00D46B7C" w:rsidRPr="00EE66CB" w:rsidRDefault="00D46B7C" w:rsidP="00EE66CB">
      <w:pPr>
        <w:pStyle w:val="DFARS"/>
        <w:tabs>
          <w:tab w:val="clear" w:pos="810"/>
          <w:tab w:val="left" w:pos="806"/>
        </w:tabs>
        <w:rPr>
          <w:rFonts w:cs="Courier New"/>
          <w:b/>
          <w:bCs/>
          <w:szCs w:val="24"/>
        </w:rPr>
      </w:pPr>
      <w:r w:rsidRPr="00EE66CB">
        <w:rPr>
          <w:rFonts w:cs="Courier New"/>
          <w:b/>
          <w:bCs/>
          <w:szCs w:val="24"/>
        </w:rPr>
        <w:tab/>
      </w:r>
      <w:r w:rsidR="007B5682" w:rsidRPr="00EE66CB">
        <w:rPr>
          <w:rFonts w:cs="Courier New"/>
          <w:b/>
          <w:bCs/>
          <w:szCs w:val="24"/>
        </w:rPr>
        <w:tab/>
      </w:r>
      <w:r w:rsidRPr="00EE66CB">
        <w:rPr>
          <w:rFonts w:cs="Courier New"/>
          <w:b/>
          <w:bCs/>
          <w:szCs w:val="24"/>
        </w:rPr>
        <w:tab/>
        <w:t>(</w:t>
      </w:r>
      <w:r w:rsidR="007B5682" w:rsidRPr="00EE66CB">
        <w:rPr>
          <w:rFonts w:cs="Courier New"/>
          <w:b/>
          <w:bCs/>
          <w:szCs w:val="24"/>
        </w:rPr>
        <w:t>iii</w:t>
      </w:r>
      <w:r w:rsidRPr="00EE66CB">
        <w:rPr>
          <w:rFonts w:cs="Courier New"/>
          <w:b/>
          <w:bCs/>
          <w:szCs w:val="24"/>
        </w:rPr>
        <w:t xml:space="preserve">)  </w:t>
      </w:r>
      <w:r w:rsidR="00E61EC6" w:rsidRPr="00EE66CB">
        <w:rPr>
          <w:rFonts w:cs="Courier New"/>
          <w:b/>
          <w:bCs/>
          <w:szCs w:val="24"/>
        </w:rPr>
        <w:t>I</w:t>
      </w:r>
      <w:r w:rsidRPr="00EE66CB">
        <w:rPr>
          <w:rFonts w:cs="Courier New"/>
          <w:b/>
          <w:bCs/>
          <w:szCs w:val="24"/>
        </w:rPr>
        <w:t xml:space="preserve">ncluding FAR and DFARS clauses identified in </w:t>
      </w:r>
      <w:r w:rsidR="00C53AB3" w:rsidRPr="00EE66CB">
        <w:rPr>
          <w:rFonts w:cs="Courier New"/>
          <w:b/>
          <w:bCs/>
          <w:szCs w:val="24"/>
        </w:rPr>
        <w:t xml:space="preserve">the </w:t>
      </w:r>
      <w:r w:rsidRPr="00EE66CB">
        <w:rPr>
          <w:rFonts w:cs="Courier New"/>
          <w:b/>
          <w:bCs/>
          <w:szCs w:val="24"/>
        </w:rPr>
        <w:t>SPRS application, as appropriate.</w:t>
      </w:r>
    </w:p>
    <w:p w14:paraId="3C3BE6BB" w14:textId="77777777" w:rsidR="00267889" w:rsidRPr="00EE66CB" w:rsidRDefault="00267889" w:rsidP="00EE66CB">
      <w:pPr>
        <w:pStyle w:val="DFARS"/>
        <w:tabs>
          <w:tab w:val="clear" w:pos="810"/>
          <w:tab w:val="left" w:pos="806"/>
        </w:tabs>
        <w:rPr>
          <w:rFonts w:cs="Courier New"/>
          <w:b/>
          <w:bCs/>
          <w:szCs w:val="24"/>
        </w:rPr>
      </w:pPr>
    </w:p>
    <w:p w14:paraId="610F6F1F" w14:textId="58092FBA" w:rsidR="00267889" w:rsidRPr="00EE66CB" w:rsidRDefault="00D46B7C" w:rsidP="00EE66CB">
      <w:pPr>
        <w:pStyle w:val="DFARS"/>
        <w:tabs>
          <w:tab w:val="clear" w:pos="810"/>
          <w:tab w:val="left" w:pos="806"/>
        </w:tabs>
        <w:rPr>
          <w:rFonts w:cs="Courier New"/>
          <w:b/>
          <w:bCs/>
          <w:szCs w:val="24"/>
        </w:rPr>
      </w:pPr>
      <w:r w:rsidRPr="00EE66CB">
        <w:rPr>
          <w:rFonts w:cs="Courier New"/>
          <w:b/>
          <w:bCs/>
          <w:szCs w:val="24"/>
        </w:rPr>
        <w:tab/>
        <w:t>(</w:t>
      </w:r>
      <w:r w:rsidR="00B62A68" w:rsidRPr="00EE66CB">
        <w:rPr>
          <w:rFonts w:cs="Courier New"/>
          <w:b/>
          <w:bCs/>
          <w:szCs w:val="24"/>
        </w:rPr>
        <w:t>b</w:t>
      </w:r>
      <w:r w:rsidRPr="00EE66CB">
        <w:rPr>
          <w:rFonts w:cs="Courier New"/>
          <w:b/>
          <w:bCs/>
          <w:szCs w:val="24"/>
        </w:rPr>
        <w:t xml:space="preserve">)  </w:t>
      </w:r>
      <w:r w:rsidRPr="00EE66CB">
        <w:rPr>
          <w:rFonts w:cs="Courier New"/>
          <w:b/>
          <w:bCs/>
          <w:i/>
          <w:szCs w:val="24"/>
        </w:rPr>
        <w:t>Price risk</w:t>
      </w:r>
      <w:r w:rsidRPr="00EE66CB">
        <w:rPr>
          <w:rFonts w:cs="Courier New"/>
          <w:b/>
          <w:bCs/>
          <w:szCs w:val="24"/>
        </w:rPr>
        <w:t>.</w:t>
      </w:r>
    </w:p>
    <w:p w14:paraId="6AF79C5D" w14:textId="77777777" w:rsidR="006358B9" w:rsidRPr="00EE66CB" w:rsidRDefault="006358B9" w:rsidP="00EE66CB">
      <w:pPr>
        <w:pStyle w:val="DFARS"/>
        <w:tabs>
          <w:tab w:val="clear" w:pos="810"/>
          <w:tab w:val="left" w:pos="806"/>
        </w:tabs>
        <w:rPr>
          <w:rFonts w:cs="Courier New"/>
          <w:b/>
          <w:bCs/>
          <w:szCs w:val="24"/>
        </w:rPr>
      </w:pPr>
    </w:p>
    <w:p w14:paraId="6F44B572" w14:textId="261DBA92" w:rsidR="006358B9" w:rsidRPr="00EE66CB" w:rsidRDefault="00267889" w:rsidP="00EE66CB">
      <w:pPr>
        <w:pStyle w:val="DFARS"/>
        <w:tabs>
          <w:tab w:val="clear" w:pos="810"/>
          <w:tab w:val="left" w:pos="806"/>
        </w:tabs>
        <w:rPr>
          <w:rFonts w:cs="Courier New"/>
          <w:b/>
          <w:bCs/>
          <w:iCs/>
          <w:szCs w:val="24"/>
        </w:rPr>
      </w:pPr>
      <w:r w:rsidRPr="00EE66CB">
        <w:rPr>
          <w:rFonts w:cs="Courier New"/>
          <w:b/>
          <w:bCs/>
          <w:szCs w:val="24"/>
        </w:rPr>
        <w:tab/>
      </w:r>
      <w:r w:rsidRPr="00EE66CB">
        <w:rPr>
          <w:rFonts w:cs="Courier New"/>
          <w:b/>
          <w:bCs/>
          <w:szCs w:val="24"/>
        </w:rPr>
        <w:tab/>
        <w:t>(</w:t>
      </w:r>
      <w:r w:rsidR="00B62A68" w:rsidRPr="00EE66CB">
        <w:rPr>
          <w:rFonts w:cs="Courier New"/>
          <w:b/>
          <w:bCs/>
          <w:szCs w:val="24"/>
        </w:rPr>
        <w:t>1</w:t>
      </w:r>
      <w:r w:rsidRPr="00EE66CB">
        <w:rPr>
          <w:rFonts w:cs="Courier New"/>
          <w:b/>
          <w:bCs/>
          <w:szCs w:val="24"/>
        </w:rPr>
        <w:t xml:space="preserve">)  </w:t>
      </w:r>
      <w:r w:rsidR="005C699F" w:rsidRPr="00EE66CB">
        <w:rPr>
          <w:rFonts w:cs="Courier New"/>
          <w:b/>
          <w:bCs/>
          <w:szCs w:val="24"/>
        </w:rPr>
        <w:t>When procuring</w:t>
      </w:r>
      <w:r w:rsidR="00B047DE" w:rsidRPr="00EE66CB">
        <w:rPr>
          <w:rFonts w:cs="Courier New"/>
          <w:b/>
          <w:bCs/>
          <w:szCs w:val="24"/>
        </w:rPr>
        <w:t xml:space="preserve"> </w:t>
      </w:r>
      <w:r w:rsidR="00D3166D">
        <w:rPr>
          <w:rFonts w:cs="Courier New"/>
          <w:b/>
          <w:bCs/>
          <w:szCs w:val="24"/>
        </w:rPr>
        <w:t xml:space="preserve">a service or </w:t>
      </w:r>
      <w:r w:rsidR="00B047DE" w:rsidRPr="00EE66CB">
        <w:rPr>
          <w:rFonts w:cs="Courier New"/>
          <w:b/>
          <w:bCs/>
          <w:szCs w:val="24"/>
        </w:rPr>
        <w:t>an</w:t>
      </w:r>
      <w:r w:rsidR="00B047DE" w:rsidRPr="00F514FD">
        <w:rPr>
          <w:rFonts w:cs="Courier New"/>
          <w:b/>
          <w:bCs/>
          <w:szCs w:val="24"/>
        </w:rPr>
        <w:t xml:space="preserve"> </w:t>
      </w:r>
      <w:r w:rsidR="002B0644" w:rsidRPr="00EE66CB">
        <w:rPr>
          <w:rFonts w:cs="Courier New"/>
          <w:b/>
          <w:bCs/>
          <w:szCs w:val="24"/>
        </w:rPr>
        <w:t xml:space="preserve">end </w:t>
      </w:r>
      <w:r w:rsidR="00E61EC6" w:rsidRPr="00EE66CB">
        <w:rPr>
          <w:rFonts w:cs="Courier New"/>
          <w:b/>
          <w:bCs/>
          <w:szCs w:val="24"/>
        </w:rPr>
        <w:t xml:space="preserve">product </w:t>
      </w:r>
      <w:r w:rsidR="002B0644" w:rsidRPr="00EE66CB">
        <w:rPr>
          <w:rFonts w:cs="Courier New"/>
          <w:b/>
          <w:bCs/>
          <w:szCs w:val="24"/>
        </w:rPr>
        <w:t xml:space="preserve">identified by </w:t>
      </w:r>
      <w:r w:rsidR="00146B4A" w:rsidRPr="00EE66CB">
        <w:rPr>
          <w:rFonts w:cs="Courier New"/>
          <w:b/>
          <w:bCs/>
          <w:szCs w:val="24"/>
        </w:rPr>
        <w:t>a material identifier that is available as described at PGI 204.7</w:t>
      </w:r>
      <w:r w:rsidR="0079333B">
        <w:rPr>
          <w:rFonts w:cs="Courier New"/>
          <w:b/>
          <w:bCs/>
          <w:szCs w:val="24"/>
        </w:rPr>
        <w:t>6</w:t>
      </w:r>
      <w:r w:rsidR="00146B4A" w:rsidRPr="00EE66CB">
        <w:rPr>
          <w:rFonts w:cs="Courier New"/>
          <w:b/>
          <w:bCs/>
          <w:szCs w:val="24"/>
        </w:rPr>
        <w:t xml:space="preserve">03, </w:t>
      </w:r>
      <w:r w:rsidR="002B3E26">
        <w:rPr>
          <w:rFonts w:cs="Courier New"/>
          <w:b/>
          <w:bCs/>
          <w:szCs w:val="24"/>
        </w:rPr>
        <w:t xml:space="preserve">the contracting officer shall consider </w:t>
      </w:r>
      <w:r w:rsidR="005C699F" w:rsidRPr="00EE66CB">
        <w:rPr>
          <w:rFonts w:cs="Courier New"/>
          <w:b/>
          <w:bCs/>
          <w:szCs w:val="24"/>
        </w:rPr>
        <w:t xml:space="preserve">price </w:t>
      </w:r>
      <w:r w:rsidR="00D62CE6">
        <w:rPr>
          <w:rFonts w:cs="Courier New"/>
          <w:b/>
          <w:bCs/>
          <w:szCs w:val="24"/>
        </w:rPr>
        <w:t>risk assessment</w:t>
      </w:r>
      <w:r w:rsidR="00D62CE6" w:rsidRPr="00EE66CB">
        <w:rPr>
          <w:rFonts w:cs="Courier New"/>
          <w:b/>
          <w:bCs/>
          <w:szCs w:val="24"/>
        </w:rPr>
        <w:t xml:space="preserve"> </w:t>
      </w:r>
      <w:r w:rsidR="002F0CA6" w:rsidRPr="00EE66CB">
        <w:rPr>
          <w:rFonts w:cs="Courier New"/>
          <w:b/>
          <w:bCs/>
          <w:szCs w:val="24"/>
        </w:rPr>
        <w:t xml:space="preserve">in </w:t>
      </w:r>
      <w:r w:rsidR="00D46B7C" w:rsidRPr="00EE66CB">
        <w:rPr>
          <w:rFonts w:cs="Courier New"/>
          <w:b/>
          <w:bCs/>
          <w:szCs w:val="24"/>
        </w:rPr>
        <w:t>determining if a proposed price is consistent with historical prices paid for an item or otherwise creates a risk to the Government.</w:t>
      </w:r>
      <w:r w:rsidR="00D62CE6">
        <w:rPr>
          <w:rFonts w:cs="Courier New"/>
          <w:b/>
          <w:bCs/>
          <w:szCs w:val="24"/>
        </w:rPr>
        <w:t xml:space="preserve">  Contracting officers shall not rely solely on the price risk assessment when determining prices to be fair and reasonable.</w:t>
      </w:r>
    </w:p>
    <w:p w14:paraId="46CCB41E" w14:textId="77777777" w:rsidR="00267889" w:rsidRPr="00EE66CB" w:rsidRDefault="00267889" w:rsidP="00EE66CB">
      <w:pPr>
        <w:pStyle w:val="DFARS"/>
        <w:tabs>
          <w:tab w:val="clear" w:pos="810"/>
          <w:tab w:val="left" w:pos="806"/>
        </w:tabs>
        <w:rPr>
          <w:rFonts w:cs="Courier New"/>
          <w:b/>
          <w:bCs/>
          <w:szCs w:val="24"/>
        </w:rPr>
      </w:pPr>
    </w:p>
    <w:p w14:paraId="3626BC24" w14:textId="62812C80" w:rsidR="00D46B7C" w:rsidRPr="00EE66CB" w:rsidRDefault="00267889" w:rsidP="00EE66CB">
      <w:pPr>
        <w:pStyle w:val="DFARS"/>
        <w:tabs>
          <w:tab w:val="clear" w:pos="810"/>
          <w:tab w:val="left" w:pos="806"/>
        </w:tabs>
        <w:rPr>
          <w:rFonts w:cs="Courier New"/>
          <w:b/>
          <w:bCs/>
          <w:szCs w:val="24"/>
        </w:rPr>
      </w:pPr>
      <w:r w:rsidRPr="00EE66CB">
        <w:rPr>
          <w:rFonts w:cs="Courier New"/>
          <w:b/>
          <w:bCs/>
          <w:szCs w:val="24"/>
        </w:rPr>
        <w:tab/>
      </w:r>
      <w:r w:rsidRPr="00EE66CB">
        <w:rPr>
          <w:rFonts w:cs="Courier New"/>
          <w:b/>
          <w:bCs/>
          <w:szCs w:val="24"/>
        </w:rPr>
        <w:tab/>
        <w:t>(</w:t>
      </w:r>
      <w:r w:rsidR="00B62A68" w:rsidRPr="00EE66CB">
        <w:rPr>
          <w:rFonts w:cs="Courier New"/>
          <w:b/>
          <w:bCs/>
          <w:szCs w:val="24"/>
        </w:rPr>
        <w:t>2</w:t>
      </w:r>
      <w:r w:rsidRPr="00EE66CB">
        <w:rPr>
          <w:rFonts w:cs="Courier New"/>
          <w:b/>
          <w:bCs/>
          <w:szCs w:val="24"/>
        </w:rPr>
        <w:t xml:space="preserve">)  </w:t>
      </w:r>
      <w:r w:rsidR="00D46B7C" w:rsidRPr="00EE66CB">
        <w:rPr>
          <w:rFonts w:cs="Courier New"/>
          <w:b/>
          <w:bCs/>
          <w:szCs w:val="24"/>
        </w:rPr>
        <w:t xml:space="preserve">The </w:t>
      </w:r>
      <w:r w:rsidR="0073098B" w:rsidRPr="00EE66CB">
        <w:rPr>
          <w:rFonts w:cs="Courier New"/>
          <w:b/>
          <w:bCs/>
          <w:szCs w:val="24"/>
        </w:rPr>
        <w:t>c</w:t>
      </w:r>
      <w:r w:rsidR="00D46B7C" w:rsidRPr="00EE66CB">
        <w:rPr>
          <w:rFonts w:cs="Courier New"/>
          <w:b/>
          <w:bCs/>
          <w:szCs w:val="24"/>
        </w:rPr>
        <w:t xml:space="preserve">ontracting </w:t>
      </w:r>
      <w:r w:rsidR="0073098B" w:rsidRPr="00EE66CB">
        <w:rPr>
          <w:rFonts w:cs="Courier New"/>
          <w:b/>
          <w:bCs/>
          <w:szCs w:val="24"/>
        </w:rPr>
        <w:t>o</w:t>
      </w:r>
      <w:r w:rsidR="00D46B7C" w:rsidRPr="00EE66CB">
        <w:rPr>
          <w:rFonts w:cs="Courier New"/>
          <w:b/>
          <w:bCs/>
          <w:szCs w:val="24"/>
        </w:rPr>
        <w:t xml:space="preserve">fficer shall consider strategies to mitigate </w:t>
      </w:r>
      <w:r w:rsidR="007179A6" w:rsidRPr="00EE66CB">
        <w:rPr>
          <w:rFonts w:cs="Courier New"/>
          <w:b/>
          <w:bCs/>
          <w:szCs w:val="24"/>
        </w:rPr>
        <w:t xml:space="preserve">price </w:t>
      </w:r>
      <w:r w:rsidR="00D46B7C" w:rsidRPr="00EE66CB">
        <w:rPr>
          <w:rFonts w:cs="Courier New"/>
          <w:b/>
          <w:bCs/>
          <w:szCs w:val="24"/>
        </w:rPr>
        <w:t>risk, such as the following</w:t>
      </w:r>
      <w:r w:rsidR="006A6675" w:rsidRPr="00EE66CB">
        <w:rPr>
          <w:rFonts w:cs="Courier New"/>
          <w:b/>
          <w:bCs/>
          <w:szCs w:val="24"/>
        </w:rPr>
        <w:t>:</w:t>
      </w:r>
    </w:p>
    <w:p w14:paraId="070C715F" w14:textId="77777777" w:rsidR="00D46B7C" w:rsidRPr="00EE66CB" w:rsidRDefault="00D46B7C" w:rsidP="00EE66CB">
      <w:pPr>
        <w:pStyle w:val="DFARS"/>
        <w:tabs>
          <w:tab w:val="clear" w:pos="810"/>
          <w:tab w:val="left" w:pos="806"/>
        </w:tabs>
        <w:rPr>
          <w:rFonts w:cs="Courier New"/>
          <w:b/>
          <w:bCs/>
          <w:szCs w:val="24"/>
        </w:rPr>
      </w:pPr>
    </w:p>
    <w:p w14:paraId="0365F726" w14:textId="707A1118" w:rsidR="00D46B7C" w:rsidRPr="00EE66CB" w:rsidRDefault="00D46B7C" w:rsidP="00EE66CB">
      <w:pPr>
        <w:pStyle w:val="DFARS"/>
        <w:tabs>
          <w:tab w:val="clear" w:pos="810"/>
          <w:tab w:val="left" w:pos="806"/>
        </w:tabs>
        <w:rPr>
          <w:rFonts w:cs="Courier New"/>
          <w:b/>
          <w:bCs/>
          <w:szCs w:val="24"/>
        </w:rPr>
      </w:pPr>
      <w:r w:rsidRPr="00EE66CB">
        <w:rPr>
          <w:rFonts w:cs="Courier New"/>
          <w:b/>
          <w:bCs/>
          <w:szCs w:val="24"/>
        </w:rPr>
        <w:tab/>
      </w:r>
      <w:r w:rsidRPr="00EE66CB">
        <w:rPr>
          <w:rFonts w:cs="Courier New"/>
          <w:b/>
          <w:bCs/>
          <w:szCs w:val="24"/>
        </w:rPr>
        <w:tab/>
      </w:r>
      <w:r w:rsidRPr="00EE66CB">
        <w:rPr>
          <w:rFonts w:cs="Courier New"/>
          <w:b/>
          <w:bCs/>
          <w:szCs w:val="24"/>
        </w:rPr>
        <w:tab/>
        <w:t>(</w:t>
      </w:r>
      <w:proofErr w:type="spellStart"/>
      <w:r w:rsidRPr="00EE66CB">
        <w:rPr>
          <w:rFonts w:cs="Courier New"/>
          <w:b/>
          <w:bCs/>
          <w:szCs w:val="24"/>
        </w:rPr>
        <w:t>i</w:t>
      </w:r>
      <w:proofErr w:type="spellEnd"/>
      <w:r w:rsidRPr="00EE66CB">
        <w:rPr>
          <w:rFonts w:cs="Courier New"/>
          <w:b/>
          <w:bCs/>
          <w:szCs w:val="24"/>
        </w:rPr>
        <w:t xml:space="preserve">)  Not awarding to </w:t>
      </w:r>
      <w:r w:rsidR="001B3CEC">
        <w:rPr>
          <w:rFonts w:cs="Courier New"/>
          <w:b/>
          <w:bCs/>
          <w:szCs w:val="24"/>
        </w:rPr>
        <w:t>offerors</w:t>
      </w:r>
      <w:r w:rsidR="00637484">
        <w:rPr>
          <w:rFonts w:cs="Courier New"/>
          <w:b/>
          <w:bCs/>
          <w:szCs w:val="24"/>
        </w:rPr>
        <w:t xml:space="preserve"> or quoters</w:t>
      </w:r>
      <w:r w:rsidR="001B3CEC" w:rsidRPr="00EE66CB">
        <w:rPr>
          <w:rFonts w:cs="Courier New"/>
          <w:b/>
          <w:bCs/>
          <w:szCs w:val="24"/>
        </w:rPr>
        <w:t xml:space="preserve"> </w:t>
      </w:r>
      <w:r w:rsidRPr="00EE66CB">
        <w:rPr>
          <w:rFonts w:cs="Courier New"/>
          <w:b/>
          <w:bCs/>
          <w:szCs w:val="24"/>
        </w:rPr>
        <w:t xml:space="preserve">with </w:t>
      </w:r>
      <w:r w:rsidR="00792D01" w:rsidRPr="00EE66CB">
        <w:rPr>
          <w:rFonts w:cs="Courier New"/>
          <w:b/>
          <w:bCs/>
          <w:szCs w:val="24"/>
        </w:rPr>
        <w:t xml:space="preserve">high </w:t>
      </w:r>
      <w:r w:rsidR="00FA5DE0" w:rsidRPr="00EE66CB">
        <w:rPr>
          <w:rFonts w:cs="Courier New"/>
          <w:b/>
          <w:bCs/>
          <w:szCs w:val="24"/>
        </w:rPr>
        <w:t xml:space="preserve">risk </w:t>
      </w:r>
      <w:r w:rsidRPr="00EE66CB">
        <w:rPr>
          <w:rFonts w:cs="Courier New"/>
          <w:b/>
          <w:bCs/>
          <w:szCs w:val="24"/>
        </w:rPr>
        <w:t>price</w:t>
      </w:r>
      <w:r w:rsidR="00FA5DE0" w:rsidRPr="00EE66CB">
        <w:rPr>
          <w:rFonts w:cs="Courier New"/>
          <w:b/>
          <w:bCs/>
          <w:szCs w:val="24"/>
        </w:rPr>
        <w:t xml:space="preserve"> </w:t>
      </w:r>
      <w:r w:rsidRPr="00EE66CB">
        <w:rPr>
          <w:rFonts w:cs="Courier New"/>
          <w:b/>
          <w:bCs/>
          <w:szCs w:val="24"/>
        </w:rPr>
        <w:t xml:space="preserve">ratings unless there is a way to justify the price through </w:t>
      </w:r>
      <w:r w:rsidR="00E55898">
        <w:rPr>
          <w:rFonts w:cs="Courier New"/>
          <w:b/>
          <w:bCs/>
          <w:szCs w:val="24"/>
        </w:rPr>
        <w:t xml:space="preserve">additional </w:t>
      </w:r>
      <w:r w:rsidRPr="00EE66CB">
        <w:rPr>
          <w:rFonts w:cs="Courier New"/>
          <w:b/>
          <w:bCs/>
          <w:szCs w:val="24"/>
        </w:rPr>
        <w:t xml:space="preserve">price </w:t>
      </w:r>
      <w:r w:rsidR="00E55898">
        <w:rPr>
          <w:rFonts w:cs="Courier New"/>
          <w:b/>
          <w:bCs/>
          <w:szCs w:val="24"/>
        </w:rPr>
        <w:t xml:space="preserve">or cost </w:t>
      </w:r>
      <w:r w:rsidRPr="00EE66CB">
        <w:rPr>
          <w:rFonts w:cs="Courier New"/>
          <w:b/>
          <w:bCs/>
          <w:szCs w:val="24"/>
        </w:rPr>
        <w:t>analysis</w:t>
      </w:r>
      <w:r w:rsidR="006A6675" w:rsidRPr="00EE66CB">
        <w:rPr>
          <w:rFonts w:cs="Courier New"/>
          <w:b/>
          <w:bCs/>
          <w:szCs w:val="24"/>
        </w:rPr>
        <w:t>.</w:t>
      </w:r>
    </w:p>
    <w:p w14:paraId="79C711AB" w14:textId="77777777" w:rsidR="00D46B7C" w:rsidRPr="00EE66CB" w:rsidRDefault="00D46B7C" w:rsidP="00EE66CB">
      <w:pPr>
        <w:pStyle w:val="DFARS"/>
        <w:tabs>
          <w:tab w:val="clear" w:pos="810"/>
          <w:tab w:val="left" w:pos="806"/>
        </w:tabs>
        <w:rPr>
          <w:rFonts w:cs="Courier New"/>
          <w:b/>
          <w:bCs/>
          <w:szCs w:val="24"/>
        </w:rPr>
      </w:pPr>
    </w:p>
    <w:p w14:paraId="64FDB50B" w14:textId="509ADA08" w:rsidR="00D46B7C" w:rsidRPr="00EE66CB" w:rsidRDefault="00D46B7C" w:rsidP="00EE66CB">
      <w:pPr>
        <w:pStyle w:val="DFARS"/>
        <w:tabs>
          <w:tab w:val="clear" w:pos="810"/>
          <w:tab w:val="left" w:pos="806"/>
        </w:tabs>
        <w:rPr>
          <w:rFonts w:cs="Courier New"/>
          <w:b/>
          <w:bCs/>
          <w:szCs w:val="24"/>
        </w:rPr>
      </w:pPr>
      <w:r w:rsidRPr="00EE66CB">
        <w:rPr>
          <w:rFonts w:cs="Courier New"/>
          <w:b/>
          <w:bCs/>
          <w:szCs w:val="24"/>
        </w:rPr>
        <w:tab/>
      </w:r>
      <w:r w:rsidRPr="00EE66CB">
        <w:rPr>
          <w:rFonts w:cs="Courier New"/>
          <w:b/>
          <w:bCs/>
          <w:szCs w:val="24"/>
        </w:rPr>
        <w:tab/>
      </w:r>
      <w:r w:rsidRPr="00EE66CB">
        <w:rPr>
          <w:rFonts w:cs="Courier New"/>
          <w:b/>
          <w:bCs/>
          <w:szCs w:val="24"/>
        </w:rPr>
        <w:tab/>
        <w:t>(ii)  Utilizing appropriate price negotiation techniques and procedures</w:t>
      </w:r>
      <w:r w:rsidR="006A6675" w:rsidRPr="00EE66CB">
        <w:rPr>
          <w:rFonts w:cs="Courier New"/>
          <w:b/>
          <w:bCs/>
          <w:szCs w:val="24"/>
        </w:rPr>
        <w:t>.</w:t>
      </w:r>
    </w:p>
    <w:p w14:paraId="4CC51323" w14:textId="77777777" w:rsidR="00B62A68" w:rsidRPr="00EE66CB" w:rsidRDefault="00B62A68" w:rsidP="00EE66CB">
      <w:pPr>
        <w:pStyle w:val="DFARS"/>
        <w:tabs>
          <w:tab w:val="clear" w:pos="810"/>
          <w:tab w:val="left" w:pos="806"/>
        </w:tabs>
        <w:rPr>
          <w:rFonts w:cs="Courier New"/>
          <w:b/>
          <w:bCs/>
          <w:szCs w:val="24"/>
        </w:rPr>
      </w:pPr>
    </w:p>
    <w:p w14:paraId="741764CC" w14:textId="15EECBD8" w:rsidR="00D46B7C" w:rsidRPr="00EE66CB" w:rsidRDefault="00D46B7C" w:rsidP="00EE66CB">
      <w:pPr>
        <w:pStyle w:val="DFARS"/>
        <w:tabs>
          <w:tab w:val="clear" w:pos="810"/>
          <w:tab w:val="left" w:pos="806"/>
        </w:tabs>
        <w:rPr>
          <w:rFonts w:cs="Courier New"/>
          <w:b/>
          <w:bCs/>
          <w:szCs w:val="24"/>
        </w:rPr>
      </w:pPr>
      <w:r w:rsidRPr="00EE66CB">
        <w:rPr>
          <w:rFonts w:cs="Courier New"/>
          <w:b/>
          <w:bCs/>
          <w:szCs w:val="24"/>
        </w:rPr>
        <w:tab/>
      </w:r>
      <w:r w:rsidRPr="00EE66CB">
        <w:rPr>
          <w:rFonts w:cs="Courier New"/>
          <w:b/>
          <w:bCs/>
          <w:szCs w:val="24"/>
        </w:rPr>
        <w:tab/>
      </w:r>
      <w:r w:rsidRPr="00EE66CB">
        <w:rPr>
          <w:rFonts w:cs="Courier New"/>
          <w:b/>
          <w:bCs/>
          <w:szCs w:val="24"/>
        </w:rPr>
        <w:tab/>
        <w:t>(iii)  Using price reasonableness or price realism techniques at FAR 13.106 or 15.4</w:t>
      </w:r>
      <w:r w:rsidR="00CB7B2F">
        <w:rPr>
          <w:rFonts w:cs="Courier New"/>
          <w:b/>
          <w:bCs/>
          <w:szCs w:val="24"/>
        </w:rPr>
        <w:t xml:space="preserve">.  See also </w:t>
      </w:r>
      <w:r w:rsidR="00C078A4">
        <w:rPr>
          <w:rFonts w:cs="Courier New"/>
          <w:b/>
          <w:bCs/>
          <w:szCs w:val="24"/>
        </w:rPr>
        <w:t>215.</w:t>
      </w:r>
      <w:r w:rsidR="00522DF4">
        <w:rPr>
          <w:rFonts w:cs="Courier New"/>
          <w:b/>
          <w:bCs/>
          <w:szCs w:val="24"/>
        </w:rPr>
        <w:t>4</w:t>
      </w:r>
      <w:r w:rsidR="00CB7B2F">
        <w:rPr>
          <w:rFonts w:cs="Courier New"/>
          <w:b/>
          <w:bCs/>
          <w:szCs w:val="24"/>
        </w:rPr>
        <w:t>0</w:t>
      </w:r>
      <w:r w:rsidR="006E1CA4">
        <w:rPr>
          <w:rFonts w:cs="Courier New"/>
          <w:b/>
          <w:bCs/>
          <w:szCs w:val="24"/>
        </w:rPr>
        <w:t>3-3</w:t>
      </w:r>
      <w:r w:rsidR="00522DF4">
        <w:rPr>
          <w:rFonts w:cs="Courier New"/>
          <w:b/>
          <w:bCs/>
          <w:szCs w:val="24"/>
        </w:rPr>
        <w:t xml:space="preserve"> </w:t>
      </w:r>
      <w:r w:rsidRPr="00EE66CB">
        <w:rPr>
          <w:rFonts w:cs="Courier New"/>
          <w:b/>
          <w:bCs/>
          <w:szCs w:val="24"/>
        </w:rPr>
        <w:t>when making award decisions.</w:t>
      </w:r>
    </w:p>
    <w:p w14:paraId="4082E557" w14:textId="77777777" w:rsidR="00D46B7C" w:rsidRPr="00EE66CB" w:rsidRDefault="00D46B7C" w:rsidP="00EE66CB">
      <w:pPr>
        <w:pStyle w:val="DFARS"/>
        <w:tabs>
          <w:tab w:val="clear" w:pos="810"/>
          <w:tab w:val="left" w:pos="806"/>
        </w:tabs>
        <w:rPr>
          <w:rFonts w:cs="Courier New"/>
          <w:b/>
          <w:bCs/>
          <w:szCs w:val="24"/>
        </w:rPr>
      </w:pPr>
    </w:p>
    <w:p w14:paraId="5FAF8382" w14:textId="379CFADF" w:rsidR="00AE5CB4" w:rsidRPr="00EE66CB" w:rsidRDefault="00D46B7C" w:rsidP="00EE66CB">
      <w:pPr>
        <w:pStyle w:val="DFARS"/>
        <w:tabs>
          <w:tab w:val="clear" w:pos="810"/>
          <w:tab w:val="left" w:pos="806"/>
        </w:tabs>
        <w:rPr>
          <w:rFonts w:cs="Courier New"/>
          <w:b/>
          <w:bCs/>
          <w:szCs w:val="24"/>
        </w:rPr>
      </w:pPr>
      <w:r w:rsidRPr="00EE66CB">
        <w:rPr>
          <w:rFonts w:cs="Courier New"/>
          <w:b/>
          <w:bCs/>
          <w:szCs w:val="24"/>
        </w:rPr>
        <w:tab/>
        <w:t>(</w:t>
      </w:r>
      <w:r w:rsidR="00B62A68" w:rsidRPr="00EE66CB">
        <w:rPr>
          <w:rFonts w:cs="Courier New"/>
          <w:b/>
          <w:bCs/>
          <w:szCs w:val="24"/>
        </w:rPr>
        <w:t>c</w:t>
      </w:r>
      <w:r w:rsidRPr="00EE66CB">
        <w:rPr>
          <w:rFonts w:cs="Courier New"/>
          <w:b/>
          <w:bCs/>
          <w:szCs w:val="24"/>
        </w:rPr>
        <w:t xml:space="preserve">)  </w:t>
      </w:r>
      <w:r w:rsidRPr="00EE66CB">
        <w:rPr>
          <w:rFonts w:cs="Courier New"/>
          <w:b/>
          <w:bCs/>
          <w:i/>
          <w:szCs w:val="24"/>
        </w:rPr>
        <w:t>Supplier risk</w:t>
      </w:r>
      <w:r w:rsidRPr="00EE66CB">
        <w:rPr>
          <w:rFonts w:cs="Courier New"/>
          <w:b/>
          <w:bCs/>
          <w:szCs w:val="24"/>
        </w:rPr>
        <w:t>.</w:t>
      </w:r>
      <w:r w:rsidR="00D62CE6">
        <w:rPr>
          <w:rFonts w:cs="Courier New"/>
          <w:b/>
          <w:bCs/>
          <w:szCs w:val="24"/>
        </w:rPr>
        <w:t xml:space="preserve">  </w:t>
      </w:r>
      <w:r w:rsidR="0094327A" w:rsidRPr="00EE66CB">
        <w:rPr>
          <w:rFonts w:cs="Courier New"/>
          <w:b/>
          <w:bCs/>
          <w:szCs w:val="24"/>
        </w:rPr>
        <w:t>The contracting officer shall consider supplier risk</w:t>
      </w:r>
      <w:r w:rsidR="00AE5CB4" w:rsidRPr="00EE66CB">
        <w:rPr>
          <w:rFonts w:cs="Courier New"/>
          <w:b/>
          <w:bCs/>
          <w:szCs w:val="24"/>
        </w:rPr>
        <w:t>,</w:t>
      </w:r>
      <w:r w:rsidR="008B2AC1" w:rsidRPr="00EE66CB">
        <w:rPr>
          <w:rFonts w:cs="Courier New"/>
          <w:b/>
          <w:bCs/>
          <w:szCs w:val="24"/>
        </w:rPr>
        <w:t xml:space="preserve"> to assess the risk of unsuccessful performance</w:t>
      </w:r>
      <w:r w:rsidR="004241F1" w:rsidRPr="00EE66CB">
        <w:rPr>
          <w:rFonts w:cs="Courier New"/>
          <w:b/>
          <w:bCs/>
          <w:szCs w:val="24"/>
        </w:rPr>
        <w:t xml:space="preserve"> and supply chain risk</w:t>
      </w:r>
      <w:r w:rsidR="0094327A" w:rsidRPr="00EE66CB">
        <w:rPr>
          <w:rFonts w:cs="Courier New"/>
          <w:b/>
          <w:bCs/>
          <w:szCs w:val="24"/>
        </w:rPr>
        <w:t>,</w:t>
      </w:r>
      <w:r w:rsidR="008B2AC1" w:rsidRPr="00EE66CB">
        <w:rPr>
          <w:rFonts w:cs="Courier New"/>
          <w:b/>
          <w:bCs/>
          <w:szCs w:val="24"/>
        </w:rPr>
        <w:t xml:space="preserve"> in award decisions.</w:t>
      </w:r>
      <w:r w:rsidR="0094327A" w:rsidRPr="00EE66CB">
        <w:rPr>
          <w:rFonts w:cs="Courier New"/>
          <w:b/>
          <w:bCs/>
          <w:szCs w:val="24"/>
        </w:rPr>
        <w:t xml:space="preserve">  </w:t>
      </w:r>
      <w:r w:rsidR="00AE5CB4" w:rsidRPr="00EE66CB">
        <w:rPr>
          <w:rFonts w:cs="Courier New"/>
          <w:b/>
          <w:bCs/>
          <w:szCs w:val="24"/>
        </w:rPr>
        <w:t xml:space="preserve">Supplier risk assessments in SPRS include quality, delivery, and other </w:t>
      </w:r>
      <w:r w:rsidR="001B3CEC">
        <w:rPr>
          <w:rFonts w:cs="Courier New"/>
          <w:b/>
          <w:bCs/>
          <w:szCs w:val="24"/>
        </w:rPr>
        <w:t>contractor</w:t>
      </w:r>
      <w:r w:rsidR="001B3CEC" w:rsidRPr="00EE66CB">
        <w:rPr>
          <w:rFonts w:cs="Courier New"/>
          <w:b/>
          <w:bCs/>
          <w:szCs w:val="24"/>
        </w:rPr>
        <w:t xml:space="preserve"> </w:t>
      </w:r>
      <w:r w:rsidR="00AE5CB4" w:rsidRPr="00EE66CB">
        <w:rPr>
          <w:rFonts w:cs="Courier New"/>
          <w:b/>
          <w:bCs/>
          <w:szCs w:val="24"/>
        </w:rPr>
        <w:t>performance information.</w:t>
      </w:r>
    </w:p>
    <w:p w14:paraId="23057ECF" w14:textId="77777777" w:rsidR="00D601B9" w:rsidRPr="00EE66CB" w:rsidRDefault="00D601B9" w:rsidP="00EE66CB">
      <w:pPr>
        <w:pStyle w:val="DFARS"/>
        <w:tabs>
          <w:tab w:val="clear" w:pos="810"/>
          <w:tab w:val="left" w:pos="806"/>
        </w:tabs>
        <w:rPr>
          <w:rFonts w:cs="Courier New"/>
          <w:b/>
          <w:bCs/>
          <w:szCs w:val="24"/>
        </w:rPr>
      </w:pPr>
    </w:p>
    <w:p w14:paraId="10ED8F34" w14:textId="4070AF2F" w:rsidR="00B62A68" w:rsidRPr="00EE66CB" w:rsidRDefault="00B62A68" w:rsidP="00EE66CB">
      <w:pPr>
        <w:pStyle w:val="DFARS"/>
        <w:tabs>
          <w:tab w:val="clear" w:pos="810"/>
          <w:tab w:val="left" w:pos="806"/>
        </w:tabs>
        <w:rPr>
          <w:rFonts w:cs="Courier New"/>
          <w:b/>
          <w:bCs/>
          <w:szCs w:val="24"/>
        </w:rPr>
      </w:pPr>
      <w:r w:rsidRPr="00EE66CB">
        <w:rPr>
          <w:rFonts w:cs="Courier New"/>
          <w:b/>
          <w:bCs/>
          <w:szCs w:val="24"/>
        </w:rPr>
        <w:t>204.7</w:t>
      </w:r>
      <w:r w:rsidR="0079333B">
        <w:rPr>
          <w:rFonts w:cs="Courier New"/>
          <w:b/>
          <w:bCs/>
          <w:szCs w:val="24"/>
        </w:rPr>
        <w:t>6</w:t>
      </w:r>
      <w:r w:rsidRPr="00EE66CB">
        <w:rPr>
          <w:rFonts w:cs="Courier New"/>
          <w:b/>
          <w:bCs/>
          <w:szCs w:val="24"/>
        </w:rPr>
        <w:t>04  Solicitation provision.</w:t>
      </w:r>
    </w:p>
    <w:p w14:paraId="2510DC3B" w14:textId="131DFF0C" w:rsidR="00955F38" w:rsidRPr="00EE66CB" w:rsidRDefault="00240FA2" w:rsidP="00EE66CB">
      <w:pPr>
        <w:pStyle w:val="DFARS"/>
        <w:rPr>
          <w:rFonts w:cs="Courier New"/>
          <w:b/>
          <w:bCs/>
          <w:szCs w:val="24"/>
        </w:rPr>
      </w:pPr>
      <w:r>
        <w:rPr>
          <w:rFonts w:cs="Courier New"/>
          <w:b/>
          <w:bCs/>
          <w:szCs w:val="24"/>
        </w:rPr>
        <w:lastRenderedPageBreak/>
        <w:t>Except for supplies or services exempted by DoDI 5000.79, u</w:t>
      </w:r>
      <w:r w:rsidR="00D46B7C" w:rsidRPr="00EE66CB">
        <w:rPr>
          <w:rFonts w:cs="Courier New"/>
          <w:b/>
          <w:bCs/>
          <w:szCs w:val="24"/>
        </w:rPr>
        <w:t>se the provision at 252.204-70</w:t>
      </w:r>
      <w:r w:rsidR="0079333B">
        <w:rPr>
          <w:rFonts w:cs="Courier New"/>
          <w:b/>
          <w:bCs/>
          <w:szCs w:val="24"/>
        </w:rPr>
        <w:t>24</w:t>
      </w:r>
      <w:r w:rsidR="00D46B7C" w:rsidRPr="00EE66CB">
        <w:rPr>
          <w:rFonts w:cs="Courier New"/>
          <w:b/>
          <w:bCs/>
          <w:szCs w:val="24"/>
        </w:rPr>
        <w:t xml:space="preserve">, Notice on the Use of the Supplier Performance Risk System, in solicitations for supplies and services, including solicitations using FAR part 12 procedures for the acquisition of commercial </w:t>
      </w:r>
      <w:r w:rsidR="002B3E26">
        <w:rPr>
          <w:rFonts w:cs="Courier New"/>
          <w:b/>
          <w:bCs/>
          <w:szCs w:val="24"/>
        </w:rPr>
        <w:t>products and commercial services</w:t>
      </w:r>
      <w:r w:rsidR="00955F38" w:rsidRPr="00EE66CB">
        <w:rPr>
          <w:rFonts w:cs="Courier New"/>
          <w:b/>
          <w:bCs/>
          <w:szCs w:val="24"/>
        </w:rPr>
        <w:t>.</w:t>
      </w:r>
      <w:r w:rsidR="00092DDA" w:rsidRPr="00EE66CB">
        <w:rPr>
          <w:rFonts w:cs="Courier New"/>
          <w:b/>
          <w:bCs/>
          <w:szCs w:val="24"/>
        </w:rPr>
        <w:t>]</w:t>
      </w:r>
    </w:p>
    <w:p w14:paraId="2934529F" w14:textId="129DEFA7" w:rsidR="00B06B73" w:rsidRPr="00EE66CB" w:rsidRDefault="00B06B73" w:rsidP="00EE66CB">
      <w:pPr>
        <w:pStyle w:val="DFARS"/>
        <w:tabs>
          <w:tab w:val="clear" w:pos="810"/>
          <w:tab w:val="left" w:pos="806"/>
        </w:tabs>
        <w:rPr>
          <w:rFonts w:cs="Courier New"/>
          <w:b/>
          <w:bCs/>
          <w:szCs w:val="24"/>
        </w:rPr>
      </w:pPr>
    </w:p>
    <w:p w14:paraId="65A3E261" w14:textId="2142C31A" w:rsidR="001100FC" w:rsidRPr="00EE66CB" w:rsidRDefault="001100FC" w:rsidP="00EE66CB">
      <w:pPr>
        <w:pStyle w:val="DFARS"/>
        <w:tabs>
          <w:tab w:val="clear" w:pos="810"/>
          <w:tab w:val="left" w:pos="806"/>
        </w:tabs>
        <w:rPr>
          <w:rFonts w:cs="Courier New"/>
          <w:b/>
          <w:bCs/>
          <w:szCs w:val="24"/>
        </w:rPr>
      </w:pPr>
      <w:r w:rsidRPr="00EE66CB">
        <w:rPr>
          <w:rFonts w:cs="Courier New"/>
          <w:b/>
          <w:bCs/>
          <w:szCs w:val="24"/>
        </w:rPr>
        <w:t>* * * * *</w:t>
      </w:r>
    </w:p>
    <w:p w14:paraId="5B30A251" w14:textId="77777777" w:rsidR="001100FC" w:rsidRPr="00EE66CB" w:rsidRDefault="001100FC" w:rsidP="00EE66CB">
      <w:pPr>
        <w:pStyle w:val="DFARS"/>
        <w:tabs>
          <w:tab w:val="clear" w:pos="810"/>
          <w:tab w:val="left" w:pos="806"/>
        </w:tabs>
        <w:rPr>
          <w:rFonts w:cs="Courier New"/>
          <w:b/>
          <w:bCs/>
          <w:szCs w:val="24"/>
        </w:rPr>
      </w:pPr>
    </w:p>
    <w:p w14:paraId="73CFD9A9" w14:textId="4CD73E7C" w:rsidR="001100FC" w:rsidRPr="00EE66CB" w:rsidRDefault="001100FC" w:rsidP="00EE66CB">
      <w:pPr>
        <w:pStyle w:val="DFARS"/>
        <w:tabs>
          <w:tab w:val="clear" w:pos="810"/>
          <w:tab w:val="left" w:pos="806"/>
        </w:tabs>
        <w:rPr>
          <w:rFonts w:cs="Courier New"/>
          <w:b/>
          <w:bCs/>
          <w:szCs w:val="24"/>
        </w:rPr>
      </w:pPr>
      <w:r w:rsidRPr="00EE66CB">
        <w:rPr>
          <w:rFonts w:cs="Courier New"/>
          <w:b/>
          <w:bCs/>
          <w:szCs w:val="24"/>
        </w:rPr>
        <w:t>PART 208</w:t>
      </w:r>
      <w:r w:rsidR="00256712" w:rsidRPr="00EE66CB">
        <w:rPr>
          <w:rFonts w:cs="Courier New"/>
          <w:b/>
          <w:bCs/>
          <w:szCs w:val="24"/>
        </w:rPr>
        <w:t>—</w:t>
      </w:r>
      <w:r w:rsidRPr="00EE66CB">
        <w:rPr>
          <w:rFonts w:cs="Courier New"/>
          <w:b/>
          <w:bCs/>
          <w:szCs w:val="24"/>
        </w:rPr>
        <w:t>REQUIRED SOURCES OF SUPPLIES AND SERVICES</w:t>
      </w:r>
    </w:p>
    <w:p w14:paraId="07DE193E" w14:textId="2E2DF12D" w:rsidR="001100FC" w:rsidRPr="00EE66CB" w:rsidRDefault="001100FC" w:rsidP="00EE66CB">
      <w:pPr>
        <w:pStyle w:val="DFARS"/>
        <w:tabs>
          <w:tab w:val="clear" w:pos="810"/>
          <w:tab w:val="left" w:pos="806"/>
        </w:tabs>
        <w:rPr>
          <w:rFonts w:cs="Courier New"/>
          <w:b/>
          <w:bCs/>
          <w:szCs w:val="24"/>
        </w:rPr>
      </w:pPr>
    </w:p>
    <w:p w14:paraId="2DEF821F" w14:textId="77777777" w:rsidR="00092DDA" w:rsidRPr="00EE66CB" w:rsidRDefault="00092DDA" w:rsidP="00EE66CB">
      <w:pPr>
        <w:pStyle w:val="DFARS"/>
        <w:tabs>
          <w:tab w:val="clear" w:pos="810"/>
          <w:tab w:val="left" w:pos="806"/>
        </w:tabs>
        <w:rPr>
          <w:rFonts w:cs="Courier New"/>
          <w:b/>
          <w:bCs/>
          <w:szCs w:val="24"/>
        </w:rPr>
      </w:pPr>
      <w:r w:rsidRPr="00EE66CB">
        <w:rPr>
          <w:rFonts w:cs="Courier New"/>
          <w:b/>
          <w:bCs/>
          <w:szCs w:val="24"/>
        </w:rPr>
        <w:t>* * * * *</w:t>
      </w:r>
    </w:p>
    <w:p w14:paraId="338A1168" w14:textId="77777777" w:rsidR="007E5639" w:rsidRPr="00EE66CB" w:rsidRDefault="007E5639" w:rsidP="00EE66CB">
      <w:pPr>
        <w:pStyle w:val="DFARS"/>
        <w:tabs>
          <w:tab w:val="clear" w:pos="810"/>
          <w:tab w:val="left" w:pos="806"/>
        </w:tabs>
        <w:rPr>
          <w:rFonts w:cs="Courier New"/>
          <w:b/>
          <w:bCs/>
          <w:szCs w:val="24"/>
        </w:rPr>
      </w:pPr>
    </w:p>
    <w:p w14:paraId="6E7B01EA" w14:textId="707627D2" w:rsidR="001100FC" w:rsidRPr="00EE66CB" w:rsidRDefault="001100FC" w:rsidP="00EE66CB">
      <w:pPr>
        <w:pStyle w:val="DFARS"/>
        <w:tabs>
          <w:tab w:val="clear" w:pos="810"/>
          <w:tab w:val="left" w:pos="806"/>
        </w:tabs>
        <w:rPr>
          <w:rFonts w:cs="Courier New"/>
          <w:b/>
          <w:bCs/>
          <w:szCs w:val="24"/>
        </w:rPr>
      </w:pPr>
      <w:r w:rsidRPr="00EE66CB">
        <w:rPr>
          <w:b/>
          <w:caps/>
        </w:rPr>
        <w:t>Subpart 208.4</w:t>
      </w:r>
      <w:r w:rsidR="00256712" w:rsidRPr="00EE66CB">
        <w:rPr>
          <w:rFonts w:cs="Courier New"/>
          <w:b/>
          <w:bCs/>
          <w:caps/>
          <w:szCs w:val="24"/>
        </w:rPr>
        <w:t>—</w:t>
      </w:r>
      <w:r w:rsidRPr="00EE66CB">
        <w:rPr>
          <w:b/>
          <w:caps/>
        </w:rPr>
        <w:t>Federal Supply Schedules</w:t>
      </w:r>
    </w:p>
    <w:p w14:paraId="5275CD75" w14:textId="06770555" w:rsidR="00092DDA" w:rsidRPr="00EE66CB" w:rsidRDefault="00092DDA" w:rsidP="00EE66CB">
      <w:pPr>
        <w:pStyle w:val="DFARS"/>
        <w:tabs>
          <w:tab w:val="clear" w:pos="810"/>
          <w:tab w:val="left" w:pos="806"/>
        </w:tabs>
        <w:rPr>
          <w:rFonts w:cs="Courier New"/>
          <w:b/>
          <w:bCs/>
          <w:szCs w:val="24"/>
        </w:rPr>
      </w:pPr>
    </w:p>
    <w:p w14:paraId="1F143EE2" w14:textId="08979B3D" w:rsidR="00092DDA" w:rsidRPr="00EE66CB" w:rsidRDefault="00092DDA" w:rsidP="00EE66CB">
      <w:pPr>
        <w:pStyle w:val="DFARS"/>
        <w:tabs>
          <w:tab w:val="clear" w:pos="810"/>
          <w:tab w:val="left" w:pos="806"/>
        </w:tabs>
        <w:rPr>
          <w:rFonts w:cs="Courier New"/>
          <w:b/>
          <w:bCs/>
          <w:szCs w:val="24"/>
        </w:rPr>
      </w:pPr>
      <w:r w:rsidRPr="00EE66CB">
        <w:rPr>
          <w:rFonts w:cs="Courier New"/>
          <w:b/>
          <w:bCs/>
          <w:szCs w:val="24"/>
        </w:rPr>
        <w:t>* * * * *</w:t>
      </w:r>
    </w:p>
    <w:p w14:paraId="0005562A" w14:textId="51E2A480" w:rsidR="001100FC" w:rsidRPr="00EE66CB" w:rsidRDefault="001100FC" w:rsidP="00EE66CB">
      <w:pPr>
        <w:pStyle w:val="DFARS"/>
        <w:tabs>
          <w:tab w:val="clear" w:pos="810"/>
          <w:tab w:val="left" w:pos="806"/>
        </w:tabs>
        <w:rPr>
          <w:rFonts w:cs="Courier New"/>
          <w:b/>
          <w:bCs/>
          <w:szCs w:val="24"/>
        </w:rPr>
      </w:pPr>
    </w:p>
    <w:p w14:paraId="7ECDA03B" w14:textId="23985E55" w:rsidR="001100FC" w:rsidRPr="00EE66CB" w:rsidRDefault="001100FC" w:rsidP="00EE66CB">
      <w:pPr>
        <w:pStyle w:val="DFARS"/>
        <w:tabs>
          <w:tab w:val="clear" w:pos="810"/>
          <w:tab w:val="left" w:pos="806"/>
        </w:tabs>
        <w:rPr>
          <w:rFonts w:cs="Courier New"/>
          <w:b/>
          <w:bCs/>
          <w:szCs w:val="24"/>
        </w:rPr>
      </w:pPr>
      <w:r w:rsidRPr="00EE66CB">
        <w:rPr>
          <w:rFonts w:cs="Courier New"/>
          <w:b/>
          <w:bCs/>
          <w:szCs w:val="24"/>
        </w:rPr>
        <w:t xml:space="preserve">208.405 </w:t>
      </w:r>
      <w:r w:rsidR="00256712" w:rsidRPr="00EE66CB">
        <w:rPr>
          <w:rFonts w:cs="Courier New"/>
          <w:b/>
          <w:bCs/>
          <w:szCs w:val="24"/>
        </w:rPr>
        <w:t xml:space="preserve"> </w:t>
      </w:r>
      <w:r w:rsidRPr="00EE66CB">
        <w:rPr>
          <w:rFonts w:cs="Courier New"/>
          <w:b/>
          <w:bCs/>
          <w:szCs w:val="24"/>
        </w:rPr>
        <w:t>Ordering procedures for Federal Supply Schedules.</w:t>
      </w:r>
    </w:p>
    <w:p w14:paraId="58E81CDA" w14:textId="0C4B5D5E" w:rsidR="00092DDA" w:rsidRPr="00EE66CB" w:rsidRDefault="00092DDA" w:rsidP="00EE66CB">
      <w:pPr>
        <w:pStyle w:val="DFARS"/>
        <w:tabs>
          <w:tab w:val="clear" w:pos="810"/>
          <w:tab w:val="left" w:pos="806"/>
        </w:tabs>
        <w:rPr>
          <w:rFonts w:cs="Courier New"/>
          <w:b/>
          <w:bCs/>
          <w:szCs w:val="24"/>
        </w:rPr>
      </w:pPr>
    </w:p>
    <w:p w14:paraId="4249A1D6" w14:textId="1F33081A" w:rsidR="00092DDA" w:rsidRPr="00EE66CB" w:rsidRDefault="00092DDA" w:rsidP="00EE66CB">
      <w:pPr>
        <w:pStyle w:val="DFARS"/>
        <w:tabs>
          <w:tab w:val="clear" w:pos="810"/>
          <w:tab w:val="left" w:pos="806"/>
        </w:tabs>
        <w:rPr>
          <w:rFonts w:cs="Courier New"/>
          <w:b/>
          <w:bCs/>
          <w:szCs w:val="24"/>
        </w:rPr>
      </w:pPr>
      <w:r w:rsidRPr="00EE66CB">
        <w:rPr>
          <w:rFonts w:cs="Courier New"/>
          <w:b/>
          <w:bCs/>
          <w:szCs w:val="24"/>
        </w:rPr>
        <w:t>* * * * *</w:t>
      </w:r>
    </w:p>
    <w:p w14:paraId="0F201E8B" w14:textId="7121C19D" w:rsidR="001100FC" w:rsidRPr="00EE66CB" w:rsidRDefault="001100FC" w:rsidP="00EE66CB">
      <w:pPr>
        <w:pStyle w:val="DFARS"/>
        <w:tabs>
          <w:tab w:val="clear" w:pos="810"/>
          <w:tab w:val="left" w:pos="806"/>
        </w:tabs>
        <w:rPr>
          <w:rFonts w:cs="Courier New"/>
          <w:b/>
          <w:bCs/>
          <w:szCs w:val="24"/>
        </w:rPr>
      </w:pPr>
    </w:p>
    <w:p w14:paraId="1B64ABFF" w14:textId="23E75BD0" w:rsidR="00FD3004" w:rsidRDefault="005D6252" w:rsidP="00EE66CB">
      <w:pPr>
        <w:pStyle w:val="DFARS"/>
        <w:rPr>
          <w:b/>
        </w:rPr>
      </w:pPr>
      <w:bookmarkStart w:id="1" w:name="_Hlk124104183"/>
      <w:r w:rsidRPr="00EE66CB">
        <w:rPr>
          <w:rFonts w:cs="Courier New"/>
          <w:b/>
          <w:bCs/>
          <w:szCs w:val="24"/>
        </w:rPr>
        <w:tab/>
      </w:r>
      <w:bookmarkStart w:id="2" w:name="_Hlk124104097"/>
      <w:r w:rsidR="00384763" w:rsidRPr="00EE66CB">
        <w:rPr>
          <w:b/>
        </w:rPr>
        <w:t>[</w:t>
      </w:r>
      <w:r w:rsidR="00F96B75" w:rsidRPr="00EE66CB">
        <w:rPr>
          <w:b/>
        </w:rPr>
        <w:t>(4)</w:t>
      </w:r>
      <w:r w:rsidR="00F96B75" w:rsidRPr="00EE66CB">
        <w:rPr>
          <w:rFonts w:cs="Courier New"/>
          <w:b/>
          <w:bCs/>
          <w:szCs w:val="24"/>
        </w:rPr>
        <w:t xml:space="preserve"> </w:t>
      </w:r>
      <w:r w:rsidRPr="00EE66CB">
        <w:rPr>
          <w:b/>
        </w:rPr>
        <w:t xml:space="preserve"> </w:t>
      </w:r>
      <w:r w:rsidR="001100FC" w:rsidRPr="00EE66CB">
        <w:rPr>
          <w:b/>
        </w:rPr>
        <w:t>See 204.7</w:t>
      </w:r>
      <w:r w:rsidR="0079333B">
        <w:rPr>
          <w:b/>
        </w:rPr>
        <w:t>6</w:t>
      </w:r>
      <w:r w:rsidR="001100FC" w:rsidRPr="00EE66CB">
        <w:rPr>
          <w:b/>
        </w:rPr>
        <w:t>03 fo</w:t>
      </w:r>
      <w:r w:rsidR="00F96B75" w:rsidRPr="00EE66CB">
        <w:rPr>
          <w:b/>
        </w:rPr>
        <w:t>r</w:t>
      </w:r>
      <w:r w:rsidR="00C4347D">
        <w:rPr>
          <w:b/>
        </w:rPr>
        <w:t xml:space="preserve"> procedures on the</w:t>
      </w:r>
      <w:r w:rsidR="001100FC" w:rsidRPr="00EE66CB">
        <w:rPr>
          <w:b/>
        </w:rPr>
        <w:t xml:space="preserve"> </w:t>
      </w:r>
      <w:r w:rsidR="00F96B75" w:rsidRPr="00EE66CB">
        <w:rPr>
          <w:b/>
        </w:rPr>
        <w:t>required use</w:t>
      </w:r>
      <w:r w:rsidR="001100FC" w:rsidRPr="00EE66CB">
        <w:rPr>
          <w:b/>
        </w:rPr>
        <w:t xml:space="preserve"> of </w:t>
      </w:r>
      <w:r w:rsidR="00FC2B90">
        <w:rPr>
          <w:b/>
        </w:rPr>
        <w:t>the Supplier Performance Risk System (</w:t>
      </w:r>
      <w:r w:rsidR="001100FC" w:rsidRPr="00EE66CB">
        <w:rPr>
          <w:b/>
        </w:rPr>
        <w:t>SPRS</w:t>
      </w:r>
      <w:r w:rsidR="00FC2B90">
        <w:rPr>
          <w:b/>
        </w:rPr>
        <w:t>)</w:t>
      </w:r>
      <w:r w:rsidR="001100FC" w:rsidRPr="00EE66CB">
        <w:rPr>
          <w:b/>
        </w:rPr>
        <w:t xml:space="preserve"> </w:t>
      </w:r>
      <w:r w:rsidR="00F96B75" w:rsidRPr="00EE66CB">
        <w:rPr>
          <w:b/>
        </w:rPr>
        <w:t>risk assessments.</w:t>
      </w:r>
    </w:p>
    <w:p w14:paraId="7C0C71A2" w14:textId="77777777" w:rsidR="00FD3004" w:rsidRDefault="00FD3004" w:rsidP="00EE66CB">
      <w:pPr>
        <w:pStyle w:val="DFARS"/>
        <w:rPr>
          <w:b/>
        </w:rPr>
      </w:pPr>
    </w:p>
    <w:p w14:paraId="51FCD3D5" w14:textId="2298411F" w:rsidR="00256712" w:rsidRPr="00EE66CB" w:rsidRDefault="00FD3004" w:rsidP="00EE66CB">
      <w:pPr>
        <w:pStyle w:val="DFARS"/>
        <w:rPr>
          <w:b/>
        </w:rPr>
      </w:pPr>
      <w:r>
        <w:rPr>
          <w:b/>
        </w:rPr>
        <w:tab/>
      </w:r>
      <w:r>
        <w:rPr>
          <w:b/>
        </w:rPr>
        <w:tab/>
        <w:t>(</w:t>
      </w:r>
      <w:proofErr w:type="spellStart"/>
      <w:r>
        <w:rPr>
          <w:b/>
        </w:rPr>
        <w:t>i</w:t>
      </w:r>
      <w:proofErr w:type="spellEnd"/>
      <w:r>
        <w:rPr>
          <w:b/>
        </w:rPr>
        <w:t xml:space="preserve">)  </w:t>
      </w:r>
      <w:r w:rsidR="00545AE8">
        <w:rPr>
          <w:b/>
        </w:rPr>
        <w:t>T</w:t>
      </w:r>
      <w:r w:rsidR="00545AE8" w:rsidRPr="00545AE8">
        <w:rPr>
          <w:b/>
        </w:rPr>
        <w:t xml:space="preserve">he contracting officer shall ensure </w:t>
      </w:r>
      <w:r w:rsidR="00FC2B90">
        <w:rPr>
          <w:b/>
        </w:rPr>
        <w:t>SPRS</w:t>
      </w:r>
      <w:r w:rsidR="00545AE8" w:rsidRPr="00545AE8">
        <w:rPr>
          <w:b/>
        </w:rPr>
        <w:t xml:space="preserve"> assessments of </w:t>
      </w:r>
      <w:r w:rsidR="002B7DE9">
        <w:rPr>
          <w:b/>
        </w:rPr>
        <w:t xml:space="preserve">price risk and </w:t>
      </w:r>
      <w:r w:rsidR="00545AE8" w:rsidRPr="00545AE8">
        <w:rPr>
          <w:b/>
        </w:rPr>
        <w:t>supplier risk are considered as a part of the award decision.</w:t>
      </w:r>
    </w:p>
    <w:p w14:paraId="5461C753" w14:textId="77777777" w:rsidR="00256712" w:rsidRPr="00EE66CB" w:rsidRDefault="00256712" w:rsidP="00EE66CB">
      <w:pPr>
        <w:pStyle w:val="DFARS"/>
        <w:rPr>
          <w:rFonts w:cs="Courier New"/>
          <w:b/>
          <w:bCs/>
          <w:szCs w:val="24"/>
        </w:rPr>
      </w:pPr>
    </w:p>
    <w:p w14:paraId="6768B202" w14:textId="5CD8E73C" w:rsidR="00256712" w:rsidRPr="00EE66CB" w:rsidRDefault="005D6252" w:rsidP="00FC2B90">
      <w:pPr>
        <w:pStyle w:val="DFARS"/>
        <w:rPr>
          <w:b/>
        </w:rPr>
      </w:pPr>
      <w:r w:rsidRPr="00EE66CB">
        <w:rPr>
          <w:rFonts w:cs="Courier New"/>
          <w:b/>
          <w:bCs/>
          <w:szCs w:val="24"/>
        </w:rPr>
        <w:tab/>
      </w:r>
      <w:r w:rsidR="00FD3004">
        <w:rPr>
          <w:b/>
        </w:rPr>
        <w:tab/>
        <w:t>(ii)</w:t>
      </w:r>
      <w:r w:rsidR="007E5639" w:rsidRPr="00EE66CB">
        <w:rPr>
          <w:rFonts w:cs="Courier New"/>
          <w:b/>
          <w:bCs/>
          <w:szCs w:val="24"/>
        </w:rPr>
        <w:t xml:space="preserve"> </w:t>
      </w:r>
      <w:r w:rsidRPr="00EE66CB">
        <w:rPr>
          <w:b/>
        </w:rPr>
        <w:t xml:space="preserve"> </w:t>
      </w:r>
      <w:r w:rsidR="007E5639" w:rsidRPr="00EE66CB">
        <w:rPr>
          <w:b/>
        </w:rPr>
        <w:t xml:space="preserve">When placing an order </w:t>
      </w:r>
      <w:r w:rsidR="00522DF4">
        <w:rPr>
          <w:b/>
        </w:rPr>
        <w:t>with</w:t>
      </w:r>
      <w:r w:rsidR="00A2273D">
        <w:rPr>
          <w:b/>
        </w:rPr>
        <w:t xml:space="preserve"> </w:t>
      </w:r>
      <w:r w:rsidR="00A2273D" w:rsidRPr="00EF1D30">
        <w:rPr>
          <w:b/>
        </w:rPr>
        <w:t xml:space="preserve">a </w:t>
      </w:r>
      <w:r w:rsidR="003A5DF9">
        <w:rPr>
          <w:b/>
        </w:rPr>
        <w:t>s</w:t>
      </w:r>
      <w:r w:rsidR="00A2273D" w:rsidRPr="00EF1D30">
        <w:rPr>
          <w:b/>
        </w:rPr>
        <w:t>chedule contractor</w:t>
      </w:r>
      <w:r w:rsidR="00A2273D">
        <w:rPr>
          <w:b/>
        </w:rPr>
        <w:t xml:space="preserve"> </w:t>
      </w:r>
      <w:r w:rsidR="00A9002C" w:rsidRPr="00EE66CB">
        <w:rPr>
          <w:b/>
        </w:rPr>
        <w:t>for</w:t>
      </w:r>
      <w:r w:rsidR="007E5639" w:rsidRPr="00EE66CB">
        <w:rPr>
          <w:b/>
        </w:rPr>
        <w:t xml:space="preserve"> an end product identified by</w:t>
      </w:r>
      <w:r w:rsidR="00146B4A" w:rsidRPr="00EE66CB">
        <w:rPr>
          <w:b/>
        </w:rPr>
        <w:t xml:space="preserve"> </w:t>
      </w:r>
      <w:r w:rsidR="00146B4A" w:rsidRPr="00EE66CB">
        <w:rPr>
          <w:rFonts w:cs="Courier New"/>
          <w:b/>
          <w:bCs/>
          <w:szCs w:val="24"/>
        </w:rPr>
        <w:t>a</w:t>
      </w:r>
      <w:r w:rsidR="00146B4A" w:rsidRPr="00EE66CB">
        <w:rPr>
          <w:b/>
        </w:rPr>
        <w:t xml:space="preserve"> material identifier </w:t>
      </w:r>
      <w:r w:rsidR="00146B4A" w:rsidRPr="00EE66CB">
        <w:rPr>
          <w:rFonts w:cs="Courier New"/>
          <w:b/>
          <w:bCs/>
          <w:szCs w:val="24"/>
        </w:rPr>
        <w:t xml:space="preserve">that is available as described at </w:t>
      </w:r>
      <w:r w:rsidR="00146B4A" w:rsidRPr="00EE66CB">
        <w:rPr>
          <w:b/>
        </w:rPr>
        <w:t>PGI 204.</w:t>
      </w:r>
      <w:r w:rsidR="00146B4A" w:rsidRPr="00EE66CB">
        <w:rPr>
          <w:rFonts w:cs="Courier New"/>
          <w:b/>
          <w:bCs/>
          <w:szCs w:val="24"/>
        </w:rPr>
        <w:t>7</w:t>
      </w:r>
      <w:r w:rsidR="0079333B">
        <w:rPr>
          <w:rFonts w:cs="Courier New"/>
          <w:b/>
          <w:bCs/>
          <w:szCs w:val="24"/>
        </w:rPr>
        <w:t>6</w:t>
      </w:r>
      <w:r w:rsidR="00146B4A" w:rsidRPr="00EE66CB">
        <w:rPr>
          <w:rFonts w:cs="Courier New"/>
          <w:b/>
          <w:bCs/>
          <w:szCs w:val="24"/>
        </w:rPr>
        <w:t>03</w:t>
      </w:r>
      <w:r w:rsidR="007E5639" w:rsidRPr="00EE66CB">
        <w:rPr>
          <w:rFonts w:cs="Courier New"/>
          <w:b/>
          <w:bCs/>
          <w:szCs w:val="24"/>
        </w:rPr>
        <w:t>,</w:t>
      </w:r>
      <w:r w:rsidR="007E5639" w:rsidRPr="00EE66CB">
        <w:rPr>
          <w:b/>
        </w:rPr>
        <w:t xml:space="preserve"> </w:t>
      </w:r>
      <w:r w:rsidR="007E5639" w:rsidRPr="002B7DE9">
        <w:rPr>
          <w:b/>
        </w:rPr>
        <w:t xml:space="preserve">and item risk </w:t>
      </w:r>
      <w:r w:rsidR="004E446E" w:rsidRPr="002B7DE9">
        <w:rPr>
          <w:rFonts w:cs="Courier New"/>
          <w:b/>
          <w:bCs/>
          <w:szCs w:val="24"/>
        </w:rPr>
        <w:t>w</w:t>
      </w:r>
      <w:r w:rsidR="00CE771B">
        <w:rPr>
          <w:rFonts w:cs="Courier New"/>
          <w:b/>
          <w:bCs/>
          <w:szCs w:val="24"/>
        </w:rPr>
        <w:t>as</w:t>
      </w:r>
      <w:r w:rsidR="004E446E" w:rsidRPr="002B7DE9">
        <w:rPr>
          <w:b/>
        </w:rPr>
        <w:t xml:space="preserve"> </w:t>
      </w:r>
      <w:r w:rsidR="007E5639" w:rsidRPr="002B7DE9">
        <w:rPr>
          <w:b/>
        </w:rPr>
        <w:t>not previously considered during award</w:t>
      </w:r>
      <w:r w:rsidR="00FC2B90" w:rsidRPr="002B7DE9">
        <w:rPr>
          <w:b/>
        </w:rPr>
        <w:t xml:space="preserve"> of the </w:t>
      </w:r>
      <w:r w:rsidR="003A5DF9">
        <w:rPr>
          <w:b/>
        </w:rPr>
        <w:t>s</w:t>
      </w:r>
      <w:r w:rsidR="00FC2B90" w:rsidRPr="002B7DE9">
        <w:rPr>
          <w:b/>
        </w:rPr>
        <w:t>chedule</w:t>
      </w:r>
      <w:r w:rsidR="002B7DE9">
        <w:rPr>
          <w:b/>
        </w:rPr>
        <w:t xml:space="preserve"> contract</w:t>
      </w:r>
      <w:r w:rsidR="00FC2B90">
        <w:rPr>
          <w:b/>
        </w:rPr>
        <w:t xml:space="preserve">, </w:t>
      </w:r>
      <w:r w:rsidR="00FC2B90" w:rsidRPr="00545AE8">
        <w:rPr>
          <w:b/>
        </w:rPr>
        <w:t>the contracting officer shall also consider SPRS assessments of item risk in the award decision.</w:t>
      </w:r>
    </w:p>
    <w:p w14:paraId="0AF37981" w14:textId="77777777" w:rsidR="00256712" w:rsidRPr="00EE66CB" w:rsidRDefault="00256712" w:rsidP="00EE66CB">
      <w:pPr>
        <w:pStyle w:val="DFARS"/>
        <w:rPr>
          <w:rFonts w:cs="Courier New"/>
          <w:b/>
          <w:bCs/>
          <w:szCs w:val="24"/>
        </w:rPr>
      </w:pPr>
    </w:p>
    <w:p w14:paraId="304BB4A9" w14:textId="0A046E30" w:rsidR="00256712" w:rsidRPr="00EE66CB" w:rsidRDefault="005D6252" w:rsidP="00EE66CB">
      <w:pPr>
        <w:pStyle w:val="DFARS"/>
        <w:rPr>
          <w:rFonts w:cs="Courier New"/>
          <w:b/>
          <w:bCs/>
          <w:szCs w:val="24"/>
        </w:rPr>
      </w:pPr>
      <w:bookmarkStart w:id="3" w:name="_Hlk123927293"/>
      <w:r w:rsidRPr="00EE66CB">
        <w:rPr>
          <w:rFonts w:cs="Courier New"/>
          <w:b/>
          <w:bCs/>
          <w:szCs w:val="24"/>
        </w:rPr>
        <w:tab/>
      </w:r>
      <w:r w:rsidR="00FD3004">
        <w:rPr>
          <w:rFonts w:cs="Courier New"/>
          <w:b/>
          <w:bCs/>
          <w:szCs w:val="24"/>
        </w:rPr>
        <w:tab/>
        <w:t xml:space="preserve">(iii)  </w:t>
      </w:r>
      <w:r w:rsidR="00C87C84" w:rsidRPr="00CE771B">
        <w:rPr>
          <w:b/>
        </w:rPr>
        <w:t>Use the provision</w:t>
      </w:r>
      <w:r w:rsidR="00C87C84" w:rsidRPr="00EE66CB">
        <w:rPr>
          <w:b/>
        </w:rPr>
        <w:t xml:space="preserve"> at 252.204-70</w:t>
      </w:r>
      <w:r w:rsidR="0079333B">
        <w:rPr>
          <w:b/>
        </w:rPr>
        <w:t>24</w:t>
      </w:r>
      <w:r w:rsidRPr="00EE66CB">
        <w:rPr>
          <w:rFonts w:cs="Courier New"/>
          <w:b/>
          <w:bCs/>
          <w:szCs w:val="24"/>
        </w:rPr>
        <w:t xml:space="preserve">, Notice on </w:t>
      </w:r>
      <w:r w:rsidR="00095F22" w:rsidRPr="00EE66CB">
        <w:rPr>
          <w:rFonts w:cs="Courier New"/>
          <w:b/>
          <w:bCs/>
          <w:szCs w:val="24"/>
        </w:rPr>
        <w:t xml:space="preserve">the </w:t>
      </w:r>
      <w:r w:rsidRPr="00EE66CB">
        <w:rPr>
          <w:rFonts w:cs="Courier New"/>
          <w:b/>
          <w:bCs/>
          <w:szCs w:val="24"/>
        </w:rPr>
        <w:t xml:space="preserve">Use of the Supplier Performance Risk System, </w:t>
      </w:r>
      <w:r w:rsidR="0036640C">
        <w:rPr>
          <w:rFonts w:cs="Courier New"/>
          <w:b/>
          <w:bCs/>
          <w:szCs w:val="24"/>
        </w:rPr>
        <w:t>as prescribed in 204.7</w:t>
      </w:r>
      <w:r w:rsidR="0079333B">
        <w:rPr>
          <w:rFonts w:cs="Courier New"/>
          <w:b/>
          <w:bCs/>
          <w:szCs w:val="24"/>
        </w:rPr>
        <w:t>6</w:t>
      </w:r>
      <w:r w:rsidR="0036640C">
        <w:rPr>
          <w:rFonts w:cs="Courier New"/>
          <w:b/>
          <w:bCs/>
          <w:szCs w:val="24"/>
        </w:rPr>
        <w:t>04</w:t>
      </w:r>
      <w:r w:rsidR="00924C97">
        <w:rPr>
          <w:rFonts w:cs="Courier New"/>
          <w:b/>
          <w:bCs/>
          <w:szCs w:val="24"/>
        </w:rPr>
        <w:t xml:space="preserve"> </w:t>
      </w:r>
      <w:r w:rsidRPr="00EE66CB">
        <w:rPr>
          <w:rFonts w:cs="Courier New"/>
          <w:b/>
          <w:bCs/>
          <w:szCs w:val="24"/>
        </w:rPr>
        <w:t>to the extent permitted by the Federal Supply Schedule</w:t>
      </w:r>
      <w:r w:rsidR="00274865" w:rsidRPr="00EE66CB">
        <w:rPr>
          <w:rFonts w:cs="Courier New"/>
          <w:b/>
          <w:bCs/>
          <w:szCs w:val="24"/>
        </w:rPr>
        <w:t>.</w:t>
      </w:r>
      <w:r w:rsidR="000016FB" w:rsidRPr="00EE66CB">
        <w:rPr>
          <w:rFonts w:cs="Courier New"/>
          <w:b/>
          <w:bCs/>
          <w:szCs w:val="24"/>
        </w:rPr>
        <w:t>]</w:t>
      </w:r>
      <w:bookmarkEnd w:id="2"/>
    </w:p>
    <w:p w14:paraId="3C6D1A5E" w14:textId="77777777" w:rsidR="00545AE8" w:rsidRPr="00EE66CB" w:rsidRDefault="00545AE8" w:rsidP="00EE66CB">
      <w:pPr>
        <w:pStyle w:val="DFARS"/>
        <w:rPr>
          <w:b/>
        </w:rPr>
      </w:pPr>
      <w:bookmarkStart w:id="4" w:name="_Hlk124103300"/>
      <w:bookmarkEnd w:id="3"/>
      <w:bookmarkEnd w:id="1"/>
    </w:p>
    <w:bookmarkEnd w:id="4"/>
    <w:p w14:paraId="02037DF1" w14:textId="62E0199A" w:rsidR="001100FC" w:rsidRPr="00EE66CB" w:rsidRDefault="00094F75" w:rsidP="00EE66CB">
      <w:pPr>
        <w:pStyle w:val="DFARS"/>
        <w:tabs>
          <w:tab w:val="clear" w:pos="810"/>
          <w:tab w:val="left" w:pos="806"/>
        </w:tabs>
        <w:rPr>
          <w:rFonts w:cs="Courier New"/>
          <w:b/>
          <w:bCs/>
          <w:szCs w:val="24"/>
        </w:rPr>
      </w:pPr>
      <w:r w:rsidRPr="00EE66CB">
        <w:rPr>
          <w:rFonts w:cs="Courier New"/>
          <w:b/>
          <w:bCs/>
          <w:szCs w:val="24"/>
        </w:rPr>
        <w:t>* * * * *</w:t>
      </w:r>
    </w:p>
    <w:p w14:paraId="6C372FEE" w14:textId="77777777" w:rsidR="001100FC" w:rsidRPr="00EE66CB" w:rsidRDefault="001100FC" w:rsidP="00EE66CB">
      <w:pPr>
        <w:pStyle w:val="DFARS"/>
        <w:tabs>
          <w:tab w:val="clear" w:pos="810"/>
          <w:tab w:val="left" w:pos="806"/>
        </w:tabs>
        <w:rPr>
          <w:rFonts w:cs="Courier New"/>
          <w:b/>
          <w:bCs/>
          <w:szCs w:val="24"/>
        </w:rPr>
      </w:pPr>
    </w:p>
    <w:p w14:paraId="76727DC5" w14:textId="77777777" w:rsidR="00B06B73" w:rsidRPr="00EE66CB" w:rsidRDefault="00B06B73" w:rsidP="00EE66CB">
      <w:pPr>
        <w:pStyle w:val="DFARS"/>
        <w:tabs>
          <w:tab w:val="clear" w:pos="810"/>
          <w:tab w:val="left" w:pos="806"/>
        </w:tabs>
        <w:rPr>
          <w:rFonts w:cs="Courier New"/>
          <w:b/>
          <w:bCs/>
          <w:szCs w:val="24"/>
        </w:rPr>
      </w:pPr>
      <w:r w:rsidRPr="00EE66CB">
        <w:rPr>
          <w:rFonts w:cs="Courier New"/>
          <w:b/>
          <w:bCs/>
          <w:szCs w:val="24"/>
        </w:rPr>
        <w:t>PART 209—CONTRACTOR QUALIFICATIONS</w:t>
      </w:r>
    </w:p>
    <w:p w14:paraId="214FF25E" w14:textId="77777777" w:rsidR="00B06B73" w:rsidRPr="00EE66CB" w:rsidRDefault="00B06B73" w:rsidP="00EE66CB">
      <w:pPr>
        <w:pStyle w:val="DFARS"/>
        <w:tabs>
          <w:tab w:val="clear" w:pos="810"/>
          <w:tab w:val="left" w:pos="806"/>
        </w:tabs>
        <w:rPr>
          <w:rFonts w:cs="Courier New"/>
          <w:b/>
          <w:bCs/>
          <w:szCs w:val="24"/>
        </w:rPr>
      </w:pPr>
    </w:p>
    <w:p w14:paraId="1311C71C" w14:textId="77777777" w:rsidR="00B06B73" w:rsidRPr="00EE66CB" w:rsidRDefault="00B06B73" w:rsidP="00EE66CB">
      <w:pPr>
        <w:pStyle w:val="DFARS"/>
        <w:tabs>
          <w:tab w:val="clear" w:pos="810"/>
          <w:tab w:val="left" w:pos="806"/>
        </w:tabs>
        <w:rPr>
          <w:rFonts w:cs="Courier New"/>
          <w:b/>
          <w:bCs/>
          <w:szCs w:val="24"/>
        </w:rPr>
      </w:pPr>
      <w:r w:rsidRPr="00EE66CB">
        <w:rPr>
          <w:rFonts w:cs="Courier New"/>
          <w:b/>
          <w:bCs/>
          <w:szCs w:val="24"/>
        </w:rPr>
        <w:t>* * * * *</w:t>
      </w:r>
    </w:p>
    <w:p w14:paraId="2C10312C" w14:textId="77777777" w:rsidR="00B06B73" w:rsidRPr="00EE66CB" w:rsidRDefault="00B06B73" w:rsidP="00EE66CB">
      <w:pPr>
        <w:pStyle w:val="DFARS"/>
        <w:tabs>
          <w:tab w:val="clear" w:pos="810"/>
          <w:tab w:val="left" w:pos="806"/>
        </w:tabs>
        <w:rPr>
          <w:rFonts w:cs="Courier New"/>
          <w:b/>
          <w:bCs/>
          <w:szCs w:val="24"/>
        </w:rPr>
      </w:pPr>
    </w:p>
    <w:p w14:paraId="043B4113" w14:textId="3A6A62CF" w:rsidR="00B06B73" w:rsidRPr="00EE66CB" w:rsidRDefault="00B06B73" w:rsidP="00EE66CB">
      <w:pPr>
        <w:pStyle w:val="DFARS"/>
        <w:tabs>
          <w:tab w:val="clear" w:pos="810"/>
          <w:tab w:val="left" w:pos="806"/>
        </w:tabs>
        <w:rPr>
          <w:rFonts w:cs="Courier New"/>
          <w:b/>
          <w:bCs/>
          <w:szCs w:val="24"/>
        </w:rPr>
      </w:pPr>
      <w:bookmarkStart w:id="5" w:name="BM209_1"/>
      <w:r w:rsidRPr="00EE66CB">
        <w:rPr>
          <w:rFonts w:cs="Courier New"/>
          <w:b/>
          <w:bCs/>
          <w:szCs w:val="24"/>
        </w:rPr>
        <w:t>SUBPART 209.1--RESPONSIBLE PROSPECTIVE CONTRACTORS</w:t>
      </w:r>
    </w:p>
    <w:bookmarkEnd w:id="5"/>
    <w:p w14:paraId="703C3271" w14:textId="77777777" w:rsidR="00B06B73" w:rsidRPr="00EE66CB" w:rsidRDefault="00B06B73" w:rsidP="00EE66CB">
      <w:pPr>
        <w:pStyle w:val="DFARS"/>
        <w:tabs>
          <w:tab w:val="clear" w:pos="810"/>
          <w:tab w:val="left" w:pos="806"/>
        </w:tabs>
        <w:rPr>
          <w:rFonts w:cs="Courier New"/>
          <w:b/>
          <w:bCs/>
          <w:szCs w:val="24"/>
        </w:rPr>
      </w:pPr>
    </w:p>
    <w:p w14:paraId="50681043" w14:textId="77777777" w:rsidR="00B06B73" w:rsidRPr="00EE66CB" w:rsidRDefault="00B06B73" w:rsidP="00EE66CB">
      <w:pPr>
        <w:pStyle w:val="DFARS"/>
        <w:tabs>
          <w:tab w:val="clear" w:pos="810"/>
          <w:tab w:val="left" w:pos="806"/>
        </w:tabs>
        <w:rPr>
          <w:rFonts w:cs="Courier New"/>
          <w:b/>
          <w:bCs/>
          <w:szCs w:val="24"/>
        </w:rPr>
      </w:pPr>
      <w:r w:rsidRPr="00EE66CB">
        <w:rPr>
          <w:rFonts w:cs="Courier New"/>
          <w:b/>
          <w:bCs/>
          <w:szCs w:val="24"/>
        </w:rPr>
        <w:t>* * * * *</w:t>
      </w:r>
    </w:p>
    <w:p w14:paraId="4344B3E1" w14:textId="77777777" w:rsidR="00B06B73" w:rsidRPr="00EE66CB" w:rsidRDefault="00B06B73" w:rsidP="00EE66CB">
      <w:pPr>
        <w:pStyle w:val="DFARS"/>
        <w:tabs>
          <w:tab w:val="clear" w:pos="810"/>
          <w:tab w:val="left" w:pos="806"/>
        </w:tabs>
        <w:rPr>
          <w:rFonts w:cs="Courier New"/>
          <w:b/>
          <w:bCs/>
          <w:szCs w:val="24"/>
        </w:rPr>
      </w:pPr>
    </w:p>
    <w:p w14:paraId="3DB59AE7" w14:textId="2B15D76B" w:rsidR="00B06B73" w:rsidRPr="00EE66CB" w:rsidRDefault="00B06B73" w:rsidP="00EE66CB">
      <w:pPr>
        <w:pStyle w:val="DFARS"/>
        <w:tabs>
          <w:tab w:val="clear" w:pos="810"/>
          <w:tab w:val="left" w:pos="806"/>
        </w:tabs>
        <w:rPr>
          <w:rFonts w:cs="Courier New"/>
          <w:b/>
          <w:bCs/>
          <w:szCs w:val="24"/>
        </w:rPr>
      </w:pPr>
      <w:r w:rsidRPr="00EE66CB">
        <w:rPr>
          <w:rFonts w:cs="Courier New"/>
          <w:b/>
          <w:bCs/>
          <w:szCs w:val="24"/>
        </w:rPr>
        <w:t xml:space="preserve">209.105-1  Obtaining </w:t>
      </w:r>
      <w:r w:rsidR="005F0F46" w:rsidRPr="00EE66CB">
        <w:rPr>
          <w:rFonts w:cs="Courier New"/>
          <w:b/>
          <w:bCs/>
          <w:szCs w:val="24"/>
        </w:rPr>
        <w:t>i</w:t>
      </w:r>
      <w:r w:rsidRPr="00EE66CB">
        <w:rPr>
          <w:rFonts w:cs="Courier New"/>
          <w:b/>
          <w:bCs/>
          <w:szCs w:val="24"/>
        </w:rPr>
        <w:t>nformation</w:t>
      </w:r>
      <w:r w:rsidR="005F0F46" w:rsidRPr="00EE66CB">
        <w:rPr>
          <w:rFonts w:cs="Courier New"/>
          <w:b/>
          <w:bCs/>
          <w:szCs w:val="24"/>
        </w:rPr>
        <w:t>.</w:t>
      </w:r>
    </w:p>
    <w:p w14:paraId="7B04536D" w14:textId="77777777" w:rsidR="00B06B73" w:rsidRPr="00EE66CB" w:rsidRDefault="00B06B73" w:rsidP="00EE66CB">
      <w:pPr>
        <w:pStyle w:val="DFARS"/>
        <w:tabs>
          <w:tab w:val="clear" w:pos="810"/>
          <w:tab w:val="left" w:pos="806"/>
        </w:tabs>
        <w:rPr>
          <w:rFonts w:cs="Courier New"/>
          <w:b/>
          <w:bCs/>
          <w:szCs w:val="24"/>
        </w:rPr>
      </w:pPr>
    </w:p>
    <w:p w14:paraId="70016FAF" w14:textId="469700DA" w:rsidR="00B06B73" w:rsidRPr="00EE66CB" w:rsidRDefault="00B06B73" w:rsidP="00EE66CB">
      <w:pPr>
        <w:pStyle w:val="DFARS"/>
        <w:tabs>
          <w:tab w:val="clear" w:pos="810"/>
          <w:tab w:val="left" w:pos="806"/>
        </w:tabs>
        <w:rPr>
          <w:rFonts w:cs="Courier New"/>
          <w:szCs w:val="24"/>
        </w:rPr>
      </w:pPr>
      <w:r w:rsidRPr="00EE66CB">
        <w:rPr>
          <w:rFonts w:cs="Courier New"/>
          <w:szCs w:val="24"/>
        </w:rPr>
        <w:tab/>
        <w:t>(1)  For guidance on using the Exclusion section of the System for Award Management, see PGI 209.105-1.</w:t>
      </w:r>
    </w:p>
    <w:p w14:paraId="02268CC8" w14:textId="77777777" w:rsidR="00B06B73" w:rsidRPr="00EE66CB" w:rsidRDefault="00B06B73" w:rsidP="00EE66CB">
      <w:pPr>
        <w:pStyle w:val="DFARS"/>
        <w:tabs>
          <w:tab w:val="clear" w:pos="810"/>
          <w:tab w:val="left" w:pos="806"/>
        </w:tabs>
        <w:rPr>
          <w:rFonts w:cs="Courier New"/>
          <w:szCs w:val="24"/>
        </w:rPr>
      </w:pPr>
    </w:p>
    <w:p w14:paraId="40FF64B6" w14:textId="4D8D738F" w:rsidR="0068205D" w:rsidRPr="00EE66CB" w:rsidRDefault="00B06B73" w:rsidP="00EE66CB">
      <w:pPr>
        <w:pStyle w:val="DFARS"/>
        <w:tabs>
          <w:tab w:val="clear" w:pos="810"/>
          <w:tab w:val="left" w:pos="806"/>
        </w:tabs>
        <w:rPr>
          <w:rFonts w:cs="Courier New"/>
          <w:szCs w:val="24"/>
        </w:rPr>
      </w:pPr>
      <w:r w:rsidRPr="00EE66CB">
        <w:rPr>
          <w:rFonts w:cs="Courier New"/>
          <w:szCs w:val="24"/>
        </w:rPr>
        <w:tab/>
        <w:t>(2)  A satisfactory performance record is a factor in determining contractor responsibility (see FAR 9.104-1(c)).</w:t>
      </w:r>
    </w:p>
    <w:p w14:paraId="711E5CDE" w14:textId="77777777" w:rsidR="005D6252" w:rsidRPr="00EE66CB" w:rsidRDefault="005D6252" w:rsidP="00EE66CB">
      <w:pPr>
        <w:pStyle w:val="DFARS"/>
        <w:tabs>
          <w:tab w:val="clear" w:pos="810"/>
          <w:tab w:val="left" w:pos="806"/>
        </w:tabs>
        <w:rPr>
          <w:rFonts w:cs="Courier New"/>
          <w:szCs w:val="24"/>
        </w:rPr>
      </w:pPr>
    </w:p>
    <w:p w14:paraId="0AA686EF" w14:textId="0DC63B66" w:rsidR="0068205D" w:rsidRPr="00EE66CB" w:rsidRDefault="004E446E" w:rsidP="00EE66CB">
      <w:pPr>
        <w:pStyle w:val="DFARS"/>
        <w:rPr>
          <w:rFonts w:cs="Courier New"/>
          <w:szCs w:val="24"/>
        </w:rPr>
      </w:pPr>
      <w:r w:rsidRPr="00EE66CB">
        <w:rPr>
          <w:rFonts w:cs="Courier New"/>
          <w:szCs w:val="24"/>
        </w:rPr>
        <w:lastRenderedPageBreak/>
        <w:tab/>
      </w:r>
      <w:r w:rsidRPr="00EE66CB">
        <w:rPr>
          <w:rFonts w:cs="Courier New"/>
          <w:szCs w:val="24"/>
        </w:rPr>
        <w:tab/>
      </w:r>
      <w:r w:rsidR="004315CA" w:rsidRPr="00A608A1">
        <w:rPr>
          <w:rFonts w:cs="Courier New"/>
          <w:b/>
          <w:szCs w:val="24"/>
        </w:rPr>
        <w:t>[</w:t>
      </w:r>
      <w:r w:rsidR="0068205D" w:rsidRPr="00A608A1">
        <w:rPr>
          <w:rFonts w:cs="Courier New"/>
          <w:b/>
          <w:szCs w:val="24"/>
        </w:rPr>
        <w:t>(</w:t>
      </w:r>
      <w:proofErr w:type="spellStart"/>
      <w:r w:rsidR="0068205D" w:rsidRPr="00A608A1">
        <w:rPr>
          <w:rFonts w:cs="Courier New"/>
          <w:b/>
          <w:szCs w:val="24"/>
        </w:rPr>
        <w:t>i</w:t>
      </w:r>
      <w:proofErr w:type="spellEnd"/>
      <w:r w:rsidR="0068205D" w:rsidRPr="00A608A1">
        <w:rPr>
          <w:rFonts w:cs="Courier New"/>
          <w:b/>
          <w:szCs w:val="24"/>
        </w:rPr>
        <w:t>)</w:t>
      </w:r>
      <w:r w:rsidR="004315CA" w:rsidRPr="00A608A1">
        <w:rPr>
          <w:rFonts w:cs="Courier New"/>
          <w:b/>
          <w:szCs w:val="24"/>
        </w:rPr>
        <w:t>]</w:t>
      </w:r>
      <w:r w:rsidR="0068205D" w:rsidRPr="00EE66CB">
        <w:rPr>
          <w:rFonts w:cs="Courier New"/>
          <w:szCs w:val="24"/>
        </w:rPr>
        <w:t xml:space="preserve"> </w:t>
      </w:r>
      <w:r w:rsidR="005D6252" w:rsidRPr="00EE66CB">
        <w:rPr>
          <w:rFonts w:cs="Courier New"/>
          <w:szCs w:val="24"/>
        </w:rPr>
        <w:t xml:space="preserve"> </w:t>
      </w:r>
      <w:r w:rsidR="00B06B73" w:rsidRPr="00EE66CB">
        <w:rPr>
          <w:rFonts w:cs="Courier New"/>
          <w:szCs w:val="24"/>
        </w:rPr>
        <w:t xml:space="preserve">One source of information relating to contractor performance is the Contractor Performance Assessment Reporting System (CPARS), available at </w:t>
      </w:r>
      <w:r w:rsidR="00B06B73" w:rsidRPr="00EE66CB">
        <w:rPr>
          <w:rFonts w:cs="Courier New"/>
          <w:i/>
          <w:iCs/>
          <w:szCs w:val="24"/>
        </w:rPr>
        <w:t>https://</w:t>
      </w:r>
      <w:hyperlink w:history="1"/>
      <w:r w:rsidR="00B06B73" w:rsidRPr="00EE66CB">
        <w:rPr>
          <w:rFonts w:cs="Courier New"/>
          <w:i/>
          <w:iCs/>
          <w:szCs w:val="24"/>
          <w:u w:val="single"/>
        </w:rPr>
        <w:t>www.cpars.gov/</w:t>
      </w:r>
      <w:r w:rsidR="00B06B73" w:rsidRPr="00EE66CB">
        <w:rPr>
          <w:rFonts w:cs="Courier New"/>
          <w:szCs w:val="24"/>
        </w:rPr>
        <w:t>.</w:t>
      </w:r>
    </w:p>
    <w:p w14:paraId="09CBA30F" w14:textId="77777777" w:rsidR="005D6252" w:rsidRPr="00EE66CB" w:rsidRDefault="005D6252" w:rsidP="00EE66CB">
      <w:pPr>
        <w:pStyle w:val="DFARS"/>
        <w:tabs>
          <w:tab w:val="clear" w:pos="810"/>
          <w:tab w:val="left" w:pos="806"/>
        </w:tabs>
        <w:rPr>
          <w:rFonts w:cs="Courier New"/>
          <w:szCs w:val="24"/>
        </w:rPr>
      </w:pPr>
    </w:p>
    <w:p w14:paraId="6783DFFE" w14:textId="175630AB" w:rsidR="00B06B73" w:rsidRPr="00EE66CB" w:rsidRDefault="005D6252" w:rsidP="00EE66CB">
      <w:pPr>
        <w:pStyle w:val="DFARS"/>
        <w:tabs>
          <w:tab w:val="left" w:pos="0"/>
        </w:tabs>
        <w:rPr>
          <w:rFonts w:cs="Courier New"/>
          <w:szCs w:val="24"/>
        </w:rPr>
      </w:pPr>
      <w:r w:rsidRPr="00EE66CB">
        <w:rPr>
          <w:rFonts w:cs="Courier New"/>
          <w:szCs w:val="24"/>
        </w:rPr>
        <w:tab/>
      </w:r>
      <w:r w:rsidRPr="00EE66CB">
        <w:rPr>
          <w:rFonts w:cs="Courier New"/>
          <w:szCs w:val="24"/>
        </w:rPr>
        <w:tab/>
      </w:r>
      <w:r w:rsidR="004315CA" w:rsidRPr="00A608A1">
        <w:rPr>
          <w:rFonts w:cs="Courier New"/>
          <w:b/>
          <w:szCs w:val="24"/>
        </w:rPr>
        <w:t>[</w:t>
      </w:r>
      <w:r w:rsidR="0068205D" w:rsidRPr="00A608A1">
        <w:rPr>
          <w:rFonts w:cs="Courier New"/>
          <w:b/>
          <w:szCs w:val="24"/>
        </w:rPr>
        <w:t>(ii)</w:t>
      </w:r>
      <w:r w:rsidR="004315CA" w:rsidRPr="00A608A1">
        <w:rPr>
          <w:rFonts w:cs="Courier New"/>
          <w:b/>
          <w:szCs w:val="24"/>
        </w:rPr>
        <w:t>]</w:t>
      </w:r>
      <w:r w:rsidR="0068205D" w:rsidRPr="00EE66CB">
        <w:rPr>
          <w:rFonts w:cs="Courier New"/>
          <w:szCs w:val="24"/>
        </w:rPr>
        <w:t xml:space="preserve">  </w:t>
      </w:r>
      <w:r w:rsidR="00B06B73" w:rsidRPr="00EE66CB">
        <w:rPr>
          <w:rFonts w:cs="Courier New"/>
          <w:szCs w:val="24"/>
        </w:rPr>
        <w:t xml:space="preserve">Information relating to contract terminations for cause and for default is also available through the Federal Awardee Performance and Integrity Information System (FAPIIS) module of CPARS, available at </w:t>
      </w:r>
      <w:hyperlink r:id="rId8" w:history="1">
        <w:r w:rsidR="00B06B73" w:rsidRPr="00CD7FB2">
          <w:rPr>
            <w:rStyle w:val="Hyperlink"/>
            <w:rFonts w:cs="Courier New"/>
            <w:i/>
            <w:iCs/>
            <w:strike/>
            <w:szCs w:val="24"/>
          </w:rPr>
          <w:t>https://www.fapiis.gov</w:t>
        </w:r>
      </w:hyperlink>
      <w:r w:rsidR="00B06B73" w:rsidRPr="00CD7FB2">
        <w:rPr>
          <w:rFonts w:cs="Courier New"/>
          <w:strike/>
          <w:szCs w:val="24"/>
        </w:rPr>
        <w:t xml:space="preserve"> </w:t>
      </w:r>
      <w:r w:rsidR="00507007" w:rsidRPr="00A06D6E">
        <w:rPr>
          <w:rFonts w:cs="Courier New"/>
          <w:b/>
          <w:bCs/>
          <w:szCs w:val="24"/>
        </w:rPr>
        <w:t>[</w:t>
      </w:r>
      <w:r w:rsidR="00507007" w:rsidRPr="00CD7FB2">
        <w:rPr>
          <w:rFonts w:cs="Courier New"/>
          <w:b/>
          <w:bCs/>
          <w:i/>
          <w:iCs/>
          <w:szCs w:val="24"/>
        </w:rPr>
        <w:t>https://sam.gov</w:t>
      </w:r>
      <w:r w:rsidR="00507007">
        <w:rPr>
          <w:rFonts w:cs="Courier New"/>
          <w:b/>
          <w:bCs/>
          <w:szCs w:val="24"/>
        </w:rPr>
        <w:t>]</w:t>
      </w:r>
      <w:r w:rsidR="00B06B73" w:rsidRPr="00EE66CB">
        <w:rPr>
          <w:rFonts w:cs="Courier New"/>
          <w:szCs w:val="24"/>
        </w:rPr>
        <w:t xml:space="preserve">(see </w:t>
      </w:r>
      <w:r w:rsidR="00BB5293" w:rsidRPr="00A608A1">
        <w:rPr>
          <w:rFonts w:cs="Courier New"/>
          <w:b/>
          <w:szCs w:val="24"/>
        </w:rPr>
        <w:t>[FAR]</w:t>
      </w:r>
      <w:r w:rsidR="004315CA" w:rsidRPr="00CD7FB2">
        <w:rPr>
          <w:rFonts w:cs="Courier New"/>
          <w:bCs/>
          <w:szCs w:val="24"/>
        </w:rPr>
        <w:t xml:space="preserve"> </w:t>
      </w:r>
      <w:r w:rsidR="00B06B73" w:rsidRPr="00EE66CB">
        <w:rPr>
          <w:rFonts w:cs="Courier New"/>
          <w:szCs w:val="24"/>
        </w:rPr>
        <w:t>subpart 42.15).  This termination information is just one consideration in determining contractor responsibility.</w:t>
      </w:r>
    </w:p>
    <w:p w14:paraId="41E4283E" w14:textId="77777777" w:rsidR="005D6252" w:rsidRPr="00EE66CB" w:rsidRDefault="005D6252" w:rsidP="00EE66CB">
      <w:pPr>
        <w:pStyle w:val="DFARS"/>
        <w:tabs>
          <w:tab w:val="clear" w:pos="810"/>
          <w:tab w:val="left" w:pos="0"/>
          <w:tab w:val="left" w:pos="806"/>
        </w:tabs>
        <w:rPr>
          <w:rFonts w:cs="Courier New"/>
          <w:szCs w:val="24"/>
        </w:rPr>
      </w:pPr>
    </w:p>
    <w:p w14:paraId="4934F461" w14:textId="0B109809" w:rsidR="00B06B73" w:rsidRPr="00EE66CB" w:rsidRDefault="005D6252" w:rsidP="00EE66CB">
      <w:pPr>
        <w:pStyle w:val="DFARS"/>
        <w:rPr>
          <w:rFonts w:cs="Courier New"/>
          <w:b/>
          <w:bCs/>
          <w:szCs w:val="24"/>
        </w:rPr>
      </w:pPr>
      <w:r w:rsidRPr="00EE66CB">
        <w:rPr>
          <w:rFonts w:cs="Courier New"/>
          <w:b/>
          <w:bCs/>
          <w:szCs w:val="24"/>
        </w:rPr>
        <w:tab/>
      </w:r>
      <w:r w:rsidRPr="00EE66CB">
        <w:rPr>
          <w:rFonts w:cs="Courier New"/>
          <w:b/>
          <w:bCs/>
          <w:szCs w:val="24"/>
        </w:rPr>
        <w:tab/>
      </w:r>
      <w:r w:rsidR="00F9177A" w:rsidRPr="00EE66CB">
        <w:rPr>
          <w:rFonts w:cs="Courier New"/>
          <w:b/>
          <w:bCs/>
          <w:szCs w:val="24"/>
        </w:rPr>
        <w:t>[</w:t>
      </w:r>
      <w:r w:rsidR="0068205D" w:rsidRPr="00EE66CB">
        <w:rPr>
          <w:rFonts w:cs="Courier New"/>
          <w:b/>
          <w:bCs/>
          <w:szCs w:val="24"/>
        </w:rPr>
        <w:t xml:space="preserve">(iii) </w:t>
      </w:r>
      <w:r w:rsidRPr="00EE66CB">
        <w:rPr>
          <w:rFonts w:cs="Courier New"/>
          <w:b/>
          <w:bCs/>
          <w:szCs w:val="24"/>
        </w:rPr>
        <w:t xml:space="preserve"> </w:t>
      </w:r>
      <w:r w:rsidR="00B06B73" w:rsidRPr="00EE66CB">
        <w:rPr>
          <w:rFonts w:cs="Courier New"/>
          <w:b/>
          <w:bCs/>
          <w:szCs w:val="24"/>
        </w:rPr>
        <w:t xml:space="preserve">Contracting officers shall </w:t>
      </w:r>
      <w:r w:rsidR="00F9177A" w:rsidRPr="00EE66CB">
        <w:rPr>
          <w:rFonts w:cs="Courier New"/>
          <w:b/>
          <w:bCs/>
          <w:szCs w:val="24"/>
        </w:rPr>
        <w:t>consider</w:t>
      </w:r>
      <w:r w:rsidR="00B06B73" w:rsidRPr="00EE66CB">
        <w:rPr>
          <w:rFonts w:cs="Courier New"/>
          <w:b/>
          <w:bCs/>
          <w:szCs w:val="24"/>
        </w:rPr>
        <w:t xml:space="preserve"> the</w:t>
      </w:r>
      <w:r w:rsidR="00016729" w:rsidRPr="00EE66CB">
        <w:rPr>
          <w:rFonts w:cs="Courier New"/>
          <w:b/>
          <w:bCs/>
          <w:szCs w:val="24"/>
        </w:rPr>
        <w:t xml:space="preserve"> </w:t>
      </w:r>
      <w:r w:rsidR="00B06B73" w:rsidRPr="00EE66CB">
        <w:rPr>
          <w:rFonts w:cs="Courier New"/>
          <w:b/>
          <w:bCs/>
          <w:szCs w:val="24"/>
        </w:rPr>
        <w:t xml:space="preserve">supplier risk assessment available in the Supplier Performance Risk System at </w:t>
      </w:r>
      <w:r w:rsidR="00507007" w:rsidRPr="00CD7FB2">
        <w:rPr>
          <w:rFonts w:cs="Courier New"/>
          <w:b/>
          <w:bCs/>
          <w:i/>
          <w:iCs/>
          <w:szCs w:val="24"/>
        </w:rPr>
        <w:t>https://piee.eb.mil/</w:t>
      </w:r>
      <w:r w:rsidR="0043394B">
        <w:rPr>
          <w:rFonts w:cs="Courier New"/>
          <w:b/>
          <w:bCs/>
          <w:i/>
          <w:iCs/>
          <w:szCs w:val="24"/>
        </w:rPr>
        <w:t xml:space="preserve"> </w:t>
      </w:r>
      <w:r w:rsidR="0068205D" w:rsidRPr="00EE66CB">
        <w:rPr>
          <w:rFonts w:cs="Courier New"/>
          <w:b/>
          <w:bCs/>
          <w:szCs w:val="24"/>
        </w:rPr>
        <w:t>when</w:t>
      </w:r>
      <w:r w:rsidR="00B06B73" w:rsidRPr="00EE66CB">
        <w:rPr>
          <w:rFonts w:cs="Courier New"/>
          <w:b/>
          <w:bCs/>
          <w:szCs w:val="24"/>
        </w:rPr>
        <w:t xml:space="preserve"> determining responsibility</w:t>
      </w:r>
      <w:r w:rsidR="009976B5" w:rsidRPr="00EE66CB">
        <w:rPr>
          <w:rFonts w:cs="Courier New"/>
          <w:b/>
          <w:bCs/>
          <w:szCs w:val="24"/>
        </w:rPr>
        <w:t>.</w:t>
      </w:r>
      <w:r w:rsidR="00A43765" w:rsidRPr="00EE66CB">
        <w:rPr>
          <w:rFonts w:cs="Courier New"/>
          <w:b/>
          <w:bCs/>
          <w:szCs w:val="24"/>
        </w:rPr>
        <w:t xml:space="preserve"> </w:t>
      </w:r>
      <w:r w:rsidR="009E44C4" w:rsidRPr="00EE66CB">
        <w:rPr>
          <w:rFonts w:cs="Courier New"/>
          <w:b/>
          <w:bCs/>
          <w:szCs w:val="24"/>
        </w:rPr>
        <w:t xml:space="preserve"> </w:t>
      </w:r>
      <w:r w:rsidR="00A43765" w:rsidRPr="00EE66CB">
        <w:rPr>
          <w:rFonts w:cs="Courier New"/>
          <w:b/>
          <w:bCs/>
          <w:szCs w:val="24"/>
        </w:rPr>
        <w:t xml:space="preserve">See </w:t>
      </w:r>
      <w:r w:rsidR="00AE5CB4" w:rsidRPr="00EE66CB">
        <w:rPr>
          <w:rFonts w:cs="Courier New"/>
          <w:b/>
          <w:bCs/>
          <w:szCs w:val="24"/>
        </w:rPr>
        <w:t>204.7</w:t>
      </w:r>
      <w:r w:rsidR="0079333B">
        <w:rPr>
          <w:rFonts w:cs="Courier New"/>
          <w:b/>
          <w:bCs/>
          <w:szCs w:val="24"/>
        </w:rPr>
        <w:t>6</w:t>
      </w:r>
      <w:r w:rsidR="00AE5CB4" w:rsidRPr="00EE66CB">
        <w:rPr>
          <w:rFonts w:cs="Courier New"/>
          <w:b/>
          <w:bCs/>
          <w:szCs w:val="24"/>
        </w:rPr>
        <w:t>03(c)</w:t>
      </w:r>
      <w:r w:rsidR="00B06B73" w:rsidRPr="00EE66CB">
        <w:rPr>
          <w:rFonts w:cs="Courier New"/>
          <w:b/>
          <w:bCs/>
          <w:szCs w:val="24"/>
        </w:rPr>
        <w:t>.</w:t>
      </w:r>
      <w:r w:rsidR="00AE5CB4" w:rsidRPr="00EE66CB">
        <w:rPr>
          <w:rFonts w:cs="Courier New"/>
          <w:b/>
          <w:bCs/>
          <w:szCs w:val="24"/>
        </w:rPr>
        <w:t>]</w:t>
      </w:r>
    </w:p>
    <w:p w14:paraId="19098869" w14:textId="0356C1EA" w:rsidR="00B06B73" w:rsidRPr="00EE66CB" w:rsidRDefault="00B06B73" w:rsidP="00EE66CB">
      <w:pPr>
        <w:pStyle w:val="DFARS"/>
        <w:tabs>
          <w:tab w:val="clear" w:pos="810"/>
          <w:tab w:val="left" w:pos="806"/>
        </w:tabs>
        <w:rPr>
          <w:rFonts w:cs="Courier New"/>
          <w:b/>
          <w:bCs/>
          <w:szCs w:val="24"/>
        </w:rPr>
      </w:pPr>
    </w:p>
    <w:p w14:paraId="3259D4D2" w14:textId="6AF1D64E" w:rsidR="00D77F7B" w:rsidRPr="00EE66CB" w:rsidRDefault="00D77F7B" w:rsidP="00EE66CB">
      <w:pPr>
        <w:pStyle w:val="DFARS"/>
        <w:tabs>
          <w:tab w:val="clear" w:pos="810"/>
          <w:tab w:val="left" w:pos="806"/>
        </w:tabs>
        <w:rPr>
          <w:rFonts w:cs="Courier New"/>
          <w:b/>
          <w:bCs/>
          <w:szCs w:val="24"/>
        </w:rPr>
      </w:pPr>
      <w:r w:rsidRPr="00EE66CB">
        <w:rPr>
          <w:rFonts w:cs="Courier New"/>
          <w:b/>
          <w:bCs/>
          <w:szCs w:val="24"/>
        </w:rPr>
        <w:t>* * * * *</w:t>
      </w:r>
    </w:p>
    <w:p w14:paraId="14E73BB7" w14:textId="77777777" w:rsidR="00D77F7B" w:rsidRPr="00EE66CB" w:rsidRDefault="00D77F7B" w:rsidP="00EE66CB">
      <w:pPr>
        <w:pStyle w:val="DFARS"/>
        <w:tabs>
          <w:tab w:val="clear" w:pos="810"/>
          <w:tab w:val="left" w:pos="806"/>
        </w:tabs>
        <w:rPr>
          <w:rFonts w:cs="Courier New"/>
          <w:b/>
          <w:bCs/>
          <w:szCs w:val="24"/>
        </w:rPr>
      </w:pPr>
    </w:p>
    <w:p w14:paraId="0D654CFF" w14:textId="783291C1" w:rsidR="00D77F7B" w:rsidRPr="00EE66CB" w:rsidRDefault="00D77F7B" w:rsidP="00EE66CB">
      <w:pPr>
        <w:pStyle w:val="DFARS"/>
        <w:tabs>
          <w:tab w:val="clear" w:pos="810"/>
          <w:tab w:val="left" w:pos="806"/>
        </w:tabs>
        <w:rPr>
          <w:rFonts w:cs="Courier New"/>
          <w:b/>
          <w:bCs/>
          <w:szCs w:val="24"/>
        </w:rPr>
      </w:pPr>
      <w:r w:rsidRPr="00EE66CB">
        <w:rPr>
          <w:rFonts w:cs="Courier New"/>
          <w:b/>
          <w:bCs/>
          <w:szCs w:val="24"/>
        </w:rPr>
        <w:t xml:space="preserve">PART 212—ACQUISITION OF COMMERCIAL </w:t>
      </w:r>
      <w:r w:rsidR="00CE771B">
        <w:rPr>
          <w:rFonts w:cs="Courier New"/>
          <w:b/>
          <w:bCs/>
          <w:szCs w:val="24"/>
        </w:rPr>
        <w:t>PRODUCTS AND COMMERCIAL SERVICES</w:t>
      </w:r>
    </w:p>
    <w:p w14:paraId="0247788E" w14:textId="77777777" w:rsidR="00D77F7B" w:rsidRPr="00EE66CB" w:rsidRDefault="00D77F7B" w:rsidP="00EE66CB">
      <w:pPr>
        <w:pStyle w:val="DFARS"/>
        <w:tabs>
          <w:tab w:val="clear" w:pos="810"/>
          <w:tab w:val="left" w:pos="806"/>
        </w:tabs>
        <w:rPr>
          <w:rFonts w:cs="Courier New"/>
          <w:b/>
          <w:bCs/>
          <w:szCs w:val="24"/>
        </w:rPr>
      </w:pPr>
    </w:p>
    <w:p w14:paraId="0AE88F9E" w14:textId="39EE45C8" w:rsidR="00D77F7B" w:rsidRPr="00EE66CB" w:rsidRDefault="00D77F7B" w:rsidP="00EE66CB">
      <w:pPr>
        <w:pStyle w:val="DFARS"/>
        <w:tabs>
          <w:tab w:val="clear" w:pos="810"/>
          <w:tab w:val="left" w:pos="806"/>
        </w:tabs>
        <w:rPr>
          <w:rFonts w:cs="Courier New"/>
          <w:b/>
          <w:bCs/>
          <w:szCs w:val="24"/>
        </w:rPr>
      </w:pPr>
      <w:r w:rsidRPr="00EE66CB">
        <w:rPr>
          <w:rFonts w:cs="Courier New"/>
          <w:b/>
          <w:bCs/>
          <w:szCs w:val="24"/>
        </w:rPr>
        <w:t>* * * * *</w:t>
      </w:r>
    </w:p>
    <w:p w14:paraId="04F7CC0C" w14:textId="77777777" w:rsidR="00094F75" w:rsidRPr="00EE66CB" w:rsidRDefault="00094F75" w:rsidP="00EE66CB">
      <w:pPr>
        <w:pStyle w:val="DFARS"/>
        <w:tabs>
          <w:tab w:val="clear" w:pos="810"/>
          <w:tab w:val="left" w:pos="806"/>
        </w:tabs>
        <w:rPr>
          <w:rFonts w:cs="Courier New"/>
          <w:b/>
          <w:bCs/>
          <w:szCs w:val="24"/>
        </w:rPr>
      </w:pPr>
    </w:p>
    <w:p w14:paraId="200B3E65" w14:textId="470E8576" w:rsidR="0095180C" w:rsidRPr="00EE66CB" w:rsidRDefault="0095180C" w:rsidP="00EE66CB">
      <w:pPr>
        <w:pStyle w:val="DFARS"/>
        <w:tabs>
          <w:tab w:val="clear" w:pos="810"/>
          <w:tab w:val="left" w:pos="806"/>
        </w:tabs>
        <w:rPr>
          <w:b/>
          <w:caps/>
        </w:rPr>
      </w:pPr>
      <w:r w:rsidRPr="00EE66CB">
        <w:rPr>
          <w:b/>
          <w:caps/>
        </w:rPr>
        <w:t xml:space="preserve">Subpart 212.2—Special Requirements for the Acquisition of Commercial </w:t>
      </w:r>
      <w:r w:rsidR="0036640C">
        <w:rPr>
          <w:b/>
          <w:caps/>
        </w:rPr>
        <w:t>PRODUCTS AND COMMERCIAL SERVICES</w:t>
      </w:r>
      <w:r w:rsidR="00094F75" w:rsidRPr="00EE66CB">
        <w:rPr>
          <w:b/>
          <w:caps/>
        </w:rPr>
        <w:t>.</w:t>
      </w:r>
    </w:p>
    <w:p w14:paraId="629AC3E6" w14:textId="77777777" w:rsidR="0095180C" w:rsidRPr="00EE66CB" w:rsidRDefault="0095180C" w:rsidP="00EE66CB">
      <w:pPr>
        <w:pStyle w:val="DFARS"/>
        <w:tabs>
          <w:tab w:val="clear" w:pos="810"/>
          <w:tab w:val="left" w:pos="806"/>
        </w:tabs>
        <w:rPr>
          <w:rFonts w:cs="Courier New"/>
          <w:b/>
          <w:bCs/>
          <w:szCs w:val="24"/>
        </w:rPr>
      </w:pPr>
    </w:p>
    <w:p w14:paraId="5ACE8A7E" w14:textId="77777777" w:rsidR="00094F75" w:rsidRPr="00EE66CB" w:rsidRDefault="00094F75" w:rsidP="00EE66CB">
      <w:pPr>
        <w:pStyle w:val="DFARS"/>
        <w:tabs>
          <w:tab w:val="clear" w:pos="810"/>
          <w:tab w:val="left" w:pos="806"/>
        </w:tabs>
        <w:rPr>
          <w:rFonts w:cs="Courier New"/>
          <w:b/>
          <w:bCs/>
          <w:szCs w:val="24"/>
        </w:rPr>
      </w:pPr>
      <w:r w:rsidRPr="00EE66CB">
        <w:rPr>
          <w:rFonts w:cs="Courier New"/>
          <w:b/>
          <w:bCs/>
          <w:szCs w:val="24"/>
        </w:rPr>
        <w:t>* * * * *</w:t>
      </w:r>
    </w:p>
    <w:p w14:paraId="16DA6470" w14:textId="710E2F0A" w:rsidR="00D77F7B" w:rsidRPr="00EE66CB" w:rsidRDefault="00D77F7B" w:rsidP="00EE66CB">
      <w:pPr>
        <w:pStyle w:val="DFARS"/>
        <w:tabs>
          <w:tab w:val="clear" w:pos="810"/>
          <w:tab w:val="left" w:pos="806"/>
        </w:tabs>
        <w:rPr>
          <w:rFonts w:cs="Courier New"/>
          <w:b/>
          <w:bCs/>
          <w:szCs w:val="24"/>
        </w:rPr>
      </w:pPr>
    </w:p>
    <w:p w14:paraId="4B9C368A" w14:textId="49AAC271" w:rsidR="00092DDA" w:rsidRPr="00EE66CB" w:rsidRDefault="0083255F" w:rsidP="00EE66CB">
      <w:pPr>
        <w:pStyle w:val="DFARS"/>
        <w:tabs>
          <w:tab w:val="clear" w:pos="810"/>
          <w:tab w:val="left" w:pos="806"/>
        </w:tabs>
        <w:rPr>
          <w:rFonts w:cs="Courier New"/>
          <w:b/>
          <w:bCs/>
          <w:szCs w:val="24"/>
        </w:rPr>
      </w:pPr>
      <w:r w:rsidRPr="00EE66CB">
        <w:rPr>
          <w:rFonts w:cs="Courier New"/>
          <w:b/>
          <w:bCs/>
          <w:szCs w:val="24"/>
        </w:rPr>
        <w:t xml:space="preserve">212.203 </w:t>
      </w:r>
      <w:r w:rsidR="00C87B17" w:rsidRPr="00EE66CB">
        <w:rPr>
          <w:rFonts w:cs="Courier New"/>
          <w:b/>
          <w:bCs/>
          <w:szCs w:val="24"/>
        </w:rPr>
        <w:t xml:space="preserve"> </w:t>
      </w:r>
      <w:r w:rsidRPr="00EE66CB">
        <w:rPr>
          <w:rFonts w:cs="Courier New"/>
          <w:b/>
          <w:bCs/>
          <w:szCs w:val="24"/>
        </w:rPr>
        <w:t xml:space="preserve">Procedures for </w:t>
      </w:r>
      <w:r w:rsidR="00C87B17" w:rsidRPr="00EE66CB">
        <w:rPr>
          <w:rFonts w:cs="Courier New"/>
          <w:b/>
          <w:bCs/>
          <w:szCs w:val="24"/>
        </w:rPr>
        <w:t>s</w:t>
      </w:r>
      <w:r w:rsidRPr="00EE66CB">
        <w:rPr>
          <w:rFonts w:cs="Courier New"/>
          <w:b/>
          <w:bCs/>
          <w:szCs w:val="24"/>
        </w:rPr>
        <w:t>olicitation</w:t>
      </w:r>
      <w:r w:rsidR="004315CA">
        <w:rPr>
          <w:rFonts w:cs="Courier New"/>
          <w:b/>
          <w:bCs/>
          <w:szCs w:val="24"/>
        </w:rPr>
        <w:t>,</w:t>
      </w:r>
      <w:r w:rsidRPr="00EE66CB">
        <w:rPr>
          <w:rFonts w:cs="Courier New"/>
          <w:b/>
          <w:bCs/>
          <w:szCs w:val="24"/>
        </w:rPr>
        <w:t xml:space="preserve"> </w:t>
      </w:r>
      <w:r w:rsidR="00C87B17" w:rsidRPr="00EE66CB">
        <w:rPr>
          <w:rFonts w:cs="Courier New"/>
          <w:b/>
          <w:bCs/>
          <w:szCs w:val="24"/>
        </w:rPr>
        <w:t>e</w:t>
      </w:r>
      <w:r w:rsidRPr="00EE66CB">
        <w:rPr>
          <w:rFonts w:cs="Courier New"/>
          <w:b/>
          <w:bCs/>
          <w:szCs w:val="24"/>
        </w:rPr>
        <w:t>valuation</w:t>
      </w:r>
      <w:r w:rsidR="004315CA">
        <w:rPr>
          <w:rFonts w:cs="Courier New"/>
          <w:b/>
          <w:bCs/>
          <w:szCs w:val="24"/>
        </w:rPr>
        <w:t>,</w:t>
      </w:r>
      <w:r w:rsidRPr="00EE66CB">
        <w:rPr>
          <w:rFonts w:cs="Courier New"/>
          <w:b/>
          <w:bCs/>
          <w:szCs w:val="24"/>
        </w:rPr>
        <w:t xml:space="preserve"> and </w:t>
      </w:r>
      <w:r w:rsidR="00C87B17" w:rsidRPr="00EE66CB">
        <w:rPr>
          <w:rFonts w:cs="Courier New"/>
          <w:b/>
          <w:bCs/>
          <w:szCs w:val="24"/>
        </w:rPr>
        <w:t>a</w:t>
      </w:r>
      <w:r w:rsidRPr="00EE66CB">
        <w:rPr>
          <w:rFonts w:cs="Courier New"/>
          <w:b/>
          <w:bCs/>
          <w:szCs w:val="24"/>
        </w:rPr>
        <w:t>ward</w:t>
      </w:r>
      <w:r w:rsidR="00092DDA" w:rsidRPr="00EE66CB">
        <w:rPr>
          <w:rFonts w:cs="Courier New"/>
          <w:b/>
          <w:bCs/>
          <w:szCs w:val="24"/>
        </w:rPr>
        <w:t>.</w:t>
      </w:r>
    </w:p>
    <w:p w14:paraId="7ED51A32" w14:textId="77777777" w:rsidR="00092DDA" w:rsidRPr="00EE66CB" w:rsidRDefault="00092DDA" w:rsidP="00EE66CB">
      <w:pPr>
        <w:pStyle w:val="DFARS"/>
        <w:tabs>
          <w:tab w:val="clear" w:pos="810"/>
          <w:tab w:val="left" w:pos="806"/>
        </w:tabs>
        <w:rPr>
          <w:rFonts w:cs="Courier New"/>
          <w:b/>
          <w:bCs/>
          <w:szCs w:val="24"/>
        </w:rPr>
      </w:pPr>
    </w:p>
    <w:p w14:paraId="721D0734" w14:textId="65C7802B" w:rsidR="0083255F" w:rsidRPr="00EE66CB" w:rsidRDefault="00092DDA" w:rsidP="00EE66CB">
      <w:pPr>
        <w:pStyle w:val="DFARS"/>
        <w:tabs>
          <w:tab w:val="clear" w:pos="810"/>
          <w:tab w:val="left" w:pos="806"/>
        </w:tabs>
        <w:rPr>
          <w:rFonts w:cs="Courier New"/>
          <w:b/>
          <w:bCs/>
          <w:szCs w:val="24"/>
        </w:rPr>
      </w:pPr>
      <w:r w:rsidRPr="00EE66CB">
        <w:rPr>
          <w:rFonts w:cs="Courier New"/>
          <w:b/>
          <w:bCs/>
          <w:szCs w:val="24"/>
        </w:rPr>
        <w:t>* * * * *</w:t>
      </w:r>
    </w:p>
    <w:p w14:paraId="5EAA5A83" w14:textId="77777777" w:rsidR="0083255F" w:rsidRPr="00EE66CB" w:rsidRDefault="0083255F" w:rsidP="00EE66CB">
      <w:pPr>
        <w:pStyle w:val="DFARS"/>
        <w:tabs>
          <w:tab w:val="clear" w:pos="810"/>
          <w:tab w:val="left" w:pos="806"/>
        </w:tabs>
        <w:rPr>
          <w:rFonts w:cs="Courier New"/>
          <w:b/>
          <w:bCs/>
          <w:szCs w:val="24"/>
        </w:rPr>
      </w:pPr>
    </w:p>
    <w:p w14:paraId="482F92E9" w14:textId="24B1067F" w:rsidR="0083255F" w:rsidRPr="00EE66CB" w:rsidRDefault="00F9177A" w:rsidP="00EE66CB">
      <w:pPr>
        <w:pStyle w:val="DFARS"/>
        <w:tabs>
          <w:tab w:val="clear" w:pos="810"/>
          <w:tab w:val="left" w:pos="806"/>
        </w:tabs>
        <w:rPr>
          <w:rFonts w:cs="Courier New"/>
          <w:b/>
          <w:bCs/>
          <w:szCs w:val="24"/>
        </w:rPr>
      </w:pPr>
      <w:r w:rsidRPr="00EE66CB">
        <w:rPr>
          <w:rFonts w:cs="Courier New"/>
          <w:b/>
          <w:bCs/>
          <w:szCs w:val="24"/>
        </w:rPr>
        <w:t>[</w:t>
      </w:r>
      <w:r w:rsidR="00C87B17" w:rsidRPr="00EE66CB">
        <w:rPr>
          <w:rFonts w:cs="Courier New"/>
          <w:b/>
          <w:bCs/>
          <w:szCs w:val="24"/>
        </w:rPr>
        <w:tab/>
      </w:r>
      <w:r w:rsidR="0083255F" w:rsidRPr="00EE66CB">
        <w:rPr>
          <w:rFonts w:cs="Courier New"/>
          <w:b/>
          <w:bCs/>
          <w:szCs w:val="24"/>
        </w:rPr>
        <w:t>(3)</w:t>
      </w:r>
      <w:r w:rsidR="00C87B17" w:rsidRPr="00EE66CB">
        <w:rPr>
          <w:rFonts w:cs="Courier New"/>
          <w:b/>
          <w:bCs/>
          <w:szCs w:val="24"/>
        </w:rPr>
        <w:t xml:space="preserve"> </w:t>
      </w:r>
      <w:r w:rsidR="0083255F" w:rsidRPr="00EE66CB">
        <w:rPr>
          <w:rFonts w:cs="Courier New"/>
          <w:b/>
          <w:bCs/>
          <w:szCs w:val="24"/>
        </w:rPr>
        <w:t xml:space="preserve"> See 204.7</w:t>
      </w:r>
      <w:r w:rsidR="0079333B">
        <w:rPr>
          <w:rFonts w:cs="Courier New"/>
          <w:b/>
          <w:bCs/>
          <w:szCs w:val="24"/>
        </w:rPr>
        <w:t>6</w:t>
      </w:r>
      <w:r w:rsidR="0083255F" w:rsidRPr="00EE66CB">
        <w:rPr>
          <w:rFonts w:cs="Courier New"/>
          <w:b/>
          <w:bCs/>
          <w:szCs w:val="24"/>
        </w:rPr>
        <w:t xml:space="preserve">03 for </w:t>
      </w:r>
      <w:r w:rsidR="0036640C">
        <w:rPr>
          <w:rFonts w:cs="Courier New"/>
          <w:b/>
          <w:bCs/>
          <w:szCs w:val="24"/>
        </w:rPr>
        <w:t xml:space="preserve">procedures on the </w:t>
      </w:r>
      <w:r w:rsidR="0083255F" w:rsidRPr="00EE66CB">
        <w:rPr>
          <w:rFonts w:cs="Courier New"/>
          <w:b/>
          <w:bCs/>
          <w:szCs w:val="24"/>
        </w:rPr>
        <w:t>required use of S</w:t>
      </w:r>
      <w:r w:rsidR="00C87B17" w:rsidRPr="00EE66CB">
        <w:rPr>
          <w:rFonts w:cs="Courier New"/>
          <w:b/>
          <w:bCs/>
          <w:szCs w:val="24"/>
        </w:rPr>
        <w:t xml:space="preserve">upplier </w:t>
      </w:r>
      <w:r w:rsidR="0083255F" w:rsidRPr="00EE66CB">
        <w:rPr>
          <w:rFonts w:cs="Courier New"/>
          <w:b/>
          <w:bCs/>
          <w:szCs w:val="24"/>
        </w:rPr>
        <w:t>P</w:t>
      </w:r>
      <w:r w:rsidR="00C87B17" w:rsidRPr="00EE66CB">
        <w:rPr>
          <w:rFonts w:cs="Courier New"/>
          <w:b/>
          <w:bCs/>
          <w:szCs w:val="24"/>
        </w:rPr>
        <w:t xml:space="preserve">erformance </w:t>
      </w:r>
      <w:r w:rsidR="0083255F" w:rsidRPr="00EE66CB">
        <w:rPr>
          <w:rFonts w:cs="Courier New"/>
          <w:b/>
          <w:bCs/>
          <w:szCs w:val="24"/>
        </w:rPr>
        <w:t>R</w:t>
      </w:r>
      <w:r w:rsidR="00C87B17" w:rsidRPr="00EE66CB">
        <w:rPr>
          <w:rFonts w:cs="Courier New"/>
          <w:b/>
          <w:bCs/>
          <w:szCs w:val="24"/>
        </w:rPr>
        <w:t xml:space="preserve">isk </w:t>
      </w:r>
      <w:r w:rsidR="0083255F" w:rsidRPr="00EE66CB">
        <w:rPr>
          <w:rFonts w:cs="Courier New"/>
          <w:b/>
          <w:bCs/>
          <w:szCs w:val="24"/>
        </w:rPr>
        <w:t>S</w:t>
      </w:r>
      <w:r w:rsidR="00C87B17" w:rsidRPr="00EE66CB">
        <w:rPr>
          <w:rFonts w:cs="Courier New"/>
          <w:b/>
          <w:bCs/>
          <w:szCs w:val="24"/>
        </w:rPr>
        <w:t>ystem</w:t>
      </w:r>
      <w:r w:rsidR="0083255F" w:rsidRPr="00EE66CB">
        <w:rPr>
          <w:rFonts w:cs="Courier New"/>
          <w:b/>
          <w:bCs/>
          <w:szCs w:val="24"/>
        </w:rPr>
        <w:t xml:space="preserve"> risk assessments as </w:t>
      </w:r>
      <w:r w:rsidR="0048052A">
        <w:rPr>
          <w:rFonts w:cs="Courier New"/>
          <w:b/>
          <w:bCs/>
          <w:szCs w:val="24"/>
        </w:rPr>
        <w:t xml:space="preserve">part </w:t>
      </w:r>
      <w:r w:rsidR="0083255F" w:rsidRPr="00EE66CB">
        <w:rPr>
          <w:rFonts w:cs="Courier New"/>
          <w:b/>
          <w:bCs/>
          <w:szCs w:val="24"/>
        </w:rPr>
        <w:t xml:space="preserve">of </w:t>
      </w:r>
      <w:r w:rsidR="0048052A">
        <w:rPr>
          <w:rFonts w:cs="Courier New"/>
          <w:b/>
          <w:bCs/>
          <w:szCs w:val="24"/>
        </w:rPr>
        <w:t xml:space="preserve">the </w:t>
      </w:r>
      <w:r w:rsidR="0083255F" w:rsidRPr="00EE66CB">
        <w:rPr>
          <w:rFonts w:cs="Courier New"/>
          <w:b/>
          <w:bCs/>
          <w:szCs w:val="24"/>
        </w:rPr>
        <w:t>award</w:t>
      </w:r>
      <w:r w:rsidR="0048052A">
        <w:rPr>
          <w:rFonts w:cs="Courier New"/>
          <w:b/>
          <w:bCs/>
          <w:szCs w:val="24"/>
        </w:rPr>
        <w:t xml:space="preserve"> decision</w:t>
      </w:r>
      <w:r w:rsidR="0083255F" w:rsidRPr="00EE66CB">
        <w:rPr>
          <w:rFonts w:cs="Courier New"/>
          <w:b/>
          <w:bCs/>
          <w:szCs w:val="24"/>
        </w:rPr>
        <w:t>.</w:t>
      </w:r>
      <w:r w:rsidRPr="00EE66CB">
        <w:rPr>
          <w:rFonts w:cs="Courier New"/>
          <w:b/>
          <w:bCs/>
          <w:szCs w:val="24"/>
        </w:rPr>
        <w:t>]</w:t>
      </w:r>
    </w:p>
    <w:p w14:paraId="596D8B65" w14:textId="77777777" w:rsidR="0083255F" w:rsidRPr="00EE66CB" w:rsidRDefault="0083255F" w:rsidP="00EE66CB">
      <w:pPr>
        <w:pStyle w:val="DFARS"/>
        <w:tabs>
          <w:tab w:val="clear" w:pos="810"/>
          <w:tab w:val="left" w:pos="806"/>
        </w:tabs>
        <w:rPr>
          <w:rFonts w:cs="Courier New"/>
          <w:b/>
          <w:bCs/>
          <w:szCs w:val="24"/>
        </w:rPr>
      </w:pPr>
    </w:p>
    <w:p w14:paraId="38ABA936" w14:textId="6FEDE96F" w:rsidR="0083255F" w:rsidRPr="00EE66CB" w:rsidRDefault="0083255F" w:rsidP="00EE66CB">
      <w:pPr>
        <w:pStyle w:val="DFARS"/>
        <w:tabs>
          <w:tab w:val="clear" w:pos="810"/>
          <w:tab w:val="left" w:pos="806"/>
        </w:tabs>
        <w:rPr>
          <w:rFonts w:cs="Courier New"/>
          <w:b/>
          <w:bCs/>
          <w:szCs w:val="24"/>
        </w:rPr>
      </w:pPr>
      <w:r w:rsidRPr="00EE66CB">
        <w:rPr>
          <w:rFonts w:cs="Courier New"/>
          <w:b/>
          <w:bCs/>
          <w:szCs w:val="24"/>
        </w:rPr>
        <w:t>* * * * *</w:t>
      </w:r>
    </w:p>
    <w:p w14:paraId="15214A87" w14:textId="0D7AEC75" w:rsidR="00C87B17" w:rsidRPr="00EE66CB" w:rsidRDefault="00C87B17" w:rsidP="00EE66CB">
      <w:pPr>
        <w:pStyle w:val="DFARS"/>
        <w:tabs>
          <w:tab w:val="clear" w:pos="810"/>
          <w:tab w:val="left" w:pos="806"/>
        </w:tabs>
        <w:rPr>
          <w:rFonts w:cs="Courier New"/>
          <w:b/>
          <w:bCs/>
          <w:szCs w:val="24"/>
        </w:rPr>
      </w:pPr>
    </w:p>
    <w:p w14:paraId="3FCDF1B0" w14:textId="3FEBCD86" w:rsidR="00C87B17" w:rsidRPr="00EE66CB" w:rsidRDefault="00C87B17" w:rsidP="00EE66CB">
      <w:pPr>
        <w:pStyle w:val="DFARS"/>
        <w:tabs>
          <w:tab w:val="clear" w:pos="810"/>
          <w:tab w:val="left" w:pos="806"/>
        </w:tabs>
        <w:rPr>
          <w:rFonts w:cs="Courier New"/>
          <w:b/>
          <w:bCs/>
          <w:szCs w:val="24"/>
        </w:rPr>
      </w:pPr>
      <w:r w:rsidRPr="00EE66CB">
        <w:rPr>
          <w:rFonts w:cs="Courier New"/>
          <w:b/>
          <w:bCs/>
          <w:szCs w:val="24"/>
        </w:rPr>
        <w:t xml:space="preserve">SUBPART 212.3—SOLICITATION PROVISIONS AND CONTRACT CLAUSES FOR THE ACQUISITION OF COMMERCIAL </w:t>
      </w:r>
      <w:r w:rsidR="0036640C">
        <w:rPr>
          <w:rFonts w:cs="Courier New"/>
          <w:b/>
          <w:bCs/>
          <w:szCs w:val="24"/>
        </w:rPr>
        <w:t>PRODUCTS AND COMMERCIAL SERVICES</w:t>
      </w:r>
    </w:p>
    <w:p w14:paraId="2628887C" w14:textId="77777777" w:rsidR="0083255F" w:rsidRPr="00EE66CB" w:rsidRDefault="0083255F" w:rsidP="00EE66CB">
      <w:pPr>
        <w:pStyle w:val="DFARS"/>
        <w:tabs>
          <w:tab w:val="clear" w:pos="810"/>
          <w:tab w:val="left" w:pos="806"/>
        </w:tabs>
        <w:rPr>
          <w:rFonts w:cs="Courier New"/>
          <w:b/>
          <w:bCs/>
          <w:szCs w:val="24"/>
        </w:rPr>
      </w:pPr>
    </w:p>
    <w:p w14:paraId="534BE475" w14:textId="54386E09" w:rsidR="00D77F7B" w:rsidRPr="00EE66CB" w:rsidRDefault="00D77F7B" w:rsidP="00EE66CB">
      <w:pPr>
        <w:pStyle w:val="DFARS"/>
        <w:tabs>
          <w:tab w:val="clear" w:pos="810"/>
          <w:tab w:val="left" w:pos="806"/>
        </w:tabs>
        <w:rPr>
          <w:rFonts w:cs="Courier New"/>
          <w:b/>
          <w:bCs/>
          <w:szCs w:val="24"/>
        </w:rPr>
      </w:pPr>
      <w:r w:rsidRPr="00EE66CB">
        <w:rPr>
          <w:rFonts w:cs="Courier New"/>
          <w:b/>
          <w:bCs/>
          <w:szCs w:val="24"/>
        </w:rPr>
        <w:t xml:space="preserve">212.301  Solicitation provisions and contract clauses for the acquisition of commercial </w:t>
      </w:r>
      <w:r w:rsidR="0036640C">
        <w:rPr>
          <w:rFonts w:cs="Courier New"/>
          <w:b/>
          <w:bCs/>
          <w:szCs w:val="24"/>
        </w:rPr>
        <w:t>products and commercial services</w:t>
      </w:r>
      <w:r w:rsidRPr="00EE66CB">
        <w:rPr>
          <w:rFonts w:cs="Courier New"/>
          <w:b/>
          <w:bCs/>
          <w:szCs w:val="24"/>
        </w:rPr>
        <w:t>.</w:t>
      </w:r>
    </w:p>
    <w:p w14:paraId="21884DE9" w14:textId="77777777" w:rsidR="00D77F7B" w:rsidRPr="00A608A1" w:rsidRDefault="00D77F7B" w:rsidP="00EE66CB">
      <w:pPr>
        <w:pStyle w:val="DFARS"/>
        <w:tabs>
          <w:tab w:val="clear" w:pos="810"/>
          <w:tab w:val="left" w:pos="806"/>
        </w:tabs>
        <w:rPr>
          <w:rFonts w:cs="Courier New"/>
          <w:szCs w:val="24"/>
        </w:rPr>
      </w:pPr>
    </w:p>
    <w:p w14:paraId="0521A6EF" w14:textId="77777777" w:rsidR="00D77F7B" w:rsidRPr="00A608A1" w:rsidRDefault="00D77F7B" w:rsidP="00EE66CB">
      <w:pPr>
        <w:pStyle w:val="DFARS"/>
        <w:tabs>
          <w:tab w:val="clear" w:pos="810"/>
          <w:tab w:val="left" w:pos="806"/>
        </w:tabs>
        <w:rPr>
          <w:rFonts w:cs="Courier New"/>
          <w:szCs w:val="24"/>
        </w:rPr>
      </w:pPr>
      <w:r w:rsidRPr="00A608A1">
        <w:rPr>
          <w:rFonts w:cs="Courier New"/>
          <w:szCs w:val="24"/>
        </w:rPr>
        <w:t>* * * * *</w:t>
      </w:r>
    </w:p>
    <w:p w14:paraId="770DD6A5" w14:textId="77777777" w:rsidR="00D77F7B" w:rsidRPr="00A608A1" w:rsidRDefault="00D77F7B" w:rsidP="00EE66CB">
      <w:pPr>
        <w:pStyle w:val="DFARS"/>
        <w:tabs>
          <w:tab w:val="clear" w:pos="810"/>
          <w:tab w:val="left" w:pos="806"/>
        </w:tabs>
        <w:rPr>
          <w:rFonts w:cs="Courier New"/>
          <w:szCs w:val="24"/>
        </w:rPr>
      </w:pPr>
    </w:p>
    <w:p w14:paraId="68F05E24" w14:textId="095A290B" w:rsidR="00D77F7B" w:rsidRPr="00A608A1" w:rsidRDefault="00D77F7B" w:rsidP="00EE66CB">
      <w:pPr>
        <w:pStyle w:val="DFARS"/>
        <w:tabs>
          <w:tab w:val="clear" w:pos="810"/>
          <w:tab w:val="left" w:pos="806"/>
        </w:tabs>
        <w:rPr>
          <w:rFonts w:cs="Courier New"/>
          <w:szCs w:val="24"/>
        </w:rPr>
      </w:pPr>
      <w:r w:rsidRPr="00A608A1">
        <w:rPr>
          <w:rFonts w:cs="Courier New"/>
          <w:szCs w:val="24"/>
        </w:rPr>
        <w:tab/>
        <w:t>(f)  * * *</w:t>
      </w:r>
    </w:p>
    <w:p w14:paraId="62E5393A" w14:textId="0ED142AF" w:rsidR="00D77F7B" w:rsidRPr="00A608A1" w:rsidRDefault="00D77F7B" w:rsidP="00EE66CB">
      <w:pPr>
        <w:pStyle w:val="DFARS"/>
        <w:tabs>
          <w:tab w:val="clear" w:pos="810"/>
          <w:tab w:val="left" w:pos="806"/>
        </w:tabs>
        <w:rPr>
          <w:rFonts w:cs="Courier New"/>
          <w:szCs w:val="24"/>
        </w:rPr>
      </w:pPr>
    </w:p>
    <w:p w14:paraId="3BE489A1" w14:textId="4430F627" w:rsidR="00D77F7B" w:rsidRPr="00A608A1" w:rsidRDefault="00D77F7B" w:rsidP="00EE66CB">
      <w:pPr>
        <w:pStyle w:val="DFARS"/>
        <w:tabs>
          <w:tab w:val="clear" w:pos="810"/>
          <w:tab w:val="left" w:pos="806"/>
        </w:tabs>
        <w:rPr>
          <w:rFonts w:cs="Courier New"/>
          <w:i/>
          <w:iCs/>
          <w:szCs w:val="24"/>
        </w:rPr>
      </w:pPr>
      <w:r w:rsidRPr="00A608A1">
        <w:rPr>
          <w:rFonts w:cs="Courier New"/>
          <w:szCs w:val="24"/>
        </w:rPr>
        <w:tab/>
      </w:r>
      <w:r w:rsidRPr="00A608A1">
        <w:rPr>
          <w:rFonts w:cs="Courier New"/>
          <w:szCs w:val="24"/>
        </w:rPr>
        <w:tab/>
        <w:t xml:space="preserve">(ii)  </w:t>
      </w:r>
      <w:r w:rsidRPr="00A608A1">
        <w:rPr>
          <w:rFonts w:cs="Courier New"/>
          <w:i/>
          <w:iCs/>
          <w:szCs w:val="24"/>
        </w:rPr>
        <w:t>Part 204</w:t>
      </w:r>
      <w:r w:rsidR="00E91789" w:rsidRPr="00A608A1">
        <w:rPr>
          <w:rFonts w:cs="Courier New"/>
          <w:i/>
          <w:iCs/>
          <w:szCs w:val="24"/>
        </w:rPr>
        <w:t>—</w:t>
      </w:r>
      <w:r w:rsidRPr="00A608A1">
        <w:rPr>
          <w:rFonts w:cs="Courier New"/>
          <w:i/>
          <w:iCs/>
          <w:szCs w:val="24"/>
        </w:rPr>
        <w:t>Administrative and Information Matters.</w:t>
      </w:r>
    </w:p>
    <w:p w14:paraId="35BF7200" w14:textId="0F618443" w:rsidR="00D77F7B" w:rsidRPr="00A608A1" w:rsidRDefault="00D77F7B" w:rsidP="00EE66CB">
      <w:pPr>
        <w:pStyle w:val="DFARS"/>
        <w:tabs>
          <w:tab w:val="clear" w:pos="810"/>
          <w:tab w:val="left" w:pos="806"/>
        </w:tabs>
        <w:rPr>
          <w:rFonts w:cs="Courier New"/>
          <w:i/>
          <w:iCs/>
          <w:szCs w:val="24"/>
        </w:rPr>
      </w:pPr>
    </w:p>
    <w:p w14:paraId="1202AD99" w14:textId="77777777" w:rsidR="00D77F7B" w:rsidRPr="00A608A1" w:rsidRDefault="00D77F7B" w:rsidP="00EE66CB">
      <w:pPr>
        <w:pStyle w:val="DFARS"/>
        <w:tabs>
          <w:tab w:val="clear" w:pos="810"/>
          <w:tab w:val="left" w:pos="806"/>
        </w:tabs>
        <w:rPr>
          <w:rFonts w:cs="Courier New"/>
          <w:szCs w:val="24"/>
        </w:rPr>
      </w:pPr>
      <w:r w:rsidRPr="00A608A1">
        <w:rPr>
          <w:rFonts w:cs="Courier New"/>
          <w:szCs w:val="24"/>
        </w:rPr>
        <w:t>* * * * *</w:t>
      </w:r>
    </w:p>
    <w:p w14:paraId="70A2141A" w14:textId="0BCA8274" w:rsidR="00D77F7B" w:rsidRPr="00A608A1" w:rsidRDefault="00D77F7B" w:rsidP="00EE66CB">
      <w:pPr>
        <w:pStyle w:val="DFARS"/>
        <w:tabs>
          <w:tab w:val="clear" w:pos="810"/>
          <w:tab w:val="left" w:pos="806"/>
        </w:tabs>
        <w:rPr>
          <w:rFonts w:cs="Courier New"/>
          <w:szCs w:val="24"/>
        </w:rPr>
      </w:pPr>
    </w:p>
    <w:p w14:paraId="75F70B0A" w14:textId="5495AAE5" w:rsidR="00D77F7B" w:rsidRPr="00EE66CB" w:rsidRDefault="00D77F7B" w:rsidP="00EE66CB">
      <w:pPr>
        <w:pStyle w:val="DFARS"/>
        <w:tabs>
          <w:tab w:val="clear" w:pos="810"/>
          <w:tab w:val="left" w:pos="806"/>
        </w:tabs>
        <w:rPr>
          <w:rFonts w:cs="Courier New"/>
          <w:b/>
          <w:bCs/>
          <w:szCs w:val="24"/>
        </w:rPr>
      </w:pPr>
      <w:r w:rsidRPr="00EE66CB">
        <w:rPr>
          <w:rFonts w:cs="Courier New"/>
          <w:b/>
          <w:bCs/>
          <w:szCs w:val="24"/>
        </w:rPr>
        <w:tab/>
      </w:r>
      <w:r w:rsidRPr="00EE66CB">
        <w:rPr>
          <w:rFonts w:cs="Courier New"/>
          <w:b/>
          <w:bCs/>
          <w:szCs w:val="24"/>
        </w:rPr>
        <w:tab/>
      </w:r>
      <w:r w:rsidR="00E139AD" w:rsidRPr="00EE66CB">
        <w:rPr>
          <w:rFonts w:cs="Courier New"/>
          <w:b/>
          <w:bCs/>
          <w:szCs w:val="24"/>
        </w:rPr>
        <w:tab/>
      </w:r>
      <w:r w:rsidR="004C5DFE" w:rsidRPr="00EE66CB">
        <w:rPr>
          <w:rFonts w:cs="Courier New"/>
          <w:b/>
          <w:bCs/>
          <w:szCs w:val="24"/>
        </w:rPr>
        <w:t>[(</w:t>
      </w:r>
      <w:r w:rsidR="00C87B17" w:rsidRPr="00EE66CB">
        <w:rPr>
          <w:rFonts w:cs="Courier New"/>
          <w:b/>
          <w:bCs/>
          <w:szCs w:val="24"/>
        </w:rPr>
        <w:t>O</w:t>
      </w:r>
      <w:r w:rsidRPr="00EE66CB">
        <w:rPr>
          <w:rFonts w:cs="Courier New"/>
          <w:b/>
          <w:bCs/>
          <w:szCs w:val="24"/>
        </w:rPr>
        <w:t>)  Use the provision at 252.204-70</w:t>
      </w:r>
      <w:r w:rsidR="0079333B">
        <w:rPr>
          <w:rFonts w:cs="Courier New"/>
          <w:b/>
          <w:bCs/>
          <w:szCs w:val="24"/>
        </w:rPr>
        <w:t>24</w:t>
      </w:r>
      <w:r w:rsidRPr="00EE66CB">
        <w:rPr>
          <w:rFonts w:cs="Courier New"/>
          <w:b/>
          <w:bCs/>
          <w:szCs w:val="24"/>
        </w:rPr>
        <w:t xml:space="preserve">, Notice on </w:t>
      </w:r>
      <w:r w:rsidR="00095F22" w:rsidRPr="00EE66CB">
        <w:rPr>
          <w:rFonts w:cs="Courier New"/>
          <w:b/>
          <w:bCs/>
          <w:szCs w:val="24"/>
        </w:rPr>
        <w:t xml:space="preserve">the </w:t>
      </w:r>
      <w:r w:rsidRPr="00EE66CB">
        <w:rPr>
          <w:rFonts w:cs="Courier New"/>
          <w:b/>
          <w:bCs/>
          <w:szCs w:val="24"/>
        </w:rPr>
        <w:t>Use of the Supplier Performance Risk System, as prescribed in 204.7</w:t>
      </w:r>
      <w:r w:rsidR="0079333B">
        <w:rPr>
          <w:rFonts w:cs="Courier New"/>
          <w:b/>
          <w:bCs/>
          <w:szCs w:val="24"/>
        </w:rPr>
        <w:t>6</w:t>
      </w:r>
      <w:r w:rsidRPr="00EE66CB">
        <w:rPr>
          <w:rFonts w:cs="Courier New"/>
          <w:b/>
          <w:bCs/>
          <w:szCs w:val="24"/>
        </w:rPr>
        <w:t>04.]</w:t>
      </w:r>
    </w:p>
    <w:p w14:paraId="47E50F3A" w14:textId="7D67C35D" w:rsidR="00D77F7B" w:rsidRPr="00EE66CB" w:rsidRDefault="00D77F7B" w:rsidP="00EE66CB">
      <w:pPr>
        <w:pStyle w:val="DFARS"/>
        <w:tabs>
          <w:tab w:val="clear" w:pos="810"/>
          <w:tab w:val="left" w:pos="806"/>
        </w:tabs>
        <w:rPr>
          <w:rFonts w:cs="Courier New"/>
          <w:b/>
          <w:bCs/>
          <w:szCs w:val="24"/>
        </w:rPr>
      </w:pPr>
    </w:p>
    <w:p w14:paraId="10BEC258" w14:textId="7E733306" w:rsidR="00D77F7B" w:rsidRPr="00EE66CB" w:rsidRDefault="00D77F7B" w:rsidP="00EE66CB">
      <w:pPr>
        <w:pStyle w:val="DFARS"/>
        <w:tabs>
          <w:tab w:val="clear" w:pos="810"/>
          <w:tab w:val="left" w:pos="806"/>
        </w:tabs>
        <w:rPr>
          <w:rFonts w:cs="Courier New"/>
          <w:b/>
          <w:bCs/>
          <w:szCs w:val="24"/>
        </w:rPr>
      </w:pPr>
      <w:r w:rsidRPr="00EE66CB">
        <w:rPr>
          <w:rFonts w:cs="Courier New"/>
          <w:b/>
          <w:bCs/>
          <w:szCs w:val="24"/>
        </w:rPr>
        <w:t>* * * * *</w:t>
      </w:r>
    </w:p>
    <w:p w14:paraId="65B53671" w14:textId="77777777" w:rsidR="00D77F7B" w:rsidRPr="00EE66CB" w:rsidRDefault="00D77F7B" w:rsidP="00EE66CB">
      <w:pPr>
        <w:pStyle w:val="DFARS"/>
        <w:tabs>
          <w:tab w:val="clear" w:pos="810"/>
          <w:tab w:val="left" w:pos="806"/>
        </w:tabs>
        <w:rPr>
          <w:rFonts w:cs="Courier New"/>
          <w:b/>
          <w:bCs/>
          <w:szCs w:val="24"/>
        </w:rPr>
      </w:pPr>
    </w:p>
    <w:p w14:paraId="267FAADE" w14:textId="247973E7" w:rsidR="00D77F7B" w:rsidRPr="00EE66CB" w:rsidRDefault="00D77F7B" w:rsidP="00EE66CB">
      <w:pPr>
        <w:pStyle w:val="DFARS"/>
        <w:tabs>
          <w:tab w:val="clear" w:pos="810"/>
          <w:tab w:val="left" w:pos="806"/>
        </w:tabs>
        <w:rPr>
          <w:rFonts w:cs="Courier New"/>
          <w:strike/>
          <w:szCs w:val="24"/>
        </w:rPr>
      </w:pPr>
      <w:r w:rsidRPr="00EE66CB">
        <w:rPr>
          <w:rFonts w:cs="Courier New"/>
          <w:szCs w:val="24"/>
        </w:rPr>
        <w:tab/>
      </w:r>
      <w:r w:rsidRPr="00EE66CB">
        <w:rPr>
          <w:rFonts w:cs="Courier New"/>
          <w:szCs w:val="24"/>
        </w:rPr>
        <w:tab/>
      </w:r>
      <w:r w:rsidRPr="00EE66CB">
        <w:rPr>
          <w:rFonts w:cs="Courier New"/>
          <w:strike/>
          <w:szCs w:val="24"/>
        </w:rPr>
        <w:t xml:space="preserve">(v)  </w:t>
      </w:r>
      <w:r w:rsidRPr="00EE66CB">
        <w:rPr>
          <w:rFonts w:cs="Courier New"/>
          <w:i/>
          <w:iCs/>
          <w:strike/>
          <w:szCs w:val="24"/>
        </w:rPr>
        <w:t>Part 213—Simplified Acquisition Procedures.</w:t>
      </w:r>
      <w:r w:rsidRPr="00EE66CB">
        <w:rPr>
          <w:rFonts w:cs="Courier New"/>
          <w:strike/>
          <w:szCs w:val="24"/>
        </w:rPr>
        <w:t xml:space="preserve">  Use the provision at 252.213-7000, Notice to Prospective Suppliers on Use of Supplier Performance Risk System in Past Performance Evaluations, as prescribed in 213.106-2-70.</w:t>
      </w:r>
    </w:p>
    <w:p w14:paraId="62602F2C" w14:textId="1EFE850D" w:rsidR="00D77F7B" w:rsidRPr="00EE66CB" w:rsidRDefault="00D77F7B" w:rsidP="00EE66CB">
      <w:pPr>
        <w:pStyle w:val="DFARS"/>
        <w:tabs>
          <w:tab w:val="clear" w:pos="810"/>
          <w:tab w:val="left" w:pos="806"/>
        </w:tabs>
        <w:rPr>
          <w:rFonts w:cs="Courier New"/>
          <w:szCs w:val="24"/>
        </w:rPr>
      </w:pPr>
    </w:p>
    <w:p w14:paraId="2926DD22" w14:textId="66F27547" w:rsidR="00D77F7B" w:rsidRPr="00EE66CB" w:rsidRDefault="00D77F7B" w:rsidP="00EE66CB">
      <w:pPr>
        <w:pStyle w:val="DFARS"/>
        <w:tabs>
          <w:tab w:val="clear" w:pos="810"/>
          <w:tab w:val="left" w:pos="806"/>
        </w:tabs>
        <w:rPr>
          <w:rFonts w:cs="Courier New"/>
          <w:szCs w:val="24"/>
        </w:rPr>
      </w:pPr>
      <w:r w:rsidRPr="00EE66CB">
        <w:rPr>
          <w:rFonts w:cs="Courier New"/>
          <w:szCs w:val="24"/>
        </w:rPr>
        <w:tab/>
      </w:r>
      <w:r w:rsidRPr="00EE66CB">
        <w:rPr>
          <w:rFonts w:cs="Courier New"/>
          <w:szCs w:val="24"/>
        </w:rPr>
        <w:tab/>
        <w:t>(</w:t>
      </w:r>
      <w:r w:rsidRPr="00EE66CB">
        <w:rPr>
          <w:rFonts w:cs="Courier New"/>
          <w:strike/>
          <w:szCs w:val="24"/>
        </w:rPr>
        <w:t>vi</w:t>
      </w:r>
      <w:r w:rsidR="002958BF" w:rsidRPr="00EE66CB">
        <w:rPr>
          <w:rFonts w:cs="Courier New"/>
          <w:b/>
          <w:bCs/>
          <w:szCs w:val="24"/>
        </w:rPr>
        <w:t>[v]</w:t>
      </w:r>
      <w:r w:rsidRPr="00EE66CB">
        <w:rPr>
          <w:rFonts w:cs="Courier New"/>
          <w:szCs w:val="24"/>
        </w:rPr>
        <w:t xml:space="preserve">)  </w:t>
      </w:r>
      <w:r w:rsidRPr="00EE66CB">
        <w:rPr>
          <w:rFonts w:cs="Courier New"/>
          <w:i/>
          <w:iCs/>
          <w:szCs w:val="24"/>
        </w:rPr>
        <w:t>Part 215—Contracting by Negotiation</w:t>
      </w:r>
      <w:r w:rsidR="00D744A4" w:rsidRPr="00EE66CB">
        <w:rPr>
          <w:rFonts w:cs="Courier New"/>
          <w:szCs w:val="24"/>
        </w:rPr>
        <w:t xml:space="preserve">.  </w:t>
      </w:r>
      <w:r w:rsidRPr="00EE66CB">
        <w:rPr>
          <w:rFonts w:cs="Courier New"/>
          <w:szCs w:val="24"/>
        </w:rPr>
        <w:t>(A) Use the provision at 252.215-7003, Requirements for Submission of Data Other Than Certified Cost or Pricing Data—Canadian Commercial Corporation, as prescribed at 215.408(2)(</w:t>
      </w:r>
      <w:proofErr w:type="spellStart"/>
      <w:r w:rsidRPr="00EE66CB">
        <w:rPr>
          <w:rFonts w:cs="Courier New"/>
          <w:szCs w:val="24"/>
        </w:rPr>
        <w:t>i</w:t>
      </w:r>
      <w:proofErr w:type="spellEnd"/>
      <w:r w:rsidRPr="00EE66CB">
        <w:rPr>
          <w:rFonts w:cs="Courier New"/>
          <w:szCs w:val="24"/>
        </w:rPr>
        <w:t>).</w:t>
      </w:r>
    </w:p>
    <w:p w14:paraId="254303F0" w14:textId="52FE1966" w:rsidR="00D77F7B" w:rsidRPr="00EE66CB" w:rsidRDefault="00D77F7B" w:rsidP="00EE66CB">
      <w:pPr>
        <w:pStyle w:val="DFARS"/>
        <w:tabs>
          <w:tab w:val="clear" w:pos="810"/>
          <w:tab w:val="left" w:pos="806"/>
        </w:tabs>
        <w:rPr>
          <w:rFonts w:cs="Courier New"/>
          <w:szCs w:val="24"/>
        </w:rPr>
      </w:pPr>
    </w:p>
    <w:p w14:paraId="0ACAC5F7" w14:textId="0E687718" w:rsidR="00D77F7B" w:rsidRPr="00EE66CB" w:rsidRDefault="002958BF" w:rsidP="00EE66CB">
      <w:pPr>
        <w:pStyle w:val="DFARS"/>
        <w:tabs>
          <w:tab w:val="clear" w:pos="810"/>
          <w:tab w:val="left" w:pos="806"/>
        </w:tabs>
        <w:jc w:val="center"/>
        <w:rPr>
          <w:rFonts w:cs="Courier New"/>
          <w:i/>
          <w:iCs/>
          <w:szCs w:val="24"/>
        </w:rPr>
      </w:pPr>
      <w:r w:rsidRPr="00EE66CB">
        <w:rPr>
          <w:rFonts w:cs="Courier New"/>
          <w:i/>
          <w:iCs/>
          <w:szCs w:val="24"/>
        </w:rPr>
        <w:t>[Redesignate paragraphs (vi) through (</w:t>
      </w:r>
      <w:r w:rsidR="00B107E8">
        <w:rPr>
          <w:rFonts w:cs="Courier New"/>
          <w:i/>
          <w:iCs/>
          <w:szCs w:val="24"/>
        </w:rPr>
        <w:t>xx</w:t>
      </w:r>
      <w:r w:rsidRPr="00EE66CB">
        <w:rPr>
          <w:rFonts w:cs="Courier New"/>
          <w:i/>
          <w:iCs/>
          <w:szCs w:val="24"/>
        </w:rPr>
        <w:t>) as paragraphs (v) through (</w:t>
      </w:r>
      <w:r w:rsidR="00B107E8">
        <w:rPr>
          <w:rFonts w:cs="Courier New"/>
          <w:i/>
          <w:iCs/>
          <w:szCs w:val="24"/>
        </w:rPr>
        <w:t>xix</w:t>
      </w:r>
      <w:r w:rsidR="00917156">
        <w:rPr>
          <w:rFonts w:cs="Courier New"/>
          <w:i/>
          <w:iCs/>
          <w:szCs w:val="24"/>
        </w:rPr>
        <w:t>)</w:t>
      </w:r>
      <w:r w:rsidRPr="00EE66CB">
        <w:rPr>
          <w:rFonts w:cs="Courier New"/>
          <w:i/>
          <w:iCs/>
          <w:szCs w:val="24"/>
        </w:rPr>
        <w:t>.]</w:t>
      </w:r>
    </w:p>
    <w:p w14:paraId="4CCB3BC8" w14:textId="77777777" w:rsidR="002958BF" w:rsidRPr="00EE66CB" w:rsidRDefault="002958BF" w:rsidP="00EE66CB">
      <w:pPr>
        <w:pStyle w:val="DFARS"/>
        <w:tabs>
          <w:tab w:val="clear" w:pos="810"/>
          <w:tab w:val="left" w:pos="806"/>
        </w:tabs>
        <w:rPr>
          <w:rFonts w:cs="Courier New"/>
          <w:b/>
          <w:bCs/>
          <w:szCs w:val="24"/>
        </w:rPr>
      </w:pPr>
    </w:p>
    <w:p w14:paraId="20195ADE" w14:textId="77777777" w:rsidR="00D77F7B" w:rsidRPr="00EE66CB" w:rsidRDefault="00D77F7B" w:rsidP="00EE66CB">
      <w:pPr>
        <w:pStyle w:val="DFARS"/>
        <w:tabs>
          <w:tab w:val="clear" w:pos="810"/>
          <w:tab w:val="left" w:pos="806"/>
        </w:tabs>
        <w:rPr>
          <w:rFonts w:cs="Courier New"/>
          <w:b/>
          <w:bCs/>
          <w:szCs w:val="24"/>
        </w:rPr>
      </w:pPr>
      <w:r w:rsidRPr="00EE66CB">
        <w:rPr>
          <w:rFonts w:cs="Courier New"/>
          <w:b/>
          <w:bCs/>
          <w:szCs w:val="24"/>
        </w:rPr>
        <w:t>* * * * *</w:t>
      </w:r>
    </w:p>
    <w:p w14:paraId="07BFAABA" w14:textId="77777777" w:rsidR="00D77F7B" w:rsidRPr="00EE66CB" w:rsidRDefault="00D77F7B" w:rsidP="00EE66CB">
      <w:pPr>
        <w:pStyle w:val="DFARS"/>
        <w:tabs>
          <w:tab w:val="clear" w:pos="810"/>
          <w:tab w:val="left" w:pos="806"/>
        </w:tabs>
        <w:rPr>
          <w:rFonts w:cs="Courier New"/>
          <w:b/>
          <w:bCs/>
          <w:szCs w:val="24"/>
        </w:rPr>
      </w:pPr>
    </w:p>
    <w:p w14:paraId="5F055E43" w14:textId="7D905186" w:rsidR="00D77F7B" w:rsidRPr="00EE66CB" w:rsidRDefault="00D77F7B" w:rsidP="00EE66CB">
      <w:pPr>
        <w:pStyle w:val="DFARS"/>
        <w:tabs>
          <w:tab w:val="clear" w:pos="810"/>
          <w:tab w:val="left" w:pos="806"/>
        </w:tabs>
        <w:rPr>
          <w:rFonts w:cs="Courier New"/>
          <w:b/>
          <w:bCs/>
          <w:szCs w:val="24"/>
        </w:rPr>
      </w:pPr>
      <w:r w:rsidRPr="00EE66CB">
        <w:rPr>
          <w:rFonts w:cs="Courier New"/>
          <w:b/>
          <w:bCs/>
          <w:szCs w:val="24"/>
        </w:rPr>
        <w:t>PART 213—SIMPLIFIED ACQUISITION PROCEDURES</w:t>
      </w:r>
    </w:p>
    <w:p w14:paraId="5AB15425" w14:textId="77777777" w:rsidR="00092DDA" w:rsidRPr="00EE66CB" w:rsidRDefault="00092DDA" w:rsidP="00EE66CB">
      <w:pPr>
        <w:pStyle w:val="DFARS"/>
        <w:tabs>
          <w:tab w:val="clear" w:pos="810"/>
          <w:tab w:val="left" w:pos="806"/>
        </w:tabs>
        <w:rPr>
          <w:rFonts w:cs="Courier New"/>
          <w:b/>
          <w:bCs/>
          <w:szCs w:val="24"/>
        </w:rPr>
      </w:pPr>
    </w:p>
    <w:p w14:paraId="24947AD7" w14:textId="5F6F5C4A" w:rsidR="00092DDA" w:rsidRPr="00EE66CB" w:rsidRDefault="00092DDA" w:rsidP="00EE66CB">
      <w:pPr>
        <w:pStyle w:val="DFARS"/>
        <w:tabs>
          <w:tab w:val="clear" w:pos="810"/>
          <w:tab w:val="left" w:pos="806"/>
        </w:tabs>
        <w:rPr>
          <w:rFonts w:cs="Courier New"/>
          <w:b/>
          <w:bCs/>
          <w:szCs w:val="24"/>
        </w:rPr>
      </w:pPr>
      <w:r w:rsidRPr="00EE66CB">
        <w:rPr>
          <w:rFonts w:cs="Courier New"/>
          <w:b/>
          <w:bCs/>
          <w:szCs w:val="24"/>
        </w:rPr>
        <w:t>* * * * *</w:t>
      </w:r>
    </w:p>
    <w:p w14:paraId="68496AEA" w14:textId="6397869F" w:rsidR="00B06B73" w:rsidRPr="00EE66CB" w:rsidRDefault="00B06B73" w:rsidP="00EE66CB">
      <w:pPr>
        <w:pStyle w:val="DFARS"/>
        <w:tabs>
          <w:tab w:val="clear" w:pos="810"/>
          <w:tab w:val="left" w:pos="806"/>
        </w:tabs>
        <w:rPr>
          <w:rFonts w:cs="Courier New"/>
          <w:b/>
          <w:bCs/>
          <w:szCs w:val="24"/>
        </w:rPr>
      </w:pPr>
    </w:p>
    <w:p w14:paraId="38C9484E" w14:textId="77777777" w:rsidR="002958BF" w:rsidRPr="00EE66CB" w:rsidRDefault="002958BF" w:rsidP="00EE66CB">
      <w:pPr>
        <w:pStyle w:val="DFARS"/>
        <w:tabs>
          <w:tab w:val="clear" w:pos="810"/>
          <w:tab w:val="left" w:pos="806"/>
        </w:tabs>
        <w:rPr>
          <w:b/>
          <w:szCs w:val="24"/>
        </w:rPr>
      </w:pPr>
      <w:r w:rsidRPr="00EE66CB">
        <w:rPr>
          <w:b/>
          <w:szCs w:val="24"/>
        </w:rPr>
        <w:t>SUBPART 213.1—PROCEDURES</w:t>
      </w:r>
    </w:p>
    <w:p w14:paraId="1CE7AD28" w14:textId="77777777" w:rsidR="002958BF" w:rsidRPr="00EE66CB" w:rsidRDefault="002958BF" w:rsidP="00EE66CB">
      <w:pPr>
        <w:pStyle w:val="DFARS"/>
        <w:tabs>
          <w:tab w:val="clear" w:pos="810"/>
          <w:tab w:val="left" w:pos="806"/>
        </w:tabs>
        <w:rPr>
          <w:b/>
          <w:szCs w:val="24"/>
        </w:rPr>
      </w:pPr>
    </w:p>
    <w:p w14:paraId="7EEAA2AE" w14:textId="77777777" w:rsidR="002958BF" w:rsidRPr="00EE66CB" w:rsidRDefault="002958BF" w:rsidP="00EE66CB">
      <w:pPr>
        <w:pStyle w:val="DFARS"/>
        <w:tabs>
          <w:tab w:val="clear" w:pos="810"/>
          <w:tab w:val="left" w:pos="806"/>
        </w:tabs>
        <w:rPr>
          <w:b/>
          <w:szCs w:val="24"/>
        </w:rPr>
      </w:pPr>
      <w:r w:rsidRPr="00EE66CB">
        <w:rPr>
          <w:b/>
          <w:szCs w:val="24"/>
        </w:rPr>
        <w:t xml:space="preserve">* * * * * </w:t>
      </w:r>
    </w:p>
    <w:p w14:paraId="0A6FF489" w14:textId="77777777" w:rsidR="002958BF" w:rsidRPr="00EE66CB" w:rsidRDefault="002958BF" w:rsidP="00EE66CB">
      <w:pPr>
        <w:pStyle w:val="DFARS"/>
        <w:tabs>
          <w:tab w:val="clear" w:pos="810"/>
          <w:tab w:val="left" w:pos="806"/>
        </w:tabs>
        <w:rPr>
          <w:rFonts w:cs="Courier New"/>
          <w:b/>
          <w:szCs w:val="24"/>
        </w:rPr>
      </w:pPr>
    </w:p>
    <w:p w14:paraId="23DEE11F" w14:textId="77777777" w:rsidR="00092DDA" w:rsidRPr="00EE66CB" w:rsidRDefault="002958BF" w:rsidP="00EE66CB">
      <w:pPr>
        <w:pStyle w:val="DFARS"/>
        <w:tabs>
          <w:tab w:val="clear" w:pos="810"/>
          <w:tab w:val="left" w:pos="806"/>
        </w:tabs>
        <w:rPr>
          <w:b/>
          <w:szCs w:val="24"/>
        </w:rPr>
      </w:pPr>
      <w:r w:rsidRPr="00EE66CB">
        <w:rPr>
          <w:b/>
          <w:szCs w:val="24"/>
        </w:rPr>
        <w:t>213.106-2  Evaluation of quotations or offers.</w:t>
      </w:r>
    </w:p>
    <w:p w14:paraId="77553935" w14:textId="2866712F" w:rsidR="00CF7374" w:rsidRPr="00EE66CB" w:rsidRDefault="00CF7374" w:rsidP="00EE66CB">
      <w:pPr>
        <w:pStyle w:val="DFARS"/>
        <w:tabs>
          <w:tab w:val="clear" w:pos="810"/>
          <w:tab w:val="left" w:pos="806"/>
        </w:tabs>
        <w:rPr>
          <w:strike/>
        </w:rPr>
      </w:pPr>
    </w:p>
    <w:p w14:paraId="27FC912B" w14:textId="7FF19871" w:rsidR="00CF7374" w:rsidRPr="00EE66CB" w:rsidRDefault="006F431C" w:rsidP="00EE66CB">
      <w:pPr>
        <w:pStyle w:val="DFARS"/>
        <w:tabs>
          <w:tab w:val="clear" w:pos="810"/>
          <w:tab w:val="left" w:pos="806"/>
        </w:tabs>
        <w:rPr>
          <w:rFonts w:cs="Courier New"/>
          <w:b/>
          <w:szCs w:val="24"/>
        </w:rPr>
      </w:pPr>
      <w:r w:rsidRPr="00EE66CB">
        <w:rPr>
          <w:rFonts w:cs="Courier New"/>
          <w:b/>
          <w:szCs w:val="24"/>
        </w:rPr>
        <w:t>[</w:t>
      </w:r>
      <w:r w:rsidR="00C87B17" w:rsidRPr="00EE66CB">
        <w:rPr>
          <w:rFonts w:cs="Courier New"/>
          <w:b/>
          <w:szCs w:val="24"/>
        </w:rPr>
        <w:tab/>
      </w:r>
      <w:r w:rsidR="00CF7374" w:rsidRPr="00EE66CB">
        <w:rPr>
          <w:rFonts w:cs="Courier New"/>
          <w:b/>
          <w:szCs w:val="24"/>
        </w:rPr>
        <w:t>(b)(</w:t>
      </w:r>
      <w:proofErr w:type="spellStart"/>
      <w:r w:rsidR="00CF7374" w:rsidRPr="00EE66CB">
        <w:rPr>
          <w:rFonts w:cs="Courier New"/>
          <w:b/>
          <w:szCs w:val="24"/>
        </w:rPr>
        <w:t>i</w:t>
      </w:r>
      <w:proofErr w:type="spellEnd"/>
      <w:r w:rsidR="00CF7374" w:rsidRPr="00EE66CB">
        <w:rPr>
          <w:rFonts w:cs="Courier New"/>
          <w:b/>
          <w:szCs w:val="24"/>
        </w:rPr>
        <w:t>)  See 204.7</w:t>
      </w:r>
      <w:r w:rsidR="0079333B">
        <w:rPr>
          <w:rFonts w:cs="Courier New"/>
          <w:b/>
          <w:szCs w:val="24"/>
        </w:rPr>
        <w:t>6</w:t>
      </w:r>
      <w:r w:rsidR="00CF7374" w:rsidRPr="00EE66CB">
        <w:rPr>
          <w:rFonts w:cs="Courier New"/>
          <w:b/>
          <w:szCs w:val="24"/>
        </w:rPr>
        <w:t xml:space="preserve">03 for </w:t>
      </w:r>
      <w:r w:rsidR="0036640C">
        <w:rPr>
          <w:rFonts w:cs="Courier New"/>
          <w:b/>
          <w:szCs w:val="24"/>
        </w:rPr>
        <w:t xml:space="preserve">procedures on the </w:t>
      </w:r>
      <w:r w:rsidR="00CF7374" w:rsidRPr="00EE66CB">
        <w:rPr>
          <w:rFonts w:cs="Courier New"/>
          <w:b/>
          <w:szCs w:val="24"/>
        </w:rPr>
        <w:t>require</w:t>
      </w:r>
      <w:r w:rsidR="00425FE8">
        <w:rPr>
          <w:rFonts w:cs="Courier New"/>
          <w:b/>
          <w:szCs w:val="24"/>
        </w:rPr>
        <w:t>ment for contracting officers to</w:t>
      </w:r>
      <w:r w:rsidR="00CF7374" w:rsidRPr="00EE66CB">
        <w:rPr>
          <w:rFonts w:cs="Courier New"/>
          <w:b/>
          <w:szCs w:val="24"/>
        </w:rPr>
        <w:t xml:space="preserve"> </w:t>
      </w:r>
      <w:r w:rsidR="001F0D89" w:rsidRPr="00EE66CB">
        <w:rPr>
          <w:rFonts w:cs="Courier New"/>
          <w:b/>
          <w:szCs w:val="24"/>
        </w:rPr>
        <w:t>consider</w:t>
      </w:r>
      <w:r w:rsidR="00CF7374" w:rsidRPr="00EE66CB">
        <w:rPr>
          <w:rFonts w:cs="Courier New"/>
          <w:b/>
          <w:szCs w:val="24"/>
        </w:rPr>
        <w:t xml:space="preserve"> </w:t>
      </w:r>
      <w:r w:rsidR="007C379F">
        <w:rPr>
          <w:rFonts w:cs="Courier New"/>
          <w:b/>
          <w:szCs w:val="24"/>
        </w:rPr>
        <w:t>Supplier Performance Risk System</w:t>
      </w:r>
      <w:r w:rsidR="00CF7374" w:rsidRPr="00EE66CB">
        <w:rPr>
          <w:rFonts w:cs="Courier New"/>
          <w:b/>
          <w:szCs w:val="24"/>
        </w:rPr>
        <w:t xml:space="preserve"> risk assessments as a basis of </w:t>
      </w:r>
      <w:r w:rsidR="00B864D6" w:rsidRPr="00EE66CB">
        <w:rPr>
          <w:rFonts w:cs="Courier New"/>
          <w:b/>
          <w:szCs w:val="24"/>
        </w:rPr>
        <w:t>award</w:t>
      </w:r>
      <w:r w:rsidR="00CF7374" w:rsidRPr="00EE66CB">
        <w:rPr>
          <w:rFonts w:cs="Courier New"/>
          <w:b/>
          <w:szCs w:val="24"/>
        </w:rPr>
        <w:t>.</w:t>
      </w:r>
      <w:r w:rsidRPr="00EE66CB">
        <w:rPr>
          <w:rFonts w:cs="Courier New"/>
          <w:b/>
          <w:szCs w:val="24"/>
        </w:rPr>
        <w:t>]</w:t>
      </w:r>
    </w:p>
    <w:p w14:paraId="6B9198BA" w14:textId="77777777" w:rsidR="004F0ADD" w:rsidRPr="00EE66CB" w:rsidRDefault="004F0ADD" w:rsidP="00EE66CB">
      <w:pPr>
        <w:pStyle w:val="DFARS"/>
        <w:tabs>
          <w:tab w:val="clear" w:pos="810"/>
          <w:tab w:val="left" w:pos="806"/>
        </w:tabs>
        <w:rPr>
          <w:rFonts w:cs="Courier New"/>
          <w:b/>
          <w:szCs w:val="24"/>
        </w:rPr>
      </w:pPr>
    </w:p>
    <w:p w14:paraId="381445B7" w14:textId="4AFCCD8D" w:rsidR="002958BF" w:rsidRPr="00EE66CB" w:rsidRDefault="002958BF" w:rsidP="00EE66CB">
      <w:pPr>
        <w:pStyle w:val="DFARS"/>
        <w:tabs>
          <w:tab w:val="clear" w:pos="810"/>
          <w:tab w:val="left" w:pos="806"/>
        </w:tabs>
        <w:rPr>
          <w:rFonts w:cs="Courier New"/>
          <w:strike/>
          <w:szCs w:val="24"/>
        </w:rPr>
      </w:pPr>
      <w:r w:rsidRPr="00EE66CB">
        <w:rPr>
          <w:rFonts w:cs="Courier New"/>
          <w:strike/>
          <w:szCs w:val="24"/>
        </w:rPr>
        <w:tab/>
        <w:t>(b)(</w:t>
      </w:r>
      <w:proofErr w:type="spellStart"/>
      <w:r w:rsidRPr="00EE66CB">
        <w:rPr>
          <w:rFonts w:cs="Courier New"/>
          <w:strike/>
          <w:szCs w:val="24"/>
        </w:rPr>
        <w:t>i</w:t>
      </w:r>
      <w:proofErr w:type="spellEnd"/>
      <w:r w:rsidRPr="00EE66CB">
        <w:rPr>
          <w:rFonts w:cs="Courier New"/>
          <w:strike/>
          <w:szCs w:val="24"/>
        </w:rPr>
        <w:t>) For competitive solicitations for supplies using FAR part 13 simplified acquisition procedures including competitive solicitations using FAR part 12 procedures for the acquisition of commercial items and acquisitions valued at less than or equal to $1 million under the authority at FAR subpart 13.5, the contracting officer shall—</w:t>
      </w:r>
    </w:p>
    <w:p w14:paraId="7CC354B2" w14:textId="77777777" w:rsidR="002958BF" w:rsidRPr="00EE66CB" w:rsidRDefault="002958BF" w:rsidP="00EE66CB">
      <w:pPr>
        <w:pStyle w:val="DFARS"/>
        <w:tabs>
          <w:tab w:val="clear" w:pos="810"/>
          <w:tab w:val="left" w:pos="806"/>
        </w:tabs>
        <w:rPr>
          <w:rFonts w:cs="Courier New"/>
          <w:strike/>
          <w:szCs w:val="24"/>
        </w:rPr>
      </w:pPr>
    </w:p>
    <w:p w14:paraId="2F392C29" w14:textId="318CDB45" w:rsidR="002958BF" w:rsidRPr="00EE66CB" w:rsidRDefault="002958BF" w:rsidP="00EE66CB">
      <w:pPr>
        <w:pStyle w:val="DFARS"/>
        <w:tabs>
          <w:tab w:val="clear" w:pos="810"/>
          <w:tab w:val="left" w:pos="806"/>
        </w:tabs>
        <w:rPr>
          <w:rFonts w:cs="Courier New"/>
          <w:b/>
          <w:bCs/>
          <w:strike/>
          <w:szCs w:val="24"/>
        </w:rPr>
      </w:pPr>
      <w:r w:rsidRPr="00EE66CB">
        <w:rPr>
          <w:rFonts w:cs="Courier New"/>
          <w:strike/>
          <w:szCs w:val="24"/>
        </w:rPr>
        <w:tab/>
      </w:r>
      <w:r w:rsidRPr="00EE66CB">
        <w:rPr>
          <w:rFonts w:cs="Courier New"/>
          <w:strike/>
          <w:szCs w:val="24"/>
        </w:rPr>
        <w:tab/>
      </w:r>
      <w:r w:rsidRPr="00EE66CB">
        <w:rPr>
          <w:rFonts w:cs="Courier New"/>
          <w:strike/>
          <w:szCs w:val="24"/>
        </w:rPr>
        <w:tab/>
        <w:t>(A)</w:t>
      </w:r>
      <w:r w:rsidRPr="00EE66CB">
        <w:rPr>
          <w:rFonts w:cs="Courier New"/>
          <w:b/>
          <w:strike/>
          <w:szCs w:val="24"/>
        </w:rPr>
        <w:t xml:space="preserve"> </w:t>
      </w:r>
      <w:r w:rsidRPr="00EE66CB">
        <w:rPr>
          <w:rFonts w:cs="Courier New"/>
          <w:strike/>
          <w:szCs w:val="24"/>
        </w:rPr>
        <w:t>Consider data available in the statistical reporting module of the Supplier Performance Risk System (SPRS)</w:t>
      </w:r>
      <w:r w:rsidRPr="00EE66CB">
        <w:rPr>
          <w:strike/>
          <w:szCs w:val="24"/>
        </w:rPr>
        <w:t xml:space="preserve"> </w:t>
      </w:r>
      <w:r w:rsidRPr="00EE66CB">
        <w:rPr>
          <w:rFonts w:cs="Courier New"/>
          <w:strike/>
          <w:szCs w:val="24"/>
        </w:rPr>
        <w:t>regarding the supplier's past performance history for the Federal supply class (FSC) and product or service code (PSC) of the supplies being purchased. Procedures for the use of SPRS in the evaluation of quotations or offers are provided in the SPRS User's Manual available under the references section of the SPRS website at https://www.sprs.csd.disa.mil/reference.htm. supplier</w:t>
      </w:r>
      <w:r w:rsidR="006F431C" w:rsidRPr="00EE66CB">
        <w:rPr>
          <w:rFonts w:cs="Courier New"/>
          <w:strike/>
          <w:szCs w:val="24"/>
        </w:rPr>
        <w:t>.</w:t>
      </w:r>
    </w:p>
    <w:p w14:paraId="57AC88AB" w14:textId="77777777" w:rsidR="00C9641C" w:rsidRPr="00EE66CB" w:rsidRDefault="00C9641C" w:rsidP="00EE66CB">
      <w:pPr>
        <w:pStyle w:val="DFARS"/>
        <w:tabs>
          <w:tab w:val="clear" w:pos="810"/>
          <w:tab w:val="left" w:pos="806"/>
        </w:tabs>
        <w:rPr>
          <w:rFonts w:cs="Courier New"/>
          <w:strike/>
          <w:szCs w:val="24"/>
        </w:rPr>
      </w:pPr>
    </w:p>
    <w:p w14:paraId="3F5FE90D" w14:textId="246B4221" w:rsidR="002958BF" w:rsidRPr="00EE66CB" w:rsidRDefault="002958BF" w:rsidP="00EE66CB">
      <w:pPr>
        <w:pStyle w:val="DFARS"/>
        <w:tabs>
          <w:tab w:val="clear" w:pos="810"/>
          <w:tab w:val="left" w:pos="806"/>
        </w:tabs>
        <w:rPr>
          <w:rFonts w:cs="Courier New"/>
          <w:strike/>
          <w:szCs w:val="24"/>
        </w:rPr>
      </w:pPr>
      <w:r w:rsidRPr="00EE66CB">
        <w:rPr>
          <w:rFonts w:cs="Courier New"/>
          <w:strike/>
          <w:szCs w:val="24"/>
        </w:rPr>
        <w:tab/>
      </w:r>
      <w:r w:rsidRPr="00EE66CB">
        <w:rPr>
          <w:rFonts w:cs="Courier New"/>
          <w:strike/>
          <w:szCs w:val="24"/>
        </w:rPr>
        <w:tab/>
      </w:r>
      <w:r w:rsidRPr="00EE66CB">
        <w:rPr>
          <w:rFonts w:cs="Courier New"/>
          <w:strike/>
          <w:szCs w:val="24"/>
        </w:rPr>
        <w:tab/>
        <w:t>(B) Ensure the basis for award includes an evaluation of ea</w:t>
      </w:r>
      <w:r w:rsidR="006F431C" w:rsidRPr="00EE66CB">
        <w:rPr>
          <w:rFonts w:cs="Courier New"/>
          <w:strike/>
          <w:szCs w:val="24"/>
        </w:rPr>
        <w:t>ch supplier's past  performance</w:t>
      </w:r>
      <w:r w:rsidRPr="00EE66CB">
        <w:rPr>
          <w:rFonts w:cs="Courier New"/>
          <w:strike/>
          <w:szCs w:val="24"/>
        </w:rPr>
        <w:t xml:space="preserve"> history in SPRS for the FSC and PSC of the supplies being purchased; and</w:t>
      </w:r>
    </w:p>
    <w:p w14:paraId="5D7C6E7D" w14:textId="77777777" w:rsidR="002958BF" w:rsidRPr="00EE66CB" w:rsidRDefault="002958BF" w:rsidP="00EE66CB">
      <w:pPr>
        <w:pStyle w:val="DFARS"/>
        <w:tabs>
          <w:tab w:val="clear" w:pos="810"/>
          <w:tab w:val="left" w:pos="806"/>
        </w:tabs>
        <w:rPr>
          <w:rFonts w:cs="Courier New"/>
          <w:strike/>
          <w:szCs w:val="24"/>
        </w:rPr>
      </w:pPr>
    </w:p>
    <w:p w14:paraId="1FF4EB8B" w14:textId="44AA00F2" w:rsidR="003C3840" w:rsidRPr="00EE66CB" w:rsidRDefault="002958BF" w:rsidP="00EE66CB">
      <w:pPr>
        <w:pStyle w:val="DFARS"/>
        <w:tabs>
          <w:tab w:val="clear" w:pos="810"/>
          <w:tab w:val="left" w:pos="806"/>
        </w:tabs>
        <w:rPr>
          <w:rFonts w:cs="Courier New"/>
          <w:b/>
          <w:strike/>
          <w:szCs w:val="24"/>
        </w:rPr>
      </w:pPr>
      <w:r w:rsidRPr="00EE66CB">
        <w:rPr>
          <w:rFonts w:cs="Courier New"/>
          <w:strike/>
          <w:szCs w:val="24"/>
        </w:rPr>
        <w:tab/>
      </w:r>
      <w:r w:rsidRPr="00EE66CB">
        <w:rPr>
          <w:rFonts w:cs="Courier New"/>
          <w:strike/>
          <w:szCs w:val="24"/>
        </w:rPr>
        <w:tab/>
      </w:r>
      <w:r w:rsidR="00347043" w:rsidRPr="00EE66CB">
        <w:rPr>
          <w:rFonts w:cs="Courier New"/>
          <w:strike/>
          <w:szCs w:val="24"/>
        </w:rPr>
        <w:tab/>
      </w:r>
      <w:r w:rsidRPr="00EE66CB">
        <w:rPr>
          <w:rFonts w:cs="Courier New"/>
          <w:strike/>
          <w:szCs w:val="24"/>
        </w:rPr>
        <w:t>(C) In the case of a supplier</w:t>
      </w:r>
      <w:r w:rsidR="006F431C" w:rsidRPr="00EE66CB">
        <w:rPr>
          <w:rFonts w:cs="Courier New"/>
          <w:strike/>
          <w:szCs w:val="24"/>
        </w:rPr>
        <w:t xml:space="preserve"> without </w:t>
      </w:r>
      <w:r w:rsidRPr="00EE66CB">
        <w:rPr>
          <w:rFonts w:cs="Courier New"/>
          <w:strike/>
          <w:szCs w:val="24"/>
        </w:rPr>
        <w:t xml:space="preserve"> a record of relevant past performance history in SPRS for the FSC or PSC of the supplies being purchased, the supplier may not be eva</w:t>
      </w:r>
      <w:r w:rsidR="006F431C" w:rsidRPr="00EE66CB">
        <w:rPr>
          <w:rFonts w:cs="Courier New"/>
          <w:strike/>
          <w:szCs w:val="24"/>
        </w:rPr>
        <w:t>luated favorably or unfavorably</w:t>
      </w:r>
      <w:r w:rsidRPr="00EE66CB">
        <w:rPr>
          <w:rFonts w:cs="Courier New"/>
          <w:strike/>
          <w:szCs w:val="24"/>
        </w:rPr>
        <w:t xml:space="preserve"> for its past performance history</w:t>
      </w:r>
      <w:r w:rsidRPr="00EE66CB">
        <w:rPr>
          <w:rFonts w:cs="Courier New"/>
          <w:bCs/>
          <w:strike/>
          <w:szCs w:val="24"/>
        </w:rPr>
        <w:t>.</w:t>
      </w:r>
    </w:p>
    <w:p w14:paraId="2AAF6564" w14:textId="25D16FDE" w:rsidR="00EC5B6F" w:rsidRPr="00EE66CB" w:rsidRDefault="00EC5B6F" w:rsidP="00EE66CB">
      <w:pPr>
        <w:pStyle w:val="DFARS"/>
        <w:tabs>
          <w:tab w:val="clear" w:pos="810"/>
          <w:tab w:val="left" w:pos="806"/>
        </w:tabs>
        <w:rPr>
          <w:rFonts w:cs="Courier New"/>
          <w:b/>
          <w:szCs w:val="24"/>
        </w:rPr>
      </w:pPr>
    </w:p>
    <w:p w14:paraId="6EBD5683" w14:textId="3A7DA3EF" w:rsidR="00EC5B6F" w:rsidRPr="00EE66CB" w:rsidRDefault="00EC5B6F" w:rsidP="00EE66CB">
      <w:pPr>
        <w:pStyle w:val="DFARS"/>
        <w:tabs>
          <w:tab w:val="clear" w:pos="810"/>
          <w:tab w:val="left" w:pos="806"/>
        </w:tabs>
        <w:rPr>
          <w:rFonts w:cs="Courier New"/>
          <w:b/>
          <w:szCs w:val="24"/>
        </w:rPr>
      </w:pPr>
      <w:r w:rsidRPr="00EE66CB">
        <w:rPr>
          <w:rFonts w:cs="Courier New"/>
          <w:b/>
          <w:szCs w:val="24"/>
        </w:rPr>
        <w:t>* * * * *</w:t>
      </w:r>
    </w:p>
    <w:p w14:paraId="01AE5EF7" w14:textId="4983270F" w:rsidR="001A7697" w:rsidRPr="00EE66CB" w:rsidRDefault="001A7697" w:rsidP="00EE66CB">
      <w:pPr>
        <w:pStyle w:val="DFARS"/>
        <w:tabs>
          <w:tab w:val="clear" w:pos="810"/>
          <w:tab w:val="left" w:pos="806"/>
        </w:tabs>
        <w:rPr>
          <w:rFonts w:cs="Courier New"/>
          <w:b/>
          <w:strike/>
          <w:szCs w:val="24"/>
        </w:rPr>
      </w:pPr>
    </w:p>
    <w:p w14:paraId="3A9C94A8" w14:textId="5C124AFF" w:rsidR="00EC5B6F" w:rsidRPr="00EE66CB" w:rsidRDefault="00EC5B6F" w:rsidP="00EE66CB">
      <w:pPr>
        <w:pStyle w:val="DFARS"/>
        <w:tabs>
          <w:tab w:val="clear" w:pos="810"/>
          <w:tab w:val="left" w:pos="806"/>
        </w:tabs>
        <w:rPr>
          <w:b/>
        </w:rPr>
      </w:pPr>
      <w:r w:rsidRPr="00EE66CB">
        <w:rPr>
          <w:b/>
        </w:rPr>
        <w:t>213.106-2-70</w:t>
      </w:r>
      <w:r w:rsidR="00494374" w:rsidRPr="00EE66CB">
        <w:rPr>
          <w:rFonts w:cs="Courier New"/>
          <w:b/>
          <w:bCs/>
          <w:szCs w:val="24"/>
        </w:rPr>
        <w:t xml:space="preserve">  </w:t>
      </w:r>
      <w:r w:rsidRPr="00EE66CB">
        <w:rPr>
          <w:b/>
        </w:rPr>
        <w:t>Solicitation provision.</w:t>
      </w:r>
    </w:p>
    <w:p w14:paraId="47FAD363" w14:textId="2CA870C3" w:rsidR="00C87B17" w:rsidRPr="00EE66CB" w:rsidRDefault="00C0026B" w:rsidP="00EE66CB">
      <w:pPr>
        <w:pStyle w:val="DFARS"/>
        <w:tabs>
          <w:tab w:val="clear" w:pos="810"/>
          <w:tab w:val="left" w:pos="806"/>
        </w:tabs>
        <w:rPr>
          <w:rFonts w:cs="Courier New"/>
          <w:b/>
          <w:bCs/>
          <w:strike/>
          <w:szCs w:val="24"/>
        </w:rPr>
      </w:pPr>
      <w:r>
        <w:rPr>
          <w:rFonts w:cs="Courier New"/>
          <w:b/>
          <w:bCs/>
          <w:szCs w:val="24"/>
        </w:rPr>
        <w:t>[</w:t>
      </w:r>
      <w:r w:rsidR="0036640C">
        <w:rPr>
          <w:rFonts w:cs="Courier New"/>
          <w:b/>
          <w:bCs/>
          <w:szCs w:val="24"/>
        </w:rPr>
        <w:t>U</w:t>
      </w:r>
      <w:r w:rsidR="00C87B17" w:rsidRPr="00EE66CB">
        <w:rPr>
          <w:rFonts w:cs="Courier New"/>
          <w:b/>
          <w:bCs/>
          <w:szCs w:val="24"/>
        </w:rPr>
        <w:t>se the provision at 252.204-70</w:t>
      </w:r>
      <w:r w:rsidR="0079333B">
        <w:rPr>
          <w:rFonts w:cs="Courier New"/>
          <w:b/>
          <w:bCs/>
          <w:szCs w:val="24"/>
        </w:rPr>
        <w:t>24</w:t>
      </w:r>
      <w:r w:rsidR="00C87B17" w:rsidRPr="00EE66CB">
        <w:rPr>
          <w:rFonts w:cs="Courier New"/>
          <w:b/>
          <w:bCs/>
          <w:szCs w:val="24"/>
        </w:rPr>
        <w:t>, Notice on</w:t>
      </w:r>
      <w:r w:rsidR="00095F22" w:rsidRPr="00EE66CB">
        <w:rPr>
          <w:rFonts w:cs="Courier New"/>
          <w:b/>
          <w:bCs/>
          <w:szCs w:val="24"/>
        </w:rPr>
        <w:t xml:space="preserve"> the</w:t>
      </w:r>
      <w:r w:rsidR="00C87B17" w:rsidRPr="00EE66CB">
        <w:rPr>
          <w:rFonts w:cs="Courier New"/>
          <w:b/>
          <w:bCs/>
          <w:szCs w:val="24"/>
        </w:rPr>
        <w:t xml:space="preserve"> Use of the Supplier Performance Risk System</w:t>
      </w:r>
      <w:r w:rsidR="0036640C">
        <w:rPr>
          <w:rFonts w:cs="Courier New"/>
          <w:b/>
          <w:bCs/>
          <w:szCs w:val="24"/>
        </w:rPr>
        <w:t xml:space="preserve">, as prescribed </w:t>
      </w:r>
      <w:r w:rsidR="001A4123">
        <w:rPr>
          <w:rFonts w:cs="Courier New"/>
          <w:b/>
          <w:bCs/>
          <w:szCs w:val="24"/>
        </w:rPr>
        <w:t>in 204.7</w:t>
      </w:r>
      <w:r w:rsidR="0079333B">
        <w:rPr>
          <w:rFonts w:cs="Courier New"/>
          <w:b/>
          <w:bCs/>
          <w:szCs w:val="24"/>
        </w:rPr>
        <w:t>6</w:t>
      </w:r>
      <w:r w:rsidR="001A4123">
        <w:rPr>
          <w:rFonts w:cs="Courier New"/>
          <w:b/>
          <w:bCs/>
          <w:szCs w:val="24"/>
        </w:rPr>
        <w:t>04</w:t>
      </w:r>
      <w:r w:rsidR="00C87B17" w:rsidRPr="00EE66CB">
        <w:rPr>
          <w:rFonts w:cs="Courier New"/>
          <w:b/>
          <w:bCs/>
          <w:szCs w:val="24"/>
        </w:rPr>
        <w:t>.</w:t>
      </w:r>
      <w:r w:rsidR="00481AF8">
        <w:rPr>
          <w:rFonts w:cs="Courier New"/>
          <w:b/>
          <w:bCs/>
          <w:szCs w:val="24"/>
        </w:rPr>
        <w:t>]</w:t>
      </w:r>
    </w:p>
    <w:p w14:paraId="23FFC182" w14:textId="77777777" w:rsidR="00EC5B6F" w:rsidRPr="00EE66CB" w:rsidRDefault="00EC5B6F" w:rsidP="00EE66CB">
      <w:pPr>
        <w:pStyle w:val="DFARS"/>
        <w:tabs>
          <w:tab w:val="clear" w:pos="810"/>
          <w:tab w:val="left" w:pos="806"/>
        </w:tabs>
        <w:rPr>
          <w:rFonts w:cs="Courier New"/>
          <w:bCs/>
          <w:strike/>
          <w:szCs w:val="24"/>
        </w:rPr>
      </w:pPr>
      <w:r w:rsidRPr="00EE66CB">
        <w:rPr>
          <w:rFonts w:cs="Courier New"/>
          <w:bCs/>
          <w:strike/>
          <w:szCs w:val="24"/>
        </w:rPr>
        <w:t xml:space="preserve">Use the provision at 252.213-7000, Notice to Prospective Suppliers on Use of Supplier Performance Risk System in Past Performance Evaluations, in competitive solicitations </w:t>
      </w:r>
      <w:r w:rsidRPr="00EE66CB">
        <w:rPr>
          <w:rFonts w:cs="Courier New"/>
          <w:bCs/>
          <w:strike/>
          <w:szCs w:val="24"/>
        </w:rPr>
        <w:lastRenderedPageBreak/>
        <w:t>for supplies when using FAR part 13 simplified acquisition procedures, including competitive solicitations using FAR part 12 procedures for the acquisition of commercial items and acquisitions valued at less than or equal to $1 million under the authority at FAR subpart 13.5.</w:t>
      </w:r>
    </w:p>
    <w:p w14:paraId="17B63A82" w14:textId="556DFC8F" w:rsidR="001A7697" w:rsidRPr="00EE66CB" w:rsidRDefault="001A7697" w:rsidP="00EE66CB">
      <w:pPr>
        <w:pStyle w:val="DFARS"/>
        <w:tabs>
          <w:tab w:val="clear" w:pos="810"/>
          <w:tab w:val="left" w:pos="806"/>
        </w:tabs>
        <w:rPr>
          <w:rFonts w:cs="Courier New"/>
          <w:b/>
          <w:bCs/>
          <w:szCs w:val="24"/>
        </w:rPr>
      </w:pPr>
    </w:p>
    <w:p w14:paraId="777ED848" w14:textId="782D9501" w:rsidR="001A7697" w:rsidRPr="00EE66CB" w:rsidRDefault="001A7697" w:rsidP="00EE66CB">
      <w:pPr>
        <w:pStyle w:val="DFARS"/>
        <w:tabs>
          <w:tab w:val="clear" w:pos="810"/>
          <w:tab w:val="left" w:pos="806"/>
        </w:tabs>
        <w:rPr>
          <w:rFonts w:cs="Courier New"/>
          <w:b/>
          <w:bCs/>
          <w:szCs w:val="24"/>
        </w:rPr>
      </w:pPr>
      <w:r w:rsidRPr="00EE66CB">
        <w:rPr>
          <w:rFonts w:cs="Courier New"/>
          <w:b/>
          <w:bCs/>
          <w:szCs w:val="24"/>
        </w:rPr>
        <w:t>* * * * *</w:t>
      </w:r>
    </w:p>
    <w:p w14:paraId="02B39AF1" w14:textId="77777777" w:rsidR="001A7697" w:rsidRPr="00EE66CB" w:rsidRDefault="001A7697" w:rsidP="00EE66CB">
      <w:pPr>
        <w:pStyle w:val="DFARS"/>
        <w:tabs>
          <w:tab w:val="clear" w:pos="810"/>
          <w:tab w:val="left" w:pos="806"/>
        </w:tabs>
        <w:rPr>
          <w:rFonts w:cs="Courier New"/>
          <w:b/>
          <w:bCs/>
          <w:szCs w:val="24"/>
        </w:rPr>
      </w:pPr>
    </w:p>
    <w:p w14:paraId="3F4BC773" w14:textId="35F02E51" w:rsidR="001A7697" w:rsidRPr="00EE66CB" w:rsidRDefault="001A7697" w:rsidP="00EE66CB">
      <w:pPr>
        <w:pStyle w:val="DFARS"/>
        <w:tabs>
          <w:tab w:val="clear" w:pos="810"/>
          <w:tab w:val="left" w:pos="806"/>
        </w:tabs>
        <w:rPr>
          <w:rFonts w:cs="Courier New"/>
          <w:b/>
          <w:bCs/>
          <w:szCs w:val="24"/>
        </w:rPr>
      </w:pPr>
      <w:r w:rsidRPr="00EE66CB">
        <w:rPr>
          <w:rFonts w:cs="Courier New"/>
          <w:b/>
          <w:bCs/>
          <w:szCs w:val="24"/>
        </w:rPr>
        <w:t>PART 215</w:t>
      </w:r>
      <w:r w:rsidR="00494374" w:rsidRPr="00EE66CB">
        <w:rPr>
          <w:rFonts w:cs="Courier New"/>
          <w:b/>
          <w:bCs/>
          <w:szCs w:val="24"/>
        </w:rPr>
        <w:t>—</w:t>
      </w:r>
      <w:r w:rsidR="00072538" w:rsidRPr="00EE66CB">
        <w:rPr>
          <w:rFonts w:cs="Courier New"/>
          <w:b/>
          <w:bCs/>
          <w:szCs w:val="24"/>
        </w:rPr>
        <w:t>CONTRACTING BY NEGOTIATION</w:t>
      </w:r>
    </w:p>
    <w:p w14:paraId="272F33CF" w14:textId="77777777" w:rsidR="00716662" w:rsidRPr="00EE66CB" w:rsidRDefault="00716662" w:rsidP="00EE66CB">
      <w:pPr>
        <w:pStyle w:val="DFARS"/>
        <w:tabs>
          <w:tab w:val="clear" w:pos="810"/>
          <w:tab w:val="left" w:pos="806"/>
        </w:tabs>
        <w:rPr>
          <w:rFonts w:cs="Courier New"/>
          <w:b/>
          <w:bCs/>
          <w:szCs w:val="24"/>
        </w:rPr>
      </w:pPr>
    </w:p>
    <w:p w14:paraId="41220689" w14:textId="101A5D75" w:rsidR="00716662" w:rsidRPr="00EE66CB" w:rsidRDefault="00716662" w:rsidP="00EE66CB">
      <w:pPr>
        <w:pStyle w:val="DFARS"/>
        <w:tabs>
          <w:tab w:val="clear" w:pos="810"/>
          <w:tab w:val="left" w:pos="806"/>
        </w:tabs>
        <w:rPr>
          <w:rFonts w:cs="Courier New"/>
          <w:b/>
          <w:bCs/>
          <w:szCs w:val="24"/>
        </w:rPr>
      </w:pPr>
      <w:r w:rsidRPr="00EE66CB">
        <w:rPr>
          <w:rFonts w:cs="Courier New"/>
          <w:b/>
          <w:bCs/>
          <w:szCs w:val="24"/>
        </w:rPr>
        <w:t>* * * * *</w:t>
      </w:r>
    </w:p>
    <w:p w14:paraId="7EBFBE00" w14:textId="46EBE610" w:rsidR="001D2D83" w:rsidRPr="00EE66CB" w:rsidRDefault="001D2D83" w:rsidP="00EE66CB">
      <w:pPr>
        <w:pStyle w:val="DFARS"/>
        <w:tabs>
          <w:tab w:val="clear" w:pos="810"/>
          <w:tab w:val="left" w:pos="806"/>
        </w:tabs>
        <w:rPr>
          <w:rFonts w:cs="Courier New"/>
          <w:b/>
          <w:bCs/>
          <w:szCs w:val="24"/>
        </w:rPr>
      </w:pPr>
    </w:p>
    <w:p w14:paraId="4196489B" w14:textId="5BD3B238" w:rsidR="001D2D83" w:rsidRPr="00EE66CB" w:rsidRDefault="001D2D83" w:rsidP="00EE66CB">
      <w:pPr>
        <w:pStyle w:val="DFARS"/>
        <w:tabs>
          <w:tab w:val="clear" w:pos="810"/>
          <w:tab w:val="left" w:pos="806"/>
        </w:tabs>
        <w:rPr>
          <w:b/>
          <w:caps/>
        </w:rPr>
      </w:pPr>
      <w:r w:rsidRPr="00EE66CB">
        <w:rPr>
          <w:b/>
          <w:caps/>
        </w:rPr>
        <w:t>Subpart 215.3</w:t>
      </w:r>
      <w:r w:rsidR="00494374" w:rsidRPr="00EE66CB">
        <w:rPr>
          <w:rFonts w:cs="Courier New"/>
          <w:b/>
          <w:bCs/>
          <w:caps/>
          <w:szCs w:val="24"/>
        </w:rPr>
        <w:t>—</w:t>
      </w:r>
      <w:r w:rsidRPr="00EE66CB">
        <w:rPr>
          <w:b/>
          <w:caps/>
        </w:rPr>
        <w:t>Source Selection</w:t>
      </w:r>
    </w:p>
    <w:p w14:paraId="62E5D465" w14:textId="77777777" w:rsidR="001D2D83" w:rsidRPr="00EE66CB" w:rsidRDefault="001D2D83" w:rsidP="00EE66CB">
      <w:pPr>
        <w:pStyle w:val="DFARS"/>
        <w:tabs>
          <w:tab w:val="clear" w:pos="810"/>
          <w:tab w:val="left" w:pos="806"/>
        </w:tabs>
        <w:rPr>
          <w:rFonts w:cs="Courier New"/>
          <w:b/>
          <w:bCs/>
          <w:szCs w:val="24"/>
        </w:rPr>
      </w:pPr>
    </w:p>
    <w:p w14:paraId="198D40C0" w14:textId="77777777" w:rsidR="001D2D83" w:rsidRPr="00EE66CB" w:rsidRDefault="001D2D83" w:rsidP="00EE66CB">
      <w:pPr>
        <w:pStyle w:val="DFARS"/>
        <w:tabs>
          <w:tab w:val="clear" w:pos="810"/>
          <w:tab w:val="left" w:pos="806"/>
        </w:tabs>
        <w:rPr>
          <w:rFonts w:cs="Courier New"/>
          <w:b/>
          <w:bCs/>
          <w:szCs w:val="24"/>
        </w:rPr>
      </w:pPr>
      <w:r w:rsidRPr="00EE66CB">
        <w:rPr>
          <w:rFonts w:cs="Courier New"/>
          <w:b/>
          <w:bCs/>
          <w:szCs w:val="24"/>
        </w:rPr>
        <w:t>* * * * *</w:t>
      </w:r>
    </w:p>
    <w:p w14:paraId="592F4D96" w14:textId="77777777" w:rsidR="001A7697" w:rsidRPr="00EE66CB" w:rsidRDefault="001A7697" w:rsidP="00EE66CB">
      <w:pPr>
        <w:pStyle w:val="DFARS"/>
        <w:tabs>
          <w:tab w:val="clear" w:pos="810"/>
          <w:tab w:val="left" w:pos="806"/>
        </w:tabs>
        <w:rPr>
          <w:rFonts w:cs="Courier New"/>
          <w:b/>
          <w:bCs/>
          <w:szCs w:val="24"/>
        </w:rPr>
      </w:pPr>
    </w:p>
    <w:p w14:paraId="06C056ED" w14:textId="7E43A8DE" w:rsidR="001A7697" w:rsidRPr="00EE66CB" w:rsidRDefault="001A7697" w:rsidP="00EE66CB">
      <w:pPr>
        <w:pStyle w:val="DFARS"/>
        <w:tabs>
          <w:tab w:val="clear" w:pos="810"/>
          <w:tab w:val="left" w:pos="806"/>
        </w:tabs>
        <w:rPr>
          <w:rFonts w:cs="Courier New"/>
          <w:b/>
          <w:bCs/>
          <w:szCs w:val="24"/>
        </w:rPr>
      </w:pPr>
      <w:r w:rsidRPr="00EE66CB">
        <w:rPr>
          <w:rFonts w:cs="Courier New"/>
          <w:b/>
          <w:bCs/>
          <w:szCs w:val="24"/>
        </w:rPr>
        <w:t xml:space="preserve">215.304 </w:t>
      </w:r>
      <w:r w:rsidR="008C189B" w:rsidRPr="00EE66CB">
        <w:rPr>
          <w:rFonts w:cs="Courier New"/>
          <w:b/>
          <w:bCs/>
          <w:szCs w:val="24"/>
        </w:rPr>
        <w:t xml:space="preserve"> </w:t>
      </w:r>
      <w:r w:rsidRPr="00EE66CB">
        <w:rPr>
          <w:rFonts w:cs="Courier New"/>
          <w:b/>
          <w:bCs/>
          <w:szCs w:val="24"/>
        </w:rPr>
        <w:t>Evaluation factors and significant subfactors</w:t>
      </w:r>
      <w:r w:rsidR="00092DDA" w:rsidRPr="00EE66CB">
        <w:rPr>
          <w:rFonts w:cs="Courier New"/>
          <w:b/>
          <w:bCs/>
          <w:szCs w:val="24"/>
        </w:rPr>
        <w:t>.</w:t>
      </w:r>
    </w:p>
    <w:p w14:paraId="3E2CE0AA" w14:textId="4D4C483E" w:rsidR="00092DDA" w:rsidRPr="00EE66CB" w:rsidRDefault="00092DDA" w:rsidP="00EE66CB">
      <w:pPr>
        <w:pStyle w:val="DFARS"/>
        <w:tabs>
          <w:tab w:val="clear" w:pos="810"/>
          <w:tab w:val="left" w:pos="806"/>
        </w:tabs>
        <w:rPr>
          <w:rFonts w:cs="Courier New"/>
          <w:b/>
          <w:bCs/>
          <w:szCs w:val="24"/>
        </w:rPr>
      </w:pPr>
    </w:p>
    <w:p w14:paraId="027C409A" w14:textId="2569A970" w:rsidR="00092DDA" w:rsidRPr="00EE66CB" w:rsidRDefault="00092DDA" w:rsidP="00EE66CB">
      <w:pPr>
        <w:pStyle w:val="DFARS"/>
        <w:tabs>
          <w:tab w:val="clear" w:pos="810"/>
          <w:tab w:val="left" w:pos="806"/>
        </w:tabs>
        <w:rPr>
          <w:rFonts w:cs="Courier New"/>
          <w:b/>
          <w:bCs/>
          <w:szCs w:val="24"/>
        </w:rPr>
      </w:pPr>
      <w:r w:rsidRPr="00EE66CB">
        <w:rPr>
          <w:rFonts w:cs="Courier New"/>
          <w:b/>
          <w:bCs/>
          <w:szCs w:val="24"/>
        </w:rPr>
        <w:t>* * * * *</w:t>
      </w:r>
    </w:p>
    <w:p w14:paraId="1BD37700" w14:textId="77777777" w:rsidR="001A7697" w:rsidRPr="00EE66CB" w:rsidRDefault="001A7697" w:rsidP="00EE66CB">
      <w:pPr>
        <w:pStyle w:val="DFARS"/>
        <w:tabs>
          <w:tab w:val="clear" w:pos="810"/>
          <w:tab w:val="left" w:pos="806"/>
        </w:tabs>
        <w:rPr>
          <w:rFonts w:cs="Courier New"/>
          <w:b/>
          <w:bCs/>
          <w:szCs w:val="24"/>
        </w:rPr>
      </w:pPr>
    </w:p>
    <w:p w14:paraId="4990E8EB" w14:textId="29BCF245" w:rsidR="00BD6C11" w:rsidRDefault="004C5DFE" w:rsidP="00EE66CB">
      <w:pPr>
        <w:pStyle w:val="DFARS"/>
        <w:tabs>
          <w:tab w:val="clear" w:pos="810"/>
          <w:tab w:val="left" w:pos="806"/>
        </w:tabs>
        <w:rPr>
          <w:rFonts w:cs="Courier New"/>
          <w:b/>
          <w:bCs/>
          <w:szCs w:val="24"/>
        </w:rPr>
      </w:pPr>
      <w:r w:rsidRPr="00EE66CB">
        <w:rPr>
          <w:rFonts w:cs="Courier New"/>
          <w:b/>
          <w:bCs/>
          <w:szCs w:val="24"/>
        </w:rPr>
        <w:t>[</w:t>
      </w:r>
      <w:bookmarkStart w:id="6" w:name="_Hlk124101907"/>
      <w:r w:rsidR="00862F58" w:rsidRPr="00EE66CB">
        <w:rPr>
          <w:rFonts w:cs="Courier New"/>
          <w:b/>
          <w:bCs/>
          <w:szCs w:val="24"/>
        </w:rPr>
        <w:tab/>
      </w:r>
      <w:r w:rsidR="001A7697" w:rsidRPr="00EE66CB">
        <w:rPr>
          <w:rFonts w:cs="Courier New"/>
          <w:b/>
          <w:bCs/>
          <w:szCs w:val="24"/>
        </w:rPr>
        <w:t>(c)</w:t>
      </w:r>
      <w:r w:rsidR="00BD6C11">
        <w:rPr>
          <w:rFonts w:cs="Courier New"/>
          <w:b/>
          <w:bCs/>
          <w:szCs w:val="24"/>
        </w:rPr>
        <w:t xml:space="preserve">  * * *</w:t>
      </w:r>
    </w:p>
    <w:p w14:paraId="73CBE209" w14:textId="77777777" w:rsidR="00BD6C11" w:rsidRDefault="00BD6C11" w:rsidP="00EE66CB">
      <w:pPr>
        <w:pStyle w:val="DFARS"/>
        <w:tabs>
          <w:tab w:val="clear" w:pos="810"/>
          <w:tab w:val="left" w:pos="806"/>
        </w:tabs>
        <w:rPr>
          <w:rFonts w:cs="Courier New"/>
          <w:b/>
          <w:bCs/>
          <w:szCs w:val="24"/>
        </w:rPr>
      </w:pPr>
    </w:p>
    <w:p w14:paraId="5E61811F" w14:textId="353BCDE7" w:rsidR="00C621B5" w:rsidRDefault="00BD6C11" w:rsidP="00EE66CB">
      <w:pPr>
        <w:pStyle w:val="DFARS"/>
        <w:tabs>
          <w:tab w:val="clear" w:pos="810"/>
          <w:tab w:val="left" w:pos="806"/>
        </w:tabs>
        <w:rPr>
          <w:rFonts w:cs="Courier New"/>
          <w:b/>
          <w:bCs/>
          <w:szCs w:val="24"/>
        </w:rPr>
      </w:pPr>
      <w:r>
        <w:rPr>
          <w:rFonts w:cs="Courier New"/>
          <w:b/>
          <w:bCs/>
          <w:szCs w:val="24"/>
        </w:rPr>
        <w:tab/>
      </w:r>
      <w:r>
        <w:rPr>
          <w:rFonts w:cs="Courier New"/>
          <w:b/>
          <w:bCs/>
          <w:szCs w:val="24"/>
        </w:rPr>
        <w:tab/>
      </w:r>
      <w:r w:rsidR="00862F58" w:rsidRPr="00EE66CB">
        <w:rPr>
          <w:rFonts w:cs="Courier New"/>
          <w:b/>
          <w:bCs/>
          <w:szCs w:val="24"/>
        </w:rPr>
        <w:t>(viii)</w:t>
      </w:r>
      <w:r w:rsidR="001A7697" w:rsidRPr="00EE66CB">
        <w:rPr>
          <w:rFonts w:cs="Courier New"/>
          <w:b/>
          <w:bCs/>
          <w:szCs w:val="24"/>
        </w:rPr>
        <w:t>(</w:t>
      </w:r>
      <w:r w:rsidR="00862F58" w:rsidRPr="00EE66CB">
        <w:rPr>
          <w:rFonts w:cs="Courier New"/>
          <w:b/>
          <w:bCs/>
          <w:szCs w:val="24"/>
        </w:rPr>
        <w:t>A</w:t>
      </w:r>
      <w:r w:rsidR="001A7697" w:rsidRPr="00EE66CB">
        <w:rPr>
          <w:rFonts w:cs="Courier New"/>
          <w:b/>
          <w:bCs/>
          <w:szCs w:val="24"/>
        </w:rPr>
        <w:t>)</w:t>
      </w:r>
      <w:r w:rsidR="00C621B5" w:rsidRPr="00C621B5">
        <w:rPr>
          <w:rFonts w:cs="Courier New"/>
          <w:b/>
          <w:bCs/>
          <w:szCs w:val="24"/>
        </w:rPr>
        <w:t xml:space="preserve">  When procuring supplies or services, the contracting officer shall ensure</w:t>
      </w:r>
      <w:r w:rsidR="00C621B5">
        <w:rPr>
          <w:rFonts w:cs="Courier New"/>
          <w:b/>
          <w:bCs/>
          <w:szCs w:val="24"/>
        </w:rPr>
        <w:t xml:space="preserve"> Supplier Performance Risk System</w:t>
      </w:r>
      <w:r w:rsidR="00C621B5" w:rsidRPr="00C621B5">
        <w:rPr>
          <w:rFonts w:cs="Courier New"/>
          <w:b/>
          <w:bCs/>
          <w:szCs w:val="24"/>
        </w:rPr>
        <w:t xml:space="preserve"> </w:t>
      </w:r>
      <w:r w:rsidR="003565C3">
        <w:rPr>
          <w:rFonts w:cs="Courier New"/>
          <w:b/>
          <w:bCs/>
          <w:szCs w:val="24"/>
        </w:rPr>
        <w:t xml:space="preserve">(SPRS) </w:t>
      </w:r>
      <w:r w:rsidR="00C621B5" w:rsidRPr="00C621B5">
        <w:rPr>
          <w:rFonts w:cs="Courier New"/>
          <w:b/>
          <w:bCs/>
          <w:szCs w:val="24"/>
        </w:rPr>
        <w:t xml:space="preserve">assessments of </w:t>
      </w:r>
      <w:r w:rsidR="001A4123">
        <w:rPr>
          <w:rFonts w:cs="Courier New"/>
          <w:b/>
          <w:bCs/>
          <w:szCs w:val="24"/>
        </w:rPr>
        <w:t xml:space="preserve">price risk and </w:t>
      </w:r>
      <w:r w:rsidR="00C621B5" w:rsidRPr="00C621B5">
        <w:rPr>
          <w:rFonts w:cs="Courier New"/>
          <w:b/>
          <w:bCs/>
          <w:szCs w:val="24"/>
        </w:rPr>
        <w:t>supplier risk are considered as a part of the award decision.  See 204.7</w:t>
      </w:r>
      <w:r w:rsidR="0079333B">
        <w:rPr>
          <w:rFonts w:cs="Courier New"/>
          <w:b/>
          <w:bCs/>
          <w:szCs w:val="24"/>
        </w:rPr>
        <w:t>6</w:t>
      </w:r>
      <w:r w:rsidR="00C621B5" w:rsidRPr="00C621B5">
        <w:rPr>
          <w:rFonts w:cs="Courier New"/>
          <w:b/>
          <w:bCs/>
          <w:szCs w:val="24"/>
        </w:rPr>
        <w:t>03.</w:t>
      </w:r>
    </w:p>
    <w:p w14:paraId="16CAFF5F" w14:textId="77777777" w:rsidR="00C621B5" w:rsidRDefault="00C621B5" w:rsidP="00EE66CB">
      <w:pPr>
        <w:pStyle w:val="DFARS"/>
        <w:tabs>
          <w:tab w:val="clear" w:pos="810"/>
          <w:tab w:val="left" w:pos="806"/>
        </w:tabs>
        <w:rPr>
          <w:rFonts w:cs="Courier New"/>
          <w:b/>
          <w:bCs/>
          <w:szCs w:val="24"/>
        </w:rPr>
      </w:pPr>
    </w:p>
    <w:p w14:paraId="1A88F79F" w14:textId="5ACA5175" w:rsidR="001A7697" w:rsidRPr="00EE66CB" w:rsidRDefault="00C621B5" w:rsidP="00EE66CB">
      <w:pPr>
        <w:pStyle w:val="DFARS"/>
        <w:tabs>
          <w:tab w:val="clear" w:pos="810"/>
          <w:tab w:val="left" w:pos="806"/>
        </w:tabs>
        <w:rPr>
          <w:rFonts w:cs="Courier New"/>
          <w:b/>
          <w:bCs/>
          <w:szCs w:val="24"/>
        </w:rPr>
      </w:pPr>
      <w:r>
        <w:rPr>
          <w:rFonts w:cs="Courier New"/>
          <w:b/>
          <w:bCs/>
          <w:szCs w:val="24"/>
        </w:rPr>
        <w:tab/>
      </w:r>
      <w:r>
        <w:rPr>
          <w:rFonts w:cs="Courier New"/>
          <w:b/>
          <w:bCs/>
          <w:szCs w:val="24"/>
        </w:rPr>
        <w:tab/>
      </w:r>
      <w:r>
        <w:rPr>
          <w:rFonts w:cs="Courier New"/>
          <w:b/>
          <w:bCs/>
          <w:szCs w:val="24"/>
        </w:rPr>
        <w:tab/>
      </w:r>
      <w:r w:rsidRPr="00C621B5">
        <w:rPr>
          <w:rFonts w:cs="Courier New"/>
          <w:b/>
          <w:bCs/>
          <w:szCs w:val="24"/>
        </w:rPr>
        <w:t>(B</w:t>
      </w:r>
      <w:r>
        <w:rPr>
          <w:rFonts w:cs="Courier New"/>
          <w:b/>
          <w:bCs/>
          <w:szCs w:val="24"/>
        </w:rPr>
        <w:t>)</w:t>
      </w:r>
      <w:r w:rsidR="001A7697" w:rsidRPr="00EE66CB">
        <w:rPr>
          <w:rFonts w:cs="Courier New"/>
          <w:b/>
          <w:bCs/>
          <w:szCs w:val="24"/>
        </w:rPr>
        <w:t xml:space="preserve"> </w:t>
      </w:r>
      <w:r>
        <w:rPr>
          <w:rFonts w:cs="Courier New"/>
          <w:b/>
          <w:bCs/>
          <w:szCs w:val="24"/>
        </w:rPr>
        <w:t xml:space="preserve"> </w:t>
      </w:r>
      <w:r w:rsidR="00A047C5" w:rsidRPr="00EE66CB">
        <w:rPr>
          <w:rFonts w:cs="Courier New"/>
          <w:b/>
          <w:bCs/>
          <w:szCs w:val="24"/>
        </w:rPr>
        <w:t xml:space="preserve">When procuring </w:t>
      </w:r>
      <w:r w:rsidR="00B047DE" w:rsidRPr="00EE66CB">
        <w:rPr>
          <w:rFonts w:cs="Courier New"/>
          <w:b/>
          <w:bCs/>
          <w:szCs w:val="24"/>
        </w:rPr>
        <w:t>an end product</w:t>
      </w:r>
      <w:r w:rsidR="00A047C5" w:rsidRPr="00EE66CB">
        <w:rPr>
          <w:rFonts w:cs="Courier New"/>
          <w:b/>
          <w:bCs/>
          <w:szCs w:val="24"/>
        </w:rPr>
        <w:t xml:space="preserve"> identified by </w:t>
      </w:r>
      <w:r w:rsidR="00146B4A" w:rsidRPr="00EE66CB">
        <w:rPr>
          <w:rFonts w:cs="Courier New"/>
          <w:b/>
          <w:bCs/>
          <w:szCs w:val="24"/>
        </w:rPr>
        <w:t>a material identifier that is available as described at PGI 204.7</w:t>
      </w:r>
      <w:r w:rsidR="0079333B">
        <w:rPr>
          <w:rFonts w:cs="Courier New"/>
          <w:b/>
          <w:bCs/>
          <w:szCs w:val="24"/>
        </w:rPr>
        <w:t>6</w:t>
      </w:r>
      <w:r w:rsidR="00146B4A" w:rsidRPr="00EE66CB">
        <w:rPr>
          <w:rFonts w:cs="Courier New"/>
          <w:b/>
          <w:bCs/>
          <w:szCs w:val="24"/>
        </w:rPr>
        <w:t xml:space="preserve">03, </w:t>
      </w:r>
      <w:r>
        <w:rPr>
          <w:rFonts w:cs="Courier New"/>
          <w:b/>
          <w:bCs/>
          <w:szCs w:val="24"/>
        </w:rPr>
        <w:t xml:space="preserve">the contracting officer shall also </w:t>
      </w:r>
      <w:r w:rsidR="004C0566" w:rsidRPr="00EE66CB">
        <w:rPr>
          <w:rFonts w:cs="Courier New"/>
          <w:b/>
          <w:bCs/>
          <w:szCs w:val="24"/>
        </w:rPr>
        <w:t>consider</w:t>
      </w:r>
      <w:r w:rsidR="00A047C5" w:rsidRPr="00EE66CB">
        <w:rPr>
          <w:rFonts w:cs="Courier New"/>
          <w:b/>
          <w:bCs/>
          <w:szCs w:val="24"/>
        </w:rPr>
        <w:t xml:space="preserve"> SPRS </w:t>
      </w:r>
      <w:r>
        <w:rPr>
          <w:rFonts w:cs="Courier New"/>
          <w:b/>
          <w:bCs/>
          <w:szCs w:val="24"/>
        </w:rPr>
        <w:t>assessments</w:t>
      </w:r>
      <w:r w:rsidR="00862F58" w:rsidRPr="00EE66CB">
        <w:rPr>
          <w:rFonts w:cs="Courier New"/>
          <w:b/>
          <w:bCs/>
          <w:szCs w:val="24"/>
        </w:rPr>
        <w:t xml:space="preserve"> of item risk in the award decision.</w:t>
      </w:r>
      <w:bookmarkEnd w:id="6"/>
      <w:r>
        <w:rPr>
          <w:rFonts w:cs="Courier New"/>
          <w:b/>
          <w:bCs/>
          <w:szCs w:val="24"/>
        </w:rPr>
        <w:t>]</w:t>
      </w:r>
    </w:p>
    <w:p w14:paraId="55EB8849" w14:textId="77777777" w:rsidR="00B85AAB" w:rsidRPr="00EE66CB" w:rsidRDefault="00B85AAB" w:rsidP="00EE66CB">
      <w:pPr>
        <w:pStyle w:val="DFARS"/>
        <w:tabs>
          <w:tab w:val="clear" w:pos="810"/>
          <w:tab w:val="left" w:pos="806"/>
        </w:tabs>
        <w:rPr>
          <w:rFonts w:cs="Courier New"/>
          <w:b/>
          <w:bCs/>
          <w:szCs w:val="24"/>
        </w:rPr>
      </w:pPr>
    </w:p>
    <w:p w14:paraId="16D94D31" w14:textId="7114A60B" w:rsidR="006F4C0B" w:rsidRPr="00EE66CB" w:rsidRDefault="006F4C0B" w:rsidP="00EE66CB">
      <w:pPr>
        <w:pStyle w:val="DFARS"/>
        <w:tabs>
          <w:tab w:val="clear" w:pos="810"/>
          <w:tab w:val="left" w:pos="806"/>
        </w:tabs>
        <w:rPr>
          <w:rFonts w:cs="Courier New"/>
          <w:b/>
          <w:bCs/>
          <w:szCs w:val="24"/>
        </w:rPr>
      </w:pPr>
      <w:r w:rsidRPr="00EE66CB">
        <w:rPr>
          <w:rFonts w:cs="Courier New"/>
          <w:b/>
          <w:bCs/>
          <w:szCs w:val="24"/>
        </w:rPr>
        <w:t>* * * * *</w:t>
      </w:r>
    </w:p>
    <w:p w14:paraId="6DF56B21" w14:textId="77777777" w:rsidR="000D31A9" w:rsidRPr="00EE66CB" w:rsidRDefault="000D31A9" w:rsidP="00EE66CB">
      <w:pPr>
        <w:pStyle w:val="DFARS"/>
        <w:tabs>
          <w:tab w:val="clear" w:pos="810"/>
          <w:tab w:val="left" w:pos="806"/>
        </w:tabs>
        <w:rPr>
          <w:rFonts w:cs="Courier New"/>
          <w:b/>
          <w:bCs/>
          <w:szCs w:val="24"/>
        </w:rPr>
      </w:pPr>
    </w:p>
    <w:p w14:paraId="2945D98C" w14:textId="58AF08D2" w:rsidR="000D31A9" w:rsidRPr="00EE66CB" w:rsidRDefault="000D31A9" w:rsidP="00EE66CB">
      <w:pPr>
        <w:pStyle w:val="DFARS"/>
        <w:tabs>
          <w:tab w:val="clear" w:pos="810"/>
          <w:tab w:val="left" w:pos="806"/>
        </w:tabs>
        <w:rPr>
          <w:b/>
          <w:caps/>
        </w:rPr>
      </w:pPr>
      <w:r w:rsidRPr="00EE66CB">
        <w:rPr>
          <w:b/>
          <w:caps/>
        </w:rPr>
        <w:t>Subpart 215.4</w:t>
      </w:r>
      <w:r w:rsidR="00862F58" w:rsidRPr="00EE66CB">
        <w:rPr>
          <w:rFonts w:cs="Courier New"/>
          <w:b/>
          <w:bCs/>
          <w:caps/>
          <w:szCs w:val="24"/>
        </w:rPr>
        <w:t>—</w:t>
      </w:r>
      <w:r w:rsidRPr="00EE66CB">
        <w:rPr>
          <w:b/>
          <w:caps/>
        </w:rPr>
        <w:t>Contract Pricing</w:t>
      </w:r>
    </w:p>
    <w:p w14:paraId="77B7879A" w14:textId="77777777" w:rsidR="000D31A9" w:rsidRPr="00EE66CB" w:rsidRDefault="000D31A9" w:rsidP="00EE66CB">
      <w:pPr>
        <w:pStyle w:val="DFARS"/>
        <w:tabs>
          <w:tab w:val="clear" w:pos="810"/>
          <w:tab w:val="left" w:pos="806"/>
        </w:tabs>
        <w:rPr>
          <w:rFonts w:cs="Courier New"/>
          <w:b/>
          <w:bCs/>
          <w:szCs w:val="24"/>
        </w:rPr>
      </w:pPr>
    </w:p>
    <w:p w14:paraId="4032DDB8" w14:textId="332E7B65" w:rsidR="000D31A9" w:rsidRPr="00EE66CB" w:rsidRDefault="000D31A9" w:rsidP="00EE66CB">
      <w:pPr>
        <w:pStyle w:val="DFARS"/>
        <w:tabs>
          <w:tab w:val="clear" w:pos="810"/>
          <w:tab w:val="left" w:pos="806"/>
        </w:tabs>
        <w:rPr>
          <w:rFonts w:cs="Courier New"/>
          <w:b/>
          <w:bCs/>
          <w:szCs w:val="24"/>
        </w:rPr>
      </w:pPr>
      <w:r w:rsidRPr="00EE66CB">
        <w:rPr>
          <w:rFonts w:cs="Courier New"/>
          <w:b/>
          <w:bCs/>
          <w:szCs w:val="24"/>
        </w:rPr>
        <w:t>* * * * *</w:t>
      </w:r>
    </w:p>
    <w:p w14:paraId="2B252FD3" w14:textId="77777777" w:rsidR="006F4C0B" w:rsidRPr="00EE66CB" w:rsidRDefault="006F4C0B" w:rsidP="00EE66CB">
      <w:pPr>
        <w:pStyle w:val="DFARS"/>
        <w:tabs>
          <w:tab w:val="clear" w:pos="810"/>
          <w:tab w:val="left" w:pos="806"/>
        </w:tabs>
        <w:rPr>
          <w:rFonts w:cs="Courier New"/>
          <w:b/>
          <w:bCs/>
          <w:szCs w:val="24"/>
        </w:rPr>
      </w:pPr>
    </w:p>
    <w:p w14:paraId="358833C7" w14:textId="5A80F067" w:rsidR="006F4C0B" w:rsidRPr="00EE66CB" w:rsidRDefault="006F4C0B" w:rsidP="00EE66CB">
      <w:pPr>
        <w:pStyle w:val="DFARS"/>
        <w:tabs>
          <w:tab w:val="clear" w:pos="810"/>
          <w:tab w:val="left" w:pos="806"/>
        </w:tabs>
        <w:rPr>
          <w:rFonts w:cs="Courier New"/>
          <w:b/>
          <w:bCs/>
          <w:szCs w:val="24"/>
        </w:rPr>
      </w:pPr>
      <w:r w:rsidRPr="00EE66CB">
        <w:rPr>
          <w:rFonts w:cs="Courier New"/>
          <w:b/>
          <w:bCs/>
          <w:szCs w:val="24"/>
        </w:rPr>
        <w:t xml:space="preserve">215.404 </w:t>
      </w:r>
      <w:bookmarkStart w:id="7" w:name="OLE_LINK1"/>
      <w:r w:rsidR="00862F58" w:rsidRPr="00EE66CB">
        <w:rPr>
          <w:rFonts w:cs="Courier New"/>
          <w:b/>
          <w:bCs/>
          <w:szCs w:val="24"/>
        </w:rPr>
        <w:t xml:space="preserve"> </w:t>
      </w:r>
      <w:r w:rsidRPr="00EE66CB">
        <w:rPr>
          <w:rFonts w:cs="Courier New"/>
          <w:b/>
          <w:bCs/>
          <w:szCs w:val="24"/>
        </w:rPr>
        <w:t>Proposal analysis.</w:t>
      </w:r>
    </w:p>
    <w:bookmarkEnd w:id="7"/>
    <w:p w14:paraId="45371A8E" w14:textId="77777777" w:rsidR="006F4C0B" w:rsidRPr="00EE66CB" w:rsidRDefault="006F4C0B" w:rsidP="00EE66CB">
      <w:pPr>
        <w:pStyle w:val="DFARS"/>
        <w:tabs>
          <w:tab w:val="clear" w:pos="810"/>
          <w:tab w:val="left" w:pos="806"/>
        </w:tabs>
        <w:rPr>
          <w:rFonts w:cs="Courier New"/>
          <w:b/>
          <w:bCs/>
          <w:szCs w:val="24"/>
        </w:rPr>
      </w:pPr>
    </w:p>
    <w:p w14:paraId="0C50066E" w14:textId="71F1E482" w:rsidR="006F4C0B" w:rsidRPr="00EE66CB" w:rsidRDefault="006F4C0B" w:rsidP="00EE66CB">
      <w:pPr>
        <w:pStyle w:val="DFARS"/>
        <w:tabs>
          <w:tab w:val="clear" w:pos="810"/>
          <w:tab w:val="left" w:pos="806"/>
        </w:tabs>
        <w:rPr>
          <w:rFonts w:cs="Courier New"/>
          <w:b/>
          <w:bCs/>
          <w:szCs w:val="24"/>
        </w:rPr>
      </w:pPr>
      <w:bookmarkStart w:id="8" w:name="_Hlk124102128"/>
      <w:r w:rsidRPr="00EE66CB">
        <w:rPr>
          <w:rFonts w:cs="Courier New"/>
          <w:b/>
          <w:bCs/>
          <w:szCs w:val="24"/>
        </w:rPr>
        <w:t xml:space="preserve">215.404-1 </w:t>
      </w:r>
      <w:r w:rsidR="00862F58" w:rsidRPr="00EE66CB">
        <w:rPr>
          <w:rFonts w:cs="Courier New"/>
          <w:b/>
          <w:bCs/>
          <w:szCs w:val="24"/>
        </w:rPr>
        <w:t xml:space="preserve"> </w:t>
      </w:r>
      <w:r w:rsidRPr="00EE66CB">
        <w:rPr>
          <w:rFonts w:cs="Courier New"/>
          <w:b/>
          <w:bCs/>
          <w:szCs w:val="24"/>
        </w:rPr>
        <w:t>Proposal analysis techniques.</w:t>
      </w:r>
    </w:p>
    <w:bookmarkEnd w:id="8"/>
    <w:p w14:paraId="52546E3A" w14:textId="55CC37C9" w:rsidR="00092DDA" w:rsidRPr="00EE66CB" w:rsidRDefault="00092DDA" w:rsidP="00EE66CB">
      <w:pPr>
        <w:pStyle w:val="DFARS"/>
        <w:tabs>
          <w:tab w:val="clear" w:pos="810"/>
          <w:tab w:val="left" w:pos="806"/>
        </w:tabs>
      </w:pPr>
    </w:p>
    <w:p w14:paraId="1684EBC5" w14:textId="12EDA8BF" w:rsidR="00092DDA" w:rsidRPr="00EE66CB" w:rsidRDefault="00092DDA" w:rsidP="00EE66CB">
      <w:pPr>
        <w:pStyle w:val="DFARS"/>
        <w:tabs>
          <w:tab w:val="clear" w:pos="810"/>
          <w:tab w:val="left" w:pos="806"/>
        </w:tabs>
      </w:pPr>
      <w:r w:rsidRPr="00EE66CB">
        <w:t>* * * * *</w:t>
      </w:r>
    </w:p>
    <w:p w14:paraId="42407017" w14:textId="77777777" w:rsidR="006F4C0B" w:rsidRPr="00EE66CB" w:rsidRDefault="006F4C0B" w:rsidP="00EE66CB">
      <w:pPr>
        <w:pStyle w:val="DFARS"/>
        <w:tabs>
          <w:tab w:val="clear" w:pos="810"/>
          <w:tab w:val="left" w:pos="806"/>
        </w:tabs>
      </w:pPr>
    </w:p>
    <w:p w14:paraId="76AC42E1" w14:textId="27BAA33B" w:rsidR="006F4C0B" w:rsidRDefault="00957023" w:rsidP="00EE66CB">
      <w:pPr>
        <w:pStyle w:val="DFARS"/>
        <w:tabs>
          <w:tab w:val="clear" w:pos="810"/>
          <w:tab w:val="left" w:pos="806"/>
        </w:tabs>
        <w:rPr>
          <w:i/>
        </w:rPr>
      </w:pPr>
      <w:r w:rsidRPr="00EE66CB">
        <w:rPr>
          <w:rFonts w:cs="Courier New"/>
          <w:bCs/>
          <w:szCs w:val="24"/>
        </w:rPr>
        <w:tab/>
      </w:r>
      <w:r w:rsidR="006F4C0B" w:rsidRPr="00EE66CB">
        <w:t>(b)</w:t>
      </w:r>
      <w:r w:rsidR="002A40DE" w:rsidRPr="00EE66CB">
        <w:rPr>
          <w:rFonts w:cs="Courier New"/>
          <w:bCs/>
          <w:szCs w:val="24"/>
        </w:rPr>
        <w:t xml:space="preserve"> </w:t>
      </w:r>
      <w:r w:rsidR="006F4C0B" w:rsidRPr="00EE66CB">
        <w:t xml:space="preserve"> </w:t>
      </w:r>
      <w:r w:rsidR="006F4C0B" w:rsidRPr="00EE66CB">
        <w:rPr>
          <w:i/>
        </w:rPr>
        <w:t>Price analysis.</w:t>
      </w:r>
    </w:p>
    <w:p w14:paraId="45A4E260" w14:textId="2FB10698" w:rsidR="0058246A" w:rsidRDefault="0058246A" w:rsidP="00EE66CB">
      <w:pPr>
        <w:pStyle w:val="DFARS"/>
        <w:tabs>
          <w:tab w:val="clear" w:pos="810"/>
          <w:tab w:val="left" w:pos="806"/>
        </w:tabs>
      </w:pPr>
    </w:p>
    <w:p w14:paraId="3556CCD0" w14:textId="55CC4E03" w:rsidR="0058246A" w:rsidRPr="0058246A" w:rsidRDefault="0058246A" w:rsidP="00EE66CB">
      <w:pPr>
        <w:pStyle w:val="DFARS"/>
        <w:tabs>
          <w:tab w:val="clear" w:pos="810"/>
          <w:tab w:val="left" w:pos="806"/>
        </w:tabs>
      </w:pPr>
      <w:r>
        <w:t>* * * * *</w:t>
      </w:r>
    </w:p>
    <w:p w14:paraId="05CD2697" w14:textId="40884F03" w:rsidR="006F4C0B" w:rsidRPr="00EE66CB" w:rsidRDefault="006F4C0B" w:rsidP="00EE66CB">
      <w:pPr>
        <w:pStyle w:val="DFARS"/>
        <w:tabs>
          <w:tab w:val="clear" w:pos="810"/>
          <w:tab w:val="left" w:pos="806"/>
        </w:tabs>
      </w:pPr>
    </w:p>
    <w:p w14:paraId="6305746C" w14:textId="6561A09B" w:rsidR="00AA2CDA" w:rsidRPr="00EE66CB" w:rsidRDefault="004C0566" w:rsidP="00EE66CB">
      <w:pPr>
        <w:pStyle w:val="DFARS"/>
        <w:tabs>
          <w:tab w:val="clear" w:pos="810"/>
          <w:tab w:val="left" w:pos="806"/>
        </w:tabs>
        <w:rPr>
          <w:rFonts w:cs="Courier New"/>
          <w:b/>
          <w:bCs/>
          <w:szCs w:val="24"/>
        </w:rPr>
      </w:pPr>
      <w:r w:rsidRPr="00EE66CB">
        <w:rPr>
          <w:rFonts w:cs="Courier New"/>
          <w:b/>
          <w:bCs/>
          <w:szCs w:val="24"/>
        </w:rPr>
        <w:t>[</w:t>
      </w:r>
      <w:r w:rsidR="00957023" w:rsidRPr="00EE66CB">
        <w:rPr>
          <w:rFonts w:cs="Courier New"/>
          <w:b/>
          <w:bCs/>
          <w:szCs w:val="24"/>
        </w:rPr>
        <w:tab/>
      </w:r>
      <w:r w:rsidR="00957023" w:rsidRPr="00EE66CB">
        <w:rPr>
          <w:rFonts w:cs="Courier New"/>
          <w:b/>
          <w:bCs/>
          <w:szCs w:val="24"/>
        </w:rPr>
        <w:tab/>
      </w:r>
      <w:bookmarkStart w:id="9" w:name="_Hlk124102192"/>
      <w:r w:rsidR="006F4C0B" w:rsidRPr="00EE66CB">
        <w:rPr>
          <w:rFonts w:cs="Courier New"/>
          <w:b/>
          <w:bCs/>
          <w:szCs w:val="24"/>
        </w:rPr>
        <w:t>(vi</w:t>
      </w:r>
      <w:r w:rsidR="0058246A">
        <w:rPr>
          <w:rFonts w:cs="Courier New"/>
          <w:b/>
          <w:bCs/>
          <w:szCs w:val="24"/>
        </w:rPr>
        <w:t>ii</w:t>
      </w:r>
      <w:r w:rsidR="006F4C0B" w:rsidRPr="00EE66CB">
        <w:rPr>
          <w:rFonts w:cs="Courier New"/>
          <w:b/>
          <w:bCs/>
          <w:szCs w:val="24"/>
        </w:rPr>
        <w:t xml:space="preserve">) </w:t>
      </w:r>
      <w:r w:rsidR="002A40DE" w:rsidRPr="00EE66CB">
        <w:rPr>
          <w:rFonts w:cs="Courier New"/>
          <w:b/>
          <w:bCs/>
          <w:szCs w:val="24"/>
        </w:rPr>
        <w:t xml:space="preserve"> </w:t>
      </w:r>
      <w:r w:rsidR="006F4C0B" w:rsidRPr="00EE66CB">
        <w:rPr>
          <w:rFonts w:cs="Courier New"/>
          <w:b/>
          <w:bCs/>
          <w:szCs w:val="24"/>
        </w:rPr>
        <w:t xml:space="preserve">When procuring </w:t>
      </w:r>
      <w:r w:rsidR="001A4123">
        <w:rPr>
          <w:rFonts w:cs="Courier New"/>
          <w:b/>
          <w:bCs/>
          <w:szCs w:val="24"/>
        </w:rPr>
        <w:t xml:space="preserve">a service or </w:t>
      </w:r>
      <w:r w:rsidR="00B047DE" w:rsidRPr="00EE66CB">
        <w:rPr>
          <w:rFonts w:cs="Courier New"/>
          <w:b/>
          <w:bCs/>
          <w:szCs w:val="24"/>
        </w:rPr>
        <w:t>an end product</w:t>
      </w:r>
      <w:r w:rsidR="006F4C0B" w:rsidRPr="00EE66CB">
        <w:rPr>
          <w:rFonts w:cs="Courier New"/>
          <w:b/>
          <w:bCs/>
          <w:szCs w:val="24"/>
        </w:rPr>
        <w:t xml:space="preserve"> identified by </w:t>
      </w:r>
      <w:r w:rsidR="00146B4A" w:rsidRPr="00EE66CB">
        <w:rPr>
          <w:rFonts w:cs="Courier New"/>
          <w:b/>
          <w:bCs/>
          <w:szCs w:val="24"/>
        </w:rPr>
        <w:t>a material identifier that is available as described at PGI 204.7</w:t>
      </w:r>
      <w:r w:rsidR="0079333B">
        <w:rPr>
          <w:rFonts w:cs="Courier New"/>
          <w:b/>
          <w:bCs/>
          <w:szCs w:val="24"/>
        </w:rPr>
        <w:t>6</w:t>
      </w:r>
      <w:r w:rsidR="00146B4A" w:rsidRPr="00EE66CB">
        <w:rPr>
          <w:rFonts w:cs="Courier New"/>
          <w:b/>
          <w:bCs/>
          <w:szCs w:val="24"/>
        </w:rPr>
        <w:t xml:space="preserve">03, </w:t>
      </w:r>
      <w:r w:rsidR="00062633">
        <w:rPr>
          <w:rFonts w:cs="Courier New"/>
          <w:b/>
          <w:bCs/>
          <w:szCs w:val="24"/>
        </w:rPr>
        <w:t xml:space="preserve">the contracting officer shall </w:t>
      </w:r>
      <w:r w:rsidR="000673A7" w:rsidRPr="00EE66CB">
        <w:rPr>
          <w:rFonts w:cs="Courier New"/>
          <w:b/>
          <w:bCs/>
          <w:szCs w:val="24"/>
        </w:rPr>
        <w:t>consider</w:t>
      </w:r>
      <w:r w:rsidR="006F4C0B" w:rsidRPr="00EE66CB">
        <w:rPr>
          <w:rFonts w:cs="Courier New"/>
          <w:b/>
          <w:bCs/>
          <w:szCs w:val="24"/>
        </w:rPr>
        <w:t xml:space="preserve"> </w:t>
      </w:r>
      <w:r w:rsidR="000852A0">
        <w:rPr>
          <w:rFonts w:cs="Courier New"/>
          <w:b/>
          <w:bCs/>
          <w:szCs w:val="24"/>
        </w:rPr>
        <w:t xml:space="preserve">the </w:t>
      </w:r>
      <w:r w:rsidR="006F4C0B" w:rsidRPr="00EE66CB">
        <w:rPr>
          <w:rFonts w:cs="Courier New"/>
          <w:b/>
          <w:bCs/>
          <w:szCs w:val="24"/>
        </w:rPr>
        <w:t>S</w:t>
      </w:r>
      <w:r w:rsidR="002A40DE" w:rsidRPr="00EE66CB">
        <w:rPr>
          <w:rFonts w:cs="Courier New"/>
          <w:b/>
          <w:bCs/>
          <w:szCs w:val="24"/>
        </w:rPr>
        <w:t xml:space="preserve">upplier </w:t>
      </w:r>
      <w:r w:rsidR="006F4C0B" w:rsidRPr="00EE66CB">
        <w:rPr>
          <w:rFonts w:cs="Courier New"/>
          <w:b/>
          <w:bCs/>
          <w:szCs w:val="24"/>
        </w:rPr>
        <w:t>P</w:t>
      </w:r>
      <w:r w:rsidR="002A40DE" w:rsidRPr="00EE66CB">
        <w:rPr>
          <w:rFonts w:cs="Courier New"/>
          <w:b/>
          <w:bCs/>
          <w:szCs w:val="24"/>
        </w:rPr>
        <w:t xml:space="preserve">erformance </w:t>
      </w:r>
      <w:r w:rsidR="006F4C0B" w:rsidRPr="00EE66CB">
        <w:rPr>
          <w:rFonts w:cs="Courier New"/>
          <w:b/>
          <w:bCs/>
          <w:szCs w:val="24"/>
        </w:rPr>
        <w:t>R</w:t>
      </w:r>
      <w:r w:rsidR="002A40DE" w:rsidRPr="00EE66CB">
        <w:rPr>
          <w:rFonts w:cs="Courier New"/>
          <w:b/>
          <w:bCs/>
          <w:szCs w:val="24"/>
        </w:rPr>
        <w:t xml:space="preserve">isk </w:t>
      </w:r>
      <w:r w:rsidR="006F4C0B" w:rsidRPr="00EE66CB">
        <w:rPr>
          <w:rFonts w:cs="Courier New"/>
          <w:b/>
          <w:bCs/>
          <w:szCs w:val="24"/>
        </w:rPr>
        <w:t>S</w:t>
      </w:r>
      <w:r w:rsidR="002A40DE" w:rsidRPr="00EE66CB">
        <w:rPr>
          <w:rFonts w:cs="Courier New"/>
          <w:b/>
          <w:bCs/>
          <w:szCs w:val="24"/>
        </w:rPr>
        <w:t>ystem</w:t>
      </w:r>
      <w:r w:rsidR="006F4C0B" w:rsidRPr="00EE66CB">
        <w:rPr>
          <w:rFonts w:cs="Courier New"/>
          <w:b/>
          <w:bCs/>
          <w:szCs w:val="24"/>
        </w:rPr>
        <w:t xml:space="preserve"> price risk </w:t>
      </w:r>
      <w:r w:rsidR="00BF01E8">
        <w:rPr>
          <w:rFonts w:cs="Courier New"/>
          <w:b/>
          <w:bCs/>
          <w:szCs w:val="24"/>
        </w:rPr>
        <w:t>assessments</w:t>
      </w:r>
      <w:r w:rsidR="00BF01E8" w:rsidRPr="00EE66CB">
        <w:rPr>
          <w:rFonts w:cs="Courier New"/>
          <w:b/>
          <w:bCs/>
          <w:szCs w:val="24"/>
        </w:rPr>
        <w:t xml:space="preserve"> </w:t>
      </w:r>
      <w:r w:rsidR="00A437FD" w:rsidRPr="00EE66CB">
        <w:rPr>
          <w:rFonts w:cs="Courier New"/>
          <w:b/>
          <w:bCs/>
          <w:szCs w:val="24"/>
        </w:rPr>
        <w:t>in</w:t>
      </w:r>
      <w:r w:rsidR="006F4C0B" w:rsidRPr="00EE66CB">
        <w:rPr>
          <w:rFonts w:cs="Courier New"/>
          <w:b/>
          <w:bCs/>
          <w:szCs w:val="24"/>
        </w:rPr>
        <w:t xml:space="preserve"> determining if a proposed price is consistent with historical prices paid for an item or otherwise creates a risk to the Government.</w:t>
      </w:r>
      <w:r w:rsidR="009F5EE0">
        <w:rPr>
          <w:rFonts w:cs="Courier New"/>
          <w:b/>
          <w:bCs/>
          <w:szCs w:val="24"/>
        </w:rPr>
        <w:t xml:space="preserve">  </w:t>
      </w:r>
      <w:r w:rsidR="00701F8D">
        <w:rPr>
          <w:rFonts w:cs="Courier New"/>
          <w:b/>
          <w:bCs/>
          <w:szCs w:val="24"/>
        </w:rPr>
        <w:t>See also 215.403-3(a)(1).</w:t>
      </w:r>
      <w:bookmarkEnd w:id="9"/>
      <w:r w:rsidRPr="00EE66CB">
        <w:rPr>
          <w:rFonts w:cs="Courier New"/>
          <w:b/>
          <w:bCs/>
          <w:szCs w:val="24"/>
        </w:rPr>
        <w:t>]</w:t>
      </w:r>
    </w:p>
    <w:p w14:paraId="45008C2D" w14:textId="77777777" w:rsidR="00AA2CDA" w:rsidRPr="00EE66CB" w:rsidRDefault="00AA2CDA" w:rsidP="00EE66CB">
      <w:pPr>
        <w:pStyle w:val="DFARS"/>
        <w:tabs>
          <w:tab w:val="clear" w:pos="810"/>
          <w:tab w:val="left" w:pos="806"/>
        </w:tabs>
        <w:rPr>
          <w:rFonts w:cs="Courier New"/>
          <w:b/>
          <w:bCs/>
          <w:szCs w:val="24"/>
          <w:u w:val="single"/>
        </w:rPr>
      </w:pPr>
    </w:p>
    <w:p w14:paraId="5B126FAD" w14:textId="480CC6F3" w:rsidR="00B06B73" w:rsidRDefault="00AC0530" w:rsidP="00EE66CB">
      <w:pPr>
        <w:pStyle w:val="DFARS"/>
        <w:tabs>
          <w:tab w:val="clear" w:pos="810"/>
          <w:tab w:val="left" w:pos="806"/>
        </w:tabs>
        <w:rPr>
          <w:rFonts w:cs="Courier New"/>
          <w:b/>
          <w:bCs/>
          <w:szCs w:val="24"/>
        </w:rPr>
      </w:pPr>
      <w:r w:rsidRPr="00EE66CB">
        <w:rPr>
          <w:rFonts w:cs="Courier New"/>
          <w:b/>
          <w:bCs/>
          <w:szCs w:val="24"/>
        </w:rPr>
        <w:lastRenderedPageBreak/>
        <w:t>* * * * *</w:t>
      </w:r>
    </w:p>
    <w:p w14:paraId="2D39253B" w14:textId="77777777" w:rsidR="0058246A" w:rsidRPr="00EE66CB" w:rsidRDefault="0058246A" w:rsidP="00EE66CB">
      <w:pPr>
        <w:pStyle w:val="DFARS"/>
        <w:tabs>
          <w:tab w:val="clear" w:pos="810"/>
          <w:tab w:val="left" w:pos="806"/>
        </w:tabs>
        <w:rPr>
          <w:rFonts w:cs="Courier New"/>
          <w:b/>
          <w:bCs/>
          <w:szCs w:val="24"/>
        </w:rPr>
      </w:pPr>
    </w:p>
    <w:p w14:paraId="05A90518" w14:textId="48CEDFE8" w:rsidR="00A437FD" w:rsidRPr="00EE66CB" w:rsidRDefault="00910FF0" w:rsidP="00EE66CB">
      <w:pPr>
        <w:pStyle w:val="DFARS"/>
        <w:rPr>
          <w:b/>
          <w:color w:val="000000"/>
        </w:rPr>
      </w:pPr>
      <w:bookmarkStart w:id="10" w:name="_Hlk124102290"/>
      <w:r w:rsidRPr="00EE66CB">
        <w:rPr>
          <w:b/>
          <w:color w:val="000000"/>
        </w:rPr>
        <w:t>PART 216—TYPES OF CONTRACTS</w:t>
      </w:r>
    </w:p>
    <w:bookmarkEnd w:id="10"/>
    <w:p w14:paraId="437091FC" w14:textId="77777777" w:rsidR="00A437FD" w:rsidRPr="00EE66CB" w:rsidRDefault="00A437FD" w:rsidP="00EE66CB">
      <w:pPr>
        <w:pStyle w:val="DFARS"/>
        <w:tabs>
          <w:tab w:val="clear" w:pos="810"/>
          <w:tab w:val="left" w:pos="806"/>
        </w:tabs>
        <w:rPr>
          <w:rFonts w:cs="Courier New"/>
          <w:b/>
          <w:bCs/>
          <w:szCs w:val="24"/>
          <w:u w:val="single"/>
        </w:rPr>
      </w:pPr>
    </w:p>
    <w:p w14:paraId="53F99D44" w14:textId="12B4DB77" w:rsidR="00A437FD" w:rsidRPr="00EE66CB" w:rsidRDefault="00910FF0" w:rsidP="00EE66CB">
      <w:pPr>
        <w:pStyle w:val="DFARS"/>
        <w:tabs>
          <w:tab w:val="clear" w:pos="810"/>
          <w:tab w:val="left" w:pos="806"/>
        </w:tabs>
        <w:rPr>
          <w:b/>
          <w:color w:val="000000"/>
          <w:szCs w:val="24"/>
        </w:rPr>
      </w:pPr>
      <w:r w:rsidRPr="00EE66CB">
        <w:rPr>
          <w:b/>
          <w:color w:val="000000"/>
          <w:szCs w:val="24"/>
        </w:rPr>
        <w:t>* * * * *</w:t>
      </w:r>
    </w:p>
    <w:p w14:paraId="3F54165C" w14:textId="77777777" w:rsidR="00A437FD" w:rsidRPr="00EE66CB" w:rsidRDefault="00A437FD" w:rsidP="00EE66CB">
      <w:pPr>
        <w:pStyle w:val="DFARS"/>
        <w:tabs>
          <w:tab w:val="clear" w:pos="810"/>
          <w:tab w:val="left" w:pos="806"/>
        </w:tabs>
        <w:rPr>
          <w:rFonts w:cs="Courier New"/>
          <w:b/>
          <w:bCs/>
          <w:szCs w:val="24"/>
          <w:u w:val="single"/>
        </w:rPr>
      </w:pPr>
    </w:p>
    <w:p w14:paraId="54BB2008" w14:textId="4EB65F2C" w:rsidR="00A437FD" w:rsidRPr="00EE66CB" w:rsidRDefault="00910FF0" w:rsidP="00EE66CB">
      <w:pPr>
        <w:pStyle w:val="DFARS"/>
        <w:rPr>
          <w:b/>
          <w:color w:val="000000"/>
        </w:rPr>
      </w:pPr>
      <w:r w:rsidRPr="00EE66CB">
        <w:rPr>
          <w:b/>
          <w:color w:val="000000"/>
        </w:rPr>
        <w:t>SUBPART 216.5—INDEFINITE-DELIVERY CONTRACTS</w:t>
      </w:r>
    </w:p>
    <w:p w14:paraId="1332289E" w14:textId="77777777" w:rsidR="00A437FD" w:rsidRPr="00EE66CB" w:rsidRDefault="00A437FD" w:rsidP="00EE66CB">
      <w:pPr>
        <w:pStyle w:val="DFARS"/>
        <w:tabs>
          <w:tab w:val="clear" w:pos="810"/>
          <w:tab w:val="left" w:pos="806"/>
        </w:tabs>
        <w:rPr>
          <w:rFonts w:cs="Courier New"/>
          <w:b/>
          <w:bCs/>
          <w:szCs w:val="24"/>
          <w:u w:val="single"/>
        </w:rPr>
      </w:pPr>
    </w:p>
    <w:p w14:paraId="5E72259A" w14:textId="3698EE83" w:rsidR="00A437FD" w:rsidRPr="00EE66CB" w:rsidRDefault="00910FF0" w:rsidP="00EE66CB">
      <w:pPr>
        <w:pStyle w:val="DFARS"/>
        <w:tabs>
          <w:tab w:val="clear" w:pos="810"/>
          <w:tab w:val="left" w:pos="806"/>
        </w:tabs>
        <w:rPr>
          <w:b/>
          <w:color w:val="000000"/>
          <w:szCs w:val="24"/>
        </w:rPr>
      </w:pPr>
      <w:r w:rsidRPr="00EE66CB">
        <w:rPr>
          <w:b/>
          <w:color w:val="000000"/>
          <w:szCs w:val="24"/>
        </w:rPr>
        <w:t>* * * * *</w:t>
      </w:r>
    </w:p>
    <w:p w14:paraId="2402F8B3" w14:textId="77777777" w:rsidR="00A437FD" w:rsidRPr="00EE66CB" w:rsidRDefault="00A437FD" w:rsidP="00EE66CB">
      <w:pPr>
        <w:pStyle w:val="DFARS"/>
        <w:tabs>
          <w:tab w:val="clear" w:pos="810"/>
          <w:tab w:val="left" w:pos="806"/>
        </w:tabs>
        <w:rPr>
          <w:rFonts w:cs="Courier New"/>
          <w:b/>
          <w:bCs/>
          <w:szCs w:val="24"/>
          <w:u w:val="single"/>
        </w:rPr>
      </w:pPr>
    </w:p>
    <w:p w14:paraId="798FB6FC" w14:textId="1D45B501" w:rsidR="001019EE" w:rsidRPr="00EE66CB" w:rsidRDefault="007E5639" w:rsidP="00EE66CB">
      <w:pPr>
        <w:pStyle w:val="DFARS"/>
        <w:rPr>
          <w:b/>
          <w:color w:val="000000"/>
        </w:rPr>
      </w:pPr>
      <w:bookmarkStart w:id="11" w:name="_Hlk124102357"/>
      <w:r w:rsidRPr="00EE66CB">
        <w:rPr>
          <w:b/>
          <w:color w:val="000000"/>
        </w:rPr>
        <w:t xml:space="preserve">216.505 </w:t>
      </w:r>
      <w:r w:rsidR="001019EE" w:rsidRPr="00EE66CB">
        <w:rPr>
          <w:b/>
          <w:color w:val="000000"/>
          <w:szCs w:val="24"/>
        </w:rPr>
        <w:t xml:space="preserve"> </w:t>
      </w:r>
      <w:r w:rsidRPr="00EE66CB">
        <w:rPr>
          <w:b/>
          <w:color w:val="000000"/>
        </w:rPr>
        <w:t>Ordering</w:t>
      </w:r>
      <w:r w:rsidR="00910FF0" w:rsidRPr="00EE66CB">
        <w:rPr>
          <w:b/>
          <w:color w:val="000000"/>
        </w:rPr>
        <w:t>.</w:t>
      </w:r>
    </w:p>
    <w:bookmarkEnd w:id="11"/>
    <w:p w14:paraId="116B4326" w14:textId="7C4B5736" w:rsidR="001019EE" w:rsidRPr="00EE66CB" w:rsidRDefault="001019EE" w:rsidP="00EE66CB">
      <w:pPr>
        <w:pStyle w:val="DFARS"/>
        <w:tabs>
          <w:tab w:val="clear" w:pos="810"/>
          <w:tab w:val="left" w:pos="806"/>
        </w:tabs>
        <w:rPr>
          <w:rFonts w:cs="Courier New"/>
          <w:b/>
          <w:bCs/>
          <w:szCs w:val="24"/>
          <w:u w:val="single"/>
        </w:rPr>
      </w:pPr>
    </w:p>
    <w:p w14:paraId="30DB833D" w14:textId="2F4E8880" w:rsidR="001019EE" w:rsidRPr="00EE66CB" w:rsidRDefault="00A422BC" w:rsidP="00EE66CB">
      <w:pPr>
        <w:pStyle w:val="DFARS"/>
        <w:tabs>
          <w:tab w:val="clear" w:pos="810"/>
          <w:tab w:val="left" w:pos="806"/>
        </w:tabs>
        <w:rPr>
          <w:color w:val="000000"/>
          <w:szCs w:val="24"/>
        </w:rPr>
      </w:pPr>
      <w:r w:rsidRPr="00EE66CB">
        <w:rPr>
          <w:color w:val="000000"/>
          <w:szCs w:val="24"/>
        </w:rPr>
        <w:tab/>
        <w:t xml:space="preserve">(a)  </w:t>
      </w:r>
      <w:r w:rsidRPr="00EE66CB">
        <w:rPr>
          <w:i/>
          <w:color w:val="000000"/>
          <w:szCs w:val="24"/>
        </w:rPr>
        <w:t>General.</w:t>
      </w:r>
    </w:p>
    <w:p w14:paraId="72D7506B" w14:textId="77777777" w:rsidR="001019EE" w:rsidRPr="00EE66CB" w:rsidRDefault="001019EE" w:rsidP="00EE66CB">
      <w:pPr>
        <w:pStyle w:val="DFARS"/>
        <w:tabs>
          <w:tab w:val="clear" w:pos="810"/>
          <w:tab w:val="left" w:pos="806"/>
        </w:tabs>
        <w:rPr>
          <w:rFonts w:cs="Courier New"/>
          <w:bCs/>
          <w:szCs w:val="24"/>
          <w:u w:val="single"/>
        </w:rPr>
      </w:pPr>
    </w:p>
    <w:p w14:paraId="15C0CC56" w14:textId="41BEA37F" w:rsidR="001019EE" w:rsidRPr="00EE66CB" w:rsidRDefault="00BB1861" w:rsidP="00EE66CB">
      <w:pPr>
        <w:pStyle w:val="DFARS"/>
        <w:tabs>
          <w:tab w:val="clear" w:pos="810"/>
          <w:tab w:val="left" w:pos="806"/>
        </w:tabs>
        <w:rPr>
          <w:color w:val="000000"/>
          <w:szCs w:val="24"/>
        </w:rPr>
      </w:pPr>
      <w:r w:rsidRPr="00EE66CB">
        <w:rPr>
          <w:color w:val="000000"/>
          <w:szCs w:val="24"/>
        </w:rPr>
        <w:tab/>
      </w:r>
      <w:r w:rsidRPr="00EE66CB">
        <w:rPr>
          <w:color w:val="000000"/>
          <w:szCs w:val="24"/>
        </w:rPr>
        <w:tab/>
        <w:t>(6)  * * *</w:t>
      </w:r>
    </w:p>
    <w:p w14:paraId="49932963" w14:textId="77777777" w:rsidR="001019EE" w:rsidRPr="00EE66CB" w:rsidRDefault="001019EE" w:rsidP="00EE66CB">
      <w:pPr>
        <w:pStyle w:val="DFARS"/>
        <w:tabs>
          <w:tab w:val="clear" w:pos="810"/>
          <w:tab w:val="left" w:pos="806"/>
        </w:tabs>
        <w:rPr>
          <w:rFonts w:cs="Courier New"/>
          <w:bCs/>
          <w:szCs w:val="24"/>
          <w:u w:val="single"/>
        </w:rPr>
      </w:pPr>
    </w:p>
    <w:p w14:paraId="3DDEF067" w14:textId="0603F261" w:rsidR="00AC3655" w:rsidRPr="00EE66CB" w:rsidRDefault="00BB1861" w:rsidP="00EE66CB">
      <w:pPr>
        <w:pStyle w:val="DFARS"/>
        <w:rPr>
          <w:color w:val="000000"/>
          <w:szCs w:val="24"/>
        </w:rPr>
      </w:pPr>
      <w:r w:rsidRPr="00EE66CB">
        <w:rPr>
          <w:color w:val="000000"/>
          <w:szCs w:val="24"/>
        </w:rPr>
        <w:tab/>
      </w:r>
      <w:r w:rsidRPr="00EE66CB">
        <w:rPr>
          <w:color w:val="000000"/>
          <w:szCs w:val="24"/>
        </w:rPr>
        <w:tab/>
        <w:t>(S-7</w:t>
      </w:r>
      <w:r w:rsidR="001019EE" w:rsidRPr="00EE66CB">
        <w:rPr>
          <w:color w:val="000000"/>
          <w:szCs w:val="24"/>
        </w:rPr>
        <w:t>0</w:t>
      </w:r>
      <w:r w:rsidRPr="00EE66CB">
        <w:rPr>
          <w:color w:val="000000"/>
          <w:szCs w:val="24"/>
        </w:rPr>
        <w:t xml:space="preserve">)  </w:t>
      </w:r>
      <w:r w:rsidR="00910FF0" w:rsidRPr="00EE66CB">
        <w:rPr>
          <w:color w:val="000000"/>
          <w:szCs w:val="24"/>
        </w:rPr>
        <w:t>* * *</w:t>
      </w:r>
    </w:p>
    <w:p w14:paraId="28D7F849" w14:textId="77777777" w:rsidR="00AC3655" w:rsidRPr="00EE66CB" w:rsidRDefault="00AC3655" w:rsidP="00EE66CB">
      <w:pPr>
        <w:pStyle w:val="DFARS"/>
        <w:rPr>
          <w:color w:val="000000"/>
          <w:szCs w:val="24"/>
        </w:rPr>
      </w:pPr>
    </w:p>
    <w:p w14:paraId="74B83F45" w14:textId="61D7C5DA" w:rsidR="00F55511" w:rsidRDefault="00AC3655" w:rsidP="00EE66CB">
      <w:pPr>
        <w:pStyle w:val="DFARS"/>
        <w:rPr>
          <w:b/>
          <w:color w:val="000000"/>
        </w:rPr>
      </w:pPr>
      <w:bookmarkStart w:id="12" w:name="_Hlk124104834"/>
      <w:r w:rsidRPr="00EE66CB">
        <w:rPr>
          <w:b/>
          <w:color w:val="000000"/>
          <w:szCs w:val="24"/>
        </w:rPr>
        <w:tab/>
      </w:r>
      <w:r w:rsidRPr="00EE66CB">
        <w:rPr>
          <w:b/>
          <w:color w:val="000000"/>
          <w:szCs w:val="24"/>
        </w:rPr>
        <w:tab/>
      </w:r>
      <w:r w:rsidR="00A9002C" w:rsidRPr="00EE66CB">
        <w:rPr>
          <w:b/>
          <w:color w:val="000000"/>
          <w:szCs w:val="24"/>
        </w:rPr>
        <w:t>[(</w:t>
      </w:r>
      <w:r w:rsidRPr="00EE66CB">
        <w:rPr>
          <w:b/>
          <w:color w:val="000000"/>
          <w:szCs w:val="24"/>
        </w:rPr>
        <w:t>S-71</w:t>
      </w:r>
      <w:r w:rsidR="00A9002C" w:rsidRPr="00EE66CB">
        <w:rPr>
          <w:b/>
          <w:color w:val="000000"/>
          <w:szCs w:val="24"/>
        </w:rPr>
        <w:t xml:space="preserve">) </w:t>
      </w:r>
      <w:r w:rsidRPr="00EE66CB">
        <w:rPr>
          <w:b/>
          <w:color w:val="000000"/>
        </w:rPr>
        <w:t xml:space="preserve"> </w:t>
      </w:r>
      <w:r w:rsidR="00F55511" w:rsidRPr="00F55511">
        <w:rPr>
          <w:b/>
          <w:color w:val="000000"/>
        </w:rPr>
        <w:t>See 204.7</w:t>
      </w:r>
      <w:r w:rsidR="0079333B">
        <w:rPr>
          <w:b/>
          <w:color w:val="000000"/>
        </w:rPr>
        <w:t>6</w:t>
      </w:r>
      <w:r w:rsidR="00F55511" w:rsidRPr="00F55511">
        <w:rPr>
          <w:b/>
          <w:color w:val="000000"/>
        </w:rPr>
        <w:t>03 for procedures on the required use of the Supplier Performance Risk System (SPRS) risk assessments.</w:t>
      </w:r>
    </w:p>
    <w:p w14:paraId="5D291B30" w14:textId="77777777" w:rsidR="00F55511" w:rsidRDefault="00F55511" w:rsidP="00EE66CB">
      <w:pPr>
        <w:pStyle w:val="DFARS"/>
        <w:rPr>
          <w:b/>
          <w:color w:val="000000"/>
        </w:rPr>
      </w:pPr>
    </w:p>
    <w:p w14:paraId="60D3631B" w14:textId="7FDCF269" w:rsidR="00F55511" w:rsidRPr="00F55511" w:rsidRDefault="00F55511" w:rsidP="00F55511">
      <w:pPr>
        <w:pStyle w:val="DFARS"/>
        <w:rPr>
          <w:b/>
          <w:color w:val="000000"/>
        </w:rPr>
      </w:pPr>
      <w:r w:rsidRPr="00F55511">
        <w:rPr>
          <w:b/>
          <w:color w:val="000000"/>
        </w:rPr>
        <w:tab/>
      </w:r>
      <w:r w:rsidRPr="00F55511">
        <w:rPr>
          <w:b/>
          <w:color w:val="000000"/>
        </w:rPr>
        <w:tab/>
      </w:r>
      <w:r>
        <w:rPr>
          <w:b/>
          <w:color w:val="000000"/>
        </w:rPr>
        <w:tab/>
      </w:r>
      <w:r w:rsidRPr="00F55511">
        <w:rPr>
          <w:b/>
          <w:color w:val="000000"/>
        </w:rPr>
        <w:t>(</w:t>
      </w:r>
      <w:proofErr w:type="spellStart"/>
      <w:r w:rsidRPr="00F55511">
        <w:rPr>
          <w:b/>
          <w:color w:val="000000"/>
        </w:rPr>
        <w:t>i</w:t>
      </w:r>
      <w:proofErr w:type="spellEnd"/>
      <w:r w:rsidRPr="00F55511">
        <w:rPr>
          <w:b/>
          <w:color w:val="000000"/>
        </w:rPr>
        <w:t xml:space="preserve">)  The contracting officer shall ensure SPRS assessments of </w:t>
      </w:r>
      <w:r w:rsidR="001A4123">
        <w:rPr>
          <w:b/>
          <w:color w:val="000000"/>
        </w:rPr>
        <w:t xml:space="preserve">price risk and </w:t>
      </w:r>
      <w:r w:rsidRPr="00F55511">
        <w:rPr>
          <w:b/>
          <w:color w:val="000000"/>
        </w:rPr>
        <w:t>supplier risk are considered as a part of the award decision.</w:t>
      </w:r>
    </w:p>
    <w:p w14:paraId="288DF9DF" w14:textId="77777777" w:rsidR="00F55511" w:rsidRPr="00F55511" w:rsidRDefault="00F55511" w:rsidP="00F55511">
      <w:pPr>
        <w:pStyle w:val="DFARS"/>
        <w:rPr>
          <w:b/>
          <w:color w:val="000000"/>
        </w:rPr>
      </w:pPr>
    </w:p>
    <w:p w14:paraId="69B7AB8A" w14:textId="568C24CD" w:rsidR="00F55511" w:rsidRPr="00F55511" w:rsidRDefault="00F55511" w:rsidP="00F55511">
      <w:pPr>
        <w:pStyle w:val="DFARS"/>
        <w:rPr>
          <w:b/>
          <w:color w:val="000000"/>
        </w:rPr>
      </w:pPr>
      <w:r w:rsidRPr="00F55511">
        <w:rPr>
          <w:b/>
          <w:color w:val="000000"/>
        </w:rPr>
        <w:tab/>
      </w:r>
      <w:r w:rsidRPr="00F55511">
        <w:rPr>
          <w:b/>
          <w:color w:val="000000"/>
        </w:rPr>
        <w:tab/>
      </w:r>
      <w:r>
        <w:rPr>
          <w:b/>
          <w:color w:val="000000"/>
        </w:rPr>
        <w:tab/>
      </w:r>
      <w:r w:rsidRPr="00F55511">
        <w:rPr>
          <w:b/>
          <w:color w:val="000000"/>
        </w:rPr>
        <w:t>(ii)  When placing an order for an end product identified by a material identifier that is available as described at PGI 204.7</w:t>
      </w:r>
      <w:r w:rsidR="0079333B">
        <w:rPr>
          <w:b/>
          <w:color w:val="000000"/>
        </w:rPr>
        <w:t>6</w:t>
      </w:r>
      <w:r w:rsidRPr="00F55511">
        <w:rPr>
          <w:b/>
          <w:color w:val="000000"/>
        </w:rPr>
        <w:t xml:space="preserve">03, and item risk </w:t>
      </w:r>
      <w:r w:rsidR="0091194A">
        <w:rPr>
          <w:b/>
          <w:color w:val="000000"/>
        </w:rPr>
        <w:t>was</w:t>
      </w:r>
      <w:r w:rsidRPr="00F55511">
        <w:rPr>
          <w:b/>
          <w:color w:val="000000"/>
        </w:rPr>
        <w:t xml:space="preserve"> not previously considered during award of the </w:t>
      </w:r>
      <w:r w:rsidR="001A4123">
        <w:rPr>
          <w:b/>
          <w:color w:val="000000"/>
        </w:rPr>
        <w:t>contract</w:t>
      </w:r>
      <w:r w:rsidRPr="00F55511">
        <w:rPr>
          <w:b/>
          <w:color w:val="000000"/>
        </w:rPr>
        <w:t>, the contracting officer shall also consider SPRS assessments of item risk in the award decision.</w:t>
      </w:r>
    </w:p>
    <w:p w14:paraId="463CAA91" w14:textId="77777777" w:rsidR="00F55511" w:rsidRPr="00F55511" w:rsidRDefault="00F55511" w:rsidP="00F55511">
      <w:pPr>
        <w:pStyle w:val="DFARS"/>
        <w:rPr>
          <w:b/>
          <w:color w:val="000000"/>
        </w:rPr>
      </w:pPr>
    </w:p>
    <w:p w14:paraId="1FC22E5F" w14:textId="17EAD1F8" w:rsidR="00FD3004" w:rsidRDefault="00F55511" w:rsidP="00EE66CB">
      <w:pPr>
        <w:pStyle w:val="DFARS"/>
        <w:rPr>
          <w:b/>
          <w:color w:val="000000"/>
        </w:rPr>
      </w:pPr>
      <w:r w:rsidRPr="00F55511">
        <w:rPr>
          <w:b/>
          <w:color w:val="000000"/>
        </w:rPr>
        <w:tab/>
      </w:r>
      <w:r w:rsidRPr="00F55511">
        <w:rPr>
          <w:b/>
          <w:color w:val="000000"/>
        </w:rPr>
        <w:tab/>
      </w:r>
      <w:r>
        <w:rPr>
          <w:b/>
          <w:color w:val="000000"/>
        </w:rPr>
        <w:tab/>
      </w:r>
      <w:r w:rsidRPr="00F55511">
        <w:rPr>
          <w:b/>
          <w:color w:val="000000"/>
        </w:rPr>
        <w:t>(iii)  Use the provision at 252.204-70</w:t>
      </w:r>
      <w:r w:rsidR="0079333B">
        <w:rPr>
          <w:b/>
          <w:color w:val="000000"/>
        </w:rPr>
        <w:t>24</w:t>
      </w:r>
      <w:r w:rsidRPr="00F55511">
        <w:rPr>
          <w:b/>
          <w:color w:val="000000"/>
        </w:rPr>
        <w:t xml:space="preserve">, Notice on the Use of the Supplier Performance Risk System, </w:t>
      </w:r>
      <w:r w:rsidR="001A4123">
        <w:rPr>
          <w:b/>
          <w:color w:val="000000"/>
        </w:rPr>
        <w:t>as prescribed in 204.7</w:t>
      </w:r>
      <w:r w:rsidR="0079333B">
        <w:rPr>
          <w:b/>
          <w:color w:val="000000"/>
        </w:rPr>
        <w:t>6</w:t>
      </w:r>
      <w:r w:rsidR="001A4123">
        <w:rPr>
          <w:b/>
          <w:color w:val="000000"/>
        </w:rPr>
        <w:t>04</w:t>
      </w:r>
      <w:r w:rsidRPr="00F55511">
        <w:rPr>
          <w:b/>
          <w:color w:val="000000"/>
        </w:rPr>
        <w:t xml:space="preserve"> to the extent permitted by the </w:t>
      </w:r>
      <w:r>
        <w:rPr>
          <w:b/>
          <w:color w:val="000000"/>
        </w:rPr>
        <w:t>contract</w:t>
      </w:r>
      <w:r w:rsidRPr="00F55511">
        <w:rPr>
          <w:b/>
          <w:color w:val="000000"/>
        </w:rPr>
        <w:t>.</w:t>
      </w:r>
      <w:r w:rsidR="0080758B">
        <w:rPr>
          <w:b/>
          <w:color w:val="000000"/>
        </w:rPr>
        <w:t>]</w:t>
      </w:r>
    </w:p>
    <w:bookmarkEnd w:id="12"/>
    <w:p w14:paraId="5FB1C2FE" w14:textId="77777777" w:rsidR="00FD3004" w:rsidRPr="00EE66CB" w:rsidRDefault="00FD3004" w:rsidP="00EE66CB">
      <w:pPr>
        <w:pStyle w:val="DFARS"/>
        <w:rPr>
          <w:b/>
          <w:color w:val="000000"/>
        </w:rPr>
      </w:pPr>
    </w:p>
    <w:p w14:paraId="42D1CEA0" w14:textId="77777777" w:rsidR="00092DDA" w:rsidRPr="00EE66CB" w:rsidRDefault="00092DDA" w:rsidP="00EE66CB">
      <w:pPr>
        <w:pStyle w:val="DFARS"/>
        <w:tabs>
          <w:tab w:val="clear" w:pos="810"/>
          <w:tab w:val="left" w:pos="806"/>
        </w:tabs>
        <w:rPr>
          <w:rFonts w:cs="Courier New"/>
          <w:b/>
          <w:bCs/>
          <w:szCs w:val="24"/>
        </w:rPr>
      </w:pPr>
      <w:r w:rsidRPr="00EE66CB">
        <w:rPr>
          <w:rFonts w:cs="Courier New"/>
          <w:b/>
          <w:bCs/>
          <w:szCs w:val="24"/>
        </w:rPr>
        <w:t>* * * * *</w:t>
      </w:r>
    </w:p>
    <w:p w14:paraId="76D74DC9" w14:textId="77777777" w:rsidR="00910FF0" w:rsidRPr="00EE66CB" w:rsidRDefault="00910FF0" w:rsidP="00EE66CB">
      <w:pPr>
        <w:pStyle w:val="DFARS"/>
        <w:tabs>
          <w:tab w:val="clear" w:pos="810"/>
          <w:tab w:val="left" w:pos="806"/>
        </w:tabs>
        <w:rPr>
          <w:rFonts w:cs="Courier New"/>
          <w:b/>
          <w:bCs/>
          <w:szCs w:val="24"/>
        </w:rPr>
      </w:pPr>
    </w:p>
    <w:p w14:paraId="387F2127" w14:textId="77777777" w:rsidR="00C9641C" w:rsidRPr="00EE66CB" w:rsidRDefault="00C9641C" w:rsidP="00EE66CB">
      <w:pPr>
        <w:pStyle w:val="DFARS"/>
        <w:tabs>
          <w:tab w:val="clear" w:pos="810"/>
          <w:tab w:val="left" w:pos="806"/>
        </w:tabs>
        <w:rPr>
          <w:rFonts w:cs="Courier New"/>
          <w:b/>
          <w:bCs/>
          <w:szCs w:val="24"/>
        </w:rPr>
      </w:pPr>
      <w:bookmarkStart w:id="13" w:name="_Hlk124104874"/>
      <w:r w:rsidRPr="00EE66CB">
        <w:rPr>
          <w:rFonts w:cs="Courier New"/>
          <w:b/>
          <w:bCs/>
          <w:szCs w:val="24"/>
        </w:rPr>
        <w:t>PART 252—SOLICITATION PROVISIONS AND CONTRACT CLAUSES</w:t>
      </w:r>
    </w:p>
    <w:bookmarkEnd w:id="13"/>
    <w:p w14:paraId="00279948" w14:textId="77777777" w:rsidR="00C9641C" w:rsidRPr="00EE66CB" w:rsidRDefault="00C9641C" w:rsidP="00EE66CB">
      <w:pPr>
        <w:pStyle w:val="DFARS"/>
        <w:tabs>
          <w:tab w:val="clear" w:pos="810"/>
          <w:tab w:val="left" w:pos="806"/>
        </w:tabs>
        <w:rPr>
          <w:rFonts w:cs="Courier New"/>
          <w:b/>
          <w:bCs/>
          <w:szCs w:val="24"/>
        </w:rPr>
      </w:pPr>
    </w:p>
    <w:p w14:paraId="5AD00BA3" w14:textId="4AF231D9" w:rsidR="00895268" w:rsidRPr="00EE66CB" w:rsidRDefault="00895268" w:rsidP="00EE66CB">
      <w:pPr>
        <w:pStyle w:val="DFARS"/>
        <w:tabs>
          <w:tab w:val="clear" w:pos="810"/>
          <w:tab w:val="left" w:pos="806"/>
        </w:tabs>
        <w:rPr>
          <w:rFonts w:cs="Courier New"/>
          <w:b/>
          <w:bCs/>
          <w:szCs w:val="24"/>
        </w:rPr>
      </w:pPr>
      <w:r w:rsidRPr="00EE66CB">
        <w:rPr>
          <w:rFonts w:cs="Courier New"/>
          <w:b/>
          <w:bCs/>
          <w:szCs w:val="24"/>
        </w:rPr>
        <w:t>* * * * *</w:t>
      </w:r>
    </w:p>
    <w:p w14:paraId="1ADD75C9" w14:textId="77777777" w:rsidR="00895268" w:rsidRPr="00EE66CB" w:rsidRDefault="00895268" w:rsidP="00EE66CB">
      <w:pPr>
        <w:pStyle w:val="DFARS"/>
        <w:tabs>
          <w:tab w:val="clear" w:pos="810"/>
          <w:tab w:val="left" w:pos="806"/>
        </w:tabs>
        <w:rPr>
          <w:rFonts w:cs="Courier New"/>
          <w:b/>
          <w:bCs/>
          <w:szCs w:val="24"/>
        </w:rPr>
      </w:pPr>
    </w:p>
    <w:p w14:paraId="0A3016E8" w14:textId="7A5B47C6" w:rsidR="00C9641C" w:rsidRPr="00EE66CB" w:rsidRDefault="00C9641C" w:rsidP="00EE66CB">
      <w:pPr>
        <w:pStyle w:val="DFARS"/>
        <w:tabs>
          <w:tab w:val="clear" w:pos="810"/>
          <w:tab w:val="left" w:pos="806"/>
        </w:tabs>
        <w:rPr>
          <w:rFonts w:cs="Courier New"/>
          <w:b/>
          <w:bCs/>
          <w:szCs w:val="24"/>
        </w:rPr>
      </w:pPr>
      <w:r w:rsidRPr="00EE66CB">
        <w:rPr>
          <w:rFonts w:cs="Courier New"/>
          <w:b/>
          <w:bCs/>
          <w:szCs w:val="24"/>
        </w:rPr>
        <w:t>SUBPART 252.2—TEXT OF PROVISIONS AND CLAUSES</w:t>
      </w:r>
    </w:p>
    <w:p w14:paraId="71EB7B27" w14:textId="77777777" w:rsidR="00C9641C" w:rsidRPr="00EE66CB" w:rsidRDefault="00C9641C" w:rsidP="00EE66CB">
      <w:pPr>
        <w:pStyle w:val="DFARS"/>
        <w:tabs>
          <w:tab w:val="clear" w:pos="810"/>
          <w:tab w:val="left" w:pos="806"/>
        </w:tabs>
        <w:rPr>
          <w:rFonts w:cs="Courier New"/>
          <w:b/>
          <w:bCs/>
          <w:szCs w:val="24"/>
        </w:rPr>
      </w:pPr>
    </w:p>
    <w:p w14:paraId="71E06A36" w14:textId="77777777" w:rsidR="00C9641C" w:rsidRPr="00EE66CB" w:rsidRDefault="00C9641C" w:rsidP="00EE66CB">
      <w:pPr>
        <w:pStyle w:val="DFARS"/>
        <w:tabs>
          <w:tab w:val="clear" w:pos="810"/>
          <w:tab w:val="left" w:pos="806"/>
        </w:tabs>
        <w:rPr>
          <w:rFonts w:cs="Courier New"/>
          <w:b/>
          <w:bCs/>
          <w:szCs w:val="24"/>
        </w:rPr>
      </w:pPr>
      <w:r w:rsidRPr="00EE66CB">
        <w:rPr>
          <w:rFonts w:cs="Courier New"/>
          <w:b/>
          <w:bCs/>
          <w:szCs w:val="24"/>
        </w:rPr>
        <w:t>* * * * *</w:t>
      </w:r>
    </w:p>
    <w:p w14:paraId="771F8C57" w14:textId="77777777" w:rsidR="00C9641C" w:rsidRPr="00EE66CB" w:rsidRDefault="00C9641C" w:rsidP="00EE66CB">
      <w:pPr>
        <w:pStyle w:val="DFARS"/>
        <w:tabs>
          <w:tab w:val="clear" w:pos="810"/>
          <w:tab w:val="left" w:pos="806"/>
        </w:tabs>
        <w:rPr>
          <w:rFonts w:cs="Courier New"/>
          <w:b/>
          <w:bCs/>
          <w:szCs w:val="24"/>
        </w:rPr>
      </w:pPr>
    </w:p>
    <w:p w14:paraId="755881D5" w14:textId="6AFED17C" w:rsidR="0094327A" w:rsidRPr="00EE66CB" w:rsidRDefault="00C9641C" w:rsidP="00EE66CB">
      <w:pPr>
        <w:pStyle w:val="DFARS"/>
        <w:tabs>
          <w:tab w:val="clear" w:pos="810"/>
          <w:tab w:val="left" w:pos="806"/>
        </w:tabs>
        <w:rPr>
          <w:rFonts w:cs="Courier New"/>
          <w:b/>
          <w:bCs/>
          <w:strike/>
          <w:szCs w:val="24"/>
        </w:rPr>
      </w:pPr>
      <w:bookmarkStart w:id="14" w:name="_Hlk124104958"/>
      <w:r w:rsidRPr="00EE66CB">
        <w:rPr>
          <w:rFonts w:cs="Courier New"/>
          <w:b/>
          <w:bCs/>
          <w:szCs w:val="24"/>
        </w:rPr>
        <w:t>[</w:t>
      </w:r>
      <w:r w:rsidR="0094327A" w:rsidRPr="00EE66CB">
        <w:rPr>
          <w:rFonts w:cs="Courier New"/>
          <w:b/>
          <w:bCs/>
          <w:szCs w:val="24"/>
        </w:rPr>
        <w:t>252.204-70</w:t>
      </w:r>
      <w:r w:rsidR="0079333B">
        <w:rPr>
          <w:rFonts w:cs="Courier New"/>
          <w:b/>
          <w:bCs/>
          <w:szCs w:val="24"/>
        </w:rPr>
        <w:t>24</w:t>
      </w:r>
      <w:r w:rsidR="0094327A" w:rsidRPr="00EE66CB">
        <w:rPr>
          <w:rFonts w:cs="Courier New"/>
          <w:b/>
          <w:bCs/>
          <w:szCs w:val="24"/>
        </w:rPr>
        <w:t xml:space="preserve">  Notice on </w:t>
      </w:r>
      <w:r w:rsidR="00FA5DE0" w:rsidRPr="00EE66CB">
        <w:rPr>
          <w:rFonts w:cs="Courier New"/>
          <w:b/>
          <w:bCs/>
          <w:szCs w:val="24"/>
        </w:rPr>
        <w:t xml:space="preserve">the </w:t>
      </w:r>
      <w:r w:rsidR="0094327A" w:rsidRPr="00EE66CB">
        <w:rPr>
          <w:rFonts w:cs="Courier New"/>
          <w:b/>
          <w:bCs/>
          <w:szCs w:val="24"/>
        </w:rPr>
        <w:t>Use of the Supplier Performance Risk System.</w:t>
      </w:r>
    </w:p>
    <w:p w14:paraId="59BE1FBD" w14:textId="6D3B5457" w:rsidR="0094327A" w:rsidRPr="00EE66CB" w:rsidRDefault="0094327A" w:rsidP="00EE66CB">
      <w:pPr>
        <w:pStyle w:val="DFARS"/>
        <w:tabs>
          <w:tab w:val="clear" w:pos="810"/>
          <w:tab w:val="left" w:pos="806"/>
        </w:tabs>
        <w:rPr>
          <w:rFonts w:cs="Courier New"/>
          <w:b/>
          <w:bCs/>
          <w:szCs w:val="24"/>
        </w:rPr>
      </w:pPr>
      <w:r w:rsidRPr="00EE66CB">
        <w:rPr>
          <w:rFonts w:cs="Courier New"/>
          <w:b/>
          <w:bCs/>
          <w:szCs w:val="24"/>
        </w:rPr>
        <w:t>As prescribed in 204.7</w:t>
      </w:r>
      <w:r w:rsidR="0079333B">
        <w:rPr>
          <w:rFonts w:cs="Courier New"/>
          <w:b/>
          <w:bCs/>
          <w:szCs w:val="24"/>
        </w:rPr>
        <w:t>6</w:t>
      </w:r>
      <w:r w:rsidR="00C9641C" w:rsidRPr="00EE66CB">
        <w:rPr>
          <w:rFonts w:cs="Courier New"/>
          <w:b/>
          <w:bCs/>
          <w:szCs w:val="24"/>
        </w:rPr>
        <w:t>04</w:t>
      </w:r>
      <w:r w:rsidRPr="00EE66CB">
        <w:rPr>
          <w:rFonts w:cs="Courier New"/>
          <w:b/>
          <w:bCs/>
          <w:szCs w:val="24"/>
        </w:rPr>
        <w:t>, use the following provision:</w:t>
      </w:r>
    </w:p>
    <w:p w14:paraId="6DD48AB2" w14:textId="77777777" w:rsidR="0094327A" w:rsidRPr="00EE66CB" w:rsidRDefault="0094327A" w:rsidP="00EE66CB">
      <w:pPr>
        <w:pStyle w:val="DFARS"/>
        <w:tabs>
          <w:tab w:val="clear" w:pos="810"/>
          <w:tab w:val="left" w:pos="806"/>
        </w:tabs>
        <w:rPr>
          <w:rFonts w:cs="Courier New"/>
          <w:b/>
          <w:bCs/>
          <w:szCs w:val="24"/>
        </w:rPr>
      </w:pPr>
    </w:p>
    <w:p w14:paraId="0DD9C43B" w14:textId="46536553" w:rsidR="0094327A" w:rsidRPr="00EE66CB" w:rsidRDefault="0094327A" w:rsidP="00EE66CB">
      <w:pPr>
        <w:pStyle w:val="DFARS"/>
        <w:tabs>
          <w:tab w:val="clear" w:pos="810"/>
          <w:tab w:val="left" w:pos="806"/>
        </w:tabs>
        <w:jc w:val="center"/>
        <w:rPr>
          <w:rFonts w:cs="Courier New"/>
          <w:b/>
          <w:bCs/>
          <w:szCs w:val="24"/>
        </w:rPr>
      </w:pPr>
      <w:r w:rsidRPr="00EE66CB">
        <w:rPr>
          <w:rFonts w:cs="Courier New"/>
          <w:b/>
          <w:bCs/>
          <w:caps/>
          <w:szCs w:val="24"/>
        </w:rPr>
        <w:t xml:space="preserve">Notice on </w:t>
      </w:r>
      <w:r w:rsidR="00094DC9">
        <w:rPr>
          <w:rFonts w:cs="Courier New"/>
          <w:b/>
          <w:bCs/>
          <w:caps/>
          <w:szCs w:val="24"/>
        </w:rPr>
        <w:t xml:space="preserve">THE </w:t>
      </w:r>
      <w:r w:rsidRPr="00EE66CB">
        <w:rPr>
          <w:rFonts w:cs="Courier New"/>
          <w:b/>
          <w:bCs/>
          <w:caps/>
          <w:szCs w:val="24"/>
        </w:rPr>
        <w:t xml:space="preserve">Use of THE Supplier Performance Risk System </w:t>
      </w:r>
      <w:r w:rsidRPr="00EE66CB">
        <w:rPr>
          <w:rFonts w:cs="Courier New"/>
          <w:b/>
          <w:bCs/>
          <w:szCs w:val="24"/>
        </w:rPr>
        <w:t>(</w:t>
      </w:r>
      <w:r w:rsidR="00397949">
        <w:rPr>
          <w:b/>
          <w:bCs/>
          <w:szCs w:val="24"/>
        </w:rPr>
        <w:t>MAR</w:t>
      </w:r>
      <w:r w:rsidR="009B7882">
        <w:rPr>
          <w:b/>
          <w:bCs/>
          <w:szCs w:val="24"/>
        </w:rPr>
        <w:t xml:space="preserve"> 2023</w:t>
      </w:r>
      <w:r w:rsidRPr="00EE66CB">
        <w:rPr>
          <w:rFonts w:cs="Courier New"/>
          <w:b/>
          <w:bCs/>
          <w:szCs w:val="24"/>
        </w:rPr>
        <w:t>)</w:t>
      </w:r>
    </w:p>
    <w:p w14:paraId="7649BEC2" w14:textId="77777777" w:rsidR="0094327A" w:rsidRPr="00EE66CB" w:rsidRDefault="0094327A" w:rsidP="00EE66CB">
      <w:pPr>
        <w:pStyle w:val="DFARS"/>
        <w:tabs>
          <w:tab w:val="clear" w:pos="810"/>
          <w:tab w:val="left" w:pos="806"/>
        </w:tabs>
        <w:rPr>
          <w:rFonts w:cs="Courier New"/>
          <w:b/>
          <w:bCs/>
          <w:szCs w:val="24"/>
        </w:rPr>
      </w:pPr>
    </w:p>
    <w:p w14:paraId="06280294" w14:textId="77777777" w:rsidR="0094327A" w:rsidRPr="00EE66CB" w:rsidRDefault="0094327A" w:rsidP="00EE66CB">
      <w:pPr>
        <w:pStyle w:val="DFARS"/>
        <w:tabs>
          <w:tab w:val="clear" w:pos="810"/>
          <w:tab w:val="left" w:pos="806"/>
        </w:tabs>
        <w:rPr>
          <w:b/>
          <w:bCs/>
          <w:szCs w:val="24"/>
        </w:rPr>
      </w:pPr>
      <w:r w:rsidRPr="00EE66CB">
        <w:rPr>
          <w:rFonts w:cs="Courier New"/>
          <w:b/>
          <w:bCs/>
          <w:szCs w:val="24"/>
        </w:rPr>
        <w:tab/>
        <w:t xml:space="preserve">(a)  </w:t>
      </w:r>
      <w:r w:rsidRPr="00EE66CB">
        <w:rPr>
          <w:b/>
          <w:bCs/>
          <w:i/>
          <w:szCs w:val="24"/>
        </w:rPr>
        <w:t>Definitions.</w:t>
      </w:r>
      <w:r w:rsidRPr="00EE66CB">
        <w:rPr>
          <w:b/>
          <w:bCs/>
          <w:szCs w:val="24"/>
        </w:rPr>
        <w:t xml:space="preserve">  As used in this provision—</w:t>
      </w:r>
    </w:p>
    <w:p w14:paraId="47F7A309" w14:textId="77777777" w:rsidR="0094327A" w:rsidRPr="00EE66CB" w:rsidRDefault="0094327A" w:rsidP="00EE66CB">
      <w:pPr>
        <w:pStyle w:val="DFARS"/>
        <w:tabs>
          <w:tab w:val="clear" w:pos="810"/>
          <w:tab w:val="left" w:pos="806"/>
        </w:tabs>
        <w:rPr>
          <w:b/>
          <w:bCs/>
          <w:szCs w:val="24"/>
        </w:rPr>
      </w:pPr>
    </w:p>
    <w:p w14:paraId="02365DC0" w14:textId="28144382" w:rsidR="0094327A" w:rsidRPr="00EE66CB" w:rsidRDefault="0094327A" w:rsidP="00EE66CB">
      <w:pPr>
        <w:pStyle w:val="DFARS"/>
        <w:tabs>
          <w:tab w:val="clear" w:pos="810"/>
          <w:tab w:val="left" w:pos="806"/>
        </w:tabs>
        <w:rPr>
          <w:b/>
          <w:bCs/>
          <w:szCs w:val="24"/>
        </w:rPr>
      </w:pPr>
      <w:r w:rsidRPr="00EE66CB">
        <w:rPr>
          <w:b/>
          <w:bCs/>
          <w:szCs w:val="24"/>
        </w:rPr>
        <w:lastRenderedPageBreak/>
        <w:tab/>
        <w:t>“Item risk” means</w:t>
      </w:r>
      <w:r w:rsidR="004D09DA" w:rsidRPr="00EE66CB">
        <w:rPr>
          <w:b/>
          <w:bCs/>
          <w:szCs w:val="24"/>
        </w:rPr>
        <w:t xml:space="preserve"> the probability that a product</w:t>
      </w:r>
      <w:r w:rsidRPr="00EE66CB">
        <w:rPr>
          <w:b/>
          <w:bCs/>
          <w:szCs w:val="24"/>
        </w:rPr>
        <w:t>, based on intended use, will introduce performance risk resulting in safety issues, mission degradation, or monetary loss.</w:t>
      </w:r>
    </w:p>
    <w:p w14:paraId="7AB73B2E" w14:textId="77777777" w:rsidR="0094327A" w:rsidRPr="00EE66CB" w:rsidRDefault="0094327A" w:rsidP="00EE66CB">
      <w:pPr>
        <w:pStyle w:val="DFARS"/>
        <w:tabs>
          <w:tab w:val="clear" w:pos="810"/>
          <w:tab w:val="left" w:pos="806"/>
        </w:tabs>
        <w:rPr>
          <w:b/>
          <w:bCs/>
          <w:szCs w:val="24"/>
        </w:rPr>
      </w:pPr>
    </w:p>
    <w:p w14:paraId="626648E6" w14:textId="77777777" w:rsidR="0094327A" w:rsidRPr="00EE66CB" w:rsidRDefault="0094327A" w:rsidP="00EE66CB">
      <w:pPr>
        <w:pStyle w:val="DFARS"/>
        <w:tabs>
          <w:tab w:val="clear" w:pos="810"/>
          <w:tab w:val="left" w:pos="806"/>
        </w:tabs>
        <w:rPr>
          <w:b/>
          <w:bCs/>
          <w:szCs w:val="24"/>
        </w:rPr>
      </w:pPr>
      <w:r w:rsidRPr="00EE66CB">
        <w:rPr>
          <w:b/>
          <w:bCs/>
          <w:szCs w:val="24"/>
        </w:rPr>
        <w:tab/>
        <w:t xml:space="preserve">“Price risk” means a measure of whether a proposed price for a product </w:t>
      </w:r>
      <w:r w:rsidRPr="00A806FB">
        <w:rPr>
          <w:b/>
          <w:bCs/>
          <w:szCs w:val="24"/>
        </w:rPr>
        <w:t>or service</w:t>
      </w:r>
      <w:r w:rsidRPr="00EE66CB">
        <w:rPr>
          <w:b/>
          <w:bCs/>
          <w:szCs w:val="24"/>
        </w:rPr>
        <w:t xml:space="preserve"> is consistent with historical prices paid for that item or service.</w:t>
      </w:r>
    </w:p>
    <w:p w14:paraId="090793C6" w14:textId="77777777" w:rsidR="0094327A" w:rsidRPr="00EE66CB" w:rsidRDefault="0094327A" w:rsidP="00EE66CB">
      <w:pPr>
        <w:pStyle w:val="DFARS"/>
        <w:tabs>
          <w:tab w:val="clear" w:pos="810"/>
          <w:tab w:val="left" w:pos="806"/>
        </w:tabs>
        <w:rPr>
          <w:b/>
          <w:bCs/>
          <w:szCs w:val="24"/>
        </w:rPr>
      </w:pPr>
    </w:p>
    <w:p w14:paraId="02BCBBD8" w14:textId="61A477CF" w:rsidR="0094327A" w:rsidRPr="00EE66CB" w:rsidRDefault="0094327A" w:rsidP="00EE66CB">
      <w:pPr>
        <w:pStyle w:val="DFARS"/>
        <w:tabs>
          <w:tab w:val="clear" w:pos="810"/>
          <w:tab w:val="left" w:pos="806"/>
        </w:tabs>
        <w:rPr>
          <w:b/>
          <w:bCs/>
          <w:szCs w:val="24"/>
        </w:rPr>
      </w:pPr>
      <w:r w:rsidRPr="00EE66CB">
        <w:rPr>
          <w:b/>
          <w:bCs/>
          <w:szCs w:val="24"/>
        </w:rPr>
        <w:tab/>
        <w:t xml:space="preserve">“Supplier risk” means the probability that an award may subject the procurement to the risk of unsuccessful performance or to supply chain risk (see </w:t>
      </w:r>
      <w:r w:rsidR="00C53AB3" w:rsidRPr="00EE66CB">
        <w:rPr>
          <w:b/>
          <w:bCs/>
          <w:szCs w:val="24"/>
        </w:rPr>
        <w:t xml:space="preserve">Defense Federal Acquisition Regulation Supplement </w:t>
      </w:r>
      <w:r w:rsidR="009E44C4" w:rsidRPr="00EE66CB">
        <w:rPr>
          <w:b/>
          <w:bCs/>
          <w:szCs w:val="24"/>
        </w:rPr>
        <w:t>239.7301).</w:t>
      </w:r>
    </w:p>
    <w:p w14:paraId="1D7F07B1" w14:textId="77777777" w:rsidR="0094327A" w:rsidRPr="00EE66CB" w:rsidRDefault="0094327A" w:rsidP="00EE66CB">
      <w:pPr>
        <w:pStyle w:val="DFARS"/>
        <w:tabs>
          <w:tab w:val="clear" w:pos="810"/>
          <w:tab w:val="left" w:pos="806"/>
        </w:tabs>
        <w:rPr>
          <w:b/>
          <w:bCs/>
          <w:szCs w:val="24"/>
        </w:rPr>
      </w:pPr>
    </w:p>
    <w:p w14:paraId="2D56C9F3" w14:textId="2281CEE0" w:rsidR="0094327A" w:rsidRPr="00EE66CB" w:rsidRDefault="0094327A" w:rsidP="00EE66CB">
      <w:pPr>
        <w:pStyle w:val="DFARS"/>
        <w:tabs>
          <w:tab w:val="clear" w:pos="810"/>
          <w:tab w:val="left" w:pos="806"/>
        </w:tabs>
        <w:rPr>
          <w:b/>
          <w:bCs/>
          <w:szCs w:val="24"/>
        </w:rPr>
      </w:pPr>
      <w:r w:rsidRPr="00EE66CB">
        <w:rPr>
          <w:b/>
          <w:bCs/>
          <w:szCs w:val="24"/>
        </w:rPr>
        <w:tab/>
        <w:t>(b)</w:t>
      </w:r>
      <w:r w:rsidR="00FD6CF3" w:rsidRPr="00EE66CB">
        <w:rPr>
          <w:b/>
          <w:bCs/>
          <w:szCs w:val="24"/>
        </w:rPr>
        <w:t xml:space="preserve"> </w:t>
      </w:r>
      <w:r w:rsidRPr="00EE66CB">
        <w:rPr>
          <w:b/>
          <w:bCs/>
          <w:szCs w:val="24"/>
        </w:rPr>
        <w:t xml:space="preserve"> </w:t>
      </w:r>
      <w:r w:rsidRPr="00EE66CB">
        <w:rPr>
          <w:rFonts w:cs="Courier New"/>
          <w:b/>
          <w:bCs/>
          <w:szCs w:val="24"/>
        </w:rPr>
        <w:t>The Suppli</w:t>
      </w:r>
      <w:r w:rsidR="00016729" w:rsidRPr="00EE66CB">
        <w:rPr>
          <w:rFonts w:cs="Courier New"/>
          <w:b/>
          <w:bCs/>
          <w:szCs w:val="24"/>
        </w:rPr>
        <w:t>er Performance Risk System (SPRS</w:t>
      </w:r>
      <w:r w:rsidRPr="00EE66CB">
        <w:rPr>
          <w:rFonts w:cs="Courier New"/>
          <w:b/>
          <w:bCs/>
          <w:szCs w:val="24"/>
        </w:rPr>
        <w:t>)</w:t>
      </w:r>
      <w:r w:rsidR="00C53AB3" w:rsidRPr="00EE66CB">
        <w:rPr>
          <w:rFonts w:cs="Courier New"/>
          <w:b/>
          <w:bCs/>
          <w:szCs w:val="24"/>
        </w:rPr>
        <w:t>,</w:t>
      </w:r>
      <w:r w:rsidRPr="00EE66CB">
        <w:rPr>
          <w:rFonts w:cs="Courier New"/>
          <w:b/>
          <w:bCs/>
          <w:szCs w:val="24"/>
        </w:rPr>
        <w:t xml:space="preserve"> available at </w:t>
      </w:r>
      <w:r w:rsidR="00A06D6E" w:rsidRPr="00377E96">
        <w:rPr>
          <w:rFonts w:cs="Courier New"/>
          <w:b/>
          <w:bCs/>
          <w:i/>
          <w:iCs/>
          <w:szCs w:val="24"/>
        </w:rPr>
        <w:t>https://piee.eb.mil/</w:t>
      </w:r>
      <w:r w:rsidR="00C53AB3" w:rsidRPr="00EE66CB">
        <w:rPr>
          <w:rFonts w:cs="Courier New"/>
          <w:b/>
          <w:bCs/>
          <w:i/>
          <w:iCs/>
          <w:szCs w:val="24"/>
        </w:rPr>
        <w:t>,</w:t>
      </w:r>
      <w:r w:rsidRPr="00EE66CB">
        <w:rPr>
          <w:rFonts w:cs="Courier New"/>
          <w:b/>
          <w:bCs/>
          <w:szCs w:val="24"/>
        </w:rPr>
        <w:t xml:space="preserve"> will be used in the evaluation of </w:t>
      </w:r>
      <w:r w:rsidR="00A40159" w:rsidRPr="00EE66CB">
        <w:rPr>
          <w:rFonts w:cs="Courier New"/>
          <w:b/>
          <w:bCs/>
          <w:szCs w:val="24"/>
        </w:rPr>
        <w:t xml:space="preserve">the </w:t>
      </w:r>
      <w:r w:rsidR="007772EF">
        <w:rPr>
          <w:rFonts w:cs="Courier New"/>
          <w:b/>
          <w:bCs/>
          <w:szCs w:val="24"/>
        </w:rPr>
        <w:t xml:space="preserve">Quoter or </w:t>
      </w:r>
      <w:r w:rsidR="0091194A">
        <w:rPr>
          <w:rFonts w:cs="Courier New"/>
          <w:b/>
          <w:bCs/>
          <w:szCs w:val="24"/>
        </w:rPr>
        <w:t>Offeror’s</w:t>
      </w:r>
      <w:r w:rsidRPr="00EE66CB">
        <w:rPr>
          <w:rFonts w:cs="Courier New"/>
          <w:b/>
          <w:bCs/>
          <w:szCs w:val="24"/>
        </w:rPr>
        <w:t xml:space="preserve"> performance</w:t>
      </w:r>
      <w:r w:rsidR="00652567" w:rsidRPr="00EE66CB">
        <w:rPr>
          <w:rFonts w:cs="Courier New"/>
          <w:b/>
          <w:bCs/>
          <w:szCs w:val="24"/>
        </w:rPr>
        <w:t>.</w:t>
      </w:r>
      <w:r w:rsidRPr="00EE66CB">
        <w:rPr>
          <w:rFonts w:cs="Courier New"/>
          <w:b/>
          <w:bCs/>
          <w:szCs w:val="24"/>
        </w:rPr>
        <w:t xml:space="preserve">  SPRS retrieves item, </w:t>
      </w:r>
      <w:r w:rsidR="00BA414A" w:rsidRPr="00EE66CB">
        <w:rPr>
          <w:rFonts w:cs="Courier New"/>
          <w:b/>
          <w:bCs/>
          <w:szCs w:val="24"/>
        </w:rPr>
        <w:t xml:space="preserve">price, </w:t>
      </w:r>
      <w:r w:rsidRPr="00EE66CB">
        <w:rPr>
          <w:rFonts w:cs="Courier New"/>
          <w:b/>
          <w:bCs/>
          <w:szCs w:val="24"/>
        </w:rPr>
        <w:t xml:space="preserve">quality, delivery, and </w:t>
      </w:r>
      <w:r w:rsidR="00D07B32">
        <w:rPr>
          <w:rFonts w:cs="Courier New"/>
          <w:b/>
          <w:bCs/>
          <w:szCs w:val="24"/>
        </w:rPr>
        <w:t xml:space="preserve">contractor </w:t>
      </w:r>
      <w:r w:rsidR="00081945" w:rsidRPr="00EE66CB">
        <w:rPr>
          <w:rFonts w:cs="Courier New"/>
          <w:b/>
          <w:bCs/>
          <w:szCs w:val="24"/>
        </w:rPr>
        <w:t>information</w:t>
      </w:r>
      <w:r w:rsidRPr="00EE66CB">
        <w:rPr>
          <w:rFonts w:cs="Courier New"/>
          <w:b/>
          <w:bCs/>
          <w:szCs w:val="24"/>
        </w:rPr>
        <w:t xml:space="preserve"> on contracts from Government reporting systems in order to develop risk assessments.</w:t>
      </w:r>
    </w:p>
    <w:p w14:paraId="758E460B" w14:textId="77777777" w:rsidR="0094327A" w:rsidRPr="00EE66CB" w:rsidRDefault="0094327A" w:rsidP="00EE66CB">
      <w:pPr>
        <w:pStyle w:val="DFARS"/>
        <w:tabs>
          <w:tab w:val="clear" w:pos="810"/>
          <w:tab w:val="left" w:pos="806"/>
        </w:tabs>
        <w:rPr>
          <w:b/>
          <w:bCs/>
          <w:szCs w:val="24"/>
        </w:rPr>
      </w:pPr>
    </w:p>
    <w:p w14:paraId="6E21FADF" w14:textId="68EA257D" w:rsidR="0094327A" w:rsidRPr="00EE66CB" w:rsidRDefault="0094327A" w:rsidP="00EE66CB">
      <w:pPr>
        <w:pStyle w:val="DFARS"/>
        <w:tabs>
          <w:tab w:val="clear" w:pos="810"/>
          <w:tab w:val="left" w:pos="806"/>
        </w:tabs>
        <w:rPr>
          <w:b/>
          <w:bCs/>
          <w:szCs w:val="24"/>
        </w:rPr>
      </w:pPr>
      <w:r w:rsidRPr="00EE66CB">
        <w:rPr>
          <w:b/>
          <w:bCs/>
          <w:szCs w:val="24"/>
        </w:rPr>
        <w:tab/>
        <w:t xml:space="preserve">(c)  </w:t>
      </w:r>
      <w:r w:rsidR="0072486B" w:rsidRPr="00EE66CB">
        <w:rPr>
          <w:b/>
          <w:bCs/>
          <w:szCs w:val="24"/>
        </w:rPr>
        <w:t xml:space="preserve">The Contracting Officer will consider </w:t>
      </w:r>
      <w:r w:rsidRPr="00EE66CB">
        <w:rPr>
          <w:b/>
          <w:bCs/>
          <w:szCs w:val="24"/>
        </w:rPr>
        <w:t>SPRS risk assessments during the evaluation of quot</w:t>
      </w:r>
      <w:r w:rsidR="00E91789" w:rsidRPr="00EE66CB">
        <w:rPr>
          <w:b/>
          <w:bCs/>
          <w:szCs w:val="24"/>
        </w:rPr>
        <w:t>ation</w:t>
      </w:r>
      <w:r w:rsidRPr="00EE66CB">
        <w:rPr>
          <w:b/>
          <w:bCs/>
          <w:szCs w:val="24"/>
        </w:rPr>
        <w:t>s or offers received in response to this solicitation as follows:</w:t>
      </w:r>
    </w:p>
    <w:p w14:paraId="28A225FD" w14:textId="77777777" w:rsidR="0094327A" w:rsidRPr="00EE66CB" w:rsidRDefault="0094327A" w:rsidP="00EE66CB">
      <w:pPr>
        <w:pStyle w:val="DFARS"/>
        <w:tabs>
          <w:tab w:val="clear" w:pos="810"/>
          <w:tab w:val="left" w:pos="806"/>
        </w:tabs>
        <w:rPr>
          <w:b/>
          <w:bCs/>
          <w:szCs w:val="24"/>
        </w:rPr>
      </w:pPr>
    </w:p>
    <w:p w14:paraId="6F9820D1" w14:textId="567DE0D9" w:rsidR="0094327A" w:rsidRPr="00EE66CB" w:rsidRDefault="0094327A" w:rsidP="00EE66CB">
      <w:pPr>
        <w:pStyle w:val="DFARS"/>
        <w:tabs>
          <w:tab w:val="clear" w:pos="810"/>
          <w:tab w:val="left" w:pos="806"/>
        </w:tabs>
        <w:rPr>
          <w:b/>
          <w:bCs/>
          <w:strike/>
          <w:szCs w:val="24"/>
        </w:rPr>
      </w:pPr>
      <w:r w:rsidRPr="00EE66CB">
        <w:rPr>
          <w:b/>
          <w:bCs/>
          <w:szCs w:val="24"/>
        </w:rPr>
        <w:tab/>
      </w:r>
      <w:r w:rsidRPr="00EE66CB">
        <w:rPr>
          <w:b/>
          <w:bCs/>
          <w:szCs w:val="24"/>
        </w:rPr>
        <w:tab/>
        <w:t xml:space="preserve">(1)  Item risk </w:t>
      </w:r>
      <w:r w:rsidR="0072486B" w:rsidRPr="00EE66CB">
        <w:rPr>
          <w:b/>
          <w:bCs/>
          <w:szCs w:val="24"/>
        </w:rPr>
        <w:t xml:space="preserve">will </w:t>
      </w:r>
      <w:r w:rsidRPr="00EE66CB">
        <w:rPr>
          <w:b/>
          <w:bCs/>
          <w:szCs w:val="24"/>
        </w:rPr>
        <w:t>be considered to determine whether the procurement represents a high performance risk to the Government.</w:t>
      </w:r>
    </w:p>
    <w:p w14:paraId="3A2FDDD3" w14:textId="77777777" w:rsidR="0094327A" w:rsidRPr="00EE66CB" w:rsidRDefault="0094327A" w:rsidP="00EE66CB">
      <w:pPr>
        <w:pStyle w:val="DFARS"/>
        <w:tabs>
          <w:tab w:val="clear" w:pos="810"/>
          <w:tab w:val="left" w:pos="806"/>
        </w:tabs>
        <w:rPr>
          <w:b/>
          <w:bCs/>
          <w:szCs w:val="24"/>
        </w:rPr>
      </w:pPr>
    </w:p>
    <w:p w14:paraId="595DB0B5" w14:textId="79AD1C80" w:rsidR="0094327A" w:rsidRPr="00EE66CB" w:rsidRDefault="0094327A" w:rsidP="00EE66CB">
      <w:pPr>
        <w:pStyle w:val="DFARS"/>
        <w:tabs>
          <w:tab w:val="clear" w:pos="810"/>
          <w:tab w:val="left" w:pos="806"/>
        </w:tabs>
        <w:rPr>
          <w:b/>
          <w:bCs/>
          <w:szCs w:val="24"/>
        </w:rPr>
      </w:pPr>
      <w:r w:rsidRPr="00EE66CB">
        <w:rPr>
          <w:b/>
          <w:bCs/>
          <w:szCs w:val="24"/>
        </w:rPr>
        <w:tab/>
      </w:r>
      <w:r w:rsidRPr="00EE66CB">
        <w:rPr>
          <w:b/>
          <w:bCs/>
          <w:szCs w:val="24"/>
        </w:rPr>
        <w:tab/>
        <w:t xml:space="preserve">(2)  Price risk </w:t>
      </w:r>
      <w:r w:rsidR="0072486B" w:rsidRPr="00EE66CB">
        <w:rPr>
          <w:b/>
          <w:bCs/>
          <w:szCs w:val="24"/>
        </w:rPr>
        <w:t xml:space="preserve">will </w:t>
      </w:r>
      <w:r w:rsidRPr="00EE66CB">
        <w:rPr>
          <w:b/>
          <w:bCs/>
          <w:szCs w:val="24"/>
        </w:rPr>
        <w:t xml:space="preserve">be considered </w:t>
      </w:r>
      <w:r w:rsidR="00872A6A" w:rsidRPr="00EE66CB">
        <w:rPr>
          <w:b/>
          <w:bCs/>
          <w:szCs w:val="24"/>
        </w:rPr>
        <w:t xml:space="preserve">in </w:t>
      </w:r>
      <w:r w:rsidRPr="00EE66CB">
        <w:rPr>
          <w:b/>
          <w:bCs/>
          <w:szCs w:val="24"/>
        </w:rPr>
        <w:t>determining if a proposed price is consistent with historical prices paid for a</w:t>
      </w:r>
      <w:r w:rsidR="00A87C52">
        <w:rPr>
          <w:b/>
          <w:bCs/>
          <w:szCs w:val="24"/>
        </w:rPr>
        <w:t xml:space="preserve"> product or a service</w:t>
      </w:r>
      <w:r w:rsidRPr="00EE66CB">
        <w:rPr>
          <w:b/>
          <w:bCs/>
          <w:szCs w:val="24"/>
        </w:rPr>
        <w:t xml:space="preserve"> or otherwise creates a risk to the Government.</w:t>
      </w:r>
    </w:p>
    <w:p w14:paraId="7A50ED69" w14:textId="172307F4" w:rsidR="0094327A" w:rsidRPr="00EE66CB" w:rsidRDefault="0094327A" w:rsidP="00EE66CB">
      <w:pPr>
        <w:pStyle w:val="DFARS"/>
        <w:tabs>
          <w:tab w:val="clear" w:pos="810"/>
          <w:tab w:val="left" w:pos="806"/>
        </w:tabs>
        <w:rPr>
          <w:b/>
          <w:bCs/>
          <w:szCs w:val="24"/>
        </w:rPr>
      </w:pPr>
    </w:p>
    <w:p w14:paraId="0DB0D74C" w14:textId="1AFA7AF9" w:rsidR="0094327A" w:rsidRPr="00EE66CB" w:rsidRDefault="0094327A" w:rsidP="00EE66CB">
      <w:pPr>
        <w:pStyle w:val="DFARS"/>
        <w:tabs>
          <w:tab w:val="clear" w:pos="810"/>
          <w:tab w:val="left" w:pos="806"/>
        </w:tabs>
        <w:rPr>
          <w:b/>
          <w:bCs/>
          <w:szCs w:val="24"/>
        </w:rPr>
      </w:pPr>
      <w:r w:rsidRPr="00EE66CB">
        <w:rPr>
          <w:b/>
          <w:bCs/>
          <w:szCs w:val="24"/>
        </w:rPr>
        <w:tab/>
      </w:r>
      <w:r w:rsidRPr="00EE66CB">
        <w:rPr>
          <w:b/>
          <w:bCs/>
          <w:szCs w:val="24"/>
        </w:rPr>
        <w:tab/>
        <w:t xml:space="preserve">(3)  Supplier risk, including but not limited to quality and delivery, </w:t>
      </w:r>
      <w:r w:rsidR="00054FFB" w:rsidRPr="00EE66CB">
        <w:rPr>
          <w:b/>
          <w:bCs/>
          <w:szCs w:val="24"/>
        </w:rPr>
        <w:t xml:space="preserve">will </w:t>
      </w:r>
      <w:r w:rsidRPr="00EE66CB">
        <w:rPr>
          <w:b/>
          <w:bCs/>
          <w:szCs w:val="24"/>
        </w:rPr>
        <w:t>be considered to assess the risk of unsuccessful performance and supply chain risk.</w:t>
      </w:r>
    </w:p>
    <w:p w14:paraId="544045B7" w14:textId="77777777" w:rsidR="0094327A" w:rsidRPr="00EE66CB" w:rsidRDefault="0094327A" w:rsidP="00EE66CB">
      <w:pPr>
        <w:pStyle w:val="DFARS"/>
        <w:tabs>
          <w:tab w:val="clear" w:pos="810"/>
          <w:tab w:val="left" w:pos="806"/>
        </w:tabs>
        <w:rPr>
          <w:rFonts w:cs="Courier New"/>
          <w:b/>
          <w:bCs/>
          <w:szCs w:val="24"/>
        </w:rPr>
      </w:pPr>
    </w:p>
    <w:p w14:paraId="40BF65C8" w14:textId="738D90F2" w:rsidR="0094327A" w:rsidRPr="00EE66CB" w:rsidRDefault="0094327A" w:rsidP="00EE66CB">
      <w:pPr>
        <w:pStyle w:val="DFARS"/>
        <w:tabs>
          <w:tab w:val="clear" w:pos="810"/>
          <w:tab w:val="left" w:pos="806"/>
        </w:tabs>
        <w:rPr>
          <w:rFonts w:cs="Courier New"/>
          <w:b/>
          <w:bCs/>
          <w:szCs w:val="24"/>
        </w:rPr>
      </w:pPr>
      <w:r w:rsidRPr="00EE66CB">
        <w:rPr>
          <w:rFonts w:cs="Courier New"/>
          <w:b/>
          <w:bCs/>
          <w:szCs w:val="24"/>
        </w:rPr>
        <w:tab/>
        <w:t xml:space="preserve">(d) </w:t>
      </w:r>
      <w:r w:rsidR="00792D01" w:rsidRPr="00EE66CB">
        <w:rPr>
          <w:rFonts w:cs="Courier New"/>
          <w:b/>
          <w:bCs/>
          <w:szCs w:val="24"/>
        </w:rPr>
        <w:t xml:space="preserve"> </w:t>
      </w:r>
      <w:r w:rsidRPr="00EE66CB">
        <w:rPr>
          <w:rFonts w:cs="Courier New"/>
          <w:b/>
          <w:bCs/>
          <w:szCs w:val="24"/>
        </w:rPr>
        <w:t xml:space="preserve">SPRS risk assessments are generated daily.  </w:t>
      </w:r>
      <w:r w:rsidR="007772EF">
        <w:rPr>
          <w:rFonts w:cs="Courier New"/>
          <w:b/>
          <w:bCs/>
          <w:szCs w:val="24"/>
        </w:rPr>
        <w:t>Q</w:t>
      </w:r>
      <w:r w:rsidR="00701F8D">
        <w:rPr>
          <w:rFonts w:cs="Courier New"/>
          <w:b/>
          <w:bCs/>
          <w:szCs w:val="24"/>
        </w:rPr>
        <w:t>uoters</w:t>
      </w:r>
      <w:r w:rsidR="00D07B32" w:rsidRPr="00EE66CB">
        <w:rPr>
          <w:rFonts w:cs="Courier New"/>
          <w:b/>
          <w:bCs/>
          <w:szCs w:val="24"/>
        </w:rPr>
        <w:t xml:space="preserve"> </w:t>
      </w:r>
      <w:r w:rsidR="007772EF">
        <w:rPr>
          <w:rFonts w:cs="Courier New"/>
          <w:b/>
          <w:bCs/>
          <w:szCs w:val="24"/>
        </w:rPr>
        <w:t xml:space="preserve">or Offerors </w:t>
      </w:r>
      <w:r w:rsidRPr="00EE66CB">
        <w:rPr>
          <w:rFonts w:cs="Courier New"/>
          <w:b/>
          <w:bCs/>
          <w:szCs w:val="24"/>
        </w:rPr>
        <w:t>are able to access their risk assessment</w:t>
      </w:r>
      <w:r w:rsidR="00054FFB" w:rsidRPr="00EE66CB">
        <w:rPr>
          <w:rFonts w:cs="Courier New"/>
          <w:b/>
          <w:bCs/>
          <w:szCs w:val="24"/>
        </w:rPr>
        <w:t>s</w:t>
      </w:r>
      <w:r w:rsidRPr="00EE66CB">
        <w:rPr>
          <w:rFonts w:cs="Courier New"/>
          <w:b/>
          <w:bCs/>
          <w:szCs w:val="24"/>
        </w:rPr>
        <w:t xml:space="preserve"> by following the access instructions in the SPRS </w:t>
      </w:r>
      <w:r w:rsidR="008E68E4" w:rsidRPr="00EE66CB">
        <w:rPr>
          <w:rFonts w:cs="Courier New"/>
          <w:b/>
          <w:bCs/>
          <w:szCs w:val="24"/>
        </w:rPr>
        <w:t>u</w:t>
      </w:r>
      <w:r w:rsidRPr="00EE66CB">
        <w:rPr>
          <w:rFonts w:cs="Courier New"/>
          <w:b/>
          <w:bCs/>
          <w:szCs w:val="24"/>
        </w:rPr>
        <w:t xml:space="preserve">ser's </w:t>
      </w:r>
      <w:r w:rsidR="008E68E4" w:rsidRPr="00EE66CB">
        <w:rPr>
          <w:rFonts w:cs="Courier New"/>
          <w:b/>
          <w:bCs/>
          <w:szCs w:val="24"/>
        </w:rPr>
        <w:t>g</w:t>
      </w:r>
      <w:r w:rsidRPr="00EE66CB">
        <w:rPr>
          <w:rFonts w:cs="Courier New"/>
          <w:b/>
          <w:bCs/>
          <w:szCs w:val="24"/>
        </w:rPr>
        <w:t xml:space="preserve">uide available at </w:t>
      </w:r>
      <w:r w:rsidR="00607045" w:rsidRPr="00EE66CB">
        <w:rPr>
          <w:rFonts w:cs="Courier New"/>
          <w:b/>
          <w:bCs/>
          <w:i/>
          <w:szCs w:val="24"/>
        </w:rPr>
        <w:t>https://www.sprs.csd.disa.mil/reference.htm</w:t>
      </w:r>
      <w:r w:rsidRPr="00EE66CB">
        <w:rPr>
          <w:rFonts w:cs="Courier New"/>
          <w:b/>
          <w:bCs/>
          <w:szCs w:val="24"/>
        </w:rPr>
        <w:t xml:space="preserve">. </w:t>
      </w:r>
      <w:r w:rsidRPr="00EE66CB" w:rsidDel="00957C3B">
        <w:rPr>
          <w:rFonts w:cs="Courier New"/>
          <w:b/>
          <w:bCs/>
          <w:szCs w:val="24"/>
        </w:rPr>
        <w:t xml:space="preserve"> </w:t>
      </w:r>
      <w:r w:rsidR="007772EF">
        <w:rPr>
          <w:rFonts w:cs="Courier New"/>
          <w:b/>
          <w:bCs/>
          <w:szCs w:val="24"/>
        </w:rPr>
        <w:t xml:space="preserve">Quoters and </w:t>
      </w:r>
      <w:r w:rsidR="00D07B32">
        <w:rPr>
          <w:rFonts w:cs="Courier New"/>
          <w:b/>
          <w:bCs/>
          <w:szCs w:val="24"/>
        </w:rPr>
        <w:t xml:space="preserve">Offerors </w:t>
      </w:r>
      <w:r w:rsidRPr="00EE66CB">
        <w:rPr>
          <w:rFonts w:cs="Courier New"/>
          <w:b/>
          <w:bCs/>
          <w:szCs w:val="24"/>
        </w:rPr>
        <w:t xml:space="preserve">are granted access to SPRS for their own risk assessment classifications only. </w:t>
      </w:r>
      <w:r w:rsidR="00895664" w:rsidRPr="00EE66CB">
        <w:rPr>
          <w:rFonts w:cs="Courier New"/>
          <w:b/>
          <w:bCs/>
          <w:szCs w:val="24"/>
        </w:rPr>
        <w:t xml:space="preserve"> </w:t>
      </w:r>
      <w:r w:rsidRPr="00EE66CB">
        <w:rPr>
          <w:rFonts w:cs="Courier New"/>
          <w:b/>
          <w:bCs/>
          <w:szCs w:val="24"/>
        </w:rPr>
        <w:t xml:space="preserve">SPRS reporting procedures and risk assessment methodology </w:t>
      </w:r>
      <w:r w:rsidR="00895664" w:rsidRPr="00EE66CB">
        <w:rPr>
          <w:rFonts w:cs="Courier New"/>
          <w:b/>
          <w:bCs/>
          <w:szCs w:val="24"/>
        </w:rPr>
        <w:t>are</w:t>
      </w:r>
      <w:r w:rsidR="00792D01" w:rsidRPr="00EE66CB">
        <w:rPr>
          <w:rFonts w:cs="Courier New"/>
          <w:b/>
          <w:bCs/>
          <w:szCs w:val="24"/>
        </w:rPr>
        <w:t xml:space="preserve"> </w:t>
      </w:r>
      <w:r w:rsidRPr="00EE66CB">
        <w:rPr>
          <w:rFonts w:cs="Courier New"/>
          <w:b/>
          <w:bCs/>
          <w:szCs w:val="24"/>
        </w:rPr>
        <w:t xml:space="preserve">detailed in the SPRS </w:t>
      </w:r>
      <w:r w:rsidR="008E68E4" w:rsidRPr="00EE66CB">
        <w:rPr>
          <w:rFonts w:cs="Courier New"/>
          <w:b/>
          <w:bCs/>
          <w:szCs w:val="24"/>
        </w:rPr>
        <w:t>u</w:t>
      </w:r>
      <w:r w:rsidRPr="00EE66CB">
        <w:rPr>
          <w:rFonts w:cs="Courier New"/>
          <w:b/>
          <w:bCs/>
          <w:szCs w:val="24"/>
        </w:rPr>
        <w:t xml:space="preserve">ser's </w:t>
      </w:r>
      <w:r w:rsidR="008E68E4" w:rsidRPr="00EE66CB">
        <w:rPr>
          <w:rFonts w:cs="Courier New"/>
          <w:b/>
          <w:bCs/>
          <w:szCs w:val="24"/>
        </w:rPr>
        <w:t>g</w:t>
      </w:r>
      <w:r w:rsidRPr="00EE66CB">
        <w:rPr>
          <w:rFonts w:cs="Courier New"/>
          <w:b/>
          <w:bCs/>
          <w:szCs w:val="24"/>
        </w:rPr>
        <w:t xml:space="preserve">uide.  </w:t>
      </w:r>
      <w:r w:rsidR="0023444C" w:rsidRPr="00EE66CB">
        <w:rPr>
          <w:rFonts w:cs="Courier New"/>
          <w:b/>
          <w:bCs/>
          <w:szCs w:val="24"/>
        </w:rPr>
        <w:t xml:space="preserve">The method to challenge a rating generated by SPRS is also provided in the </w:t>
      </w:r>
      <w:r w:rsidR="008E68E4" w:rsidRPr="00EE66CB">
        <w:rPr>
          <w:rFonts w:cs="Courier New"/>
          <w:b/>
          <w:bCs/>
          <w:szCs w:val="24"/>
        </w:rPr>
        <w:t>u</w:t>
      </w:r>
      <w:r w:rsidR="0023444C" w:rsidRPr="00EE66CB">
        <w:rPr>
          <w:rFonts w:cs="Courier New"/>
          <w:b/>
          <w:bCs/>
          <w:szCs w:val="24"/>
        </w:rPr>
        <w:t xml:space="preserve">ser's </w:t>
      </w:r>
      <w:r w:rsidR="008E68E4" w:rsidRPr="00EE66CB">
        <w:rPr>
          <w:rFonts w:cs="Courier New"/>
          <w:b/>
          <w:bCs/>
          <w:szCs w:val="24"/>
        </w:rPr>
        <w:t>g</w:t>
      </w:r>
      <w:r w:rsidR="0023444C" w:rsidRPr="00EE66CB">
        <w:rPr>
          <w:rFonts w:cs="Courier New"/>
          <w:b/>
          <w:bCs/>
          <w:szCs w:val="24"/>
        </w:rPr>
        <w:t xml:space="preserve">uide.  </w:t>
      </w:r>
      <w:r w:rsidRPr="00EE66CB">
        <w:rPr>
          <w:rFonts w:cs="Courier New"/>
          <w:b/>
          <w:bCs/>
          <w:szCs w:val="24"/>
        </w:rPr>
        <w:t xml:space="preserve">SPRS evaluation criteria are available at </w:t>
      </w:r>
      <w:bookmarkStart w:id="15" w:name="_Hlk124520690"/>
      <w:r w:rsidR="001F1DB4">
        <w:fldChar w:fldCharType="begin"/>
      </w:r>
      <w:r w:rsidR="001F1DB4">
        <w:instrText xml:space="preserve"> HYPERLINK "https://www.sprs.csd.disa.mil/pdf/SPRS_DataEvaluationCriteria.pdf" </w:instrText>
      </w:r>
      <w:r w:rsidR="001F1DB4">
        <w:fldChar w:fldCharType="separate"/>
      </w:r>
      <w:r w:rsidRPr="00EE66CB">
        <w:rPr>
          <w:b/>
          <w:bCs/>
          <w:i/>
          <w:szCs w:val="24"/>
        </w:rPr>
        <w:t>https://www.sprs.csd.disa.mil/pdf/SPRS_DataEvaluationCriteria.pdf</w:t>
      </w:r>
      <w:r w:rsidR="001F1DB4">
        <w:rPr>
          <w:b/>
          <w:bCs/>
          <w:i/>
          <w:szCs w:val="24"/>
        </w:rPr>
        <w:fldChar w:fldCharType="end"/>
      </w:r>
      <w:bookmarkEnd w:id="15"/>
      <w:r w:rsidRPr="00EE66CB">
        <w:rPr>
          <w:rFonts w:cs="Courier New"/>
          <w:b/>
          <w:bCs/>
          <w:szCs w:val="24"/>
        </w:rPr>
        <w:t>.</w:t>
      </w:r>
    </w:p>
    <w:p w14:paraId="09B07D81" w14:textId="77777777" w:rsidR="0094327A" w:rsidRPr="00EE66CB" w:rsidRDefault="0094327A" w:rsidP="00EE66CB">
      <w:pPr>
        <w:pStyle w:val="DFARS"/>
        <w:tabs>
          <w:tab w:val="clear" w:pos="810"/>
          <w:tab w:val="left" w:pos="806"/>
        </w:tabs>
        <w:rPr>
          <w:rFonts w:cs="Courier New"/>
          <w:b/>
          <w:bCs/>
          <w:szCs w:val="24"/>
        </w:rPr>
      </w:pPr>
    </w:p>
    <w:p w14:paraId="52CB7B27" w14:textId="310FABE9" w:rsidR="0094327A" w:rsidRPr="00EE66CB" w:rsidRDefault="0094327A" w:rsidP="00EE66CB">
      <w:pPr>
        <w:pStyle w:val="DFARS"/>
        <w:tabs>
          <w:tab w:val="clear" w:pos="810"/>
          <w:tab w:val="left" w:pos="806"/>
        </w:tabs>
        <w:rPr>
          <w:b/>
          <w:bCs/>
          <w:szCs w:val="24"/>
        </w:rPr>
      </w:pPr>
      <w:r w:rsidRPr="00EE66CB">
        <w:rPr>
          <w:b/>
          <w:bCs/>
          <w:szCs w:val="24"/>
        </w:rPr>
        <w:tab/>
        <w:t>(e)  The Contracting Officer may consider any other available and relevant information when evaluating a</w:t>
      </w:r>
      <w:r w:rsidR="00E91789" w:rsidRPr="00EE66CB">
        <w:rPr>
          <w:b/>
          <w:bCs/>
          <w:szCs w:val="24"/>
        </w:rPr>
        <w:t xml:space="preserve"> quotation or a</w:t>
      </w:r>
      <w:r w:rsidRPr="00EE66CB">
        <w:rPr>
          <w:b/>
          <w:bCs/>
          <w:szCs w:val="24"/>
        </w:rPr>
        <w:t>n offer.</w:t>
      </w:r>
    </w:p>
    <w:p w14:paraId="63407755" w14:textId="77777777" w:rsidR="0094327A" w:rsidRPr="00EE66CB" w:rsidRDefault="0094327A" w:rsidP="00EE66CB">
      <w:pPr>
        <w:pStyle w:val="DFARS"/>
        <w:tabs>
          <w:tab w:val="clear" w:pos="810"/>
          <w:tab w:val="left" w:pos="806"/>
        </w:tabs>
        <w:rPr>
          <w:b/>
          <w:bCs/>
          <w:szCs w:val="24"/>
        </w:rPr>
      </w:pPr>
    </w:p>
    <w:p w14:paraId="3B2EF4DC" w14:textId="78144658" w:rsidR="0094327A" w:rsidRPr="00EE66CB" w:rsidRDefault="0094327A" w:rsidP="00EE66CB">
      <w:pPr>
        <w:pStyle w:val="DFARS"/>
        <w:tabs>
          <w:tab w:val="clear" w:pos="810"/>
          <w:tab w:val="left" w:pos="806"/>
        </w:tabs>
        <w:jc w:val="center"/>
        <w:rPr>
          <w:b/>
          <w:bCs/>
          <w:szCs w:val="24"/>
        </w:rPr>
      </w:pPr>
      <w:r w:rsidRPr="00EE66CB">
        <w:rPr>
          <w:b/>
          <w:bCs/>
          <w:szCs w:val="24"/>
        </w:rPr>
        <w:t>(End of provision)</w:t>
      </w:r>
      <w:r w:rsidR="00C9641C" w:rsidRPr="00EE66CB">
        <w:rPr>
          <w:b/>
          <w:bCs/>
          <w:szCs w:val="24"/>
        </w:rPr>
        <w:t>]</w:t>
      </w:r>
    </w:p>
    <w:p w14:paraId="137474DD" w14:textId="148FAB1B" w:rsidR="00D46B7C" w:rsidRPr="00EE66CB" w:rsidRDefault="00D46B7C" w:rsidP="00EE66CB">
      <w:pPr>
        <w:pStyle w:val="DFARS"/>
        <w:tabs>
          <w:tab w:val="clear" w:pos="810"/>
          <w:tab w:val="left" w:pos="806"/>
        </w:tabs>
        <w:rPr>
          <w:rFonts w:cs="Courier New"/>
          <w:b/>
          <w:bCs/>
          <w:szCs w:val="24"/>
        </w:rPr>
      </w:pPr>
    </w:p>
    <w:bookmarkEnd w:id="14"/>
    <w:p w14:paraId="66A3F536" w14:textId="346752C4" w:rsidR="0073098B" w:rsidRPr="00EE66CB" w:rsidRDefault="0073098B" w:rsidP="00EE66CB">
      <w:pPr>
        <w:pStyle w:val="DFARS"/>
        <w:tabs>
          <w:tab w:val="clear" w:pos="810"/>
          <w:tab w:val="left" w:pos="806"/>
        </w:tabs>
        <w:rPr>
          <w:rFonts w:cs="Courier New"/>
          <w:b/>
          <w:bCs/>
          <w:szCs w:val="24"/>
        </w:rPr>
      </w:pPr>
      <w:r w:rsidRPr="00EE66CB">
        <w:rPr>
          <w:rFonts w:cs="Courier New"/>
          <w:b/>
          <w:bCs/>
          <w:szCs w:val="24"/>
        </w:rPr>
        <w:t>* * * * *</w:t>
      </w:r>
    </w:p>
    <w:p w14:paraId="7ADEEC30" w14:textId="5517D61D" w:rsidR="0073098B" w:rsidRPr="00EE66CB" w:rsidRDefault="0073098B" w:rsidP="00EE66CB">
      <w:pPr>
        <w:pStyle w:val="DFARS"/>
        <w:tabs>
          <w:tab w:val="clear" w:pos="810"/>
          <w:tab w:val="left" w:pos="806"/>
        </w:tabs>
        <w:rPr>
          <w:rFonts w:cs="Courier New"/>
          <w:b/>
          <w:bCs/>
          <w:szCs w:val="24"/>
        </w:rPr>
      </w:pPr>
    </w:p>
    <w:p w14:paraId="01AF3CC8" w14:textId="7A971971" w:rsidR="0073098B" w:rsidRPr="00EE66CB" w:rsidRDefault="0073098B" w:rsidP="00EE66CB">
      <w:pPr>
        <w:pStyle w:val="DFARS"/>
        <w:tabs>
          <w:tab w:val="clear" w:pos="810"/>
          <w:tab w:val="left" w:pos="806"/>
        </w:tabs>
        <w:rPr>
          <w:rFonts w:cs="Courier New"/>
          <w:b/>
          <w:bCs/>
          <w:strike/>
          <w:szCs w:val="24"/>
        </w:rPr>
      </w:pPr>
      <w:r w:rsidRPr="00EE66CB">
        <w:rPr>
          <w:rFonts w:cs="Courier New"/>
          <w:b/>
          <w:bCs/>
          <w:szCs w:val="24"/>
        </w:rPr>
        <w:t>252.213-7000  [Re</w:t>
      </w:r>
      <w:r w:rsidR="00895268" w:rsidRPr="00EE66CB">
        <w:rPr>
          <w:rFonts w:cs="Courier New"/>
          <w:b/>
          <w:bCs/>
          <w:szCs w:val="24"/>
        </w:rPr>
        <w:t>served.</w:t>
      </w:r>
      <w:r w:rsidRPr="00EE66CB">
        <w:rPr>
          <w:rFonts w:cs="Courier New"/>
          <w:b/>
          <w:bCs/>
          <w:szCs w:val="24"/>
        </w:rPr>
        <w:t>]</w:t>
      </w:r>
      <w:r w:rsidRPr="00EE66CB">
        <w:rPr>
          <w:rFonts w:cs="Courier New"/>
          <w:b/>
          <w:bCs/>
          <w:strike/>
          <w:szCs w:val="24"/>
        </w:rPr>
        <w:t>Notice to Prospective Suppliers on Use of Supplier Performance Risk System in Past Performance Evaluations.</w:t>
      </w:r>
    </w:p>
    <w:p w14:paraId="3ABB78BB" w14:textId="77777777" w:rsidR="0073098B" w:rsidRPr="00EE66CB" w:rsidRDefault="0073098B" w:rsidP="00EE66CB">
      <w:pPr>
        <w:pStyle w:val="DFARS"/>
        <w:tabs>
          <w:tab w:val="clear" w:pos="810"/>
          <w:tab w:val="left" w:pos="806"/>
        </w:tabs>
        <w:rPr>
          <w:rFonts w:cs="Courier New"/>
          <w:strike/>
          <w:szCs w:val="24"/>
        </w:rPr>
      </w:pPr>
      <w:r w:rsidRPr="00EE66CB">
        <w:rPr>
          <w:rFonts w:cs="Courier New"/>
          <w:strike/>
          <w:szCs w:val="24"/>
        </w:rPr>
        <w:t xml:space="preserve">As prescribed in </w:t>
      </w:r>
      <w:hyperlink r:id="rId9" w:anchor="213.106-2-70" w:history="1">
        <w:r w:rsidRPr="00EE66CB">
          <w:rPr>
            <w:rStyle w:val="Hyperlink"/>
            <w:rFonts w:cs="Courier New"/>
            <w:strike/>
            <w:szCs w:val="24"/>
          </w:rPr>
          <w:t>213.106-2-70</w:t>
        </w:r>
      </w:hyperlink>
      <w:r w:rsidRPr="00EE66CB">
        <w:rPr>
          <w:rFonts w:cs="Courier New"/>
          <w:strike/>
          <w:szCs w:val="24"/>
        </w:rPr>
        <w:t>, use the following provision:</w:t>
      </w:r>
    </w:p>
    <w:p w14:paraId="451380FE" w14:textId="77777777" w:rsidR="0073098B" w:rsidRPr="00EE66CB" w:rsidRDefault="0073098B" w:rsidP="00EE66CB">
      <w:pPr>
        <w:pStyle w:val="DFARS"/>
        <w:tabs>
          <w:tab w:val="clear" w:pos="810"/>
          <w:tab w:val="left" w:pos="806"/>
        </w:tabs>
        <w:rPr>
          <w:rFonts w:cs="Courier New"/>
          <w:b/>
          <w:bCs/>
          <w:strike/>
          <w:szCs w:val="24"/>
        </w:rPr>
      </w:pPr>
    </w:p>
    <w:p w14:paraId="18485FB3" w14:textId="77777777" w:rsidR="0073098B" w:rsidRPr="00EE66CB" w:rsidRDefault="0073098B" w:rsidP="00EE66CB">
      <w:pPr>
        <w:pStyle w:val="DFARS"/>
        <w:tabs>
          <w:tab w:val="clear" w:pos="810"/>
          <w:tab w:val="left" w:pos="806"/>
        </w:tabs>
        <w:jc w:val="center"/>
        <w:rPr>
          <w:rFonts w:cs="Courier New"/>
          <w:b/>
          <w:bCs/>
          <w:strike/>
          <w:szCs w:val="24"/>
        </w:rPr>
      </w:pPr>
      <w:r w:rsidRPr="00EE66CB">
        <w:rPr>
          <w:rFonts w:cs="Courier New"/>
          <w:b/>
          <w:bCs/>
          <w:strike/>
          <w:szCs w:val="24"/>
        </w:rPr>
        <w:lastRenderedPageBreak/>
        <w:t>NOTICE TO PROSPECTIVE SUPPLIERS ON USE OF SUPPLIER PERFORMANCE RISK SYSTEM IN PAST PERFORMANCE EVALUATIONS (SEP 2019)</w:t>
      </w:r>
    </w:p>
    <w:p w14:paraId="2B8C1E2F" w14:textId="77777777" w:rsidR="0073098B" w:rsidRPr="00EE66CB" w:rsidRDefault="0073098B" w:rsidP="00EE66CB">
      <w:pPr>
        <w:pStyle w:val="DFARS"/>
        <w:tabs>
          <w:tab w:val="clear" w:pos="810"/>
          <w:tab w:val="left" w:pos="806"/>
        </w:tabs>
        <w:rPr>
          <w:rFonts w:cs="Courier New"/>
          <w:strike/>
          <w:szCs w:val="24"/>
        </w:rPr>
      </w:pPr>
    </w:p>
    <w:p w14:paraId="06EFAB16" w14:textId="290185FA" w:rsidR="0073098B" w:rsidRPr="00EE66CB" w:rsidRDefault="0073098B" w:rsidP="00EE66CB">
      <w:pPr>
        <w:pStyle w:val="DFARS"/>
        <w:tabs>
          <w:tab w:val="clear" w:pos="810"/>
          <w:tab w:val="left" w:pos="806"/>
        </w:tabs>
        <w:rPr>
          <w:rFonts w:cs="Courier New"/>
          <w:strike/>
          <w:szCs w:val="24"/>
        </w:rPr>
      </w:pPr>
      <w:r w:rsidRPr="00EE66CB">
        <w:rPr>
          <w:rFonts w:cs="Courier New"/>
          <w:strike/>
          <w:szCs w:val="24"/>
        </w:rPr>
        <w:tab/>
        <w:t>(a)  The Supplier Performance Risk System (SPSR) application (</w:t>
      </w:r>
      <w:hyperlink r:id="rId10" w:history="1">
        <w:r w:rsidRPr="00EE66CB">
          <w:rPr>
            <w:rStyle w:val="Hyperlink"/>
            <w:rFonts w:cs="Courier New"/>
            <w:strike/>
            <w:szCs w:val="24"/>
          </w:rPr>
          <w:t>https://www.sprs.csd.disa.mil</w:t>
        </w:r>
      </w:hyperlink>
      <w:r w:rsidRPr="00EE66CB">
        <w:rPr>
          <w:rFonts w:cs="Courier New"/>
          <w:strike/>
          <w:szCs w:val="24"/>
        </w:rPr>
        <w:t xml:space="preserve">) will be used in the evaluation of suppliers’ past performance in accordance with DFARS </w:t>
      </w:r>
      <w:hyperlink r:id="rId11" w:anchor="213.106-2" w:history="1">
        <w:r w:rsidRPr="00EE66CB">
          <w:rPr>
            <w:rStyle w:val="Hyperlink"/>
            <w:rFonts w:cs="Courier New"/>
            <w:strike/>
            <w:szCs w:val="24"/>
          </w:rPr>
          <w:t>213.106-2</w:t>
        </w:r>
      </w:hyperlink>
      <w:r w:rsidRPr="00EE66CB">
        <w:rPr>
          <w:rFonts w:cs="Courier New"/>
          <w:strike/>
          <w:szCs w:val="24"/>
        </w:rPr>
        <w:t>(b)(</w:t>
      </w:r>
      <w:proofErr w:type="spellStart"/>
      <w:r w:rsidRPr="00EE66CB">
        <w:rPr>
          <w:rFonts w:cs="Courier New"/>
          <w:strike/>
          <w:szCs w:val="24"/>
        </w:rPr>
        <w:t>i</w:t>
      </w:r>
      <w:proofErr w:type="spellEnd"/>
      <w:r w:rsidRPr="00EE66CB">
        <w:rPr>
          <w:rFonts w:cs="Courier New"/>
          <w:strike/>
          <w:szCs w:val="24"/>
        </w:rPr>
        <w:t>).</w:t>
      </w:r>
    </w:p>
    <w:p w14:paraId="338329DC" w14:textId="77777777" w:rsidR="0073098B" w:rsidRPr="00EE66CB" w:rsidRDefault="0073098B" w:rsidP="00EE66CB">
      <w:pPr>
        <w:pStyle w:val="DFARS"/>
        <w:tabs>
          <w:tab w:val="clear" w:pos="810"/>
          <w:tab w:val="left" w:pos="806"/>
        </w:tabs>
        <w:rPr>
          <w:rFonts w:cs="Courier New"/>
          <w:strike/>
          <w:szCs w:val="24"/>
        </w:rPr>
      </w:pPr>
    </w:p>
    <w:p w14:paraId="49E99F9C" w14:textId="77777777" w:rsidR="0073098B" w:rsidRPr="00EE66CB" w:rsidRDefault="0073098B" w:rsidP="00EE66CB">
      <w:pPr>
        <w:pStyle w:val="DFARS"/>
        <w:tabs>
          <w:tab w:val="clear" w:pos="810"/>
          <w:tab w:val="left" w:pos="806"/>
        </w:tabs>
        <w:rPr>
          <w:rFonts w:cs="Courier New"/>
          <w:strike/>
          <w:szCs w:val="24"/>
        </w:rPr>
      </w:pPr>
      <w:r w:rsidRPr="00EE66CB">
        <w:rPr>
          <w:rFonts w:cs="Courier New"/>
          <w:strike/>
          <w:szCs w:val="24"/>
        </w:rPr>
        <w:tab/>
        <w:t>(b)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supplies being purchased.</w:t>
      </w:r>
    </w:p>
    <w:p w14:paraId="229CF07A" w14:textId="77777777" w:rsidR="0073098B" w:rsidRPr="00EE66CB" w:rsidRDefault="0073098B" w:rsidP="00EE66CB">
      <w:pPr>
        <w:pStyle w:val="DFARS"/>
        <w:tabs>
          <w:tab w:val="clear" w:pos="810"/>
          <w:tab w:val="left" w:pos="806"/>
        </w:tabs>
        <w:rPr>
          <w:rFonts w:cs="Courier New"/>
          <w:strike/>
          <w:szCs w:val="24"/>
        </w:rPr>
      </w:pPr>
    </w:p>
    <w:p w14:paraId="79C232C3" w14:textId="77777777" w:rsidR="0073098B" w:rsidRPr="00EE66CB" w:rsidRDefault="0073098B" w:rsidP="00EE66CB">
      <w:pPr>
        <w:pStyle w:val="DFARS"/>
        <w:tabs>
          <w:tab w:val="clear" w:pos="810"/>
          <w:tab w:val="left" w:pos="806"/>
        </w:tabs>
        <w:rPr>
          <w:rFonts w:cs="Courier New"/>
          <w:strike/>
          <w:szCs w:val="24"/>
        </w:rPr>
      </w:pPr>
      <w:r w:rsidRPr="00EE66CB">
        <w:rPr>
          <w:rFonts w:cs="Courier New"/>
          <w:strike/>
          <w:szCs w:val="24"/>
        </w:rPr>
        <w:tab/>
        <w:t>(c)  The quality and delivery classifications identified for a supplier in SPRS will be used by the contracting officer to evaluate a supplier’s past performance in conjunction with the supplier’s references (if requested) and other provisions of this solicitation under the past performance evaluation factor.  The Government reserves the right to award to the supplier whose quotation or offer represents the best value to the Government.</w:t>
      </w:r>
    </w:p>
    <w:p w14:paraId="2A2256C1" w14:textId="77777777" w:rsidR="0073098B" w:rsidRPr="00EE66CB" w:rsidRDefault="0073098B" w:rsidP="00EE66CB">
      <w:pPr>
        <w:pStyle w:val="DFARS"/>
        <w:tabs>
          <w:tab w:val="clear" w:pos="810"/>
          <w:tab w:val="left" w:pos="806"/>
        </w:tabs>
        <w:rPr>
          <w:rFonts w:cs="Courier New"/>
          <w:strike/>
          <w:szCs w:val="24"/>
        </w:rPr>
      </w:pPr>
    </w:p>
    <w:p w14:paraId="64F82D45" w14:textId="190A5B34" w:rsidR="0073098B" w:rsidRPr="00EE66CB" w:rsidRDefault="0073098B" w:rsidP="00EE66CB">
      <w:pPr>
        <w:pStyle w:val="DFARS"/>
        <w:tabs>
          <w:tab w:val="clear" w:pos="810"/>
          <w:tab w:val="left" w:pos="806"/>
        </w:tabs>
        <w:rPr>
          <w:rFonts w:cs="Courier New"/>
          <w:strike/>
          <w:szCs w:val="24"/>
        </w:rPr>
      </w:pPr>
      <w:r w:rsidRPr="00EE66CB">
        <w:rPr>
          <w:rFonts w:cs="Courier New"/>
          <w:strike/>
          <w:szCs w:val="24"/>
        </w:rPr>
        <w:tab/>
        <w:t xml:space="preserve">(d)  SPRS classifications are generated monthly for each contractor and can be reviewed by following the access instructions in the SPRS User’s Manual found at </w:t>
      </w:r>
      <w:hyperlink r:id="rId12" w:history="1">
        <w:r w:rsidRPr="00EE66CB">
          <w:rPr>
            <w:rStyle w:val="Hyperlink"/>
            <w:rFonts w:cs="Courier New"/>
            <w:strike/>
            <w:szCs w:val="24"/>
          </w:rPr>
          <w:t>https://www.sprs.csd.disa.mil/reference.htm</w:t>
        </w:r>
      </w:hyperlink>
      <w:r w:rsidRPr="00EE66CB">
        <w:rPr>
          <w:rFonts w:cs="Courier New"/>
          <w:strike/>
          <w:szCs w:val="24"/>
        </w:rPr>
        <w:t xml:space="preserve">.  Contractors are granted access to SPRS for their own classifications only.  Suppliers are encouraged to review their own classifications, the SPRS reporting procedures and classification methodology detailed in the SPRS User's Manual, and SPRS Evaluation Criteria available from the references at </w:t>
      </w:r>
      <w:hyperlink r:id="rId13" w:history="1">
        <w:r w:rsidRPr="00EE66CB">
          <w:rPr>
            <w:rStyle w:val="Hyperlink"/>
            <w:rFonts w:cs="Courier New"/>
            <w:strike/>
            <w:szCs w:val="24"/>
          </w:rPr>
          <w:t>https://www.sprs.csd.disa.mil/pdf/SPRS_DataEvaluationCriteria.pdf</w:t>
        </w:r>
      </w:hyperlink>
      <w:r w:rsidRPr="00EE66CB">
        <w:rPr>
          <w:rFonts w:cs="Courier New"/>
          <w:strike/>
          <w:szCs w:val="24"/>
        </w:rPr>
        <w:t>.  The method to challenge a rating generated by SPRS is provided in the User’s Manual.</w:t>
      </w:r>
    </w:p>
    <w:p w14:paraId="1FEDAA34" w14:textId="77777777" w:rsidR="0073098B" w:rsidRPr="00EE66CB" w:rsidRDefault="0073098B" w:rsidP="00EE66CB">
      <w:pPr>
        <w:pStyle w:val="DFARS"/>
        <w:tabs>
          <w:tab w:val="clear" w:pos="810"/>
          <w:tab w:val="left" w:pos="806"/>
        </w:tabs>
        <w:rPr>
          <w:rFonts w:cs="Courier New"/>
          <w:strike/>
          <w:szCs w:val="24"/>
        </w:rPr>
      </w:pPr>
    </w:p>
    <w:p w14:paraId="7BA74336" w14:textId="77777777" w:rsidR="0073098B" w:rsidRPr="00274865" w:rsidRDefault="0073098B" w:rsidP="00EE66CB">
      <w:pPr>
        <w:pStyle w:val="DFARS"/>
        <w:tabs>
          <w:tab w:val="clear" w:pos="810"/>
          <w:tab w:val="left" w:pos="806"/>
        </w:tabs>
        <w:jc w:val="center"/>
        <w:rPr>
          <w:rFonts w:cs="Courier New"/>
          <w:strike/>
          <w:szCs w:val="24"/>
        </w:rPr>
      </w:pPr>
      <w:r w:rsidRPr="00EE66CB">
        <w:rPr>
          <w:rFonts w:cs="Courier New"/>
          <w:strike/>
          <w:szCs w:val="24"/>
        </w:rPr>
        <w:t>(End of provision)</w:t>
      </w:r>
    </w:p>
    <w:p w14:paraId="0E7DE6F0" w14:textId="77777777" w:rsidR="0073098B" w:rsidRPr="00274865" w:rsidRDefault="0073098B" w:rsidP="00EE66CB">
      <w:pPr>
        <w:pStyle w:val="DFARS"/>
        <w:tabs>
          <w:tab w:val="clear" w:pos="810"/>
          <w:tab w:val="left" w:pos="806"/>
        </w:tabs>
        <w:rPr>
          <w:rFonts w:cs="Courier New"/>
          <w:b/>
          <w:bCs/>
          <w:szCs w:val="24"/>
        </w:rPr>
      </w:pPr>
    </w:p>
    <w:sectPr w:rsidR="0073098B" w:rsidRPr="00274865" w:rsidSect="00062182">
      <w:footerReference w:type="defaul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81A1E" w14:textId="77777777" w:rsidR="00B77E01" w:rsidRDefault="00B77E01" w:rsidP="007F6334">
      <w:pPr>
        <w:spacing w:after="0" w:line="240" w:lineRule="auto"/>
      </w:pPr>
      <w:r>
        <w:separator/>
      </w:r>
    </w:p>
  </w:endnote>
  <w:endnote w:type="continuationSeparator" w:id="0">
    <w:p w14:paraId="78A8AB93" w14:textId="77777777" w:rsidR="00B77E01" w:rsidRDefault="00B77E01" w:rsidP="007F6334">
      <w:pPr>
        <w:spacing w:after="0" w:line="240" w:lineRule="auto"/>
      </w:pPr>
      <w:r>
        <w:continuationSeparator/>
      </w:r>
    </w:p>
  </w:endnote>
  <w:endnote w:type="continuationNotice" w:id="1">
    <w:p w14:paraId="674A20B8" w14:textId="77777777" w:rsidR="00B77E01" w:rsidRDefault="00B77E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353F1" w14:textId="42E32FC9" w:rsidR="00862F58" w:rsidRPr="007F6334" w:rsidRDefault="00862F58" w:rsidP="00EC2CE1">
    <w:pPr>
      <w:tabs>
        <w:tab w:val="center" w:pos="4680"/>
        <w:tab w:val="right" w:pos="9360"/>
      </w:tabs>
      <w:spacing w:after="0" w:line="240" w:lineRule="auto"/>
      <w:jc w:val="center"/>
      <w:rPr>
        <w:rFonts w:ascii="Century Schoolbook" w:eastAsia="Times New Roman" w:hAnsi="Century Schoolbook" w:cs="Times New Roman"/>
        <w:sz w:val="24"/>
        <w:szCs w:val="24"/>
      </w:rPr>
    </w:pPr>
    <w:r w:rsidRPr="007F6334">
      <w:rPr>
        <w:rFonts w:ascii="Century Schoolbook" w:eastAsia="Times New Roman" w:hAnsi="Century Schoolbook" w:cs="Courier New"/>
        <w:sz w:val="24"/>
        <w:szCs w:val="24"/>
      </w:rPr>
      <w:t xml:space="preserve">Page </w:t>
    </w:r>
    <w:r w:rsidRPr="007F6334">
      <w:rPr>
        <w:rFonts w:ascii="Century Schoolbook" w:eastAsia="Times New Roman" w:hAnsi="Century Schoolbook" w:cs="Courier New"/>
        <w:sz w:val="24"/>
        <w:szCs w:val="24"/>
      </w:rPr>
      <w:fldChar w:fldCharType="begin"/>
    </w:r>
    <w:r w:rsidRPr="007F6334">
      <w:rPr>
        <w:rFonts w:ascii="Century Schoolbook" w:eastAsia="Times New Roman" w:hAnsi="Century Schoolbook" w:cs="Courier New"/>
        <w:sz w:val="24"/>
        <w:szCs w:val="24"/>
      </w:rPr>
      <w:instrText xml:space="preserve"> PAGE </w:instrText>
    </w:r>
    <w:r w:rsidRPr="007F6334">
      <w:rPr>
        <w:rFonts w:ascii="Century Schoolbook" w:eastAsia="Times New Roman" w:hAnsi="Century Schoolbook" w:cs="Courier New"/>
        <w:sz w:val="24"/>
        <w:szCs w:val="24"/>
      </w:rPr>
      <w:fldChar w:fldCharType="separate"/>
    </w:r>
    <w:r w:rsidR="00DD4423">
      <w:rPr>
        <w:rFonts w:ascii="Century Schoolbook" w:eastAsia="Times New Roman" w:hAnsi="Century Schoolbook" w:cs="Courier New"/>
        <w:noProof/>
        <w:sz w:val="24"/>
        <w:szCs w:val="24"/>
      </w:rPr>
      <w:t>2</w:t>
    </w:r>
    <w:r w:rsidRPr="007F6334">
      <w:rPr>
        <w:rFonts w:ascii="Century Schoolbook" w:eastAsia="Times New Roman" w:hAnsi="Century Schoolbook" w:cs="Courier New"/>
        <w:sz w:val="24"/>
        <w:szCs w:val="24"/>
      </w:rPr>
      <w:fldChar w:fldCharType="end"/>
    </w:r>
    <w:r w:rsidRPr="007F6334">
      <w:rPr>
        <w:rFonts w:ascii="Century Schoolbook" w:eastAsia="Times New Roman" w:hAnsi="Century Schoolbook" w:cs="Courier New"/>
        <w:sz w:val="24"/>
        <w:szCs w:val="24"/>
      </w:rPr>
      <w:t xml:space="preserve"> of </w:t>
    </w:r>
    <w:r w:rsidRPr="007F6334">
      <w:rPr>
        <w:rFonts w:ascii="Century Schoolbook" w:eastAsia="Times New Roman" w:hAnsi="Century Schoolbook" w:cs="Courier New"/>
        <w:sz w:val="24"/>
        <w:szCs w:val="24"/>
      </w:rPr>
      <w:fldChar w:fldCharType="begin"/>
    </w:r>
    <w:r w:rsidRPr="007F6334">
      <w:rPr>
        <w:rFonts w:ascii="Century Schoolbook" w:eastAsia="Times New Roman" w:hAnsi="Century Schoolbook" w:cs="Courier New"/>
        <w:sz w:val="24"/>
        <w:szCs w:val="24"/>
      </w:rPr>
      <w:instrText xml:space="preserve"> NUMPAGES  </w:instrText>
    </w:r>
    <w:r w:rsidRPr="007F6334">
      <w:rPr>
        <w:rFonts w:ascii="Century Schoolbook" w:eastAsia="Times New Roman" w:hAnsi="Century Schoolbook" w:cs="Courier New"/>
        <w:sz w:val="24"/>
        <w:szCs w:val="24"/>
      </w:rPr>
      <w:fldChar w:fldCharType="separate"/>
    </w:r>
    <w:r w:rsidR="00DD4423">
      <w:rPr>
        <w:rFonts w:ascii="Century Schoolbook" w:eastAsia="Times New Roman" w:hAnsi="Century Schoolbook" w:cs="Courier New"/>
        <w:noProof/>
        <w:sz w:val="24"/>
        <w:szCs w:val="24"/>
      </w:rPr>
      <w:t>10</w:t>
    </w:r>
    <w:r w:rsidRPr="007F6334">
      <w:rPr>
        <w:rFonts w:ascii="Century Schoolbook" w:eastAsia="Times New Roman" w:hAnsi="Century Schoolbook" w:cs="Courier New"/>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39FA5" w14:textId="77777777" w:rsidR="00B77E01" w:rsidRDefault="00B77E01" w:rsidP="007F6334">
      <w:pPr>
        <w:spacing w:after="0" w:line="240" w:lineRule="auto"/>
      </w:pPr>
      <w:r>
        <w:separator/>
      </w:r>
    </w:p>
  </w:footnote>
  <w:footnote w:type="continuationSeparator" w:id="0">
    <w:p w14:paraId="5EF66BE0" w14:textId="77777777" w:rsidR="00B77E01" w:rsidRDefault="00B77E01" w:rsidP="007F6334">
      <w:pPr>
        <w:spacing w:after="0" w:line="240" w:lineRule="auto"/>
      </w:pPr>
      <w:r>
        <w:continuationSeparator/>
      </w:r>
    </w:p>
  </w:footnote>
  <w:footnote w:type="continuationNotice" w:id="1">
    <w:p w14:paraId="423478A7" w14:textId="77777777" w:rsidR="00B77E01" w:rsidRDefault="00B77E0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0FD4"/>
    <w:multiLevelType w:val="hybridMultilevel"/>
    <w:tmpl w:val="6CA0C9B6"/>
    <w:lvl w:ilvl="0" w:tplc="732499F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B2D0A"/>
    <w:multiLevelType w:val="hybridMultilevel"/>
    <w:tmpl w:val="2A0A5036"/>
    <w:lvl w:ilvl="0" w:tplc="420E91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44E53"/>
    <w:multiLevelType w:val="hybridMultilevel"/>
    <w:tmpl w:val="40160320"/>
    <w:lvl w:ilvl="0" w:tplc="A060F0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4D6A6B"/>
    <w:multiLevelType w:val="hybridMultilevel"/>
    <w:tmpl w:val="0BFAF648"/>
    <w:lvl w:ilvl="0" w:tplc="9A60CFB6">
      <w:start w:val="252"/>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ED60CF"/>
    <w:multiLevelType w:val="hybridMultilevel"/>
    <w:tmpl w:val="748E0806"/>
    <w:lvl w:ilvl="0" w:tplc="34B452A8">
      <w:start w:val="2"/>
      <w:numFmt w:val="decimal"/>
      <w:lvlText w:val="(%1)"/>
      <w:lvlJc w:val="left"/>
      <w:pPr>
        <w:ind w:left="1170" w:hanging="360"/>
      </w:pPr>
      <w:rPr>
        <w:rFonts w:hint="default"/>
        <w:i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66E1230D"/>
    <w:multiLevelType w:val="hybridMultilevel"/>
    <w:tmpl w:val="77765FBA"/>
    <w:lvl w:ilvl="0" w:tplc="AE8A6DE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697F0C1A"/>
    <w:multiLevelType w:val="hybridMultilevel"/>
    <w:tmpl w:val="D2F20D6E"/>
    <w:lvl w:ilvl="0" w:tplc="6480E398">
      <w:start w:val="1"/>
      <w:numFmt w:val="decimal"/>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num w:numId="1">
    <w:abstractNumId w:val="2"/>
  </w:num>
  <w:num w:numId="2">
    <w:abstractNumId w:val="1"/>
  </w:num>
  <w:num w:numId="3">
    <w:abstractNumId w:val="5"/>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activeWritingStyle w:appName="MSWord" w:lang="en-US" w:vendorID="64" w:dllVersion="6" w:nlCheck="1" w:checkStyle="0"/>
  <w:activeWritingStyle w:appName="MSWord" w:lang="en-US" w:vendorID="64" w:dllVersion="0" w:nlCheck="1" w:checkStyle="0"/>
  <w:proofState w:spelling="clean"/>
  <w:defaultTabStop w:val="360"/>
  <w:characterSpacingControl w:val="doNotCompress"/>
  <w:hdrShapeDefaults>
    <o:shapedefaults v:ext="edit" spidmax="532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456"/>
    <w:rsid w:val="000016FB"/>
    <w:rsid w:val="000146A2"/>
    <w:rsid w:val="00016729"/>
    <w:rsid w:val="00032DC4"/>
    <w:rsid w:val="00041305"/>
    <w:rsid w:val="00054FFB"/>
    <w:rsid w:val="00062182"/>
    <w:rsid w:val="00062633"/>
    <w:rsid w:val="00066BD0"/>
    <w:rsid w:val="000673A7"/>
    <w:rsid w:val="00071EE7"/>
    <w:rsid w:val="00072538"/>
    <w:rsid w:val="0007568B"/>
    <w:rsid w:val="00081945"/>
    <w:rsid w:val="000852A0"/>
    <w:rsid w:val="00087065"/>
    <w:rsid w:val="000914E7"/>
    <w:rsid w:val="00091612"/>
    <w:rsid w:val="00092DDA"/>
    <w:rsid w:val="00094DC9"/>
    <w:rsid w:val="00094F75"/>
    <w:rsid w:val="00095F22"/>
    <w:rsid w:val="00097683"/>
    <w:rsid w:val="000A1B04"/>
    <w:rsid w:val="000A2E6A"/>
    <w:rsid w:val="000A56D7"/>
    <w:rsid w:val="000B6F2D"/>
    <w:rsid w:val="000C02AA"/>
    <w:rsid w:val="000C1C50"/>
    <w:rsid w:val="000D31A9"/>
    <w:rsid w:val="000F0678"/>
    <w:rsid w:val="001019EE"/>
    <w:rsid w:val="001100FC"/>
    <w:rsid w:val="0013676B"/>
    <w:rsid w:val="00146B4A"/>
    <w:rsid w:val="00151FB7"/>
    <w:rsid w:val="001652D3"/>
    <w:rsid w:val="00183DB8"/>
    <w:rsid w:val="00191FBA"/>
    <w:rsid w:val="00195C78"/>
    <w:rsid w:val="0019615A"/>
    <w:rsid w:val="001A4123"/>
    <w:rsid w:val="001A4F82"/>
    <w:rsid w:val="001A7697"/>
    <w:rsid w:val="001B06A2"/>
    <w:rsid w:val="001B3CEC"/>
    <w:rsid w:val="001B68C4"/>
    <w:rsid w:val="001B793E"/>
    <w:rsid w:val="001C3562"/>
    <w:rsid w:val="001C4B8E"/>
    <w:rsid w:val="001C613F"/>
    <w:rsid w:val="001D2D83"/>
    <w:rsid w:val="001E6D92"/>
    <w:rsid w:val="001F02B9"/>
    <w:rsid w:val="001F0D89"/>
    <w:rsid w:val="001F1DB4"/>
    <w:rsid w:val="001F5866"/>
    <w:rsid w:val="00212FE1"/>
    <w:rsid w:val="002136AB"/>
    <w:rsid w:val="00220CE1"/>
    <w:rsid w:val="00222334"/>
    <w:rsid w:val="002302B8"/>
    <w:rsid w:val="0023444C"/>
    <w:rsid w:val="00240FA2"/>
    <w:rsid w:val="002452C6"/>
    <w:rsid w:val="002525D1"/>
    <w:rsid w:val="00256712"/>
    <w:rsid w:val="00263591"/>
    <w:rsid w:val="00267889"/>
    <w:rsid w:val="00274865"/>
    <w:rsid w:val="00294551"/>
    <w:rsid w:val="00294AA0"/>
    <w:rsid w:val="002958BF"/>
    <w:rsid w:val="002A0CE5"/>
    <w:rsid w:val="002A40DE"/>
    <w:rsid w:val="002B0644"/>
    <w:rsid w:val="002B3E26"/>
    <w:rsid w:val="002B67E2"/>
    <w:rsid w:val="002B70B4"/>
    <w:rsid w:val="002B7DE9"/>
    <w:rsid w:val="002F0CA6"/>
    <w:rsid w:val="002F524A"/>
    <w:rsid w:val="003032A8"/>
    <w:rsid w:val="003215BB"/>
    <w:rsid w:val="003264EF"/>
    <w:rsid w:val="00330251"/>
    <w:rsid w:val="00330CFA"/>
    <w:rsid w:val="00330EF4"/>
    <w:rsid w:val="00347043"/>
    <w:rsid w:val="00351486"/>
    <w:rsid w:val="00354B9B"/>
    <w:rsid w:val="00355775"/>
    <w:rsid w:val="003565C3"/>
    <w:rsid w:val="0036640C"/>
    <w:rsid w:val="00371662"/>
    <w:rsid w:val="00372788"/>
    <w:rsid w:val="00375814"/>
    <w:rsid w:val="003766FA"/>
    <w:rsid w:val="00384763"/>
    <w:rsid w:val="00390990"/>
    <w:rsid w:val="00392833"/>
    <w:rsid w:val="00395225"/>
    <w:rsid w:val="00397949"/>
    <w:rsid w:val="003A0280"/>
    <w:rsid w:val="003A5DF9"/>
    <w:rsid w:val="003B2DF4"/>
    <w:rsid w:val="003B6C1B"/>
    <w:rsid w:val="003C3840"/>
    <w:rsid w:val="003E5E74"/>
    <w:rsid w:val="003F7464"/>
    <w:rsid w:val="00406453"/>
    <w:rsid w:val="004075C8"/>
    <w:rsid w:val="00412C68"/>
    <w:rsid w:val="00416179"/>
    <w:rsid w:val="00422555"/>
    <w:rsid w:val="00423C2C"/>
    <w:rsid w:val="004241F1"/>
    <w:rsid w:val="00425FE8"/>
    <w:rsid w:val="004315CA"/>
    <w:rsid w:val="0043394B"/>
    <w:rsid w:val="00440C60"/>
    <w:rsid w:val="00440C66"/>
    <w:rsid w:val="0048052A"/>
    <w:rsid w:val="004805CF"/>
    <w:rsid w:val="00480AC1"/>
    <w:rsid w:val="00481AF8"/>
    <w:rsid w:val="00482DAA"/>
    <w:rsid w:val="00483CE4"/>
    <w:rsid w:val="00494374"/>
    <w:rsid w:val="004A447F"/>
    <w:rsid w:val="004C0566"/>
    <w:rsid w:val="004C18DA"/>
    <w:rsid w:val="004C5DFE"/>
    <w:rsid w:val="004D09DA"/>
    <w:rsid w:val="004E446E"/>
    <w:rsid w:val="004E498E"/>
    <w:rsid w:val="004F0ADD"/>
    <w:rsid w:val="00507007"/>
    <w:rsid w:val="005114DF"/>
    <w:rsid w:val="00513224"/>
    <w:rsid w:val="00514588"/>
    <w:rsid w:val="005159F1"/>
    <w:rsid w:val="00516E4E"/>
    <w:rsid w:val="00522DF4"/>
    <w:rsid w:val="00545AE8"/>
    <w:rsid w:val="00545D27"/>
    <w:rsid w:val="005476BD"/>
    <w:rsid w:val="005560E1"/>
    <w:rsid w:val="005734E7"/>
    <w:rsid w:val="0058246A"/>
    <w:rsid w:val="005C1B44"/>
    <w:rsid w:val="005C699F"/>
    <w:rsid w:val="005C771E"/>
    <w:rsid w:val="005D6252"/>
    <w:rsid w:val="005E567F"/>
    <w:rsid w:val="005F0034"/>
    <w:rsid w:val="005F0F46"/>
    <w:rsid w:val="005F27D7"/>
    <w:rsid w:val="005F5CA3"/>
    <w:rsid w:val="006018B6"/>
    <w:rsid w:val="00606951"/>
    <w:rsid w:val="00607045"/>
    <w:rsid w:val="00612DC6"/>
    <w:rsid w:val="00616435"/>
    <w:rsid w:val="006234D4"/>
    <w:rsid w:val="00624DB6"/>
    <w:rsid w:val="00626DCB"/>
    <w:rsid w:val="00634F04"/>
    <w:rsid w:val="006358B9"/>
    <w:rsid w:val="00637484"/>
    <w:rsid w:val="00642A4C"/>
    <w:rsid w:val="00652567"/>
    <w:rsid w:val="00653F3C"/>
    <w:rsid w:val="00664EE5"/>
    <w:rsid w:val="00672A49"/>
    <w:rsid w:val="0068205D"/>
    <w:rsid w:val="00685674"/>
    <w:rsid w:val="006A6675"/>
    <w:rsid w:val="006B3032"/>
    <w:rsid w:val="006B7890"/>
    <w:rsid w:val="006C740F"/>
    <w:rsid w:val="006C75F8"/>
    <w:rsid w:val="006D3491"/>
    <w:rsid w:val="006D65DF"/>
    <w:rsid w:val="006E1CA4"/>
    <w:rsid w:val="006E2FBB"/>
    <w:rsid w:val="006F431C"/>
    <w:rsid w:val="006F4B85"/>
    <w:rsid w:val="006F4C0B"/>
    <w:rsid w:val="00701F8D"/>
    <w:rsid w:val="007025EE"/>
    <w:rsid w:val="00704723"/>
    <w:rsid w:val="007107D7"/>
    <w:rsid w:val="00716662"/>
    <w:rsid w:val="007179A6"/>
    <w:rsid w:val="00717B83"/>
    <w:rsid w:val="007219B8"/>
    <w:rsid w:val="0072486B"/>
    <w:rsid w:val="00727CB7"/>
    <w:rsid w:val="0073098B"/>
    <w:rsid w:val="007319D9"/>
    <w:rsid w:val="00753FCE"/>
    <w:rsid w:val="00774217"/>
    <w:rsid w:val="007772EF"/>
    <w:rsid w:val="007907EE"/>
    <w:rsid w:val="00792D01"/>
    <w:rsid w:val="0079333B"/>
    <w:rsid w:val="007938B6"/>
    <w:rsid w:val="00794EFA"/>
    <w:rsid w:val="007B23C1"/>
    <w:rsid w:val="007B5682"/>
    <w:rsid w:val="007B76BC"/>
    <w:rsid w:val="007C0071"/>
    <w:rsid w:val="007C379F"/>
    <w:rsid w:val="007C5C27"/>
    <w:rsid w:val="007E5639"/>
    <w:rsid w:val="007E6AF5"/>
    <w:rsid w:val="007F6334"/>
    <w:rsid w:val="00800760"/>
    <w:rsid w:val="008029F8"/>
    <w:rsid w:val="008041B6"/>
    <w:rsid w:val="0080758B"/>
    <w:rsid w:val="00811A18"/>
    <w:rsid w:val="00820EF3"/>
    <w:rsid w:val="00823B56"/>
    <w:rsid w:val="0083255F"/>
    <w:rsid w:val="00840C51"/>
    <w:rsid w:val="008421E9"/>
    <w:rsid w:val="00845590"/>
    <w:rsid w:val="00862F58"/>
    <w:rsid w:val="0086645B"/>
    <w:rsid w:val="00872A6A"/>
    <w:rsid w:val="008825A2"/>
    <w:rsid w:val="00895268"/>
    <w:rsid w:val="00895664"/>
    <w:rsid w:val="008A4465"/>
    <w:rsid w:val="008B2AC1"/>
    <w:rsid w:val="008B77C9"/>
    <w:rsid w:val="008B7F78"/>
    <w:rsid w:val="008C189B"/>
    <w:rsid w:val="008D7E9C"/>
    <w:rsid w:val="008E68E4"/>
    <w:rsid w:val="00907110"/>
    <w:rsid w:val="00910FF0"/>
    <w:rsid w:val="0091194A"/>
    <w:rsid w:val="00917156"/>
    <w:rsid w:val="00917E59"/>
    <w:rsid w:val="00920FC4"/>
    <w:rsid w:val="00924C97"/>
    <w:rsid w:val="00927CF2"/>
    <w:rsid w:val="0094327A"/>
    <w:rsid w:val="00950D6A"/>
    <w:rsid w:val="0095180C"/>
    <w:rsid w:val="00955F38"/>
    <w:rsid w:val="00957023"/>
    <w:rsid w:val="0097733E"/>
    <w:rsid w:val="009976B5"/>
    <w:rsid w:val="009B7882"/>
    <w:rsid w:val="009C4699"/>
    <w:rsid w:val="009E44C4"/>
    <w:rsid w:val="009F5EE0"/>
    <w:rsid w:val="00A020E3"/>
    <w:rsid w:val="00A047C5"/>
    <w:rsid w:val="00A06D6E"/>
    <w:rsid w:val="00A2273D"/>
    <w:rsid w:val="00A25422"/>
    <w:rsid w:val="00A40159"/>
    <w:rsid w:val="00A416B8"/>
    <w:rsid w:val="00A422BC"/>
    <w:rsid w:val="00A43765"/>
    <w:rsid w:val="00A437FD"/>
    <w:rsid w:val="00A54BA1"/>
    <w:rsid w:val="00A603C6"/>
    <w:rsid w:val="00A608A1"/>
    <w:rsid w:val="00A60F04"/>
    <w:rsid w:val="00A61100"/>
    <w:rsid w:val="00A63142"/>
    <w:rsid w:val="00A74F5A"/>
    <w:rsid w:val="00A806FB"/>
    <w:rsid w:val="00A86952"/>
    <w:rsid w:val="00A87C52"/>
    <w:rsid w:val="00A9002C"/>
    <w:rsid w:val="00A94C72"/>
    <w:rsid w:val="00AA2CDA"/>
    <w:rsid w:val="00AA7F11"/>
    <w:rsid w:val="00AC0530"/>
    <w:rsid w:val="00AC27F0"/>
    <w:rsid w:val="00AC3655"/>
    <w:rsid w:val="00AD0F06"/>
    <w:rsid w:val="00AD5BBF"/>
    <w:rsid w:val="00AD75E5"/>
    <w:rsid w:val="00AE5CB4"/>
    <w:rsid w:val="00AF3521"/>
    <w:rsid w:val="00AF57A1"/>
    <w:rsid w:val="00B00B80"/>
    <w:rsid w:val="00B047DE"/>
    <w:rsid w:val="00B04BA2"/>
    <w:rsid w:val="00B06B73"/>
    <w:rsid w:val="00B107E8"/>
    <w:rsid w:val="00B25FB7"/>
    <w:rsid w:val="00B31FE3"/>
    <w:rsid w:val="00B40E34"/>
    <w:rsid w:val="00B5273C"/>
    <w:rsid w:val="00B61C18"/>
    <w:rsid w:val="00B62A68"/>
    <w:rsid w:val="00B77E01"/>
    <w:rsid w:val="00B817D0"/>
    <w:rsid w:val="00B82123"/>
    <w:rsid w:val="00B83BB0"/>
    <w:rsid w:val="00B83ED7"/>
    <w:rsid w:val="00B85AAB"/>
    <w:rsid w:val="00B864D6"/>
    <w:rsid w:val="00B901E7"/>
    <w:rsid w:val="00B93BD6"/>
    <w:rsid w:val="00B97BE7"/>
    <w:rsid w:val="00BA3902"/>
    <w:rsid w:val="00BA414A"/>
    <w:rsid w:val="00BA52B0"/>
    <w:rsid w:val="00BA6C55"/>
    <w:rsid w:val="00BA71E2"/>
    <w:rsid w:val="00BB05AA"/>
    <w:rsid w:val="00BB1861"/>
    <w:rsid w:val="00BB5293"/>
    <w:rsid w:val="00BB7F28"/>
    <w:rsid w:val="00BC07D8"/>
    <w:rsid w:val="00BC32B9"/>
    <w:rsid w:val="00BC371C"/>
    <w:rsid w:val="00BC5072"/>
    <w:rsid w:val="00BD1C47"/>
    <w:rsid w:val="00BD6C11"/>
    <w:rsid w:val="00BE2AA8"/>
    <w:rsid w:val="00BF01E8"/>
    <w:rsid w:val="00C0026B"/>
    <w:rsid w:val="00C01CAF"/>
    <w:rsid w:val="00C02495"/>
    <w:rsid w:val="00C0645C"/>
    <w:rsid w:val="00C078A4"/>
    <w:rsid w:val="00C10F3A"/>
    <w:rsid w:val="00C14809"/>
    <w:rsid w:val="00C17215"/>
    <w:rsid w:val="00C22D84"/>
    <w:rsid w:val="00C4347D"/>
    <w:rsid w:val="00C53AB3"/>
    <w:rsid w:val="00C56619"/>
    <w:rsid w:val="00C621B5"/>
    <w:rsid w:val="00C64246"/>
    <w:rsid w:val="00C66BD7"/>
    <w:rsid w:val="00C71E18"/>
    <w:rsid w:val="00C73F1E"/>
    <w:rsid w:val="00C80A13"/>
    <w:rsid w:val="00C8196F"/>
    <w:rsid w:val="00C87B17"/>
    <w:rsid w:val="00C87B86"/>
    <w:rsid w:val="00C87C84"/>
    <w:rsid w:val="00C95AE9"/>
    <w:rsid w:val="00C9641C"/>
    <w:rsid w:val="00CA4FF0"/>
    <w:rsid w:val="00CB7B2F"/>
    <w:rsid w:val="00CC4901"/>
    <w:rsid w:val="00CC6881"/>
    <w:rsid w:val="00CD0CBB"/>
    <w:rsid w:val="00CD3724"/>
    <w:rsid w:val="00CD6033"/>
    <w:rsid w:val="00CD7411"/>
    <w:rsid w:val="00CD7FB2"/>
    <w:rsid w:val="00CE771B"/>
    <w:rsid w:val="00CF7374"/>
    <w:rsid w:val="00D03C33"/>
    <w:rsid w:val="00D0708D"/>
    <w:rsid w:val="00D07B32"/>
    <w:rsid w:val="00D12ED5"/>
    <w:rsid w:val="00D15851"/>
    <w:rsid w:val="00D3166D"/>
    <w:rsid w:val="00D43799"/>
    <w:rsid w:val="00D46B7C"/>
    <w:rsid w:val="00D542AC"/>
    <w:rsid w:val="00D54E2F"/>
    <w:rsid w:val="00D601B9"/>
    <w:rsid w:val="00D60313"/>
    <w:rsid w:val="00D62CE6"/>
    <w:rsid w:val="00D6738A"/>
    <w:rsid w:val="00D717B6"/>
    <w:rsid w:val="00D744A4"/>
    <w:rsid w:val="00D77F7B"/>
    <w:rsid w:val="00D94ECB"/>
    <w:rsid w:val="00D96CB9"/>
    <w:rsid w:val="00DC5E5A"/>
    <w:rsid w:val="00DD4423"/>
    <w:rsid w:val="00DD54DB"/>
    <w:rsid w:val="00DE1613"/>
    <w:rsid w:val="00E07FE3"/>
    <w:rsid w:val="00E139AD"/>
    <w:rsid w:val="00E22C08"/>
    <w:rsid w:val="00E318EE"/>
    <w:rsid w:val="00E55898"/>
    <w:rsid w:val="00E61EC6"/>
    <w:rsid w:val="00E6209D"/>
    <w:rsid w:val="00E63CFF"/>
    <w:rsid w:val="00E73EC3"/>
    <w:rsid w:val="00E74E11"/>
    <w:rsid w:val="00E752DB"/>
    <w:rsid w:val="00E75E9B"/>
    <w:rsid w:val="00E77096"/>
    <w:rsid w:val="00E8145C"/>
    <w:rsid w:val="00E91789"/>
    <w:rsid w:val="00E9604D"/>
    <w:rsid w:val="00EB106D"/>
    <w:rsid w:val="00EC2CE1"/>
    <w:rsid w:val="00EC5B6F"/>
    <w:rsid w:val="00EE66CB"/>
    <w:rsid w:val="00EE7F82"/>
    <w:rsid w:val="00EF0597"/>
    <w:rsid w:val="00EF1D30"/>
    <w:rsid w:val="00F07737"/>
    <w:rsid w:val="00F11F01"/>
    <w:rsid w:val="00F130B7"/>
    <w:rsid w:val="00F30456"/>
    <w:rsid w:val="00F47E62"/>
    <w:rsid w:val="00F514FD"/>
    <w:rsid w:val="00F52293"/>
    <w:rsid w:val="00F5369F"/>
    <w:rsid w:val="00F55511"/>
    <w:rsid w:val="00F613ED"/>
    <w:rsid w:val="00F61CE4"/>
    <w:rsid w:val="00F72A16"/>
    <w:rsid w:val="00F75CDF"/>
    <w:rsid w:val="00F82B79"/>
    <w:rsid w:val="00F9177A"/>
    <w:rsid w:val="00F96B75"/>
    <w:rsid w:val="00F96BAB"/>
    <w:rsid w:val="00FA4B25"/>
    <w:rsid w:val="00FA5DE0"/>
    <w:rsid w:val="00FC2B90"/>
    <w:rsid w:val="00FC6876"/>
    <w:rsid w:val="00FD3004"/>
    <w:rsid w:val="00FD6CF3"/>
    <w:rsid w:val="00FE25CB"/>
    <w:rsid w:val="00FE50AA"/>
    <w:rsid w:val="00FF09C0"/>
    <w:rsid w:val="00FF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1766034B"/>
  <w15:chartTrackingRefBased/>
  <w15:docId w15:val="{61F78FB9-F827-423A-AD7F-B165A31C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0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ARS">
    <w:name w:val="DFARS"/>
    <w:basedOn w:val="Normal"/>
    <w:link w:val="DFARSChar"/>
    <w:rsid w:val="00F30456"/>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DFARSChar">
    <w:name w:val="DFARS Char"/>
    <w:link w:val="DFARS"/>
    <w:rsid w:val="00F30456"/>
    <w:rPr>
      <w:rFonts w:ascii="Century Schoolbook" w:eastAsia="Times New Roman" w:hAnsi="Century Schoolbook" w:cs="Times New Roman"/>
      <w:spacing w:val="-5"/>
      <w:kern w:val="20"/>
      <w:sz w:val="24"/>
      <w:szCs w:val="20"/>
    </w:rPr>
  </w:style>
  <w:style w:type="character" w:styleId="Hyperlink">
    <w:name w:val="Hyperlink"/>
    <w:basedOn w:val="DefaultParagraphFont"/>
    <w:uiPriority w:val="99"/>
    <w:unhideWhenUsed/>
    <w:rsid w:val="00D717B6"/>
    <w:rPr>
      <w:color w:val="0563C1" w:themeColor="hyperlink"/>
      <w:u w:val="single"/>
    </w:rPr>
  </w:style>
  <w:style w:type="paragraph" w:styleId="BalloonText">
    <w:name w:val="Balloon Text"/>
    <w:basedOn w:val="Normal"/>
    <w:link w:val="BalloonTextChar"/>
    <w:uiPriority w:val="99"/>
    <w:semiHidden/>
    <w:unhideWhenUsed/>
    <w:rsid w:val="0041617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6179"/>
    <w:rPr>
      <w:rFonts w:ascii="Times New Roman" w:hAnsi="Times New Roman" w:cs="Times New Roman"/>
      <w:sz w:val="18"/>
      <w:szCs w:val="18"/>
    </w:rPr>
  </w:style>
  <w:style w:type="character" w:customStyle="1" w:styleId="UnresolvedMention1">
    <w:name w:val="Unresolved Mention1"/>
    <w:basedOn w:val="DefaultParagraphFont"/>
    <w:uiPriority w:val="99"/>
    <w:semiHidden/>
    <w:unhideWhenUsed/>
    <w:rsid w:val="00B06B73"/>
    <w:rPr>
      <w:color w:val="605E5C"/>
      <w:shd w:val="clear" w:color="auto" w:fill="E1DFDD"/>
    </w:rPr>
  </w:style>
  <w:style w:type="paragraph" w:styleId="PlainText">
    <w:name w:val="Plain Text"/>
    <w:basedOn w:val="Normal"/>
    <w:link w:val="PlainTextChar"/>
    <w:uiPriority w:val="99"/>
    <w:semiHidden/>
    <w:unhideWhenUsed/>
    <w:rsid w:val="00D77F7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D77F7B"/>
    <w:rPr>
      <w:rFonts w:ascii="Consolas" w:hAnsi="Consolas" w:cs="Consolas"/>
      <w:sz w:val="21"/>
      <w:szCs w:val="21"/>
    </w:rPr>
  </w:style>
  <w:style w:type="paragraph" w:styleId="NormalWeb">
    <w:name w:val="Normal (Web)"/>
    <w:basedOn w:val="Normal"/>
    <w:uiPriority w:val="99"/>
    <w:semiHidden/>
    <w:unhideWhenUsed/>
    <w:rsid w:val="00D77F7B"/>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C53AB3"/>
    <w:rPr>
      <w:sz w:val="16"/>
      <w:szCs w:val="16"/>
    </w:rPr>
  </w:style>
  <w:style w:type="paragraph" w:styleId="CommentText">
    <w:name w:val="annotation text"/>
    <w:basedOn w:val="Normal"/>
    <w:link w:val="CommentTextChar"/>
    <w:uiPriority w:val="99"/>
    <w:unhideWhenUsed/>
    <w:rsid w:val="00B77E01"/>
    <w:pPr>
      <w:spacing w:line="240" w:lineRule="auto"/>
    </w:pPr>
    <w:rPr>
      <w:sz w:val="20"/>
      <w:szCs w:val="20"/>
    </w:rPr>
  </w:style>
  <w:style w:type="character" w:customStyle="1" w:styleId="CommentTextChar">
    <w:name w:val="Comment Text Char"/>
    <w:basedOn w:val="DefaultParagraphFont"/>
    <w:link w:val="CommentText"/>
    <w:uiPriority w:val="99"/>
    <w:rsid w:val="00C53AB3"/>
    <w:rPr>
      <w:sz w:val="20"/>
      <w:szCs w:val="20"/>
    </w:rPr>
  </w:style>
  <w:style w:type="paragraph" w:styleId="CommentSubject">
    <w:name w:val="annotation subject"/>
    <w:basedOn w:val="CommentText"/>
    <w:next w:val="CommentText"/>
    <w:link w:val="CommentSubjectChar"/>
    <w:uiPriority w:val="99"/>
    <w:semiHidden/>
    <w:unhideWhenUsed/>
    <w:rsid w:val="00C53AB3"/>
    <w:rPr>
      <w:b/>
      <w:bCs/>
    </w:rPr>
  </w:style>
  <w:style w:type="character" w:customStyle="1" w:styleId="CommentSubjectChar">
    <w:name w:val="Comment Subject Char"/>
    <w:basedOn w:val="CommentTextChar"/>
    <w:link w:val="CommentSubject"/>
    <w:uiPriority w:val="99"/>
    <w:semiHidden/>
    <w:rsid w:val="00C53AB3"/>
    <w:rPr>
      <w:b/>
      <w:bCs/>
      <w:sz w:val="20"/>
      <w:szCs w:val="20"/>
    </w:rPr>
  </w:style>
  <w:style w:type="character" w:styleId="FollowedHyperlink">
    <w:name w:val="FollowedHyperlink"/>
    <w:basedOn w:val="DefaultParagraphFont"/>
    <w:uiPriority w:val="99"/>
    <w:semiHidden/>
    <w:unhideWhenUsed/>
    <w:rsid w:val="0073098B"/>
    <w:rPr>
      <w:color w:val="954F72" w:themeColor="followedHyperlink"/>
      <w:u w:val="single"/>
    </w:rPr>
  </w:style>
  <w:style w:type="character" w:customStyle="1" w:styleId="UnresolvedMention2">
    <w:name w:val="Unresolved Mention2"/>
    <w:basedOn w:val="DefaultParagraphFont"/>
    <w:uiPriority w:val="99"/>
    <w:semiHidden/>
    <w:unhideWhenUsed/>
    <w:rsid w:val="00811A18"/>
    <w:rPr>
      <w:color w:val="605E5C"/>
      <w:shd w:val="clear" w:color="auto" w:fill="E1DFDD"/>
    </w:rPr>
  </w:style>
  <w:style w:type="paragraph" w:styleId="Header">
    <w:name w:val="header"/>
    <w:basedOn w:val="Normal"/>
    <w:link w:val="HeaderChar"/>
    <w:uiPriority w:val="99"/>
    <w:unhideWhenUsed/>
    <w:rsid w:val="007F6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334"/>
  </w:style>
  <w:style w:type="paragraph" w:styleId="Footer">
    <w:name w:val="footer"/>
    <w:basedOn w:val="Normal"/>
    <w:link w:val="FooterChar"/>
    <w:uiPriority w:val="99"/>
    <w:unhideWhenUsed/>
    <w:rsid w:val="007F6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334"/>
  </w:style>
  <w:style w:type="character" w:styleId="LineNumber">
    <w:name w:val="line number"/>
    <w:basedOn w:val="DefaultParagraphFont"/>
    <w:uiPriority w:val="99"/>
    <w:semiHidden/>
    <w:unhideWhenUsed/>
    <w:rsid w:val="0007568B"/>
  </w:style>
  <w:style w:type="paragraph" w:styleId="Revision">
    <w:name w:val="Revision"/>
    <w:hidden/>
    <w:uiPriority w:val="99"/>
    <w:semiHidden/>
    <w:rsid w:val="008041B6"/>
    <w:pPr>
      <w:spacing w:after="0" w:line="240" w:lineRule="auto"/>
    </w:pPr>
  </w:style>
  <w:style w:type="paragraph" w:styleId="ListParagraph">
    <w:name w:val="List Paragraph"/>
    <w:basedOn w:val="Normal"/>
    <w:uiPriority w:val="34"/>
    <w:qFormat/>
    <w:rsid w:val="00FA5DE0"/>
    <w:pPr>
      <w:spacing w:after="0" w:line="240" w:lineRule="auto"/>
      <w:ind w:left="720"/>
    </w:pPr>
    <w:rPr>
      <w:rFonts w:ascii="Calibri" w:hAnsi="Calibri" w:cs="Calibri"/>
    </w:rPr>
  </w:style>
  <w:style w:type="character" w:customStyle="1" w:styleId="UnresolvedMention3">
    <w:name w:val="Unresolved Mention3"/>
    <w:basedOn w:val="DefaultParagraphFont"/>
    <w:uiPriority w:val="99"/>
    <w:semiHidden/>
    <w:unhideWhenUsed/>
    <w:rsid w:val="00B77E01"/>
    <w:rPr>
      <w:color w:val="605E5C"/>
      <w:shd w:val="clear" w:color="auto" w:fill="E1DFDD"/>
    </w:rPr>
  </w:style>
  <w:style w:type="character" w:styleId="UnresolvedMention">
    <w:name w:val="Unresolved Mention"/>
    <w:basedOn w:val="DefaultParagraphFont"/>
    <w:uiPriority w:val="99"/>
    <w:semiHidden/>
    <w:unhideWhenUsed/>
    <w:rsid w:val="004339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9938">
      <w:bodyDiv w:val="1"/>
      <w:marLeft w:val="0"/>
      <w:marRight w:val="0"/>
      <w:marTop w:val="0"/>
      <w:marBottom w:val="0"/>
      <w:divBdr>
        <w:top w:val="none" w:sz="0" w:space="0" w:color="auto"/>
        <w:left w:val="none" w:sz="0" w:space="0" w:color="auto"/>
        <w:bottom w:val="none" w:sz="0" w:space="0" w:color="auto"/>
        <w:right w:val="none" w:sz="0" w:space="0" w:color="auto"/>
      </w:divBdr>
    </w:div>
    <w:div w:id="85344070">
      <w:bodyDiv w:val="1"/>
      <w:marLeft w:val="0"/>
      <w:marRight w:val="0"/>
      <w:marTop w:val="0"/>
      <w:marBottom w:val="0"/>
      <w:divBdr>
        <w:top w:val="none" w:sz="0" w:space="0" w:color="auto"/>
        <w:left w:val="none" w:sz="0" w:space="0" w:color="auto"/>
        <w:bottom w:val="none" w:sz="0" w:space="0" w:color="auto"/>
        <w:right w:val="none" w:sz="0" w:space="0" w:color="auto"/>
      </w:divBdr>
      <w:divsChild>
        <w:div w:id="1432124475">
          <w:marLeft w:val="0"/>
          <w:marRight w:val="0"/>
          <w:marTop w:val="0"/>
          <w:marBottom w:val="0"/>
          <w:divBdr>
            <w:top w:val="none" w:sz="0" w:space="0" w:color="auto"/>
            <w:left w:val="none" w:sz="0" w:space="0" w:color="auto"/>
            <w:bottom w:val="none" w:sz="0" w:space="0" w:color="auto"/>
            <w:right w:val="none" w:sz="0" w:space="0" w:color="auto"/>
          </w:divBdr>
          <w:divsChild>
            <w:div w:id="1285817677">
              <w:marLeft w:val="0"/>
              <w:marRight w:val="0"/>
              <w:marTop w:val="0"/>
              <w:marBottom w:val="0"/>
              <w:divBdr>
                <w:top w:val="none" w:sz="0" w:space="0" w:color="auto"/>
                <w:left w:val="none" w:sz="0" w:space="0" w:color="auto"/>
                <w:bottom w:val="none" w:sz="0" w:space="0" w:color="auto"/>
                <w:right w:val="none" w:sz="0" w:space="0" w:color="auto"/>
              </w:divBdr>
              <w:divsChild>
                <w:div w:id="9657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7329">
      <w:bodyDiv w:val="1"/>
      <w:marLeft w:val="0"/>
      <w:marRight w:val="0"/>
      <w:marTop w:val="0"/>
      <w:marBottom w:val="0"/>
      <w:divBdr>
        <w:top w:val="none" w:sz="0" w:space="0" w:color="auto"/>
        <w:left w:val="none" w:sz="0" w:space="0" w:color="auto"/>
        <w:bottom w:val="none" w:sz="0" w:space="0" w:color="auto"/>
        <w:right w:val="none" w:sz="0" w:space="0" w:color="auto"/>
      </w:divBdr>
    </w:div>
    <w:div w:id="134570308">
      <w:bodyDiv w:val="1"/>
      <w:marLeft w:val="0"/>
      <w:marRight w:val="0"/>
      <w:marTop w:val="0"/>
      <w:marBottom w:val="0"/>
      <w:divBdr>
        <w:top w:val="none" w:sz="0" w:space="0" w:color="auto"/>
        <w:left w:val="none" w:sz="0" w:space="0" w:color="auto"/>
        <w:bottom w:val="none" w:sz="0" w:space="0" w:color="auto"/>
        <w:right w:val="none" w:sz="0" w:space="0" w:color="auto"/>
      </w:divBdr>
    </w:div>
    <w:div w:id="197746110">
      <w:bodyDiv w:val="1"/>
      <w:marLeft w:val="0"/>
      <w:marRight w:val="0"/>
      <w:marTop w:val="0"/>
      <w:marBottom w:val="0"/>
      <w:divBdr>
        <w:top w:val="none" w:sz="0" w:space="0" w:color="auto"/>
        <w:left w:val="none" w:sz="0" w:space="0" w:color="auto"/>
        <w:bottom w:val="none" w:sz="0" w:space="0" w:color="auto"/>
        <w:right w:val="none" w:sz="0" w:space="0" w:color="auto"/>
      </w:divBdr>
    </w:div>
    <w:div w:id="360056190">
      <w:bodyDiv w:val="1"/>
      <w:marLeft w:val="0"/>
      <w:marRight w:val="0"/>
      <w:marTop w:val="0"/>
      <w:marBottom w:val="0"/>
      <w:divBdr>
        <w:top w:val="none" w:sz="0" w:space="0" w:color="auto"/>
        <w:left w:val="none" w:sz="0" w:space="0" w:color="auto"/>
        <w:bottom w:val="none" w:sz="0" w:space="0" w:color="auto"/>
        <w:right w:val="none" w:sz="0" w:space="0" w:color="auto"/>
      </w:divBdr>
    </w:div>
    <w:div w:id="875698077">
      <w:bodyDiv w:val="1"/>
      <w:marLeft w:val="0"/>
      <w:marRight w:val="0"/>
      <w:marTop w:val="0"/>
      <w:marBottom w:val="0"/>
      <w:divBdr>
        <w:top w:val="none" w:sz="0" w:space="0" w:color="auto"/>
        <w:left w:val="none" w:sz="0" w:space="0" w:color="auto"/>
        <w:bottom w:val="none" w:sz="0" w:space="0" w:color="auto"/>
        <w:right w:val="none" w:sz="0" w:space="0" w:color="auto"/>
      </w:divBdr>
    </w:div>
    <w:div w:id="1278952087">
      <w:bodyDiv w:val="1"/>
      <w:marLeft w:val="0"/>
      <w:marRight w:val="0"/>
      <w:marTop w:val="0"/>
      <w:marBottom w:val="0"/>
      <w:divBdr>
        <w:top w:val="none" w:sz="0" w:space="0" w:color="auto"/>
        <w:left w:val="none" w:sz="0" w:space="0" w:color="auto"/>
        <w:bottom w:val="none" w:sz="0" w:space="0" w:color="auto"/>
        <w:right w:val="none" w:sz="0" w:space="0" w:color="auto"/>
      </w:divBdr>
    </w:div>
    <w:div w:id="1350133811">
      <w:bodyDiv w:val="1"/>
      <w:marLeft w:val="0"/>
      <w:marRight w:val="0"/>
      <w:marTop w:val="0"/>
      <w:marBottom w:val="0"/>
      <w:divBdr>
        <w:top w:val="none" w:sz="0" w:space="0" w:color="auto"/>
        <w:left w:val="none" w:sz="0" w:space="0" w:color="auto"/>
        <w:bottom w:val="none" w:sz="0" w:space="0" w:color="auto"/>
        <w:right w:val="none" w:sz="0" w:space="0" w:color="auto"/>
      </w:divBdr>
    </w:div>
    <w:div w:id="1364789935">
      <w:bodyDiv w:val="1"/>
      <w:marLeft w:val="0"/>
      <w:marRight w:val="0"/>
      <w:marTop w:val="0"/>
      <w:marBottom w:val="0"/>
      <w:divBdr>
        <w:top w:val="none" w:sz="0" w:space="0" w:color="auto"/>
        <w:left w:val="none" w:sz="0" w:space="0" w:color="auto"/>
        <w:bottom w:val="none" w:sz="0" w:space="0" w:color="auto"/>
        <w:right w:val="none" w:sz="0" w:space="0" w:color="auto"/>
      </w:divBdr>
    </w:div>
    <w:div w:id="200974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piis.gov" TargetMode="External"/><Relationship Id="rId13" Type="http://schemas.openxmlformats.org/officeDocument/2006/relationships/hyperlink" Target="https://www.sprs.csd.disa.mil/pdf/SPRS_DataEvaluationCriteria.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prs.csd.disa.mil/reference.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q.osd.mil/dpap/dars/dfars/html/current/213_1.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prs.csd.disa.mil/reference.htm" TargetMode="External"/><Relationship Id="rId4" Type="http://schemas.openxmlformats.org/officeDocument/2006/relationships/settings" Target="settings.xml"/><Relationship Id="rId9" Type="http://schemas.openxmlformats.org/officeDocument/2006/relationships/hyperlink" Target="https://www.acq.osd.mil/dpap/dars/dfars/html/current/213_1.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BBB4D-624D-499D-9D94-24F92ABF3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9</Pages>
  <Words>2735</Words>
  <Characters>15592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18291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Hawes, Jennifer L CIV OSD OUSD A-S (USA)</dc:creator>
  <cp:keywords/>
  <dc:description/>
  <cp:lastModifiedBy>Johnson, Jennifer D CIV OSD OUSD A-S (USA)</cp:lastModifiedBy>
  <cp:revision>14</cp:revision>
  <cp:lastPrinted>2020-03-03T23:27:00Z</cp:lastPrinted>
  <dcterms:created xsi:type="dcterms:W3CDTF">2023-02-09T19:16:00Z</dcterms:created>
  <dcterms:modified xsi:type="dcterms:W3CDTF">2023-03-20T13:53:00Z</dcterms:modified>
</cp:coreProperties>
</file>