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E6531" w14:textId="77777777" w:rsidR="00123D0D" w:rsidRPr="00705371" w:rsidRDefault="00123D0D" w:rsidP="00C41993">
      <w:pPr>
        <w:pStyle w:val="DFARS"/>
        <w:tabs>
          <w:tab w:val="clear" w:pos="810"/>
          <w:tab w:val="left" w:pos="806"/>
        </w:tabs>
        <w:jc w:val="center"/>
        <w:rPr>
          <w:rFonts w:cs="Courier New"/>
          <w:b/>
          <w:szCs w:val="24"/>
          <w:lang w:val="en-US"/>
        </w:rPr>
      </w:pPr>
      <w:r w:rsidRPr="00705371">
        <w:rPr>
          <w:rFonts w:cs="Courier New"/>
          <w:b/>
          <w:szCs w:val="24"/>
          <w:lang w:val="en-US"/>
        </w:rPr>
        <w:t>DFARS Case 201</w:t>
      </w:r>
      <w:r w:rsidR="000B7830" w:rsidRPr="00705371">
        <w:rPr>
          <w:rFonts w:cs="Courier New"/>
          <w:b/>
          <w:szCs w:val="24"/>
          <w:lang w:val="en-US"/>
        </w:rPr>
        <w:t>9</w:t>
      </w:r>
      <w:r w:rsidRPr="00705371">
        <w:rPr>
          <w:rFonts w:cs="Courier New"/>
          <w:b/>
          <w:szCs w:val="24"/>
          <w:lang w:val="en-US"/>
        </w:rPr>
        <w:t>-D0</w:t>
      </w:r>
      <w:r w:rsidR="00B92833" w:rsidRPr="00705371">
        <w:rPr>
          <w:rFonts w:cs="Courier New"/>
          <w:b/>
          <w:szCs w:val="24"/>
          <w:lang w:val="en-US"/>
        </w:rPr>
        <w:t>41</w:t>
      </w:r>
    </w:p>
    <w:p w14:paraId="71EF16BB" w14:textId="4F2F7DD3" w:rsidR="00684196" w:rsidRPr="00705371" w:rsidRDefault="00FD5E0E" w:rsidP="00C41993">
      <w:pPr>
        <w:pStyle w:val="DFARS"/>
        <w:tabs>
          <w:tab w:val="clear" w:pos="810"/>
          <w:tab w:val="left" w:pos="806"/>
        </w:tabs>
        <w:jc w:val="center"/>
        <w:rPr>
          <w:rFonts w:cs="Courier New"/>
          <w:b/>
          <w:szCs w:val="24"/>
          <w:lang w:val="en-US"/>
        </w:rPr>
      </w:pPr>
      <w:r w:rsidRPr="00705371">
        <w:rPr>
          <w:rFonts w:cs="Courier New"/>
          <w:b/>
          <w:szCs w:val="24"/>
          <w:lang w:val="en-US"/>
        </w:rPr>
        <w:t>Assessing Contractor Implementation of Cybersecurity Requirements</w:t>
      </w:r>
    </w:p>
    <w:p w14:paraId="03F9A4CC" w14:textId="1C68F40F" w:rsidR="001D492A" w:rsidRPr="00705371" w:rsidRDefault="001D492A" w:rsidP="00C41993">
      <w:pPr>
        <w:pStyle w:val="DFARS"/>
        <w:tabs>
          <w:tab w:val="clear" w:pos="810"/>
          <w:tab w:val="left" w:pos="806"/>
        </w:tabs>
        <w:jc w:val="center"/>
        <w:rPr>
          <w:rFonts w:cs="Courier New"/>
          <w:b/>
          <w:szCs w:val="24"/>
          <w:lang w:val="en-US"/>
        </w:rPr>
      </w:pPr>
      <w:r w:rsidRPr="00705371">
        <w:rPr>
          <w:rFonts w:cs="Courier New"/>
          <w:b/>
          <w:szCs w:val="24"/>
          <w:lang w:val="en-US"/>
        </w:rPr>
        <w:t>Final Rule</w:t>
      </w:r>
    </w:p>
    <w:p w14:paraId="42298E2E" w14:textId="365347B9" w:rsidR="00BC5072" w:rsidRPr="00705371" w:rsidRDefault="00BC5072" w:rsidP="002A31C1">
      <w:pPr>
        <w:pStyle w:val="DFARS"/>
      </w:pPr>
    </w:p>
    <w:p w14:paraId="33F35AAD" w14:textId="77777777" w:rsidR="00C41993" w:rsidRPr="00705371" w:rsidRDefault="00C41993" w:rsidP="00C4199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F40591F" w14:textId="77777777" w:rsidR="00E200D5" w:rsidRPr="00705371" w:rsidRDefault="00E200D5" w:rsidP="00371EA1">
      <w:pPr>
        <w:pStyle w:val="DFARS"/>
        <w:tabs>
          <w:tab w:val="clear" w:pos="810"/>
          <w:tab w:val="left" w:pos="806"/>
        </w:tabs>
        <w:rPr>
          <w:b/>
          <w:caps/>
          <w:szCs w:val="24"/>
          <w:lang w:val="en-US"/>
        </w:rPr>
      </w:pPr>
      <w:r w:rsidRPr="00705371">
        <w:rPr>
          <w:b/>
          <w:caps/>
          <w:szCs w:val="24"/>
          <w:lang w:val="en-US"/>
        </w:rPr>
        <w:t>PART 204—A</w:t>
      </w:r>
      <w:r w:rsidR="003D5EF9" w:rsidRPr="00705371">
        <w:rPr>
          <w:b/>
          <w:caps/>
          <w:szCs w:val="24"/>
          <w:lang w:val="en-US"/>
        </w:rPr>
        <w:t xml:space="preserve">DMINISTRATIVE AND INFORMATION </w:t>
      </w:r>
      <w:r w:rsidRPr="00705371">
        <w:rPr>
          <w:b/>
          <w:caps/>
          <w:szCs w:val="24"/>
          <w:lang w:val="en-US"/>
        </w:rPr>
        <w:t>MATTERS</w:t>
      </w:r>
    </w:p>
    <w:p w14:paraId="72A7CF01" w14:textId="77777777" w:rsidR="00F65882" w:rsidRPr="00705371" w:rsidRDefault="00F65882" w:rsidP="00C41993">
      <w:pPr>
        <w:pStyle w:val="DFARS"/>
        <w:tabs>
          <w:tab w:val="clear" w:pos="810"/>
          <w:tab w:val="left" w:pos="806"/>
        </w:tabs>
        <w:rPr>
          <w:b/>
          <w:caps/>
          <w:szCs w:val="24"/>
          <w:lang w:val="en-US"/>
        </w:rPr>
      </w:pPr>
    </w:p>
    <w:p w14:paraId="2ABD43EA" w14:textId="77777777" w:rsidR="00E200D5" w:rsidRPr="00705371" w:rsidRDefault="00E200D5" w:rsidP="00C41993">
      <w:pPr>
        <w:pStyle w:val="DFARS"/>
        <w:tabs>
          <w:tab w:val="clear" w:pos="810"/>
          <w:tab w:val="left" w:pos="806"/>
        </w:tabs>
        <w:rPr>
          <w:b/>
          <w:caps/>
          <w:szCs w:val="24"/>
          <w:lang w:val="en-US"/>
        </w:rPr>
      </w:pPr>
      <w:r w:rsidRPr="00705371">
        <w:rPr>
          <w:b/>
          <w:caps/>
          <w:szCs w:val="24"/>
          <w:lang w:val="en-US"/>
        </w:rPr>
        <w:t>* * * * *</w:t>
      </w:r>
    </w:p>
    <w:p w14:paraId="74427AD5" w14:textId="77777777" w:rsidR="00CB6E55" w:rsidRPr="00705371" w:rsidRDefault="00CB6E55" w:rsidP="00C41993">
      <w:pPr>
        <w:pStyle w:val="DFARS"/>
        <w:tabs>
          <w:tab w:val="clear" w:pos="810"/>
          <w:tab w:val="left" w:pos="806"/>
        </w:tabs>
        <w:rPr>
          <w:b/>
          <w:caps/>
          <w:szCs w:val="24"/>
          <w:lang w:val="en-US"/>
        </w:rPr>
      </w:pPr>
    </w:p>
    <w:p w14:paraId="356F339E" w14:textId="3FEF7A6F" w:rsidR="00523AA8" w:rsidRPr="00705371" w:rsidRDefault="00523AA8" w:rsidP="00C41993">
      <w:pPr>
        <w:pStyle w:val="DFARS"/>
        <w:tabs>
          <w:tab w:val="clear" w:pos="810"/>
          <w:tab w:val="left" w:pos="806"/>
        </w:tabs>
        <w:jc w:val="center"/>
        <w:rPr>
          <w:b/>
          <w:lang w:val="en-US"/>
        </w:rPr>
      </w:pPr>
      <w:r w:rsidRPr="00705371">
        <w:rPr>
          <w:b/>
          <w:caps/>
          <w:szCs w:val="24"/>
        </w:rPr>
        <w:t xml:space="preserve">subpart </w:t>
      </w:r>
      <w:r w:rsidRPr="00705371">
        <w:rPr>
          <w:b/>
          <w:szCs w:val="24"/>
        </w:rPr>
        <w:t>2</w:t>
      </w:r>
      <w:r w:rsidRPr="00705371">
        <w:rPr>
          <w:b/>
          <w:szCs w:val="24"/>
          <w:lang w:val="en-US"/>
        </w:rPr>
        <w:t>04</w:t>
      </w:r>
      <w:r w:rsidRPr="00705371">
        <w:rPr>
          <w:b/>
          <w:szCs w:val="24"/>
        </w:rPr>
        <w:t>.</w:t>
      </w:r>
      <w:r w:rsidR="00C9735E" w:rsidRPr="00705371">
        <w:rPr>
          <w:b/>
          <w:szCs w:val="24"/>
          <w:lang w:val="en-US"/>
        </w:rPr>
        <w:t>7</w:t>
      </w:r>
      <w:r w:rsidR="0077412F" w:rsidRPr="00705371">
        <w:rPr>
          <w:b/>
          <w:szCs w:val="24"/>
          <w:lang w:val="en-US"/>
        </w:rPr>
        <w:t>5</w:t>
      </w:r>
      <w:r w:rsidR="00DC1D30" w:rsidRPr="00705371">
        <w:rPr>
          <w:b/>
          <w:szCs w:val="24"/>
          <w:lang w:val="en-US"/>
        </w:rPr>
        <w:t>–</w:t>
      </w:r>
      <w:r w:rsidR="00DC1D30" w:rsidRPr="00705371">
        <w:rPr>
          <w:b/>
          <w:lang w:val="en-US"/>
        </w:rPr>
        <w:t>CYBERSECURITY MATURITY MODEL CERTIFICATION</w:t>
      </w:r>
    </w:p>
    <w:p w14:paraId="061C0028" w14:textId="77777777" w:rsidR="00DC1D30" w:rsidRPr="00705371" w:rsidRDefault="00DC1D30" w:rsidP="00C41993">
      <w:pPr>
        <w:pStyle w:val="DFARS"/>
        <w:tabs>
          <w:tab w:val="clear" w:pos="810"/>
          <w:tab w:val="left" w:pos="806"/>
        </w:tabs>
        <w:rPr>
          <w:bCs/>
          <w:szCs w:val="24"/>
        </w:rPr>
      </w:pPr>
    </w:p>
    <w:p w14:paraId="7B3EA424" w14:textId="3B35227E" w:rsidR="00DC1D30" w:rsidRPr="00705371" w:rsidRDefault="00DC1D30" w:rsidP="00C41993">
      <w:pPr>
        <w:pStyle w:val="DFARS"/>
        <w:tabs>
          <w:tab w:val="clear" w:pos="810"/>
          <w:tab w:val="left" w:pos="806"/>
        </w:tabs>
        <w:rPr>
          <w:bCs/>
          <w:szCs w:val="24"/>
          <w:lang w:val="en-US"/>
        </w:rPr>
      </w:pPr>
      <w:r w:rsidRPr="00705371">
        <w:rPr>
          <w:b/>
          <w:szCs w:val="24"/>
          <w:lang w:val="en-US"/>
        </w:rPr>
        <w:t>204.</w:t>
      </w:r>
      <w:r w:rsidR="0077412F" w:rsidRPr="00705371">
        <w:rPr>
          <w:b/>
          <w:szCs w:val="24"/>
          <w:lang w:val="en-US"/>
        </w:rPr>
        <w:t>75</w:t>
      </w:r>
      <w:r w:rsidR="00CB6E55" w:rsidRPr="00705371">
        <w:rPr>
          <w:b/>
          <w:szCs w:val="24"/>
          <w:lang w:val="en-US"/>
        </w:rPr>
        <w:t xml:space="preserve">00 </w:t>
      </w:r>
      <w:r w:rsidR="00726A12" w:rsidRPr="00705371">
        <w:rPr>
          <w:b/>
          <w:szCs w:val="24"/>
          <w:lang w:val="en-US"/>
        </w:rPr>
        <w:t xml:space="preserve"> </w:t>
      </w:r>
      <w:r w:rsidRPr="00705371">
        <w:rPr>
          <w:b/>
          <w:szCs w:val="24"/>
          <w:lang w:val="en-US"/>
        </w:rPr>
        <w:t>Scope</w:t>
      </w:r>
      <w:r w:rsidR="00016044" w:rsidRPr="00705371">
        <w:rPr>
          <w:b/>
          <w:szCs w:val="24"/>
          <w:lang w:val="en-US"/>
        </w:rPr>
        <w:t xml:space="preserve"> of subpart</w:t>
      </w:r>
      <w:r w:rsidRPr="00705371">
        <w:rPr>
          <w:bCs/>
          <w:szCs w:val="24"/>
          <w:lang w:val="en-US"/>
        </w:rPr>
        <w:t>.</w:t>
      </w:r>
    </w:p>
    <w:p w14:paraId="2D2C0053" w14:textId="77777777" w:rsidR="00FF5AD5" w:rsidRPr="00705371" w:rsidRDefault="00FF5AD5" w:rsidP="00C41993">
      <w:pPr>
        <w:pStyle w:val="DFARS"/>
        <w:tabs>
          <w:tab w:val="clear" w:pos="810"/>
          <w:tab w:val="left" w:pos="806"/>
        </w:tabs>
        <w:rPr>
          <w:b/>
          <w:szCs w:val="24"/>
          <w:lang w:val="en-US"/>
        </w:rPr>
      </w:pPr>
    </w:p>
    <w:p w14:paraId="7BFEAD61" w14:textId="735AAF7E" w:rsidR="00121409" w:rsidRPr="00705371" w:rsidRDefault="00FF5AD5" w:rsidP="00C41993">
      <w:pPr>
        <w:pStyle w:val="DFARS"/>
        <w:tabs>
          <w:tab w:val="clear" w:pos="810"/>
          <w:tab w:val="left" w:pos="806"/>
        </w:tabs>
      </w:pPr>
      <w:r w:rsidRPr="00705371">
        <w:tab/>
        <w:t xml:space="preserve">(a)  This subpart </w:t>
      </w:r>
      <w:r w:rsidR="00C9735E" w:rsidRPr="00705371">
        <w:rPr>
          <w:lang w:val="en-US"/>
        </w:rPr>
        <w:t xml:space="preserve"> </w:t>
      </w:r>
      <w:r w:rsidR="00626EDA" w:rsidRPr="00705371">
        <w:rPr>
          <w:lang w:val="en-US"/>
        </w:rPr>
        <w:t xml:space="preserve">prescribes </w:t>
      </w:r>
      <w:r w:rsidR="00C9735E" w:rsidRPr="00705371">
        <w:rPr>
          <w:lang w:val="en-US"/>
        </w:rPr>
        <w:t xml:space="preserve">policies and procedures for </w:t>
      </w:r>
      <w:r w:rsidR="008D5096" w:rsidRPr="00705371">
        <w:rPr>
          <w:lang w:val="en-US"/>
        </w:rPr>
        <w:t xml:space="preserve">including </w:t>
      </w:r>
      <w:r w:rsidR="00C9735E" w:rsidRPr="00705371">
        <w:rPr>
          <w:lang w:val="en-US"/>
        </w:rPr>
        <w:t xml:space="preserve">the </w:t>
      </w:r>
      <w:r w:rsidRPr="00705371">
        <w:rPr>
          <w:szCs w:val="24"/>
          <w:lang w:val="en-US"/>
        </w:rPr>
        <w:t>Cybersecurity Maturity Model Certification (CMMC)</w:t>
      </w:r>
      <w:r w:rsidR="007A1772" w:rsidRPr="00705371">
        <w:rPr>
          <w:szCs w:val="24"/>
          <w:lang w:val="en-US"/>
        </w:rPr>
        <w:t xml:space="preserve"> level</w:t>
      </w:r>
      <w:r w:rsidRPr="00705371">
        <w:rPr>
          <w:szCs w:val="24"/>
          <w:lang w:val="en-US"/>
        </w:rPr>
        <w:t xml:space="preserve"> </w:t>
      </w:r>
      <w:r w:rsidR="008D5096" w:rsidRPr="00705371">
        <w:rPr>
          <w:szCs w:val="24"/>
          <w:lang w:val="en-US"/>
        </w:rPr>
        <w:t>requirements in</w:t>
      </w:r>
      <w:r w:rsidR="00C9735E" w:rsidRPr="00705371">
        <w:rPr>
          <w:szCs w:val="24"/>
          <w:lang w:val="en-US"/>
        </w:rPr>
        <w:t xml:space="preserve"> DoD contract</w:t>
      </w:r>
      <w:r w:rsidR="00554F44" w:rsidRPr="00705371">
        <w:rPr>
          <w:szCs w:val="24"/>
          <w:lang w:val="en-US"/>
        </w:rPr>
        <w:t>s</w:t>
      </w:r>
      <w:r w:rsidRPr="00705371">
        <w:rPr>
          <w:szCs w:val="24"/>
          <w:lang w:val="en-US"/>
        </w:rPr>
        <w:t>.</w:t>
      </w:r>
      <w:r w:rsidR="00622FE0" w:rsidRPr="00705371">
        <w:rPr>
          <w:szCs w:val="24"/>
          <w:lang w:val="en-US"/>
        </w:rPr>
        <w:t xml:space="preserve">  </w:t>
      </w:r>
      <w:bookmarkStart w:id="0" w:name="BM204_72"/>
      <w:r w:rsidR="00554F44" w:rsidRPr="00705371">
        <w:rPr>
          <w:szCs w:val="24"/>
          <w:lang w:val="en-US"/>
        </w:rPr>
        <w:t xml:space="preserve">CMMC is a </w:t>
      </w:r>
      <w:r w:rsidR="00CD7B10" w:rsidRPr="00705371">
        <w:rPr>
          <w:szCs w:val="24"/>
          <w:lang w:val="en-US"/>
        </w:rPr>
        <w:t>framework</w:t>
      </w:r>
      <w:r w:rsidR="00F9444D" w:rsidRPr="00705371">
        <w:rPr>
          <w:szCs w:val="24"/>
          <w:lang w:val="en-US"/>
        </w:rPr>
        <w:t xml:space="preserve"> </w:t>
      </w:r>
      <w:r w:rsidR="00170EEF" w:rsidRPr="00705371">
        <w:rPr>
          <w:b/>
          <w:bCs/>
          <w:szCs w:val="24"/>
          <w:lang w:val="en-US"/>
        </w:rPr>
        <w:t>[</w:t>
      </w:r>
      <w:r w:rsidR="00922AA3" w:rsidRPr="00705371">
        <w:rPr>
          <w:b/>
          <w:bCs/>
          <w:szCs w:val="24"/>
          <w:lang w:val="en-US"/>
        </w:rPr>
        <w:t xml:space="preserve">(see </w:t>
      </w:r>
      <w:r w:rsidR="00170EEF" w:rsidRPr="00705371">
        <w:rPr>
          <w:b/>
          <w:bCs/>
          <w:szCs w:val="24"/>
          <w:lang w:val="en-US"/>
        </w:rPr>
        <w:t>32 CFR</w:t>
      </w:r>
      <w:r w:rsidR="005D06F8" w:rsidRPr="00705371">
        <w:rPr>
          <w:b/>
          <w:bCs/>
          <w:szCs w:val="24"/>
          <w:lang w:val="en-US"/>
        </w:rPr>
        <w:t xml:space="preserve"> </w:t>
      </w:r>
      <w:r w:rsidR="00380D71" w:rsidRPr="00705371">
        <w:rPr>
          <w:b/>
          <w:bCs/>
          <w:szCs w:val="24"/>
          <w:lang w:val="en-US"/>
        </w:rPr>
        <w:t>p</w:t>
      </w:r>
      <w:r w:rsidR="005D06F8" w:rsidRPr="00705371">
        <w:rPr>
          <w:b/>
          <w:bCs/>
          <w:szCs w:val="24"/>
          <w:lang w:val="en-US"/>
        </w:rPr>
        <w:t>art</w:t>
      </w:r>
      <w:r w:rsidR="00170EEF" w:rsidRPr="00705371">
        <w:rPr>
          <w:b/>
          <w:bCs/>
          <w:szCs w:val="24"/>
          <w:lang w:val="en-US"/>
        </w:rPr>
        <w:t xml:space="preserve"> 170</w:t>
      </w:r>
      <w:r w:rsidR="00922AA3" w:rsidRPr="00705371">
        <w:rPr>
          <w:b/>
          <w:bCs/>
          <w:szCs w:val="24"/>
          <w:lang w:val="en-US"/>
        </w:rPr>
        <w:t>)</w:t>
      </w:r>
      <w:r w:rsidR="00D5470F" w:rsidRPr="00705371">
        <w:rPr>
          <w:b/>
          <w:bCs/>
          <w:szCs w:val="24"/>
          <w:lang w:val="en-US"/>
        </w:rPr>
        <w:t xml:space="preserve"> for assessing a contractor’s information security </w:t>
      </w:r>
      <w:r w:rsidR="00AD1572" w:rsidRPr="00240972">
        <w:rPr>
          <w:b/>
          <w:bCs/>
          <w:szCs w:val="24"/>
          <w:lang w:val="en-US"/>
        </w:rPr>
        <w:t>protections</w:t>
      </w:r>
      <w:r w:rsidR="00170EEF" w:rsidRPr="00705371">
        <w:rPr>
          <w:b/>
          <w:bCs/>
          <w:szCs w:val="24"/>
          <w:u w:val="single"/>
          <w:lang w:val="en-US"/>
        </w:rPr>
        <w:t>]</w:t>
      </w:r>
      <w:r w:rsidR="00554F44" w:rsidRPr="00705371">
        <w:rPr>
          <w:strike/>
          <w:szCs w:val="24"/>
          <w:lang w:val="en-US"/>
        </w:rPr>
        <w:t>that</w:t>
      </w:r>
      <w:r w:rsidR="007A1772" w:rsidRPr="00705371">
        <w:rPr>
          <w:strike/>
          <w:szCs w:val="24"/>
          <w:lang w:val="en-US"/>
        </w:rPr>
        <w:t xml:space="preserve"> measures</w:t>
      </w:r>
      <w:r w:rsidR="00413839" w:rsidRPr="00705371">
        <w:rPr>
          <w:strike/>
          <w:szCs w:val="24"/>
          <w:lang w:val="en-US"/>
        </w:rPr>
        <w:t xml:space="preserve"> </w:t>
      </w:r>
      <w:r w:rsidR="00554F44" w:rsidRPr="00705371">
        <w:rPr>
          <w:strike/>
          <w:szCs w:val="24"/>
          <w:lang w:val="en-US"/>
        </w:rPr>
        <w:t xml:space="preserve">a </w:t>
      </w:r>
      <w:r w:rsidR="00622FE0" w:rsidRPr="00705371">
        <w:rPr>
          <w:strike/>
          <w:szCs w:val="24"/>
          <w:lang w:val="en-US"/>
        </w:rPr>
        <w:t>contractor</w:t>
      </w:r>
      <w:r w:rsidR="00554F44" w:rsidRPr="00705371">
        <w:rPr>
          <w:strike/>
          <w:szCs w:val="24"/>
          <w:lang w:val="en-US"/>
        </w:rPr>
        <w:t>’s</w:t>
      </w:r>
      <w:r w:rsidR="00A91D93" w:rsidRPr="00705371">
        <w:rPr>
          <w:strike/>
          <w:szCs w:val="24"/>
          <w:lang w:val="en-US"/>
        </w:rPr>
        <w:t xml:space="preserve"> </w:t>
      </w:r>
      <w:r w:rsidR="00D5470F" w:rsidRPr="00705371">
        <w:rPr>
          <w:strike/>
          <w:szCs w:val="24"/>
          <w:lang w:val="en-US"/>
        </w:rPr>
        <w:t xml:space="preserve"> </w:t>
      </w:r>
      <w:r w:rsidR="004777CE" w:rsidRPr="00705371">
        <w:rPr>
          <w:strike/>
          <w:szCs w:val="24"/>
          <w:lang w:val="en-US"/>
        </w:rPr>
        <w:t>cybersecurity maturity to include the implementation of cybersecurity practices and institutionalization of processes</w:t>
      </w:r>
      <w:r w:rsidR="00F037A6" w:rsidRPr="00705371">
        <w:rPr>
          <w:strike/>
          <w:szCs w:val="24"/>
          <w:lang w:val="en-US"/>
        </w:rPr>
        <w:t xml:space="preserve"> </w:t>
      </w:r>
      <w:r w:rsidR="00554F44" w:rsidRPr="00705371">
        <w:rPr>
          <w:strike/>
          <w:szCs w:val="24"/>
          <w:lang w:val="en-US"/>
        </w:rPr>
        <w:t>(see</w:t>
      </w:r>
      <w:r w:rsidR="005C13B0" w:rsidRPr="00705371">
        <w:rPr>
          <w:strike/>
          <w:szCs w:val="24"/>
          <w:lang w:val="en-US"/>
        </w:rPr>
        <w:t xml:space="preserve"> </w:t>
      </w:r>
      <w:r w:rsidR="006C20C6" w:rsidRPr="00705371">
        <w:rPr>
          <w:strike/>
        </w:rPr>
        <w:t>https://www.acq.osd.mil/cmmc/index.html</w:t>
      </w:r>
      <w:r w:rsidR="00622FE0" w:rsidRPr="00705371">
        <w:rPr>
          <w:bCs/>
          <w:strike/>
          <w:szCs w:val="24"/>
          <w:lang w:val="en-US"/>
        </w:rPr>
        <w:t>)</w:t>
      </w:r>
      <w:r w:rsidR="00622FE0" w:rsidRPr="00705371">
        <w:rPr>
          <w:bCs/>
          <w:lang w:val="en-US"/>
        </w:rPr>
        <w:t>.</w:t>
      </w:r>
    </w:p>
    <w:p w14:paraId="649FF139" w14:textId="77777777" w:rsidR="0061260C" w:rsidRPr="00705371" w:rsidRDefault="0061260C" w:rsidP="00C41993">
      <w:pPr>
        <w:pStyle w:val="DFARS"/>
        <w:tabs>
          <w:tab w:val="clear" w:pos="810"/>
          <w:tab w:val="left" w:pos="806"/>
        </w:tabs>
      </w:pPr>
    </w:p>
    <w:p w14:paraId="0D6D36F6" w14:textId="17C655C7" w:rsidR="00FF5AD5" w:rsidRPr="00705371" w:rsidRDefault="00554F44" w:rsidP="00C41993">
      <w:pPr>
        <w:pStyle w:val="DFARS"/>
        <w:tabs>
          <w:tab w:val="clear" w:pos="810"/>
          <w:tab w:val="left" w:pos="806"/>
        </w:tabs>
      </w:pPr>
      <w:r w:rsidRPr="00705371">
        <w:tab/>
      </w:r>
      <w:r w:rsidRPr="00705371">
        <w:rPr>
          <w:lang w:val="en-US"/>
        </w:rPr>
        <w:t>(</w:t>
      </w:r>
      <w:r w:rsidR="00B5560B" w:rsidRPr="00705371">
        <w:rPr>
          <w:lang w:val="en-US"/>
        </w:rPr>
        <w:t>b</w:t>
      </w:r>
      <w:r w:rsidRPr="00705371">
        <w:rPr>
          <w:lang w:val="en-US"/>
        </w:rPr>
        <w:t xml:space="preserve">)  </w:t>
      </w:r>
      <w:r w:rsidR="00FF5AD5" w:rsidRPr="00705371">
        <w:t>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w:p w14:paraId="56A8B956" w14:textId="77777777" w:rsidR="0089051C" w:rsidRPr="00705371" w:rsidRDefault="0089051C" w:rsidP="00C41993">
      <w:pPr>
        <w:pStyle w:val="DFARS"/>
        <w:tabs>
          <w:tab w:val="clear" w:pos="810"/>
          <w:tab w:val="left" w:pos="806"/>
        </w:tabs>
      </w:pPr>
    </w:p>
    <w:p w14:paraId="39D21A64" w14:textId="06A75A5D" w:rsidR="0089051C" w:rsidRPr="00240972" w:rsidRDefault="0089051C" w:rsidP="00C41993">
      <w:pPr>
        <w:pStyle w:val="DFARS"/>
        <w:tabs>
          <w:tab w:val="clear" w:pos="810"/>
          <w:tab w:val="left" w:pos="806"/>
        </w:tabs>
        <w:rPr>
          <w:b/>
          <w:bCs/>
        </w:rPr>
      </w:pPr>
      <w:r w:rsidRPr="00705371">
        <w:tab/>
      </w:r>
      <w:r w:rsidRPr="00240972">
        <w:rPr>
          <w:b/>
          <w:bCs/>
        </w:rPr>
        <w:t>[(c)</w:t>
      </w:r>
      <w:r w:rsidR="00377B56" w:rsidRPr="00240972">
        <w:rPr>
          <w:b/>
          <w:bCs/>
        </w:rPr>
        <w:t xml:space="preserve"> </w:t>
      </w:r>
      <w:r w:rsidRPr="00240972">
        <w:rPr>
          <w:b/>
          <w:bCs/>
        </w:rPr>
        <w:t xml:space="preserve"> This subpart applies to unclassified contractor information systems.</w:t>
      </w:r>
    </w:p>
    <w:p w14:paraId="2ED563EC" w14:textId="70750C03" w:rsidR="00F5359A" w:rsidRPr="00705371" w:rsidRDefault="00F5359A" w:rsidP="00C41993">
      <w:pPr>
        <w:pStyle w:val="DFARS"/>
        <w:tabs>
          <w:tab w:val="clear" w:pos="810"/>
          <w:tab w:val="left" w:pos="806"/>
        </w:tabs>
      </w:pPr>
    </w:p>
    <w:p w14:paraId="33CB42B5" w14:textId="7F85E1EE" w:rsidR="00F5359A" w:rsidRPr="00705371" w:rsidRDefault="00F5359A" w:rsidP="00C41993">
      <w:pPr>
        <w:pStyle w:val="DFARS"/>
        <w:tabs>
          <w:tab w:val="clear" w:pos="810"/>
          <w:tab w:val="left" w:pos="806"/>
        </w:tabs>
        <w:rPr>
          <w:b/>
          <w:bCs/>
          <w:lang w:val="en-US"/>
        </w:rPr>
      </w:pPr>
      <w:r w:rsidRPr="00705371">
        <w:rPr>
          <w:b/>
          <w:bCs/>
          <w:lang w:val="en-US"/>
        </w:rPr>
        <w:t>204.7501</w:t>
      </w:r>
      <w:r w:rsidR="00FD4D97" w:rsidRPr="00705371">
        <w:rPr>
          <w:b/>
          <w:bCs/>
          <w:lang w:val="en-US"/>
        </w:rPr>
        <w:t xml:space="preserve"> </w:t>
      </w:r>
      <w:r w:rsidRPr="00705371">
        <w:rPr>
          <w:b/>
          <w:bCs/>
          <w:lang w:val="en-US"/>
        </w:rPr>
        <w:t xml:space="preserve"> Definition</w:t>
      </w:r>
      <w:r w:rsidR="00B92AA5" w:rsidRPr="00705371">
        <w:rPr>
          <w:b/>
          <w:bCs/>
          <w:lang w:val="en-US"/>
        </w:rPr>
        <w:t>s</w:t>
      </w:r>
      <w:r w:rsidRPr="00705371">
        <w:rPr>
          <w:b/>
          <w:bCs/>
          <w:lang w:val="en-US"/>
        </w:rPr>
        <w:t>.</w:t>
      </w:r>
    </w:p>
    <w:p w14:paraId="734B3262" w14:textId="058B4F11" w:rsidR="00F30306" w:rsidRPr="00705371" w:rsidRDefault="00F30306" w:rsidP="00C41993">
      <w:pPr>
        <w:pStyle w:val="DFARS"/>
        <w:tabs>
          <w:tab w:val="clear" w:pos="810"/>
          <w:tab w:val="left" w:pos="806"/>
        </w:tabs>
        <w:rPr>
          <w:b/>
          <w:bCs/>
          <w:lang w:val="en-US"/>
        </w:rPr>
      </w:pPr>
    </w:p>
    <w:p w14:paraId="478CD100" w14:textId="67AB8AB5" w:rsidR="00F30306" w:rsidRPr="00705371" w:rsidRDefault="00F30306" w:rsidP="00C41993">
      <w:pPr>
        <w:pStyle w:val="DFARS"/>
        <w:tabs>
          <w:tab w:val="clear" w:pos="810"/>
          <w:tab w:val="left" w:pos="806"/>
        </w:tabs>
        <w:rPr>
          <w:b/>
          <w:szCs w:val="24"/>
          <w:lang w:val="en-US"/>
        </w:rPr>
      </w:pPr>
      <w:r w:rsidRPr="00705371">
        <w:rPr>
          <w:b/>
          <w:bCs/>
          <w:lang w:val="en-US"/>
        </w:rPr>
        <w:t>As used in this subpart</w:t>
      </w:r>
      <w:r w:rsidR="00FE1CFA" w:rsidRPr="00705371">
        <w:rPr>
          <w:b/>
          <w:szCs w:val="24"/>
          <w:lang w:val="en-US"/>
        </w:rPr>
        <w:t>—</w:t>
      </w:r>
    </w:p>
    <w:p w14:paraId="3AF52CD4" w14:textId="2507FE7F" w:rsidR="00023D6C" w:rsidRPr="00705371" w:rsidRDefault="00023D6C" w:rsidP="00C41993">
      <w:pPr>
        <w:pStyle w:val="DFARS"/>
        <w:tabs>
          <w:tab w:val="clear" w:pos="810"/>
          <w:tab w:val="left" w:pos="806"/>
        </w:tabs>
        <w:rPr>
          <w:b/>
          <w:szCs w:val="24"/>
          <w:lang w:val="en-US"/>
        </w:rPr>
      </w:pPr>
    </w:p>
    <w:p w14:paraId="33887DDC" w14:textId="56FFCC7F" w:rsidR="00FA0414" w:rsidRPr="00705371" w:rsidRDefault="0089051C" w:rsidP="00C41993">
      <w:pPr>
        <w:pStyle w:val="DFARS"/>
        <w:tabs>
          <w:tab w:val="clear" w:pos="810"/>
          <w:tab w:val="left" w:pos="806"/>
        </w:tabs>
        <w:rPr>
          <w:rStyle w:val="ui-provider"/>
          <w:b/>
          <w:bCs/>
        </w:rPr>
      </w:pPr>
      <w:r w:rsidRPr="00705371">
        <w:rPr>
          <w:rStyle w:val="ui-provider"/>
          <w:b/>
          <w:bCs/>
          <w:lang w:val="en-US"/>
        </w:rPr>
        <w:tab/>
      </w:r>
      <w:r w:rsidR="00F5359A" w:rsidRPr="00705371">
        <w:rPr>
          <w:rStyle w:val="ui-provider"/>
          <w:b/>
          <w:bCs/>
          <w:lang w:val="en-US"/>
        </w:rPr>
        <w:t>“Controlled unclassified information” means</w:t>
      </w:r>
      <w:r w:rsidR="00F5359A" w:rsidRPr="00705371">
        <w:rPr>
          <w:rStyle w:val="ui-provider"/>
          <w:b/>
          <w:bCs/>
        </w:rPr>
        <w:t xml:space="preserve"> information the Government creates or possesses, or </w:t>
      </w:r>
      <w:r w:rsidR="00F421F4">
        <w:rPr>
          <w:rStyle w:val="ui-provider"/>
          <w:b/>
          <w:bCs/>
        </w:rPr>
        <w:t xml:space="preserve">information </w:t>
      </w:r>
      <w:r w:rsidR="00F5359A" w:rsidRPr="00705371">
        <w:rPr>
          <w:rStyle w:val="ui-provider"/>
          <w:b/>
          <w:bCs/>
        </w:rPr>
        <w:t>an entity creates or possesses for or on behalf of the Government, that a law, regulation, or Governmentwide policy requires or permits an agency to handle using safeguarding or dissemination controls</w:t>
      </w:r>
      <w:r w:rsidR="00F5359A" w:rsidRPr="00705371">
        <w:rPr>
          <w:rStyle w:val="ui-provider"/>
          <w:b/>
          <w:bCs/>
          <w:lang w:val="en-US"/>
        </w:rPr>
        <w:t xml:space="preserve"> (32</w:t>
      </w:r>
      <w:r w:rsidR="00F5359A" w:rsidRPr="00705371">
        <w:rPr>
          <w:rStyle w:val="ui-provider"/>
          <w:b/>
          <w:bCs/>
        </w:rPr>
        <w:t xml:space="preserve"> CFR 2002.4(h)</w:t>
      </w:r>
      <w:r w:rsidR="00F5359A" w:rsidRPr="00705371">
        <w:rPr>
          <w:rStyle w:val="ui-provider"/>
          <w:b/>
          <w:bCs/>
          <w:lang w:val="en-US"/>
        </w:rPr>
        <w:t>)</w:t>
      </w:r>
      <w:r w:rsidR="00F5359A" w:rsidRPr="00705371">
        <w:rPr>
          <w:rStyle w:val="ui-provider"/>
          <w:b/>
          <w:bCs/>
        </w:rPr>
        <w:t>.</w:t>
      </w:r>
    </w:p>
    <w:p w14:paraId="0EA2DEDE" w14:textId="77777777" w:rsidR="00DD6790" w:rsidRPr="00705371" w:rsidRDefault="00DD6790" w:rsidP="00DD6790">
      <w:pPr>
        <w:pStyle w:val="DFARS"/>
        <w:tabs>
          <w:tab w:val="clear" w:pos="810"/>
          <w:tab w:val="left" w:pos="806"/>
        </w:tabs>
        <w:rPr>
          <w:rStyle w:val="ui-provider"/>
          <w:b/>
        </w:rPr>
      </w:pPr>
      <w:bookmarkStart w:id="1" w:name="_Hlk160029397"/>
    </w:p>
    <w:p w14:paraId="2B1A1632" w14:textId="50CB9DAB" w:rsidR="00F421F4" w:rsidRDefault="00DD6790" w:rsidP="00DD6790">
      <w:pPr>
        <w:pStyle w:val="DFARS"/>
        <w:tabs>
          <w:tab w:val="clear" w:pos="810"/>
          <w:tab w:val="left" w:pos="806"/>
        </w:tabs>
        <w:rPr>
          <w:rStyle w:val="ui-provider"/>
          <w:b/>
          <w:lang w:val="en-US"/>
        </w:rPr>
      </w:pPr>
      <w:r w:rsidRPr="00705371">
        <w:rPr>
          <w:rStyle w:val="ui-provider"/>
          <w:b/>
        </w:rPr>
        <w:tab/>
      </w:r>
      <w:r w:rsidRPr="00705371">
        <w:rPr>
          <w:rStyle w:val="ui-provider"/>
          <w:b/>
          <w:lang w:val="en-US"/>
        </w:rPr>
        <w:t>“Current” means</w:t>
      </w:r>
      <w:r w:rsidR="00F421F4">
        <w:rPr>
          <w:rStyle w:val="ui-provider"/>
          <w:b/>
          <w:lang w:val="en-US"/>
        </w:rPr>
        <w:t>—</w:t>
      </w:r>
    </w:p>
    <w:p w14:paraId="0E2D897A" w14:textId="77777777" w:rsidR="00F421F4" w:rsidRDefault="00F421F4" w:rsidP="00DD6790">
      <w:pPr>
        <w:pStyle w:val="DFARS"/>
        <w:tabs>
          <w:tab w:val="clear" w:pos="810"/>
          <w:tab w:val="left" w:pos="806"/>
        </w:tabs>
        <w:rPr>
          <w:rStyle w:val="ui-provider"/>
          <w:b/>
          <w:lang w:val="en-US"/>
        </w:rPr>
      </w:pPr>
    </w:p>
    <w:p w14:paraId="6983B79E" w14:textId="7B6BF5E7" w:rsidR="004E302A" w:rsidRPr="00705371" w:rsidRDefault="00F421F4" w:rsidP="00DD6790">
      <w:pPr>
        <w:pStyle w:val="DFARS"/>
        <w:tabs>
          <w:tab w:val="clear" w:pos="810"/>
          <w:tab w:val="left" w:pos="806"/>
        </w:tabs>
        <w:rPr>
          <w:rStyle w:val="ui-provider"/>
          <w:b/>
          <w:lang w:val="en-US"/>
        </w:rPr>
      </w:pPr>
      <w:r>
        <w:rPr>
          <w:rStyle w:val="ui-provider"/>
          <w:b/>
          <w:lang w:val="en-US"/>
        </w:rPr>
        <w:tab/>
      </w:r>
      <w:r>
        <w:rPr>
          <w:rStyle w:val="ui-provider"/>
          <w:b/>
          <w:lang w:val="en-US"/>
        </w:rPr>
        <w:tab/>
        <w:t>(1)  W</w:t>
      </w:r>
      <w:r w:rsidR="00DD6790" w:rsidRPr="00705371">
        <w:rPr>
          <w:rStyle w:val="ui-provider"/>
          <w:b/>
          <w:lang w:val="en-US"/>
        </w:rPr>
        <w:t xml:space="preserve">ith regard to </w:t>
      </w:r>
      <w:r w:rsidR="0089051C" w:rsidRPr="00240972">
        <w:rPr>
          <w:rStyle w:val="ui-provider"/>
          <w:b/>
          <w:lang w:val="en-US"/>
        </w:rPr>
        <w:t xml:space="preserve">Conditional </w:t>
      </w:r>
      <w:r w:rsidR="006560A0">
        <w:rPr>
          <w:rStyle w:val="ui-provider"/>
          <w:b/>
          <w:lang w:val="en-US"/>
        </w:rPr>
        <w:t>Cybersecurity Maturity Model Certification (</w:t>
      </w:r>
      <w:r w:rsidR="0089051C" w:rsidRPr="00240972">
        <w:rPr>
          <w:rStyle w:val="ui-provider"/>
          <w:b/>
          <w:lang w:val="en-US"/>
        </w:rPr>
        <w:t>CMMC</w:t>
      </w:r>
      <w:r w:rsidR="006560A0">
        <w:rPr>
          <w:rStyle w:val="ui-provider"/>
          <w:b/>
          <w:lang w:val="en-US"/>
        </w:rPr>
        <w:t>)</w:t>
      </w:r>
      <w:r w:rsidR="0089051C" w:rsidRPr="00240972">
        <w:rPr>
          <w:rStyle w:val="ui-provider"/>
          <w:b/>
          <w:lang w:val="en-US"/>
        </w:rPr>
        <w:t xml:space="preserve"> Status</w:t>
      </w:r>
      <w:r w:rsidR="004E302A" w:rsidRPr="00705371">
        <w:rPr>
          <w:rStyle w:val="ui-provider"/>
          <w:b/>
          <w:lang w:val="en-US"/>
        </w:rPr>
        <w:t>—</w:t>
      </w:r>
    </w:p>
    <w:p w14:paraId="4DA35D00" w14:textId="77777777" w:rsidR="004E302A" w:rsidRPr="00705371" w:rsidRDefault="004E302A" w:rsidP="00DD6790">
      <w:pPr>
        <w:pStyle w:val="DFARS"/>
        <w:tabs>
          <w:tab w:val="clear" w:pos="810"/>
          <w:tab w:val="left" w:pos="806"/>
        </w:tabs>
        <w:rPr>
          <w:rStyle w:val="ui-provider"/>
          <w:b/>
          <w:lang w:val="en-US"/>
        </w:rPr>
      </w:pPr>
    </w:p>
    <w:p w14:paraId="1F9B06F6" w14:textId="68116D1B" w:rsidR="00E561F6" w:rsidRPr="00240972" w:rsidRDefault="0089051C" w:rsidP="0089051C">
      <w:pPr>
        <w:pStyle w:val="DFARS"/>
        <w:tabs>
          <w:tab w:val="clear" w:pos="810"/>
          <w:tab w:val="left" w:pos="806"/>
        </w:tabs>
        <w:rPr>
          <w:rStyle w:val="ui-provider"/>
          <w:b/>
          <w:lang w:val="en-US"/>
        </w:rPr>
      </w:pPr>
      <w:r w:rsidRPr="00240972">
        <w:rPr>
          <w:rStyle w:val="ui-provider"/>
          <w:b/>
          <w:lang w:val="en-US"/>
        </w:rPr>
        <w:tab/>
      </w:r>
      <w:r w:rsidR="00F421F4" w:rsidRPr="00240972">
        <w:rPr>
          <w:rStyle w:val="ui-provider"/>
          <w:b/>
          <w:lang w:val="en-US"/>
        </w:rPr>
        <w:tab/>
      </w:r>
      <w:r w:rsidR="00F421F4" w:rsidRPr="00240972">
        <w:rPr>
          <w:rStyle w:val="ui-provider"/>
          <w:b/>
          <w:lang w:val="en-US"/>
        </w:rPr>
        <w:tab/>
      </w:r>
      <w:r w:rsidRPr="00240972">
        <w:rPr>
          <w:rStyle w:val="ui-provider"/>
          <w:b/>
          <w:lang w:val="en-US"/>
        </w:rPr>
        <w:t>(</w:t>
      </w:r>
      <w:r w:rsidR="00F421F4" w:rsidRPr="00240972">
        <w:rPr>
          <w:rStyle w:val="ui-provider"/>
          <w:b/>
          <w:lang w:val="en-US"/>
        </w:rPr>
        <w:t>i</w:t>
      </w:r>
      <w:r w:rsidRPr="00240972">
        <w:rPr>
          <w:rStyle w:val="ui-provider"/>
          <w:b/>
          <w:lang w:val="en-US"/>
        </w:rPr>
        <w:t xml:space="preserve">)  Not older than </w:t>
      </w:r>
      <w:r w:rsidR="00EA45F2" w:rsidRPr="00240972">
        <w:rPr>
          <w:rStyle w:val="ui-provider"/>
          <w:b/>
          <w:lang w:val="en-US"/>
        </w:rPr>
        <w:t>180 days</w:t>
      </w:r>
      <w:r w:rsidRPr="00240972">
        <w:rPr>
          <w:rStyle w:val="ui-provider"/>
          <w:b/>
          <w:lang w:val="en-US"/>
        </w:rPr>
        <w:t xml:space="preserve"> for Conditional Level 2 (Self) assessments and </w:t>
      </w:r>
      <w:r w:rsidRPr="00240972">
        <w:rPr>
          <w:b/>
          <w:bCs/>
          <w:szCs w:val="24"/>
          <w:lang w:val="en-US"/>
        </w:rPr>
        <w:t>Conditional Level 2 (</w:t>
      </w:r>
      <w:r w:rsidR="006560A0" w:rsidRPr="00240972">
        <w:rPr>
          <w:b/>
          <w:bCs/>
          <w:szCs w:val="24"/>
          <w:lang w:val="en-US"/>
        </w:rPr>
        <w:t>certified third-party assessment organization (</w:t>
      </w:r>
      <w:r w:rsidRPr="00240972">
        <w:rPr>
          <w:b/>
          <w:bCs/>
          <w:szCs w:val="24"/>
          <w:lang w:val="en-US"/>
        </w:rPr>
        <w:t>C3PAO)</w:t>
      </w:r>
      <w:r w:rsidR="006560A0">
        <w:rPr>
          <w:b/>
          <w:bCs/>
          <w:szCs w:val="24"/>
          <w:lang w:val="en-US"/>
        </w:rPr>
        <w:t>)</w:t>
      </w:r>
      <w:r w:rsidRPr="00240972">
        <w:rPr>
          <w:rStyle w:val="ui-provider"/>
          <w:b/>
          <w:lang w:val="en-US"/>
        </w:rPr>
        <w:t xml:space="preserve"> assessments, with</w:t>
      </w:r>
      <w:r w:rsidR="00E561F6" w:rsidRPr="00240972">
        <w:rPr>
          <w:rStyle w:val="ui-provider"/>
          <w:b/>
          <w:lang w:val="en-US"/>
        </w:rPr>
        <w:t>—</w:t>
      </w:r>
    </w:p>
    <w:p w14:paraId="0BB2A397" w14:textId="77777777" w:rsidR="00E561F6" w:rsidRPr="00240972" w:rsidRDefault="00E561F6" w:rsidP="0089051C">
      <w:pPr>
        <w:pStyle w:val="DFARS"/>
        <w:tabs>
          <w:tab w:val="clear" w:pos="810"/>
          <w:tab w:val="left" w:pos="806"/>
        </w:tabs>
        <w:rPr>
          <w:rStyle w:val="ui-provider"/>
          <w:b/>
          <w:lang w:val="en-US"/>
        </w:rPr>
      </w:pPr>
    </w:p>
    <w:p w14:paraId="6A37F168" w14:textId="4B9B30DF" w:rsidR="00E561F6" w:rsidRPr="00240972" w:rsidRDefault="00E561F6" w:rsidP="0089051C">
      <w:pPr>
        <w:pStyle w:val="DFARS"/>
        <w:tabs>
          <w:tab w:val="clear" w:pos="810"/>
          <w:tab w:val="left" w:pos="806"/>
        </w:tabs>
        <w:rPr>
          <w:rStyle w:val="ui-provider"/>
          <w:b/>
          <w:lang w:val="en-US"/>
        </w:rPr>
      </w:pPr>
      <w:r w:rsidRPr="00240972">
        <w:rPr>
          <w:rStyle w:val="ui-provider"/>
          <w:b/>
          <w:lang w:val="en-US"/>
        </w:rPr>
        <w:tab/>
      </w:r>
      <w:r w:rsidRPr="00240972">
        <w:rPr>
          <w:rStyle w:val="ui-provider"/>
          <w:b/>
          <w:lang w:val="en-US"/>
        </w:rPr>
        <w:tab/>
      </w:r>
      <w:r w:rsidRPr="00240972">
        <w:rPr>
          <w:rStyle w:val="ui-provider"/>
          <w:b/>
          <w:lang w:val="en-US"/>
        </w:rPr>
        <w:tab/>
      </w:r>
      <w:r w:rsidRPr="00240972">
        <w:rPr>
          <w:rStyle w:val="ui-provider"/>
          <w:b/>
          <w:lang w:val="en-US"/>
        </w:rPr>
        <w:tab/>
        <w:t xml:space="preserve">(A) </w:t>
      </w:r>
      <w:r w:rsidR="0089051C" w:rsidRPr="00240972">
        <w:rPr>
          <w:rStyle w:val="ui-provider"/>
          <w:b/>
          <w:lang w:val="en-US"/>
        </w:rPr>
        <w:t xml:space="preserve"> </w:t>
      </w:r>
      <w:r w:rsidRPr="00240972">
        <w:rPr>
          <w:rStyle w:val="ui-provider"/>
          <w:b/>
          <w:lang w:val="en-US"/>
        </w:rPr>
        <w:t>N</w:t>
      </w:r>
      <w:r w:rsidR="0089051C" w:rsidRPr="00240972">
        <w:rPr>
          <w:rStyle w:val="ui-provider"/>
          <w:b/>
          <w:lang w:val="en-US"/>
        </w:rPr>
        <w:t xml:space="preserve">o changes in compliance with the requirements at 32 CFR part 170 since the </w:t>
      </w:r>
      <w:bookmarkStart w:id="2" w:name="_Hlk192063786"/>
      <w:r w:rsidR="0089051C" w:rsidRPr="00240972">
        <w:rPr>
          <w:rStyle w:val="ui-provider"/>
          <w:b/>
          <w:lang w:val="en-US"/>
        </w:rPr>
        <w:t>Conditional CMMC Status date</w:t>
      </w:r>
      <w:bookmarkEnd w:id="2"/>
      <w:r w:rsidR="0089051C" w:rsidRPr="00240972">
        <w:rPr>
          <w:rStyle w:val="ui-provider"/>
          <w:b/>
          <w:lang w:val="en-US"/>
        </w:rPr>
        <w:t xml:space="preserve"> (see 32 CFR 170.16 and 170.17)</w:t>
      </w:r>
      <w:r w:rsidRPr="00240972">
        <w:rPr>
          <w:rStyle w:val="ui-provider"/>
          <w:b/>
          <w:lang w:val="en-US"/>
        </w:rPr>
        <w:t>; and</w:t>
      </w:r>
    </w:p>
    <w:p w14:paraId="651E10C5" w14:textId="77777777" w:rsidR="00E561F6" w:rsidRPr="00240972" w:rsidRDefault="00E561F6" w:rsidP="0089051C">
      <w:pPr>
        <w:pStyle w:val="DFARS"/>
        <w:tabs>
          <w:tab w:val="clear" w:pos="810"/>
          <w:tab w:val="left" w:pos="806"/>
        </w:tabs>
        <w:rPr>
          <w:rStyle w:val="ui-provider"/>
          <w:b/>
          <w:lang w:val="en-US"/>
        </w:rPr>
      </w:pPr>
    </w:p>
    <w:p w14:paraId="3B751C41" w14:textId="5D7FD92C" w:rsidR="0089051C" w:rsidRPr="00240972" w:rsidRDefault="00E561F6" w:rsidP="0089051C">
      <w:pPr>
        <w:pStyle w:val="DFARS"/>
        <w:tabs>
          <w:tab w:val="clear" w:pos="810"/>
          <w:tab w:val="left" w:pos="806"/>
        </w:tabs>
        <w:rPr>
          <w:rStyle w:val="ui-provider"/>
          <w:b/>
          <w:lang w:val="en-US"/>
        </w:rPr>
      </w:pPr>
      <w:r w:rsidRPr="00240972">
        <w:rPr>
          <w:rStyle w:val="ui-provider"/>
          <w:b/>
          <w:lang w:val="en-US"/>
        </w:rPr>
        <w:tab/>
      </w:r>
      <w:r w:rsidRPr="00240972">
        <w:rPr>
          <w:rStyle w:val="ui-provider"/>
          <w:b/>
          <w:lang w:val="en-US"/>
        </w:rPr>
        <w:tab/>
      </w:r>
      <w:r w:rsidRPr="00240972">
        <w:rPr>
          <w:rStyle w:val="ui-provider"/>
          <w:b/>
          <w:lang w:val="en-US"/>
        </w:rPr>
        <w:tab/>
      </w:r>
      <w:r w:rsidRPr="00240972">
        <w:rPr>
          <w:rStyle w:val="ui-provider"/>
          <w:b/>
          <w:lang w:val="en-US"/>
        </w:rPr>
        <w:tab/>
        <w:t xml:space="preserve">(B) </w:t>
      </w:r>
      <w:r w:rsidR="0089051C" w:rsidRPr="00240972">
        <w:rPr>
          <w:rStyle w:val="ui-provider"/>
          <w:b/>
          <w:lang w:val="en-US"/>
        </w:rPr>
        <w:t xml:space="preserve"> </w:t>
      </w:r>
      <w:r w:rsidRPr="00240972">
        <w:rPr>
          <w:rStyle w:val="ui-provider"/>
          <w:b/>
          <w:bCs/>
          <w:lang w:val="en-US"/>
        </w:rPr>
        <w:t>A</w:t>
      </w:r>
      <w:r w:rsidR="0089051C" w:rsidRPr="00240972">
        <w:rPr>
          <w:rStyle w:val="ui-provider"/>
          <w:b/>
          <w:bCs/>
          <w:lang w:val="en-US"/>
        </w:rPr>
        <w:t xml:space="preserve"> corresponding affirmation of continuous compliance by an affirming official (see 32 CFR 170.4)</w:t>
      </w:r>
      <w:r w:rsidR="0089051C" w:rsidRPr="00240972">
        <w:rPr>
          <w:rStyle w:val="ui-provider"/>
          <w:b/>
          <w:lang w:val="en-US"/>
        </w:rPr>
        <w:t>; and</w:t>
      </w:r>
    </w:p>
    <w:p w14:paraId="16C9B345" w14:textId="77777777" w:rsidR="0089051C" w:rsidRPr="00240972" w:rsidRDefault="0089051C" w:rsidP="0089051C">
      <w:pPr>
        <w:pStyle w:val="DFARS"/>
        <w:tabs>
          <w:tab w:val="clear" w:pos="810"/>
          <w:tab w:val="left" w:pos="806"/>
        </w:tabs>
        <w:rPr>
          <w:rStyle w:val="ui-provider"/>
          <w:b/>
          <w:lang w:val="en-US"/>
        </w:rPr>
      </w:pPr>
    </w:p>
    <w:p w14:paraId="79F2B57E" w14:textId="7BE53A07" w:rsidR="00E561F6" w:rsidRPr="00240972" w:rsidRDefault="0089051C" w:rsidP="0089051C">
      <w:pPr>
        <w:pStyle w:val="DFARS"/>
        <w:tabs>
          <w:tab w:val="clear" w:pos="810"/>
          <w:tab w:val="left" w:pos="806"/>
        </w:tabs>
        <w:rPr>
          <w:rFonts w:eastAsia="Calibri"/>
          <w:b/>
          <w:bCs/>
        </w:rPr>
      </w:pPr>
      <w:r w:rsidRPr="00240972">
        <w:rPr>
          <w:rStyle w:val="ui-provider"/>
          <w:b/>
          <w:lang w:val="en-US"/>
        </w:rPr>
        <w:lastRenderedPageBreak/>
        <w:tab/>
      </w:r>
      <w:r w:rsidR="00F421F4" w:rsidRPr="00240972">
        <w:rPr>
          <w:rStyle w:val="ui-provider"/>
          <w:b/>
          <w:lang w:val="en-US"/>
        </w:rPr>
        <w:tab/>
      </w:r>
      <w:r w:rsidR="00F421F4" w:rsidRPr="00240972">
        <w:rPr>
          <w:rStyle w:val="ui-provider"/>
          <w:b/>
          <w:lang w:val="en-US"/>
        </w:rPr>
        <w:tab/>
      </w:r>
      <w:r w:rsidRPr="00240972">
        <w:rPr>
          <w:rStyle w:val="ui-provider"/>
          <w:b/>
          <w:lang w:val="en-US"/>
        </w:rPr>
        <w:t>(</w:t>
      </w:r>
      <w:r w:rsidR="00F421F4" w:rsidRPr="00240972">
        <w:rPr>
          <w:rStyle w:val="ui-provider"/>
          <w:b/>
          <w:lang w:val="en-US"/>
        </w:rPr>
        <w:t>ii</w:t>
      </w:r>
      <w:r w:rsidRPr="00240972">
        <w:rPr>
          <w:rStyle w:val="ui-provider"/>
          <w:b/>
          <w:lang w:val="en-US"/>
        </w:rPr>
        <w:t xml:space="preserve">)  Not older than </w:t>
      </w:r>
      <w:r w:rsidR="00EA45F2" w:rsidRPr="00240972">
        <w:rPr>
          <w:rStyle w:val="ui-provider"/>
          <w:b/>
          <w:lang w:val="en-US"/>
        </w:rPr>
        <w:t xml:space="preserve">180 days </w:t>
      </w:r>
      <w:r w:rsidRPr="00240972">
        <w:rPr>
          <w:rStyle w:val="ui-provider"/>
          <w:b/>
          <w:lang w:val="en-US"/>
        </w:rPr>
        <w:t xml:space="preserve">for </w:t>
      </w:r>
      <w:r w:rsidRPr="00240972">
        <w:rPr>
          <w:b/>
          <w:bCs/>
          <w:szCs w:val="24"/>
          <w:lang w:val="en-US"/>
        </w:rPr>
        <w:t>Conditional Level 3 (</w:t>
      </w:r>
      <w:r w:rsidR="006560A0" w:rsidRPr="00240972">
        <w:rPr>
          <w:b/>
          <w:bCs/>
          <w:szCs w:val="24"/>
          <w:lang w:val="en-US"/>
        </w:rPr>
        <w:t>Defense Industrial Base Cybersecurity Assessment Center (</w:t>
      </w:r>
      <w:r w:rsidRPr="00240972">
        <w:rPr>
          <w:b/>
          <w:bCs/>
          <w:szCs w:val="24"/>
          <w:lang w:val="en-US"/>
        </w:rPr>
        <w:t>DIBCAC</w:t>
      </w:r>
      <w:r w:rsidR="006560A0">
        <w:rPr>
          <w:b/>
          <w:bCs/>
          <w:szCs w:val="24"/>
          <w:lang w:val="en-US"/>
        </w:rPr>
        <w:t>)</w:t>
      </w:r>
      <w:r w:rsidRPr="00240972">
        <w:rPr>
          <w:b/>
          <w:bCs/>
          <w:szCs w:val="24"/>
          <w:lang w:val="en-US"/>
        </w:rPr>
        <w:t>)</w:t>
      </w:r>
      <w:r w:rsidRPr="00240972">
        <w:rPr>
          <w:rStyle w:val="ui-provider"/>
          <w:b/>
          <w:lang w:val="en-US"/>
        </w:rPr>
        <w:t xml:space="preserve"> assessments</w:t>
      </w:r>
      <w:r w:rsidRPr="00240972">
        <w:rPr>
          <w:rFonts w:eastAsia="Calibri"/>
          <w:b/>
          <w:bCs/>
        </w:rPr>
        <w:t>, with</w:t>
      </w:r>
      <w:r w:rsidR="00E561F6" w:rsidRPr="00240972">
        <w:rPr>
          <w:rFonts w:eastAsia="Calibri"/>
          <w:b/>
          <w:bCs/>
        </w:rPr>
        <w:t>—</w:t>
      </w:r>
    </w:p>
    <w:p w14:paraId="594D6BCE" w14:textId="77777777" w:rsidR="00E561F6" w:rsidRPr="00240972" w:rsidRDefault="00E561F6" w:rsidP="0089051C">
      <w:pPr>
        <w:pStyle w:val="DFARS"/>
        <w:tabs>
          <w:tab w:val="clear" w:pos="810"/>
          <w:tab w:val="left" w:pos="806"/>
        </w:tabs>
        <w:rPr>
          <w:rFonts w:eastAsia="Calibri"/>
          <w:b/>
          <w:bCs/>
        </w:rPr>
      </w:pPr>
    </w:p>
    <w:p w14:paraId="73398444" w14:textId="05E44678" w:rsidR="00E561F6" w:rsidRPr="00240972" w:rsidRDefault="00E561F6" w:rsidP="0089051C">
      <w:pPr>
        <w:pStyle w:val="DFARS"/>
        <w:tabs>
          <w:tab w:val="clear" w:pos="810"/>
          <w:tab w:val="left" w:pos="806"/>
        </w:tabs>
        <w:rPr>
          <w:rFonts w:eastAsia="Calibri"/>
          <w:b/>
          <w:bCs/>
        </w:rPr>
      </w:pPr>
      <w:r w:rsidRPr="00240972">
        <w:rPr>
          <w:rFonts w:eastAsia="Calibri"/>
          <w:b/>
          <w:bCs/>
        </w:rPr>
        <w:tab/>
      </w:r>
      <w:r w:rsidRPr="00240972">
        <w:rPr>
          <w:rFonts w:eastAsia="Calibri"/>
          <w:b/>
          <w:bCs/>
        </w:rPr>
        <w:tab/>
      </w:r>
      <w:r w:rsidRPr="00240972">
        <w:rPr>
          <w:rFonts w:eastAsia="Calibri"/>
          <w:b/>
          <w:bCs/>
        </w:rPr>
        <w:tab/>
      </w:r>
      <w:r w:rsidRPr="00240972">
        <w:rPr>
          <w:rFonts w:eastAsia="Calibri"/>
          <w:b/>
          <w:bCs/>
        </w:rPr>
        <w:tab/>
        <w:t xml:space="preserve">(A) </w:t>
      </w:r>
      <w:r w:rsidR="0089051C" w:rsidRPr="00240972">
        <w:rPr>
          <w:rFonts w:eastAsia="Calibri"/>
          <w:b/>
          <w:bCs/>
        </w:rPr>
        <w:t xml:space="preserve"> </w:t>
      </w:r>
      <w:r w:rsidRPr="00240972">
        <w:rPr>
          <w:rFonts w:eastAsia="Calibri"/>
          <w:b/>
          <w:bCs/>
        </w:rPr>
        <w:t>N</w:t>
      </w:r>
      <w:r w:rsidR="0089051C" w:rsidRPr="00240972">
        <w:rPr>
          <w:rFonts w:eastAsia="Calibri"/>
          <w:b/>
          <w:bCs/>
        </w:rPr>
        <w:t>o changes in compliance with the requirements at 32 CFR part 170 since the Conditional CMMC Status date (see 32 CFR 170.18)</w:t>
      </w:r>
      <w:r w:rsidRPr="00240972">
        <w:rPr>
          <w:rFonts w:eastAsia="Calibri"/>
          <w:b/>
          <w:bCs/>
        </w:rPr>
        <w:t>; and</w:t>
      </w:r>
    </w:p>
    <w:p w14:paraId="5EA08197" w14:textId="77777777" w:rsidR="00E561F6" w:rsidRPr="00240972" w:rsidRDefault="00E561F6" w:rsidP="0089051C">
      <w:pPr>
        <w:pStyle w:val="DFARS"/>
        <w:tabs>
          <w:tab w:val="clear" w:pos="810"/>
          <w:tab w:val="left" w:pos="806"/>
        </w:tabs>
        <w:rPr>
          <w:rFonts w:eastAsia="Calibri"/>
          <w:b/>
          <w:bCs/>
        </w:rPr>
      </w:pPr>
    </w:p>
    <w:p w14:paraId="52EF26BF" w14:textId="3654BBDD" w:rsidR="0089051C" w:rsidRPr="00240972" w:rsidRDefault="00E561F6" w:rsidP="0089051C">
      <w:pPr>
        <w:pStyle w:val="DFARS"/>
        <w:tabs>
          <w:tab w:val="clear" w:pos="810"/>
          <w:tab w:val="left" w:pos="806"/>
        </w:tabs>
        <w:rPr>
          <w:rStyle w:val="ui-provider"/>
          <w:b/>
          <w:lang w:val="en-US"/>
        </w:rPr>
      </w:pPr>
      <w:r w:rsidRPr="00240972">
        <w:rPr>
          <w:rFonts w:eastAsia="Calibri"/>
          <w:b/>
          <w:bCs/>
        </w:rPr>
        <w:tab/>
      </w:r>
      <w:r w:rsidRPr="00240972">
        <w:rPr>
          <w:rFonts w:eastAsia="Calibri"/>
          <w:b/>
          <w:bCs/>
        </w:rPr>
        <w:tab/>
      </w:r>
      <w:r w:rsidRPr="00240972">
        <w:rPr>
          <w:rFonts w:eastAsia="Calibri"/>
          <w:b/>
          <w:bCs/>
        </w:rPr>
        <w:tab/>
      </w:r>
      <w:r w:rsidRPr="00240972">
        <w:rPr>
          <w:rFonts w:eastAsia="Calibri"/>
          <w:b/>
          <w:bCs/>
        </w:rPr>
        <w:tab/>
        <w:t>(B)</w:t>
      </w:r>
      <w:r w:rsidR="0089051C" w:rsidRPr="00240972">
        <w:rPr>
          <w:rFonts w:eastAsia="Calibri"/>
          <w:b/>
          <w:bCs/>
        </w:rPr>
        <w:t xml:space="preserve"> </w:t>
      </w:r>
      <w:r w:rsidR="0089051C" w:rsidRPr="00240972">
        <w:rPr>
          <w:rStyle w:val="ui-provider"/>
          <w:b/>
          <w:bCs/>
          <w:lang w:val="en-US"/>
        </w:rPr>
        <w:t xml:space="preserve"> </w:t>
      </w:r>
      <w:r w:rsidRPr="00240972">
        <w:rPr>
          <w:rStyle w:val="ui-provider"/>
          <w:b/>
          <w:bCs/>
          <w:lang w:val="en-US"/>
        </w:rPr>
        <w:t>A</w:t>
      </w:r>
      <w:r w:rsidR="0089051C" w:rsidRPr="00240972">
        <w:rPr>
          <w:rStyle w:val="ui-provider"/>
          <w:b/>
          <w:bCs/>
          <w:lang w:val="en-US"/>
        </w:rPr>
        <w:t xml:space="preserve"> corresponding affirmation of continuous compliance by an affirming official</w:t>
      </w:r>
      <w:r w:rsidR="0089051C" w:rsidRPr="00240972">
        <w:rPr>
          <w:rStyle w:val="ui-provider"/>
          <w:b/>
          <w:lang w:val="en-US"/>
        </w:rPr>
        <w:t>;</w:t>
      </w:r>
    </w:p>
    <w:p w14:paraId="3BAE4E92" w14:textId="77777777" w:rsidR="0089051C" w:rsidRPr="00240972" w:rsidRDefault="0089051C" w:rsidP="0089051C">
      <w:pPr>
        <w:pStyle w:val="DFARS"/>
        <w:tabs>
          <w:tab w:val="clear" w:pos="810"/>
          <w:tab w:val="left" w:pos="806"/>
        </w:tabs>
        <w:rPr>
          <w:rStyle w:val="ui-provider"/>
          <w:b/>
          <w:lang w:val="en-US"/>
        </w:rPr>
      </w:pPr>
    </w:p>
    <w:p w14:paraId="29090112" w14:textId="631FC4D5" w:rsidR="0089051C" w:rsidRPr="00240972" w:rsidRDefault="00F421F4" w:rsidP="0089051C">
      <w:pPr>
        <w:pStyle w:val="DFARS"/>
        <w:tabs>
          <w:tab w:val="clear" w:pos="810"/>
          <w:tab w:val="left" w:pos="806"/>
        </w:tabs>
        <w:rPr>
          <w:rStyle w:val="ui-provider"/>
          <w:b/>
          <w:lang w:val="en-US"/>
        </w:rPr>
      </w:pPr>
      <w:r w:rsidRPr="00240972">
        <w:rPr>
          <w:rStyle w:val="ui-provider"/>
          <w:b/>
          <w:lang w:val="en-US"/>
        </w:rPr>
        <w:tab/>
      </w:r>
      <w:r w:rsidR="0089051C" w:rsidRPr="00240972">
        <w:rPr>
          <w:rStyle w:val="ui-provider"/>
          <w:b/>
          <w:lang w:val="en-US"/>
        </w:rPr>
        <w:tab/>
      </w:r>
      <w:r w:rsidRPr="00240972">
        <w:rPr>
          <w:rStyle w:val="ui-provider"/>
          <w:b/>
          <w:lang w:val="en-US"/>
        </w:rPr>
        <w:t xml:space="preserve">(2)  </w:t>
      </w:r>
      <w:r w:rsidR="0089051C" w:rsidRPr="00240972">
        <w:rPr>
          <w:rStyle w:val="ui-provider"/>
          <w:b/>
          <w:lang w:val="en-US"/>
        </w:rPr>
        <w:t>With regard to Final CMMC Status—</w:t>
      </w:r>
    </w:p>
    <w:p w14:paraId="597AD4B2" w14:textId="77777777" w:rsidR="0089051C" w:rsidRPr="00240972" w:rsidRDefault="0089051C" w:rsidP="0089051C">
      <w:pPr>
        <w:pStyle w:val="DFARS"/>
        <w:tabs>
          <w:tab w:val="clear" w:pos="810"/>
          <w:tab w:val="left" w:pos="806"/>
        </w:tabs>
        <w:rPr>
          <w:rStyle w:val="ui-provider"/>
          <w:b/>
          <w:lang w:val="en-US"/>
        </w:rPr>
      </w:pPr>
    </w:p>
    <w:p w14:paraId="3A4F06A9" w14:textId="775FA691" w:rsidR="00E561F6" w:rsidRPr="00240972" w:rsidRDefault="00F421F4" w:rsidP="0089051C">
      <w:pPr>
        <w:pStyle w:val="DFARS"/>
        <w:tabs>
          <w:tab w:val="clear" w:pos="810"/>
          <w:tab w:val="left" w:pos="806"/>
        </w:tabs>
        <w:rPr>
          <w:rStyle w:val="ui-provider"/>
          <w:b/>
          <w:lang w:val="en-US"/>
        </w:rPr>
      </w:pPr>
      <w:r w:rsidRPr="00240972">
        <w:rPr>
          <w:rStyle w:val="ui-provider"/>
          <w:b/>
          <w:lang w:val="en-US"/>
        </w:rPr>
        <w:tab/>
      </w:r>
      <w:r w:rsidRPr="00240972">
        <w:rPr>
          <w:rStyle w:val="ui-provider"/>
          <w:b/>
          <w:lang w:val="en-US"/>
        </w:rPr>
        <w:tab/>
      </w:r>
      <w:r w:rsidR="0089051C" w:rsidRPr="00240972">
        <w:rPr>
          <w:rStyle w:val="ui-provider"/>
          <w:b/>
          <w:lang w:val="en-US"/>
        </w:rPr>
        <w:tab/>
        <w:t>(</w:t>
      </w:r>
      <w:r w:rsidRPr="00240972">
        <w:rPr>
          <w:rStyle w:val="ui-provider"/>
          <w:b/>
          <w:lang w:val="en-US"/>
        </w:rPr>
        <w:t>i</w:t>
      </w:r>
      <w:r w:rsidR="0089051C" w:rsidRPr="00240972">
        <w:rPr>
          <w:rStyle w:val="ui-provider"/>
          <w:b/>
          <w:lang w:val="en-US"/>
        </w:rPr>
        <w:t>)  Not older than 1 year for Final Level 1 (Self), with</w:t>
      </w:r>
      <w:r w:rsidR="00E561F6" w:rsidRPr="00240972">
        <w:rPr>
          <w:rStyle w:val="ui-provider"/>
          <w:b/>
          <w:lang w:val="en-US"/>
        </w:rPr>
        <w:t>—</w:t>
      </w:r>
    </w:p>
    <w:p w14:paraId="28DFF9FC" w14:textId="77777777" w:rsidR="00E561F6" w:rsidRPr="00240972" w:rsidRDefault="00E561F6" w:rsidP="0089051C">
      <w:pPr>
        <w:pStyle w:val="DFARS"/>
        <w:tabs>
          <w:tab w:val="clear" w:pos="810"/>
          <w:tab w:val="left" w:pos="806"/>
        </w:tabs>
        <w:rPr>
          <w:rStyle w:val="ui-provider"/>
          <w:b/>
          <w:lang w:val="en-US"/>
        </w:rPr>
      </w:pPr>
    </w:p>
    <w:p w14:paraId="2FE880D7" w14:textId="28F1EFD2" w:rsidR="00E561F6" w:rsidRPr="00240972" w:rsidRDefault="00E561F6" w:rsidP="0089051C">
      <w:pPr>
        <w:pStyle w:val="DFARS"/>
        <w:tabs>
          <w:tab w:val="clear" w:pos="810"/>
          <w:tab w:val="left" w:pos="806"/>
        </w:tabs>
        <w:rPr>
          <w:rStyle w:val="ui-provider"/>
          <w:b/>
          <w:lang w:val="en-US"/>
        </w:rPr>
      </w:pPr>
      <w:r w:rsidRPr="00240972">
        <w:rPr>
          <w:rStyle w:val="ui-provider"/>
          <w:b/>
          <w:lang w:val="en-US"/>
        </w:rPr>
        <w:tab/>
      </w:r>
      <w:r w:rsidRPr="00240972">
        <w:rPr>
          <w:rStyle w:val="ui-provider"/>
          <w:b/>
          <w:lang w:val="en-US"/>
        </w:rPr>
        <w:tab/>
      </w:r>
      <w:r w:rsidRPr="00240972">
        <w:rPr>
          <w:rStyle w:val="ui-provider"/>
          <w:b/>
          <w:lang w:val="en-US"/>
        </w:rPr>
        <w:tab/>
      </w:r>
      <w:r w:rsidRPr="00240972">
        <w:rPr>
          <w:rStyle w:val="ui-provider"/>
          <w:b/>
          <w:lang w:val="en-US"/>
        </w:rPr>
        <w:tab/>
        <w:t xml:space="preserve">(A) </w:t>
      </w:r>
      <w:r w:rsidR="0089051C" w:rsidRPr="00240972">
        <w:rPr>
          <w:rStyle w:val="ui-provider"/>
          <w:b/>
          <w:lang w:val="en-US"/>
        </w:rPr>
        <w:t xml:space="preserve"> </w:t>
      </w:r>
      <w:r w:rsidRPr="00240972">
        <w:rPr>
          <w:rStyle w:val="ui-provider"/>
          <w:b/>
          <w:lang w:val="en-US"/>
        </w:rPr>
        <w:t>N</w:t>
      </w:r>
      <w:r w:rsidR="0089051C" w:rsidRPr="00240972">
        <w:rPr>
          <w:rStyle w:val="ui-provider"/>
          <w:b/>
          <w:lang w:val="en-US"/>
        </w:rPr>
        <w:t>o changes in compliance with the requirements at 32 CFR part 170 since the Final CMMC Status date (see 32 CFR 170.15)</w:t>
      </w:r>
      <w:r w:rsidRPr="00240972">
        <w:rPr>
          <w:rStyle w:val="ui-provider"/>
          <w:b/>
          <w:lang w:val="en-US"/>
        </w:rPr>
        <w:t>; and</w:t>
      </w:r>
    </w:p>
    <w:p w14:paraId="28273289" w14:textId="77777777" w:rsidR="00E561F6" w:rsidRPr="00240972" w:rsidRDefault="00E561F6" w:rsidP="0089051C">
      <w:pPr>
        <w:pStyle w:val="DFARS"/>
        <w:tabs>
          <w:tab w:val="clear" w:pos="810"/>
          <w:tab w:val="left" w:pos="806"/>
        </w:tabs>
        <w:rPr>
          <w:rStyle w:val="ui-provider"/>
          <w:b/>
          <w:lang w:val="en-US"/>
        </w:rPr>
      </w:pPr>
    </w:p>
    <w:p w14:paraId="583EA39A" w14:textId="1F551631" w:rsidR="0089051C" w:rsidRPr="00240972" w:rsidRDefault="00E561F6" w:rsidP="0089051C">
      <w:pPr>
        <w:pStyle w:val="DFARS"/>
        <w:tabs>
          <w:tab w:val="clear" w:pos="810"/>
          <w:tab w:val="left" w:pos="806"/>
        </w:tabs>
        <w:rPr>
          <w:rStyle w:val="ui-provider"/>
          <w:b/>
          <w:lang w:val="en-US"/>
        </w:rPr>
      </w:pPr>
      <w:r w:rsidRPr="00240972">
        <w:rPr>
          <w:rStyle w:val="ui-provider"/>
          <w:b/>
          <w:lang w:val="en-US"/>
        </w:rPr>
        <w:tab/>
      </w:r>
      <w:r w:rsidRPr="00240972">
        <w:rPr>
          <w:rStyle w:val="ui-provider"/>
          <w:b/>
          <w:lang w:val="en-US"/>
        </w:rPr>
        <w:tab/>
      </w:r>
      <w:r w:rsidRPr="00240972">
        <w:rPr>
          <w:rStyle w:val="ui-provider"/>
          <w:b/>
          <w:lang w:val="en-US"/>
        </w:rPr>
        <w:tab/>
      </w:r>
      <w:r w:rsidRPr="00240972">
        <w:rPr>
          <w:rStyle w:val="ui-provider"/>
          <w:b/>
          <w:lang w:val="en-US"/>
        </w:rPr>
        <w:tab/>
        <w:t>(B)</w:t>
      </w:r>
      <w:r w:rsidR="0089051C" w:rsidRPr="00240972">
        <w:rPr>
          <w:rStyle w:val="ui-provider"/>
          <w:b/>
          <w:lang w:val="en-US"/>
        </w:rPr>
        <w:t xml:space="preserve"> </w:t>
      </w:r>
      <w:r w:rsidR="0089051C" w:rsidRPr="00240972">
        <w:rPr>
          <w:rStyle w:val="ui-provider"/>
          <w:b/>
          <w:bCs/>
          <w:lang w:val="en-US"/>
        </w:rPr>
        <w:t xml:space="preserve"> </w:t>
      </w:r>
      <w:r w:rsidRPr="00240972">
        <w:rPr>
          <w:rStyle w:val="ui-provider"/>
          <w:b/>
          <w:bCs/>
          <w:lang w:val="en-US"/>
        </w:rPr>
        <w:t>A</w:t>
      </w:r>
      <w:r w:rsidR="0089051C" w:rsidRPr="00240972">
        <w:rPr>
          <w:rStyle w:val="ui-provider"/>
          <w:b/>
          <w:bCs/>
          <w:lang w:val="en-US"/>
        </w:rPr>
        <w:t xml:space="preserve"> corresponding affirmation of continuous compliance</w:t>
      </w:r>
      <w:r w:rsidR="009155F2" w:rsidRPr="00240972">
        <w:rPr>
          <w:rStyle w:val="ui-provider"/>
          <w:b/>
          <w:bCs/>
          <w:lang w:val="en-US"/>
        </w:rPr>
        <w:t xml:space="preserve">, not older than 1 year, </w:t>
      </w:r>
      <w:r w:rsidR="0089051C" w:rsidRPr="00240972">
        <w:rPr>
          <w:rStyle w:val="ui-provider"/>
          <w:b/>
          <w:bCs/>
          <w:lang w:val="en-US"/>
        </w:rPr>
        <w:t>by an affirming official</w:t>
      </w:r>
      <w:r w:rsidR="0089051C" w:rsidRPr="00240972">
        <w:rPr>
          <w:rStyle w:val="ui-provider"/>
          <w:b/>
          <w:lang w:val="en-US"/>
        </w:rPr>
        <w:t>;</w:t>
      </w:r>
    </w:p>
    <w:p w14:paraId="76173D35" w14:textId="77777777" w:rsidR="0089051C" w:rsidRPr="00240972" w:rsidRDefault="0089051C" w:rsidP="0089051C">
      <w:pPr>
        <w:pStyle w:val="DFARS"/>
        <w:tabs>
          <w:tab w:val="clear" w:pos="810"/>
          <w:tab w:val="left" w:pos="806"/>
        </w:tabs>
        <w:rPr>
          <w:rStyle w:val="ui-provider"/>
          <w:b/>
          <w:lang w:val="en-US"/>
        </w:rPr>
      </w:pPr>
    </w:p>
    <w:p w14:paraId="65FE2022" w14:textId="5E3441D6" w:rsidR="00E561F6" w:rsidRPr="00240972" w:rsidRDefault="0032066E" w:rsidP="0089051C">
      <w:pPr>
        <w:pStyle w:val="DFARS"/>
        <w:tabs>
          <w:tab w:val="clear" w:pos="810"/>
          <w:tab w:val="left" w:pos="806"/>
        </w:tabs>
        <w:rPr>
          <w:rStyle w:val="ui-provider"/>
          <w:b/>
          <w:lang w:val="en-US"/>
        </w:rPr>
      </w:pPr>
      <w:r w:rsidRPr="00240972">
        <w:rPr>
          <w:rStyle w:val="ui-provider"/>
          <w:b/>
          <w:lang w:val="en-US"/>
        </w:rPr>
        <w:tab/>
      </w:r>
      <w:r w:rsidRPr="00240972">
        <w:rPr>
          <w:rStyle w:val="ui-provider"/>
          <w:b/>
          <w:lang w:val="en-US"/>
        </w:rPr>
        <w:tab/>
      </w:r>
      <w:r w:rsidR="0089051C" w:rsidRPr="00240972">
        <w:rPr>
          <w:rStyle w:val="ui-provider"/>
          <w:b/>
          <w:lang w:val="en-US"/>
        </w:rPr>
        <w:tab/>
        <w:t>(</w:t>
      </w:r>
      <w:r w:rsidRPr="00240972">
        <w:rPr>
          <w:rStyle w:val="ui-provider"/>
          <w:b/>
          <w:lang w:val="en-US"/>
        </w:rPr>
        <w:t>ii</w:t>
      </w:r>
      <w:r w:rsidR="0089051C" w:rsidRPr="00240972">
        <w:rPr>
          <w:rStyle w:val="ui-provider"/>
          <w:b/>
          <w:lang w:val="en-US"/>
        </w:rPr>
        <w:t xml:space="preserve">)  Not older than 3 years for </w:t>
      </w:r>
      <w:r w:rsidR="0089051C" w:rsidRPr="00240972">
        <w:rPr>
          <w:b/>
          <w:bCs/>
          <w:szCs w:val="24"/>
          <w:lang w:val="en-US"/>
        </w:rPr>
        <w:t>Final Level 2 (Self)</w:t>
      </w:r>
      <w:r w:rsidR="0089051C" w:rsidRPr="00240972">
        <w:rPr>
          <w:rStyle w:val="ui-provider"/>
          <w:b/>
          <w:lang w:val="en-US"/>
        </w:rPr>
        <w:t xml:space="preserve"> assessments and </w:t>
      </w:r>
      <w:r w:rsidR="0089051C" w:rsidRPr="00240972">
        <w:rPr>
          <w:b/>
          <w:bCs/>
          <w:szCs w:val="24"/>
          <w:lang w:val="en-US"/>
        </w:rPr>
        <w:t>Final Level 2 (C3PAO)</w:t>
      </w:r>
      <w:r w:rsidR="0089051C" w:rsidRPr="00240972">
        <w:rPr>
          <w:rStyle w:val="ui-provider"/>
          <w:b/>
          <w:lang w:val="en-US"/>
        </w:rPr>
        <w:t xml:space="preserve"> assessments, with</w:t>
      </w:r>
      <w:r w:rsidR="00E561F6" w:rsidRPr="00240972">
        <w:rPr>
          <w:rStyle w:val="ui-provider"/>
          <w:b/>
          <w:lang w:val="en-US"/>
        </w:rPr>
        <w:t>—</w:t>
      </w:r>
    </w:p>
    <w:p w14:paraId="6595BFA8" w14:textId="77777777" w:rsidR="00E561F6" w:rsidRPr="00240972" w:rsidRDefault="00E561F6" w:rsidP="0089051C">
      <w:pPr>
        <w:pStyle w:val="DFARS"/>
        <w:tabs>
          <w:tab w:val="clear" w:pos="810"/>
          <w:tab w:val="left" w:pos="806"/>
        </w:tabs>
        <w:rPr>
          <w:rStyle w:val="ui-provider"/>
          <w:b/>
          <w:lang w:val="en-US"/>
        </w:rPr>
      </w:pPr>
    </w:p>
    <w:p w14:paraId="5AD7FF6E" w14:textId="2B711E1E" w:rsidR="00E561F6" w:rsidRPr="00240972" w:rsidRDefault="00E561F6" w:rsidP="0089051C">
      <w:pPr>
        <w:pStyle w:val="DFARS"/>
        <w:tabs>
          <w:tab w:val="clear" w:pos="810"/>
          <w:tab w:val="left" w:pos="806"/>
        </w:tabs>
        <w:rPr>
          <w:rStyle w:val="ui-provider"/>
          <w:b/>
          <w:lang w:val="en-US"/>
        </w:rPr>
      </w:pPr>
      <w:r w:rsidRPr="00240972">
        <w:rPr>
          <w:rStyle w:val="ui-provider"/>
          <w:b/>
          <w:lang w:val="en-US"/>
        </w:rPr>
        <w:tab/>
      </w:r>
      <w:r w:rsidRPr="00240972">
        <w:rPr>
          <w:rStyle w:val="ui-provider"/>
          <w:b/>
          <w:lang w:val="en-US"/>
        </w:rPr>
        <w:tab/>
      </w:r>
      <w:r w:rsidRPr="00240972">
        <w:rPr>
          <w:rStyle w:val="ui-provider"/>
          <w:b/>
          <w:lang w:val="en-US"/>
        </w:rPr>
        <w:tab/>
      </w:r>
      <w:r w:rsidRPr="00240972">
        <w:rPr>
          <w:rStyle w:val="ui-provider"/>
          <w:b/>
          <w:lang w:val="en-US"/>
        </w:rPr>
        <w:tab/>
        <w:t xml:space="preserve">(A) </w:t>
      </w:r>
      <w:r w:rsidR="0089051C" w:rsidRPr="00240972">
        <w:rPr>
          <w:rStyle w:val="ui-provider"/>
          <w:b/>
          <w:lang w:val="en-US"/>
        </w:rPr>
        <w:t xml:space="preserve"> </w:t>
      </w:r>
      <w:r w:rsidRPr="00240972">
        <w:rPr>
          <w:rStyle w:val="ui-provider"/>
          <w:b/>
          <w:lang w:val="en-US"/>
        </w:rPr>
        <w:t>N</w:t>
      </w:r>
      <w:r w:rsidR="0089051C" w:rsidRPr="00240972">
        <w:rPr>
          <w:rStyle w:val="ui-provider"/>
          <w:b/>
          <w:lang w:val="en-US"/>
        </w:rPr>
        <w:t>o changes in compliance with the requirements at 32 CFR part 170 since the Final CMMC Status date (see 32 CFR 170.16 and 170.17)</w:t>
      </w:r>
      <w:r w:rsidRPr="00240972">
        <w:rPr>
          <w:rStyle w:val="ui-provider"/>
          <w:b/>
          <w:lang w:val="en-US"/>
        </w:rPr>
        <w:t>; and</w:t>
      </w:r>
    </w:p>
    <w:p w14:paraId="74BB1B21" w14:textId="77777777" w:rsidR="00E561F6" w:rsidRPr="00240972" w:rsidRDefault="00E561F6" w:rsidP="0089051C">
      <w:pPr>
        <w:pStyle w:val="DFARS"/>
        <w:tabs>
          <w:tab w:val="clear" w:pos="810"/>
          <w:tab w:val="left" w:pos="806"/>
        </w:tabs>
        <w:rPr>
          <w:rStyle w:val="ui-provider"/>
          <w:b/>
          <w:lang w:val="en-US"/>
        </w:rPr>
      </w:pPr>
    </w:p>
    <w:p w14:paraId="74941A87" w14:textId="4120A757" w:rsidR="0089051C" w:rsidRPr="00240972" w:rsidRDefault="00E561F6" w:rsidP="0089051C">
      <w:pPr>
        <w:pStyle w:val="DFARS"/>
        <w:tabs>
          <w:tab w:val="clear" w:pos="810"/>
          <w:tab w:val="left" w:pos="806"/>
        </w:tabs>
        <w:rPr>
          <w:rStyle w:val="ui-provider"/>
          <w:b/>
          <w:lang w:val="en-US"/>
        </w:rPr>
      </w:pPr>
      <w:r w:rsidRPr="00240972">
        <w:rPr>
          <w:rStyle w:val="ui-provider"/>
          <w:b/>
          <w:lang w:val="en-US"/>
        </w:rPr>
        <w:tab/>
      </w:r>
      <w:r w:rsidRPr="00240972">
        <w:rPr>
          <w:rStyle w:val="ui-provider"/>
          <w:b/>
          <w:lang w:val="en-US"/>
        </w:rPr>
        <w:tab/>
      </w:r>
      <w:r w:rsidRPr="00240972">
        <w:rPr>
          <w:rStyle w:val="ui-provider"/>
          <w:b/>
          <w:lang w:val="en-US"/>
        </w:rPr>
        <w:tab/>
      </w:r>
      <w:r w:rsidRPr="00240972">
        <w:rPr>
          <w:rStyle w:val="ui-provider"/>
          <w:b/>
          <w:lang w:val="en-US"/>
        </w:rPr>
        <w:tab/>
        <w:t>(B)</w:t>
      </w:r>
      <w:r w:rsidR="0089051C" w:rsidRPr="00240972">
        <w:rPr>
          <w:rStyle w:val="ui-provider"/>
          <w:b/>
          <w:lang w:val="en-US"/>
        </w:rPr>
        <w:t xml:space="preserve"> </w:t>
      </w:r>
      <w:r w:rsidR="0089051C" w:rsidRPr="00240972">
        <w:rPr>
          <w:rStyle w:val="ui-provider"/>
          <w:b/>
          <w:bCs/>
          <w:lang w:val="en-US"/>
        </w:rPr>
        <w:t xml:space="preserve"> </w:t>
      </w:r>
      <w:r w:rsidRPr="00240972">
        <w:rPr>
          <w:rStyle w:val="ui-provider"/>
          <w:b/>
          <w:bCs/>
          <w:lang w:val="en-US"/>
        </w:rPr>
        <w:t>A</w:t>
      </w:r>
      <w:r w:rsidR="0089051C" w:rsidRPr="00240972">
        <w:rPr>
          <w:rStyle w:val="ui-provider"/>
          <w:b/>
          <w:bCs/>
          <w:lang w:val="en-US"/>
        </w:rPr>
        <w:t xml:space="preserve"> corresponding affirmation of continuous compliance</w:t>
      </w:r>
      <w:r w:rsidR="009155F2" w:rsidRPr="00240972">
        <w:rPr>
          <w:rStyle w:val="ui-provider"/>
          <w:b/>
          <w:bCs/>
          <w:lang w:val="en-US"/>
        </w:rPr>
        <w:t>, not older than 1 year,</w:t>
      </w:r>
      <w:r w:rsidR="0089051C" w:rsidRPr="00240972">
        <w:rPr>
          <w:rStyle w:val="ui-provider"/>
          <w:b/>
          <w:bCs/>
          <w:lang w:val="en-US"/>
        </w:rPr>
        <w:t xml:space="preserve"> by an affirming official</w:t>
      </w:r>
      <w:r w:rsidR="0089051C" w:rsidRPr="00240972">
        <w:rPr>
          <w:rStyle w:val="ui-provider"/>
          <w:b/>
          <w:lang w:val="en-US"/>
        </w:rPr>
        <w:t>; and</w:t>
      </w:r>
    </w:p>
    <w:p w14:paraId="70CAAC0B" w14:textId="77777777" w:rsidR="0089051C" w:rsidRPr="00240972" w:rsidRDefault="0089051C" w:rsidP="0089051C">
      <w:pPr>
        <w:pStyle w:val="DFARS"/>
        <w:tabs>
          <w:tab w:val="clear" w:pos="810"/>
          <w:tab w:val="left" w:pos="806"/>
        </w:tabs>
        <w:rPr>
          <w:rStyle w:val="ui-provider"/>
          <w:b/>
          <w:lang w:val="en-US"/>
        </w:rPr>
      </w:pPr>
    </w:p>
    <w:p w14:paraId="0CA4C6B1" w14:textId="7D8BB5CC" w:rsidR="00E1653C" w:rsidRPr="00240972" w:rsidRDefault="0032066E" w:rsidP="0089051C">
      <w:pPr>
        <w:pStyle w:val="DFARS"/>
        <w:tabs>
          <w:tab w:val="clear" w:pos="810"/>
          <w:tab w:val="left" w:pos="806"/>
        </w:tabs>
        <w:rPr>
          <w:rFonts w:eastAsia="Calibri"/>
          <w:b/>
          <w:bCs/>
        </w:rPr>
      </w:pPr>
      <w:r w:rsidRPr="00240972">
        <w:rPr>
          <w:rStyle w:val="ui-provider"/>
          <w:b/>
          <w:lang w:val="en-US"/>
        </w:rPr>
        <w:tab/>
      </w:r>
      <w:r w:rsidRPr="00240972">
        <w:rPr>
          <w:rStyle w:val="ui-provider"/>
          <w:b/>
          <w:lang w:val="en-US"/>
        </w:rPr>
        <w:tab/>
      </w:r>
      <w:r w:rsidR="0089051C" w:rsidRPr="00240972">
        <w:rPr>
          <w:rStyle w:val="ui-provider"/>
          <w:b/>
          <w:lang w:val="en-US"/>
        </w:rPr>
        <w:tab/>
        <w:t>(</w:t>
      </w:r>
      <w:r w:rsidRPr="00240972">
        <w:rPr>
          <w:rStyle w:val="ui-provider"/>
          <w:b/>
          <w:lang w:val="en-US"/>
        </w:rPr>
        <w:t>iii</w:t>
      </w:r>
      <w:r w:rsidR="0089051C" w:rsidRPr="00240972">
        <w:rPr>
          <w:rStyle w:val="ui-provider"/>
          <w:b/>
          <w:lang w:val="en-US"/>
        </w:rPr>
        <w:t xml:space="preserve">)  Not older than 3 years for </w:t>
      </w:r>
      <w:r w:rsidR="0089051C" w:rsidRPr="00240972">
        <w:rPr>
          <w:b/>
          <w:bCs/>
          <w:szCs w:val="24"/>
          <w:lang w:val="en-US"/>
        </w:rPr>
        <w:t>Final Level 3 (DIBCAC)</w:t>
      </w:r>
      <w:r w:rsidR="0089051C" w:rsidRPr="00240972">
        <w:rPr>
          <w:rStyle w:val="ui-provider"/>
          <w:b/>
          <w:lang w:val="en-US"/>
        </w:rPr>
        <w:t xml:space="preserve"> assessments</w:t>
      </w:r>
      <w:r w:rsidR="0089051C" w:rsidRPr="00240972">
        <w:rPr>
          <w:rFonts w:eastAsia="Calibri"/>
          <w:b/>
          <w:bCs/>
        </w:rPr>
        <w:t>, with</w:t>
      </w:r>
      <w:r w:rsidR="00E1653C" w:rsidRPr="00240972">
        <w:rPr>
          <w:rFonts w:eastAsia="Calibri"/>
          <w:b/>
          <w:bCs/>
        </w:rPr>
        <w:t>—</w:t>
      </w:r>
    </w:p>
    <w:p w14:paraId="1D4779D2" w14:textId="77777777" w:rsidR="00E1653C" w:rsidRPr="00240972" w:rsidRDefault="00E1653C" w:rsidP="0089051C">
      <w:pPr>
        <w:pStyle w:val="DFARS"/>
        <w:tabs>
          <w:tab w:val="clear" w:pos="810"/>
          <w:tab w:val="left" w:pos="806"/>
        </w:tabs>
        <w:rPr>
          <w:rFonts w:eastAsia="Calibri"/>
          <w:b/>
          <w:bCs/>
        </w:rPr>
      </w:pPr>
    </w:p>
    <w:p w14:paraId="6AA31ED7" w14:textId="33252DDC" w:rsidR="00E1653C" w:rsidRPr="00240972" w:rsidRDefault="00E1653C" w:rsidP="0089051C">
      <w:pPr>
        <w:pStyle w:val="DFARS"/>
        <w:tabs>
          <w:tab w:val="clear" w:pos="810"/>
          <w:tab w:val="left" w:pos="806"/>
        </w:tabs>
        <w:rPr>
          <w:rFonts w:eastAsia="Calibri"/>
          <w:b/>
          <w:bCs/>
        </w:rPr>
      </w:pPr>
      <w:r w:rsidRPr="00240972">
        <w:rPr>
          <w:rFonts w:eastAsia="Calibri"/>
          <w:b/>
          <w:bCs/>
        </w:rPr>
        <w:tab/>
      </w:r>
      <w:r w:rsidRPr="00240972">
        <w:rPr>
          <w:rFonts w:eastAsia="Calibri"/>
          <w:b/>
          <w:bCs/>
        </w:rPr>
        <w:tab/>
      </w:r>
      <w:r w:rsidRPr="00240972">
        <w:rPr>
          <w:rFonts w:eastAsia="Calibri"/>
          <w:b/>
          <w:bCs/>
        </w:rPr>
        <w:tab/>
      </w:r>
      <w:r w:rsidRPr="00240972">
        <w:rPr>
          <w:rFonts w:eastAsia="Calibri"/>
          <w:b/>
          <w:bCs/>
        </w:rPr>
        <w:tab/>
        <w:t xml:space="preserve">(A) </w:t>
      </w:r>
      <w:r w:rsidR="0089051C" w:rsidRPr="00240972">
        <w:rPr>
          <w:rFonts w:eastAsia="Calibri"/>
          <w:b/>
          <w:bCs/>
        </w:rPr>
        <w:t xml:space="preserve"> </w:t>
      </w:r>
      <w:r w:rsidRPr="00240972">
        <w:rPr>
          <w:rFonts w:eastAsia="Calibri"/>
          <w:b/>
          <w:bCs/>
        </w:rPr>
        <w:t>N</w:t>
      </w:r>
      <w:r w:rsidR="0089051C" w:rsidRPr="00240972">
        <w:rPr>
          <w:rFonts w:eastAsia="Calibri"/>
          <w:b/>
          <w:bCs/>
        </w:rPr>
        <w:t xml:space="preserve">o changes in compliance with the requirements at 32 CFR part 170 since the </w:t>
      </w:r>
      <w:r w:rsidR="0089051C" w:rsidRPr="00240972">
        <w:rPr>
          <w:b/>
          <w:bCs/>
          <w:szCs w:val="24"/>
          <w:lang w:val="en-US"/>
        </w:rPr>
        <w:t xml:space="preserve">Final CMMC Status </w:t>
      </w:r>
      <w:r w:rsidR="0089051C" w:rsidRPr="00240972">
        <w:rPr>
          <w:rFonts w:eastAsia="Calibri"/>
          <w:b/>
          <w:bCs/>
        </w:rPr>
        <w:t>date (see 32 CFR 170.18)</w:t>
      </w:r>
      <w:r w:rsidRPr="00240972">
        <w:rPr>
          <w:rFonts w:eastAsia="Calibri"/>
          <w:b/>
          <w:bCs/>
        </w:rPr>
        <w:t>; and</w:t>
      </w:r>
    </w:p>
    <w:p w14:paraId="5195DA4E" w14:textId="77777777" w:rsidR="00E1653C" w:rsidRPr="00240972" w:rsidRDefault="00E1653C" w:rsidP="0089051C">
      <w:pPr>
        <w:pStyle w:val="DFARS"/>
        <w:tabs>
          <w:tab w:val="clear" w:pos="810"/>
          <w:tab w:val="left" w:pos="806"/>
        </w:tabs>
        <w:rPr>
          <w:rFonts w:eastAsia="Calibri"/>
          <w:b/>
          <w:bCs/>
        </w:rPr>
      </w:pPr>
    </w:p>
    <w:p w14:paraId="2A371DB4" w14:textId="18F71294" w:rsidR="0089051C" w:rsidRPr="00240972" w:rsidRDefault="00E1653C" w:rsidP="0089051C">
      <w:pPr>
        <w:pStyle w:val="DFARS"/>
        <w:tabs>
          <w:tab w:val="clear" w:pos="810"/>
          <w:tab w:val="left" w:pos="806"/>
        </w:tabs>
        <w:rPr>
          <w:rStyle w:val="ui-provider"/>
          <w:b/>
          <w:lang w:val="en-US"/>
        </w:rPr>
      </w:pPr>
      <w:r w:rsidRPr="00240972">
        <w:rPr>
          <w:rFonts w:eastAsia="Calibri"/>
          <w:b/>
          <w:bCs/>
        </w:rPr>
        <w:tab/>
      </w:r>
      <w:r w:rsidRPr="00240972">
        <w:rPr>
          <w:rFonts w:eastAsia="Calibri"/>
          <w:b/>
          <w:bCs/>
        </w:rPr>
        <w:tab/>
      </w:r>
      <w:r w:rsidRPr="00240972">
        <w:rPr>
          <w:rFonts w:eastAsia="Calibri"/>
          <w:b/>
          <w:bCs/>
        </w:rPr>
        <w:tab/>
      </w:r>
      <w:r w:rsidRPr="00240972">
        <w:rPr>
          <w:rFonts w:eastAsia="Calibri"/>
          <w:b/>
          <w:bCs/>
        </w:rPr>
        <w:tab/>
        <w:t>(B)</w:t>
      </w:r>
      <w:r w:rsidR="0089051C" w:rsidRPr="00240972">
        <w:rPr>
          <w:rFonts w:eastAsia="Calibri"/>
          <w:b/>
          <w:bCs/>
        </w:rPr>
        <w:t xml:space="preserve"> </w:t>
      </w:r>
      <w:r w:rsidR="0089051C" w:rsidRPr="00240972">
        <w:rPr>
          <w:rStyle w:val="ui-provider"/>
          <w:b/>
          <w:bCs/>
          <w:lang w:val="en-US"/>
        </w:rPr>
        <w:t xml:space="preserve"> </w:t>
      </w:r>
      <w:r w:rsidRPr="00240972">
        <w:rPr>
          <w:rStyle w:val="ui-provider"/>
          <w:b/>
          <w:bCs/>
          <w:lang w:val="en-US"/>
        </w:rPr>
        <w:t>A</w:t>
      </w:r>
      <w:r w:rsidR="0089051C" w:rsidRPr="00240972">
        <w:rPr>
          <w:rStyle w:val="ui-provider"/>
          <w:b/>
          <w:bCs/>
          <w:lang w:val="en-US"/>
        </w:rPr>
        <w:t xml:space="preserve"> corresponding affirmation of continuous compliance</w:t>
      </w:r>
      <w:r w:rsidR="009155F2" w:rsidRPr="00240972">
        <w:rPr>
          <w:rStyle w:val="ui-provider"/>
          <w:b/>
          <w:bCs/>
          <w:lang w:val="en-US"/>
        </w:rPr>
        <w:t>, not older than 1 year,</w:t>
      </w:r>
      <w:r w:rsidR="0089051C" w:rsidRPr="00240972">
        <w:rPr>
          <w:rStyle w:val="ui-provider"/>
          <w:b/>
          <w:bCs/>
          <w:lang w:val="en-US"/>
        </w:rPr>
        <w:t xml:space="preserve"> by an affirming official; and</w:t>
      </w:r>
    </w:p>
    <w:p w14:paraId="1F7B5809" w14:textId="77777777" w:rsidR="0089051C" w:rsidRPr="00240972" w:rsidRDefault="0089051C" w:rsidP="0089051C">
      <w:pPr>
        <w:pStyle w:val="DFARS"/>
        <w:tabs>
          <w:tab w:val="clear" w:pos="810"/>
          <w:tab w:val="left" w:pos="806"/>
        </w:tabs>
        <w:rPr>
          <w:rStyle w:val="ui-provider"/>
          <w:b/>
          <w:lang w:val="en-US"/>
        </w:rPr>
      </w:pPr>
    </w:p>
    <w:p w14:paraId="59ED1C59" w14:textId="53CAAEB5" w:rsidR="0089051C" w:rsidRPr="00240972" w:rsidRDefault="0032066E" w:rsidP="0089051C">
      <w:pPr>
        <w:pStyle w:val="DFARS"/>
        <w:tabs>
          <w:tab w:val="clear" w:pos="810"/>
          <w:tab w:val="left" w:pos="806"/>
        </w:tabs>
        <w:rPr>
          <w:rStyle w:val="ui-provider"/>
          <w:b/>
          <w:lang w:val="en-US"/>
        </w:rPr>
      </w:pPr>
      <w:r w:rsidRPr="00240972">
        <w:rPr>
          <w:rStyle w:val="ui-provider"/>
          <w:b/>
          <w:lang w:val="en-US"/>
        </w:rPr>
        <w:tab/>
      </w:r>
      <w:r w:rsidR="0089051C" w:rsidRPr="00240972">
        <w:rPr>
          <w:rStyle w:val="ui-provider"/>
          <w:b/>
          <w:lang w:val="en-US"/>
        </w:rPr>
        <w:tab/>
      </w:r>
      <w:r w:rsidRPr="00240972">
        <w:rPr>
          <w:rStyle w:val="ui-provider"/>
          <w:b/>
          <w:lang w:val="en-US"/>
        </w:rPr>
        <w:t xml:space="preserve">(3)  </w:t>
      </w:r>
      <w:r w:rsidR="0089051C" w:rsidRPr="00240972">
        <w:rPr>
          <w:rStyle w:val="ui-provider"/>
          <w:b/>
          <w:lang w:val="en-US"/>
        </w:rPr>
        <w:t xml:space="preserve">With regard to affirmation of continuous compliance (32 CFR 170.22), not older than </w:t>
      </w:r>
      <w:r w:rsidR="009155F2" w:rsidRPr="00240972">
        <w:rPr>
          <w:rStyle w:val="ui-provider"/>
          <w:b/>
          <w:lang w:val="en-US"/>
        </w:rPr>
        <w:t xml:space="preserve">1 </w:t>
      </w:r>
      <w:r w:rsidR="0089051C" w:rsidRPr="00240972">
        <w:rPr>
          <w:rStyle w:val="ui-provider"/>
          <w:b/>
          <w:lang w:val="en-US"/>
        </w:rPr>
        <w:t>year</w:t>
      </w:r>
      <w:r w:rsidR="0089051C" w:rsidRPr="00240972">
        <w:rPr>
          <w:rFonts w:eastAsia="Calibri"/>
          <w:b/>
          <w:bCs/>
        </w:rPr>
        <w:t xml:space="preserve"> with no changes in compliance </w:t>
      </w:r>
      <w:r w:rsidR="0089051C" w:rsidRPr="00240972">
        <w:rPr>
          <w:b/>
          <w:bCs/>
          <w:szCs w:val="24"/>
          <w:lang w:val="en-US"/>
        </w:rPr>
        <w:t>with the requirements at 32 CFR part 170.</w:t>
      </w:r>
    </w:p>
    <w:p w14:paraId="319F38B5" w14:textId="77777777" w:rsidR="00FA0414" w:rsidRPr="00240972" w:rsidRDefault="00FA0414" w:rsidP="00C41993">
      <w:pPr>
        <w:pStyle w:val="DFARS"/>
        <w:tabs>
          <w:tab w:val="clear" w:pos="810"/>
          <w:tab w:val="left" w:pos="806"/>
        </w:tabs>
        <w:rPr>
          <w:rStyle w:val="ui-provider"/>
          <w:b/>
          <w:bCs/>
        </w:rPr>
      </w:pPr>
    </w:p>
    <w:p w14:paraId="44F1C5F3" w14:textId="77777777" w:rsidR="006560A0" w:rsidRPr="00240972" w:rsidRDefault="006560A0" w:rsidP="006560A0">
      <w:pPr>
        <w:pStyle w:val="DFARS"/>
        <w:tabs>
          <w:tab w:val="clear" w:pos="810"/>
          <w:tab w:val="left" w:pos="806"/>
        </w:tabs>
        <w:rPr>
          <w:b/>
          <w:bCs/>
          <w:szCs w:val="24"/>
          <w:lang w:val="en-US"/>
        </w:rPr>
      </w:pPr>
      <w:bookmarkStart w:id="3" w:name="_Hlk159939880"/>
      <w:r w:rsidRPr="00705371">
        <w:rPr>
          <w:rStyle w:val="ui-provider"/>
          <w:b/>
          <w:bCs/>
          <w:lang w:val="en-US"/>
        </w:rPr>
        <w:tab/>
      </w:r>
      <w:r w:rsidRPr="00240972">
        <w:rPr>
          <w:b/>
          <w:bCs/>
          <w:szCs w:val="24"/>
          <w:lang w:val="en-US"/>
        </w:rPr>
        <w:t>“C</w:t>
      </w:r>
      <w:r>
        <w:rPr>
          <w:b/>
          <w:bCs/>
          <w:szCs w:val="24"/>
          <w:lang w:val="en-US"/>
        </w:rPr>
        <w:t>ybersecurity Maturity Model Certification (C</w:t>
      </w:r>
      <w:r w:rsidRPr="00240972">
        <w:rPr>
          <w:b/>
          <w:bCs/>
          <w:szCs w:val="24"/>
          <w:lang w:val="en-US"/>
        </w:rPr>
        <w:t>MMC</w:t>
      </w:r>
      <w:r>
        <w:rPr>
          <w:b/>
          <w:bCs/>
          <w:szCs w:val="24"/>
          <w:lang w:val="en-US"/>
        </w:rPr>
        <w:t>)</w:t>
      </w:r>
      <w:r w:rsidRPr="00240972">
        <w:rPr>
          <w:b/>
          <w:bCs/>
          <w:szCs w:val="24"/>
          <w:lang w:val="en-US"/>
        </w:rPr>
        <w:t xml:space="preserve"> status” means the result of meeting or exceeding the minimum required score for the corresponding assessment.  The potential statuses are as follows:</w:t>
      </w:r>
    </w:p>
    <w:p w14:paraId="0A43E335" w14:textId="77777777" w:rsidR="006560A0" w:rsidRPr="00240972" w:rsidRDefault="006560A0" w:rsidP="006560A0">
      <w:pPr>
        <w:pStyle w:val="DFARS"/>
        <w:tabs>
          <w:tab w:val="clear" w:pos="810"/>
          <w:tab w:val="left" w:pos="806"/>
        </w:tabs>
        <w:rPr>
          <w:b/>
          <w:bCs/>
          <w:szCs w:val="24"/>
          <w:lang w:val="en-US"/>
        </w:rPr>
      </w:pPr>
    </w:p>
    <w:p w14:paraId="69701941" w14:textId="77777777" w:rsidR="006560A0" w:rsidRPr="00240972" w:rsidRDefault="006560A0" w:rsidP="006560A0">
      <w:pPr>
        <w:pStyle w:val="DFARS"/>
        <w:tabs>
          <w:tab w:val="clear" w:pos="810"/>
          <w:tab w:val="left" w:pos="806"/>
        </w:tabs>
        <w:rPr>
          <w:b/>
          <w:bCs/>
          <w:szCs w:val="24"/>
          <w:lang w:val="en-US"/>
        </w:rPr>
      </w:pPr>
      <w:r w:rsidRPr="00240972">
        <w:rPr>
          <w:b/>
          <w:bCs/>
          <w:szCs w:val="24"/>
          <w:lang w:val="en-US"/>
        </w:rPr>
        <w:tab/>
      </w:r>
      <w:r w:rsidRPr="00240972">
        <w:rPr>
          <w:b/>
          <w:bCs/>
          <w:szCs w:val="24"/>
          <w:lang w:val="en-US"/>
        </w:rPr>
        <w:tab/>
        <w:t>(1)  Final Level 1 (Self).</w:t>
      </w:r>
    </w:p>
    <w:p w14:paraId="0C85CAE0" w14:textId="77777777" w:rsidR="006560A0" w:rsidRPr="00240972" w:rsidRDefault="006560A0" w:rsidP="006560A0">
      <w:pPr>
        <w:pStyle w:val="DFARS"/>
        <w:tabs>
          <w:tab w:val="clear" w:pos="810"/>
          <w:tab w:val="left" w:pos="806"/>
        </w:tabs>
        <w:rPr>
          <w:b/>
          <w:bCs/>
          <w:szCs w:val="24"/>
          <w:lang w:val="en-US"/>
        </w:rPr>
      </w:pPr>
    </w:p>
    <w:p w14:paraId="03C4BB4F" w14:textId="77777777" w:rsidR="006560A0" w:rsidRPr="00240972" w:rsidRDefault="006560A0" w:rsidP="006560A0">
      <w:pPr>
        <w:pStyle w:val="DFARS"/>
        <w:tabs>
          <w:tab w:val="clear" w:pos="810"/>
          <w:tab w:val="left" w:pos="806"/>
        </w:tabs>
        <w:rPr>
          <w:b/>
          <w:bCs/>
          <w:szCs w:val="24"/>
          <w:lang w:val="en-US"/>
        </w:rPr>
      </w:pPr>
      <w:r w:rsidRPr="00240972">
        <w:rPr>
          <w:b/>
          <w:bCs/>
          <w:szCs w:val="24"/>
          <w:lang w:val="en-US"/>
        </w:rPr>
        <w:tab/>
      </w:r>
      <w:r w:rsidRPr="00240972">
        <w:rPr>
          <w:b/>
          <w:bCs/>
          <w:szCs w:val="24"/>
          <w:lang w:val="en-US"/>
        </w:rPr>
        <w:tab/>
        <w:t>(2)  Conditional Level 2 (Self).</w:t>
      </w:r>
    </w:p>
    <w:p w14:paraId="2D528790" w14:textId="77777777" w:rsidR="006560A0" w:rsidRPr="00240972" w:rsidRDefault="006560A0" w:rsidP="006560A0">
      <w:pPr>
        <w:pStyle w:val="DFARS"/>
        <w:tabs>
          <w:tab w:val="clear" w:pos="810"/>
          <w:tab w:val="left" w:pos="806"/>
        </w:tabs>
        <w:rPr>
          <w:b/>
          <w:bCs/>
          <w:szCs w:val="24"/>
          <w:lang w:val="en-US"/>
        </w:rPr>
      </w:pPr>
    </w:p>
    <w:p w14:paraId="52276C30" w14:textId="77777777" w:rsidR="006560A0" w:rsidRPr="00240972" w:rsidRDefault="006560A0" w:rsidP="006560A0">
      <w:pPr>
        <w:pStyle w:val="DFARS"/>
        <w:tabs>
          <w:tab w:val="clear" w:pos="810"/>
          <w:tab w:val="left" w:pos="806"/>
        </w:tabs>
        <w:rPr>
          <w:b/>
          <w:bCs/>
          <w:szCs w:val="24"/>
          <w:lang w:val="en-US"/>
        </w:rPr>
      </w:pPr>
      <w:r w:rsidRPr="00240972">
        <w:rPr>
          <w:b/>
          <w:bCs/>
          <w:szCs w:val="24"/>
          <w:lang w:val="en-US"/>
        </w:rPr>
        <w:tab/>
      </w:r>
      <w:r w:rsidRPr="00240972">
        <w:rPr>
          <w:b/>
          <w:bCs/>
          <w:szCs w:val="24"/>
          <w:lang w:val="en-US"/>
        </w:rPr>
        <w:tab/>
        <w:t>(3)  Final Level 2 (Self).</w:t>
      </w:r>
    </w:p>
    <w:p w14:paraId="4D6E5536" w14:textId="77777777" w:rsidR="006560A0" w:rsidRPr="00240972" w:rsidRDefault="006560A0" w:rsidP="006560A0">
      <w:pPr>
        <w:pStyle w:val="DFARS"/>
        <w:tabs>
          <w:tab w:val="clear" w:pos="810"/>
          <w:tab w:val="left" w:pos="806"/>
        </w:tabs>
        <w:rPr>
          <w:b/>
          <w:bCs/>
          <w:szCs w:val="24"/>
          <w:lang w:val="en-US"/>
        </w:rPr>
      </w:pPr>
    </w:p>
    <w:p w14:paraId="1CC7E86A" w14:textId="4B0C9769" w:rsidR="006560A0" w:rsidRPr="00240972" w:rsidRDefault="006560A0" w:rsidP="006560A0">
      <w:pPr>
        <w:pStyle w:val="DFARS"/>
        <w:tabs>
          <w:tab w:val="clear" w:pos="810"/>
          <w:tab w:val="left" w:pos="806"/>
        </w:tabs>
        <w:rPr>
          <w:b/>
          <w:bCs/>
          <w:szCs w:val="24"/>
          <w:lang w:val="en-US"/>
        </w:rPr>
      </w:pPr>
      <w:r w:rsidRPr="00240972">
        <w:rPr>
          <w:b/>
          <w:bCs/>
          <w:szCs w:val="24"/>
          <w:lang w:val="en-US"/>
        </w:rPr>
        <w:tab/>
      </w:r>
      <w:r w:rsidRPr="00240972">
        <w:rPr>
          <w:b/>
          <w:bCs/>
          <w:szCs w:val="24"/>
          <w:lang w:val="en-US"/>
        </w:rPr>
        <w:tab/>
        <w:t>(4)  Conditional Level 2 (C3PAO).</w:t>
      </w:r>
    </w:p>
    <w:p w14:paraId="3C2BDE49" w14:textId="77777777" w:rsidR="006560A0" w:rsidRPr="00240972" w:rsidRDefault="006560A0" w:rsidP="006560A0">
      <w:pPr>
        <w:pStyle w:val="DFARS"/>
        <w:tabs>
          <w:tab w:val="clear" w:pos="810"/>
          <w:tab w:val="left" w:pos="806"/>
        </w:tabs>
        <w:rPr>
          <w:b/>
          <w:bCs/>
          <w:szCs w:val="24"/>
          <w:lang w:val="en-US"/>
        </w:rPr>
      </w:pPr>
    </w:p>
    <w:p w14:paraId="79FB5DB3" w14:textId="77777777" w:rsidR="006560A0" w:rsidRPr="00240972" w:rsidRDefault="006560A0" w:rsidP="006560A0">
      <w:pPr>
        <w:pStyle w:val="DFARS"/>
        <w:tabs>
          <w:tab w:val="clear" w:pos="810"/>
          <w:tab w:val="left" w:pos="806"/>
        </w:tabs>
        <w:rPr>
          <w:b/>
          <w:bCs/>
          <w:szCs w:val="24"/>
          <w:lang w:val="en-US"/>
        </w:rPr>
      </w:pPr>
      <w:r w:rsidRPr="00240972">
        <w:rPr>
          <w:b/>
          <w:bCs/>
          <w:szCs w:val="24"/>
          <w:lang w:val="en-US"/>
        </w:rPr>
        <w:tab/>
      </w:r>
      <w:r w:rsidRPr="00240972">
        <w:rPr>
          <w:b/>
          <w:bCs/>
          <w:szCs w:val="24"/>
          <w:lang w:val="en-US"/>
        </w:rPr>
        <w:tab/>
        <w:t>(5)  Final Level 2 (C3PAO).</w:t>
      </w:r>
    </w:p>
    <w:p w14:paraId="3B468B4C" w14:textId="77777777" w:rsidR="006560A0" w:rsidRPr="00240972" w:rsidRDefault="006560A0" w:rsidP="006560A0">
      <w:pPr>
        <w:pStyle w:val="DFARS"/>
        <w:tabs>
          <w:tab w:val="clear" w:pos="810"/>
          <w:tab w:val="left" w:pos="806"/>
        </w:tabs>
        <w:rPr>
          <w:b/>
          <w:bCs/>
          <w:szCs w:val="24"/>
          <w:lang w:val="en-US"/>
        </w:rPr>
      </w:pPr>
    </w:p>
    <w:p w14:paraId="1C5AB269" w14:textId="14A2DEA0" w:rsidR="006560A0" w:rsidRPr="00240972" w:rsidRDefault="006560A0" w:rsidP="006560A0">
      <w:pPr>
        <w:pStyle w:val="DFARS"/>
        <w:tabs>
          <w:tab w:val="clear" w:pos="810"/>
          <w:tab w:val="left" w:pos="806"/>
        </w:tabs>
        <w:rPr>
          <w:b/>
          <w:bCs/>
          <w:szCs w:val="24"/>
          <w:lang w:val="en-US"/>
        </w:rPr>
      </w:pPr>
      <w:r w:rsidRPr="00240972">
        <w:rPr>
          <w:b/>
          <w:bCs/>
          <w:szCs w:val="24"/>
          <w:lang w:val="en-US"/>
        </w:rPr>
        <w:tab/>
      </w:r>
      <w:r w:rsidRPr="00240972">
        <w:rPr>
          <w:b/>
          <w:bCs/>
          <w:szCs w:val="24"/>
          <w:lang w:val="en-US"/>
        </w:rPr>
        <w:tab/>
        <w:t>(6)  Conditional Level 3 (DIBCAC).</w:t>
      </w:r>
    </w:p>
    <w:p w14:paraId="5E7B2AC7" w14:textId="77777777" w:rsidR="006560A0" w:rsidRPr="00240972" w:rsidRDefault="006560A0" w:rsidP="006560A0">
      <w:pPr>
        <w:pStyle w:val="DFARS"/>
        <w:tabs>
          <w:tab w:val="clear" w:pos="810"/>
          <w:tab w:val="left" w:pos="806"/>
        </w:tabs>
        <w:rPr>
          <w:b/>
          <w:bCs/>
          <w:szCs w:val="24"/>
          <w:lang w:val="en-US"/>
        </w:rPr>
      </w:pPr>
    </w:p>
    <w:p w14:paraId="3624FCD2" w14:textId="77777777" w:rsidR="006560A0" w:rsidRPr="00240972" w:rsidRDefault="006560A0" w:rsidP="006560A0">
      <w:pPr>
        <w:pStyle w:val="DFARS"/>
        <w:tabs>
          <w:tab w:val="clear" w:pos="810"/>
          <w:tab w:val="left" w:pos="806"/>
        </w:tabs>
        <w:rPr>
          <w:b/>
          <w:bCs/>
          <w:szCs w:val="24"/>
          <w:lang w:val="en-US"/>
        </w:rPr>
      </w:pPr>
      <w:r w:rsidRPr="00240972">
        <w:rPr>
          <w:b/>
          <w:bCs/>
          <w:szCs w:val="24"/>
          <w:lang w:val="en-US"/>
        </w:rPr>
        <w:tab/>
      </w:r>
      <w:r w:rsidRPr="00240972">
        <w:rPr>
          <w:b/>
          <w:bCs/>
          <w:szCs w:val="24"/>
          <w:lang w:val="en-US"/>
        </w:rPr>
        <w:tab/>
        <w:t>(7)  Final Level 3 (DIBCAC).</w:t>
      </w:r>
    </w:p>
    <w:p w14:paraId="4403C6AD" w14:textId="77777777" w:rsidR="006560A0" w:rsidRPr="00240972" w:rsidRDefault="006560A0" w:rsidP="006560A0">
      <w:pPr>
        <w:pStyle w:val="DFARS"/>
        <w:tabs>
          <w:tab w:val="clear" w:pos="810"/>
          <w:tab w:val="left" w:pos="806"/>
        </w:tabs>
        <w:rPr>
          <w:rStyle w:val="ui-provider"/>
          <w:b/>
          <w:bCs/>
          <w:lang w:val="en-US"/>
        </w:rPr>
      </w:pPr>
    </w:p>
    <w:p w14:paraId="5FE9B223" w14:textId="32B545FB" w:rsidR="006560A0" w:rsidRPr="00705371" w:rsidRDefault="006560A0" w:rsidP="006560A0">
      <w:pPr>
        <w:pStyle w:val="DFARS"/>
        <w:tabs>
          <w:tab w:val="clear" w:pos="810"/>
          <w:tab w:val="left" w:pos="806"/>
        </w:tabs>
        <w:rPr>
          <w:rStyle w:val="ui-provider"/>
          <w:b/>
          <w:bCs/>
          <w:lang w:val="en-US"/>
        </w:rPr>
      </w:pPr>
      <w:r w:rsidRPr="00705371">
        <w:rPr>
          <w:rStyle w:val="ui-provider"/>
          <w:b/>
          <w:bCs/>
          <w:lang w:val="en-US"/>
        </w:rPr>
        <w:tab/>
        <w:t>“</w:t>
      </w:r>
      <w:r w:rsidRPr="00240972">
        <w:rPr>
          <w:rStyle w:val="ui-provider"/>
          <w:b/>
          <w:bCs/>
          <w:lang w:val="en-US"/>
        </w:rPr>
        <w:t>C</w:t>
      </w:r>
      <w:r w:rsidR="00CA752F">
        <w:rPr>
          <w:rStyle w:val="ui-provider"/>
          <w:b/>
          <w:bCs/>
          <w:lang w:val="en-US"/>
        </w:rPr>
        <w:t xml:space="preserve">ybersecurity </w:t>
      </w:r>
      <w:r w:rsidRPr="00240972">
        <w:rPr>
          <w:rStyle w:val="ui-provider"/>
          <w:b/>
          <w:bCs/>
          <w:lang w:val="en-US"/>
        </w:rPr>
        <w:t>M</w:t>
      </w:r>
      <w:r w:rsidR="00CA752F">
        <w:rPr>
          <w:rStyle w:val="ui-provider"/>
          <w:b/>
          <w:bCs/>
          <w:lang w:val="en-US"/>
        </w:rPr>
        <w:t xml:space="preserve">aturity </w:t>
      </w:r>
      <w:r w:rsidRPr="00240972">
        <w:rPr>
          <w:rStyle w:val="ui-provider"/>
          <w:b/>
          <w:bCs/>
          <w:lang w:val="en-US"/>
        </w:rPr>
        <w:t>M</w:t>
      </w:r>
      <w:r w:rsidR="00CA752F">
        <w:rPr>
          <w:rStyle w:val="ui-provider"/>
          <w:b/>
          <w:bCs/>
          <w:lang w:val="en-US"/>
        </w:rPr>
        <w:t xml:space="preserve">odel </w:t>
      </w:r>
      <w:r w:rsidRPr="00240972">
        <w:rPr>
          <w:rStyle w:val="ui-provider"/>
          <w:b/>
          <w:bCs/>
          <w:lang w:val="en-US"/>
        </w:rPr>
        <w:t>C</w:t>
      </w:r>
      <w:r w:rsidR="00CA752F">
        <w:rPr>
          <w:rStyle w:val="ui-provider"/>
          <w:b/>
          <w:bCs/>
          <w:lang w:val="en-US"/>
        </w:rPr>
        <w:t>ertification</w:t>
      </w:r>
      <w:r w:rsidRPr="00705371">
        <w:rPr>
          <w:rStyle w:val="ui-provider"/>
          <w:b/>
          <w:bCs/>
          <w:lang w:val="en-US"/>
        </w:rPr>
        <w:t xml:space="preserve"> unique identifier </w:t>
      </w:r>
      <w:r w:rsidRPr="00240972">
        <w:rPr>
          <w:rStyle w:val="ui-provider"/>
          <w:b/>
          <w:bCs/>
          <w:lang w:val="en-US"/>
        </w:rPr>
        <w:t>(CMMC UID)”</w:t>
      </w:r>
      <w:r w:rsidRPr="00705371">
        <w:rPr>
          <w:rStyle w:val="ui-provider"/>
          <w:b/>
          <w:bCs/>
          <w:lang w:val="en-US"/>
        </w:rPr>
        <w:t xml:space="preserve"> means </w:t>
      </w:r>
      <w:r w:rsidRPr="00240972">
        <w:rPr>
          <w:rStyle w:val="ui-provider"/>
          <w:b/>
          <w:bCs/>
          <w:lang w:val="en-US"/>
        </w:rPr>
        <w:t xml:space="preserve">10 </w:t>
      </w:r>
      <w:r w:rsidRPr="00705371">
        <w:rPr>
          <w:rStyle w:val="ui-provider"/>
          <w:b/>
          <w:bCs/>
          <w:lang w:val="en-US"/>
        </w:rPr>
        <w:t xml:space="preserve">alpha-numeric characters assigned </w:t>
      </w:r>
      <w:r w:rsidRPr="00240972">
        <w:rPr>
          <w:rStyle w:val="ui-provider"/>
          <w:b/>
          <w:bCs/>
          <w:lang w:val="en-US"/>
        </w:rPr>
        <w:t xml:space="preserve">to each CMMC assessment and reflected </w:t>
      </w:r>
      <w:r w:rsidRPr="00705371">
        <w:rPr>
          <w:rStyle w:val="ui-provider"/>
          <w:b/>
          <w:bCs/>
          <w:lang w:val="en-US"/>
        </w:rPr>
        <w:t>in the</w:t>
      </w:r>
      <w:r w:rsidRPr="00705371">
        <w:t xml:space="preserve"> </w:t>
      </w:r>
      <w:r w:rsidRPr="00705371">
        <w:rPr>
          <w:rStyle w:val="ui-provider"/>
          <w:b/>
          <w:bCs/>
          <w:lang w:val="en-US"/>
        </w:rPr>
        <w:t xml:space="preserve">Supplier Performance Risk System (SPRS) </w:t>
      </w:r>
      <w:r w:rsidRPr="00240972">
        <w:rPr>
          <w:rStyle w:val="ui-provider"/>
          <w:b/>
          <w:bCs/>
          <w:lang w:val="en-US"/>
        </w:rPr>
        <w:t>for each contractor information system</w:t>
      </w:r>
      <w:r w:rsidRPr="00705371">
        <w:rPr>
          <w:rStyle w:val="ui-provider"/>
          <w:b/>
          <w:bCs/>
          <w:lang w:val="en-US"/>
        </w:rPr>
        <w:t>.</w:t>
      </w:r>
    </w:p>
    <w:p w14:paraId="2363DA02" w14:textId="77777777" w:rsidR="006560A0" w:rsidRPr="00705371" w:rsidRDefault="006560A0" w:rsidP="006560A0">
      <w:pPr>
        <w:pStyle w:val="DFARS"/>
        <w:tabs>
          <w:tab w:val="clear" w:pos="810"/>
          <w:tab w:val="left" w:pos="806"/>
        </w:tabs>
        <w:rPr>
          <w:rStyle w:val="ui-provider"/>
          <w:b/>
          <w:bCs/>
          <w:u w:val="single"/>
          <w:lang w:val="en-US"/>
        </w:rPr>
      </w:pPr>
    </w:p>
    <w:p w14:paraId="79581514" w14:textId="29C111DC" w:rsidR="00FB4D94" w:rsidRPr="00240972" w:rsidRDefault="00FB4D94" w:rsidP="00FB4D94">
      <w:pPr>
        <w:pStyle w:val="DFARS"/>
        <w:tabs>
          <w:tab w:val="clear" w:pos="810"/>
          <w:tab w:val="left" w:pos="806"/>
        </w:tabs>
        <w:rPr>
          <w:rStyle w:val="ui-provider"/>
          <w:b/>
          <w:bCs/>
          <w:lang w:val="en-US"/>
        </w:rPr>
      </w:pPr>
      <w:r w:rsidRPr="00240972">
        <w:rPr>
          <w:rStyle w:val="ui-provider"/>
          <w:b/>
          <w:bCs/>
          <w:lang w:val="en-US"/>
        </w:rPr>
        <w:tab/>
        <w:t>“Federal contract information (FCI)” means information, not intended for public release, that is provided by or generated for the Government under a contract to develop or deliver a product or service to the Government</w:t>
      </w:r>
      <w:r w:rsidR="00FF28C6" w:rsidRPr="00240972">
        <w:rPr>
          <w:rStyle w:val="ui-provider"/>
          <w:b/>
          <w:bCs/>
          <w:lang w:val="en-US"/>
        </w:rPr>
        <w:t>.</w:t>
      </w:r>
      <w:r w:rsidRPr="00240972">
        <w:rPr>
          <w:rStyle w:val="ui-provider"/>
          <w:b/>
          <w:bCs/>
          <w:lang w:val="en-US"/>
        </w:rPr>
        <w:t xml:space="preserve">  </w:t>
      </w:r>
      <w:r w:rsidR="00FF28C6" w:rsidRPr="00240972">
        <w:rPr>
          <w:rStyle w:val="ui-provider"/>
          <w:b/>
          <w:bCs/>
          <w:lang w:val="en-US"/>
        </w:rPr>
        <w:t xml:space="preserve">It does </w:t>
      </w:r>
      <w:r w:rsidRPr="00240972">
        <w:rPr>
          <w:rStyle w:val="ui-provider"/>
          <w:b/>
          <w:bCs/>
          <w:lang w:val="en-US"/>
        </w:rPr>
        <w:t>not includ</w:t>
      </w:r>
      <w:r w:rsidR="00FF28C6" w:rsidRPr="00240972">
        <w:rPr>
          <w:rStyle w:val="ui-provider"/>
          <w:b/>
          <w:bCs/>
          <w:lang w:val="en-US"/>
        </w:rPr>
        <w:t>e</w:t>
      </w:r>
      <w:r w:rsidRPr="00240972">
        <w:rPr>
          <w:rStyle w:val="ui-provider"/>
          <w:b/>
          <w:bCs/>
          <w:lang w:val="en-US"/>
        </w:rPr>
        <w:t xml:space="preserve"> information provided by the Government to the public</w:t>
      </w:r>
      <w:r w:rsidR="00FF28C6" w:rsidRPr="00240972">
        <w:rPr>
          <w:rStyle w:val="ui-provider"/>
          <w:b/>
          <w:bCs/>
          <w:lang w:val="en-US"/>
        </w:rPr>
        <w:t>,</w:t>
      </w:r>
      <w:r w:rsidRPr="00240972">
        <w:rPr>
          <w:rStyle w:val="ui-provider"/>
          <w:b/>
          <w:bCs/>
          <w:lang w:val="en-US"/>
        </w:rPr>
        <w:t xml:space="preserve"> such as on public websites</w:t>
      </w:r>
      <w:r w:rsidR="00FF28C6" w:rsidRPr="00240972">
        <w:rPr>
          <w:rStyle w:val="ui-provider"/>
          <w:b/>
          <w:bCs/>
          <w:lang w:val="en-US"/>
        </w:rPr>
        <w:t>,</w:t>
      </w:r>
      <w:r w:rsidRPr="00240972">
        <w:rPr>
          <w:rStyle w:val="ui-provider"/>
          <w:b/>
          <w:bCs/>
          <w:lang w:val="en-US"/>
        </w:rPr>
        <w:t xml:space="preserve"> or simple transactional information, such as </w:t>
      </w:r>
      <w:r w:rsidR="004524F6" w:rsidRPr="00240972">
        <w:rPr>
          <w:rStyle w:val="ui-provider"/>
          <w:b/>
          <w:bCs/>
          <w:lang w:val="en-US"/>
        </w:rPr>
        <w:t xml:space="preserve">information </w:t>
      </w:r>
      <w:r w:rsidRPr="00240972">
        <w:rPr>
          <w:rStyle w:val="ui-provider"/>
          <w:b/>
          <w:bCs/>
          <w:lang w:val="en-US"/>
        </w:rPr>
        <w:t>necessary to process payments.</w:t>
      </w:r>
      <w:r w:rsidR="00A37F84" w:rsidRPr="00240972">
        <w:rPr>
          <w:rStyle w:val="ui-provider"/>
          <w:b/>
          <w:bCs/>
          <w:lang w:val="en-US"/>
        </w:rPr>
        <w:t>]</w:t>
      </w:r>
    </w:p>
    <w:p w14:paraId="432D8B57" w14:textId="77777777" w:rsidR="00FB4D94" w:rsidRPr="00240972" w:rsidRDefault="00FB4D94" w:rsidP="00FB4D94">
      <w:pPr>
        <w:pStyle w:val="DFARS"/>
        <w:tabs>
          <w:tab w:val="clear" w:pos="810"/>
          <w:tab w:val="left" w:pos="806"/>
        </w:tabs>
        <w:rPr>
          <w:rStyle w:val="ui-provider"/>
          <w:b/>
          <w:bCs/>
          <w:lang w:val="en-US"/>
        </w:rPr>
      </w:pPr>
    </w:p>
    <w:bookmarkEnd w:id="0"/>
    <w:bookmarkEnd w:id="1"/>
    <w:bookmarkEnd w:id="3"/>
    <w:p w14:paraId="4D40053C" w14:textId="63D90AF7" w:rsidR="00554F44" w:rsidRPr="00705371" w:rsidRDefault="00DC1D30" w:rsidP="00C41993">
      <w:pPr>
        <w:pStyle w:val="DFARS"/>
        <w:tabs>
          <w:tab w:val="clear" w:pos="810"/>
          <w:tab w:val="left" w:pos="806"/>
        </w:tabs>
        <w:rPr>
          <w:b/>
          <w:szCs w:val="24"/>
          <w:lang w:val="en-US"/>
        </w:rPr>
      </w:pPr>
      <w:r w:rsidRPr="00705371">
        <w:rPr>
          <w:b/>
          <w:szCs w:val="24"/>
          <w:lang w:val="en-US"/>
        </w:rPr>
        <w:t>204.</w:t>
      </w:r>
      <w:r w:rsidR="0077412F" w:rsidRPr="00705371">
        <w:rPr>
          <w:b/>
          <w:szCs w:val="24"/>
          <w:lang w:val="en-US"/>
        </w:rPr>
        <w:t>75</w:t>
      </w:r>
      <w:r w:rsidR="00CB6E55" w:rsidRPr="00705371">
        <w:rPr>
          <w:b/>
          <w:szCs w:val="24"/>
          <w:lang w:val="en-US"/>
        </w:rPr>
        <w:t>0</w:t>
      </w:r>
      <w:r w:rsidR="00CB6E55" w:rsidRPr="00705371">
        <w:rPr>
          <w:b/>
          <w:strike/>
          <w:szCs w:val="24"/>
          <w:lang w:val="en-US"/>
        </w:rPr>
        <w:t>1</w:t>
      </w:r>
      <w:r w:rsidR="00E725B8" w:rsidRPr="00705371">
        <w:rPr>
          <w:b/>
          <w:szCs w:val="24"/>
          <w:lang w:val="en-US"/>
        </w:rPr>
        <w:t>[2]</w:t>
      </w:r>
      <w:r w:rsidR="00CB6E55" w:rsidRPr="00705371">
        <w:rPr>
          <w:b/>
          <w:szCs w:val="24"/>
          <w:lang w:val="en-US"/>
        </w:rPr>
        <w:t xml:space="preserve"> </w:t>
      </w:r>
      <w:r w:rsidR="00016044" w:rsidRPr="00705371">
        <w:rPr>
          <w:b/>
          <w:szCs w:val="24"/>
          <w:lang w:val="en-US"/>
        </w:rPr>
        <w:t xml:space="preserve"> </w:t>
      </w:r>
      <w:r w:rsidRPr="00705371">
        <w:rPr>
          <w:b/>
          <w:szCs w:val="24"/>
          <w:lang w:val="en-US"/>
        </w:rPr>
        <w:t>Policy.</w:t>
      </w:r>
    </w:p>
    <w:p w14:paraId="2C15B1B4" w14:textId="77777777" w:rsidR="00554F44" w:rsidRPr="00705371" w:rsidRDefault="00554F44" w:rsidP="00C41993">
      <w:pPr>
        <w:pStyle w:val="DFARS"/>
        <w:tabs>
          <w:tab w:val="clear" w:pos="810"/>
          <w:tab w:val="left" w:pos="806"/>
        </w:tabs>
        <w:rPr>
          <w:b/>
          <w:bCs/>
          <w:szCs w:val="24"/>
          <w:lang w:val="en-US"/>
        </w:rPr>
      </w:pPr>
    </w:p>
    <w:p w14:paraId="0B05B216" w14:textId="200D5CCB" w:rsidR="00FB4D94" w:rsidRPr="00240972" w:rsidRDefault="00C41993" w:rsidP="00C41993">
      <w:pPr>
        <w:pStyle w:val="DFARS"/>
        <w:tabs>
          <w:tab w:val="clear" w:pos="810"/>
          <w:tab w:val="left" w:pos="806"/>
        </w:tabs>
        <w:rPr>
          <w:i/>
          <w:iCs/>
          <w:szCs w:val="24"/>
          <w:lang w:val="en-US"/>
        </w:rPr>
      </w:pPr>
      <w:r w:rsidRPr="00705371">
        <w:rPr>
          <w:szCs w:val="24"/>
          <w:lang w:val="en-US"/>
        </w:rPr>
        <w:tab/>
        <w:t xml:space="preserve">(a) </w:t>
      </w:r>
      <w:r w:rsidR="00963306" w:rsidRPr="00705371">
        <w:rPr>
          <w:szCs w:val="24"/>
          <w:lang w:val="en-US"/>
        </w:rPr>
        <w:t xml:space="preserve"> </w:t>
      </w:r>
      <w:r w:rsidR="00FB4D94" w:rsidRPr="00240972">
        <w:rPr>
          <w:b/>
          <w:bCs/>
          <w:szCs w:val="24"/>
          <w:lang w:val="en-US"/>
        </w:rPr>
        <w:t>[</w:t>
      </w:r>
      <w:r w:rsidR="00FB4D94" w:rsidRPr="00240972">
        <w:rPr>
          <w:b/>
          <w:bCs/>
          <w:i/>
          <w:iCs/>
          <w:szCs w:val="24"/>
          <w:lang w:val="en-US"/>
        </w:rPr>
        <w:t>Award eligibility.</w:t>
      </w:r>
    </w:p>
    <w:p w14:paraId="32329B56" w14:textId="77777777" w:rsidR="00FB4D94" w:rsidRPr="00705371" w:rsidRDefault="00FB4D94" w:rsidP="00C41993">
      <w:pPr>
        <w:pStyle w:val="DFARS"/>
        <w:tabs>
          <w:tab w:val="clear" w:pos="810"/>
          <w:tab w:val="left" w:pos="806"/>
        </w:tabs>
        <w:rPr>
          <w:b/>
          <w:bCs/>
          <w:szCs w:val="24"/>
          <w:lang w:val="en-US"/>
        </w:rPr>
      </w:pPr>
    </w:p>
    <w:p w14:paraId="2F0E5BE3" w14:textId="3BC6D624" w:rsidR="00FB4D94" w:rsidRPr="00240972" w:rsidRDefault="004524F6" w:rsidP="00C41993">
      <w:pPr>
        <w:pStyle w:val="DFARS"/>
        <w:tabs>
          <w:tab w:val="clear" w:pos="810"/>
          <w:tab w:val="left" w:pos="806"/>
        </w:tabs>
        <w:rPr>
          <w:szCs w:val="24"/>
          <w:lang w:val="en-US"/>
        </w:rPr>
      </w:pPr>
      <w:r>
        <w:rPr>
          <w:b/>
          <w:bCs/>
          <w:szCs w:val="24"/>
          <w:lang w:val="en-US"/>
        </w:rPr>
        <w:tab/>
      </w:r>
      <w:r w:rsidR="00FB4D94" w:rsidRPr="00705371">
        <w:rPr>
          <w:b/>
          <w:bCs/>
          <w:szCs w:val="24"/>
          <w:lang w:val="en-US"/>
        </w:rPr>
        <w:tab/>
      </w:r>
      <w:r w:rsidR="00FB4D94" w:rsidRPr="00240972">
        <w:rPr>
          <w:b/>
          <w:bCs/>
          <w:szCs w:val="24"/>
          <w:lang w:val="en-US"/>
        </w:rPr>
        <w:t>(1)</w:t>
      </w:r>
      <w:r w:rsidRPr="00240972">
        <w:rPr>
          <w:b/>
          <w:bCs/>
          <w:szCs w:val="24"/>
          <w:lang w:val="en-US"/>
        </w:rPr>
        <w:t>]</w:t>
      </w:r>
      <w:r w:rsidR="00FB4D94" w:rsidRPr="00705371">
        <w:rPr>
          <w:b/>
          <w:bCs/>
          <w:szCs w:val="24"/>
          <w:lang w:val="en-US"/>
        </w:rPr>
        <w:t xml:space="preserve"> </w:t>
      </w:r>
      <w:r w:rsidR="001963BB">
        <w:rPr>
          <w:b/>
          <w:bCs/>
          <w:szCs w:val="24"/>
          <w:lang w:val="en-US"/>
        </w:rPr>
        <w:t xml:space="preserve"> </w:t>
      </w:r>
      <w:r w:rsidR="00C542DF" w:rsidRPr="00240972">
        <w:rPr>
          <w:szCs w:val="24"/>
        </w:rPr>
        <w:t>The contracting officer shall include in the solicitation</w:t>
      </w:r>
      <w:r w:rsidR="00E723AF" w:rsidRPr="00240972">
        <w:rPr>
          <w:szCs w:val="24"/>
        </w:rPr>
        <w:t xml:space="preserve"> </w:t>
      </w:r>
      <w:r w:rsidR="00C542DF" w:rsidRPr="00240972">
        <w:rPr>
          <w:szCs w:val="24"/>
        </w:rPr>
        <w:t xml:space="preserve">the required CMMC level, </w:t>
      </w:r>
      <w:r w:rsidR="00C542DF" w:rsidRPr="00240972">
        <w:rPr>
          <w:szCs w:val="24"/>
          <w:lang w:val="en-US"/>
        </w:rPr>
        <w:t xml:space="preserve">if provided by </w:t>
      </w:r>
      <w:r w:rsidR="009155F2" w:rsidRPr="00240972">
        <w:rPr>
          <w:b/>
          <w:bCs/>
          <w:szCs w:val="24"/>
          <w:lang w:val="en-US"/>
        </w:rPr>
        <w:t>[</w:t>
      </w:r>
      <w:r w:rsidR="00530659" w:rsidRPr="00240972">
        <w:rPr>
          <w:b/>
          <w:bCs/>
          <w:szCs w:val="24"/>
          <w:lang w:val="en-US"/>
        </w:rPr>
        <w:t xml:space="preserve">the </w:t>
      </w:r>
      <w:r w:rsidR="009155F2" w:rsidRPr="00240972">
        <w:rPr>
          <w:b/>
          <w:bCs/>
          <w:szCs w:val="24"/>
          <w:lang w:val="en-US"/>
        </w:rPr>
        <w:t>program office or]</w:t>
      </w:r>
      <w:r w:rsidR="009155F2" w:rsidRPr="00240972">
        <w:rPr>
          <w:szCs w:val="24"/>
          <w:lang w:val="en-US"/>
        </w:rPr>
        <w:t xml:space="preserve"> </w:t>
      </w:r>
      <w:r w:rsidR="00C542DF" w:rsidRPr="00240972">
        <w:rPr>
          <w:szCs w:val="24"/>
          <w:lang w:val="en-US"/>
        </w:rPr>
        <w:t>the requiring activity</w:t>
      </w:r>
      <w:r w:rsidR="008770F0" w:rsidRPr="00240972">
        <w:rPr>
          <w:szCs w:val="24"/>
          <w:lang w:val="en-US"/>
        </w:rPr>
        <w:t>.</w:t>
      </w:r>
    </w:p>
    <w:p w14:paraId="3B02AA48" w14:textId="77777777" w:rsidR="00FB4D94" w:rsidRPr="00705371" w:rsidRDefault="00FB4D94" w:rsidP="00C41993">
      <w:pPr>
        <w:pStyle w:val="DFARS"/>
        <w:tabs>
          <w:tab w:val="clear" w:pos="810"/>
          <w:tab w:val="left" w:pos="806"/>
        </w:tabs>
        <w:rPr>
          <w:szCs w:val="24"/>
          <w:lang w:val="en-US"/>
        </w:rPr>
      </w:pPr>
    </w:p>
    <w:p w14:paraId="285B5C1F" w14:textId="5E0E48C4" w:rsidR="009C1D0F" w:rsidRPr="00240972" w:rsidRDefault="004524F6" w:rsidP="00C41993">
      <w:pPr>
        <w:pStyle w:val="DFARS"/>
        <w:tabs>
          <w:tab w:val="clear" w:pos="810"/>
          <w:tab w:val="left" w:pos="806"/>
        </w:tabs>
        <w:rPr>
          <w:szCs w:val="24"/>
          <w:lang w:val="en-US"/>
        </w:rPr>
      </w:pPr>
      <w:r>
        <w:rPr>
          <w:szCs w:val="24"/>
          <w:lang w:val="en-US"/>
        </w:rPr>
        <w:tab/>
      </w:r>
      <w:r w:rsidR="00FB4D94" w:rsidRPr="00705371">
        <w:rPr>
          <w:szCs w:val="24"/>
          <w:lang w:val="en-US"/>
        </w:rPr>
        <w:tab/>
      </w:r>
      <w:r w:rsidR="00FB4D94" w:rsidRPr="00240972">
        <w:rPr>
          <w:b/>
          <w:bCs/>
          <w:szCs w:val="24"/>
          <w:lang w:val="en-US"/>
        </w:rPr>
        <w:t>[(2)]</w:t>
      </w:r>
      <w:r w:rsidR="00FB4D94" w:rsidRPr="00705371">
        <w:rPr>
          <w:szCs w:val="24"/>
          <w:lang w:val="en-US"/>
        </w:rPr>
        <w:t xml:space="preserve"> </w:t>
      </w:r>
      <w:r w:rsidR="00CE5B41" w:rsidRPr="00240972">
        <w:rPr>
          <w:szCs w:val="24"/>
          <w:lang w:val="en-US"/>
        </w:rPr>
        <w:t xml:space="preserve"> </w:t>
      </w:r>
      <w:r w:rsidR="00C542DF" w:rsidRPr="00240972">
        <w:rPr>
          <w:szCs w:val="24"/>
          <w:lang w:val="en-US"/>
        </w:rPr>
        <w:t>Contracting officers shall not award a contract, task order, or delivery order to an offeror that does not have a current</w:t>
      </w:r>
      <w:r w:rsidR="00F9444D" w:rsidRPr="00240972">
        <w:rPr>
          <w:szCs w:val="24"/>
          <w:lang w:val="en-US"/>
        </w:rPr>
        <w:t xml:space="preserve"> </w:t>
      </w:r>
      <w:r w:rsidR="00F9444D" w:rsidRPr="00705371">
        <w:rPr>
          <w:strike/>
          <w:szCs w:val="24"/>
          <w:lang w:val="en-US"/>
        </w:rPr>
        <w:t>(i.e., not more than 3 years old)</w:t>
      </w:r>
      <w:r w:rsidR="00C542DF" w:rsidRPr="00240972">
        <w:rPr>
          <w:szCs w:val="24"/>
          <w:lang w:val="en-US"/>
        </w:rPr>
        <w:t xml:space="preserve"> CMMC </w:t>
      </w:r>
      <w:r w:rsidR="00FB4D94" w:rsidRPr="00240972">
        <w:rPr>
          <w:b/>
          <w:bCs/>
          <w:szCs w:val="24"/>
          <w:lang w:val="en-US"/>
        </w:rPr>
        <w:t>[</w:t>
      </w:r>
      <w:r w:rsidR="007659ED" w:rsidRPr="00240972">
        <w:rPr>
          <w:b/>
          <w:bCs/>
          <w:szCs w:val="24"/>
          <w:lang w:val="en-US"/>
        </w:rPr>
        <w:t>s</w:t>
      </w:r>
      <w:r w:rsidR="00FB4D94" w:rsidRPr="00240972">
        <w:rPr>
          <w:b/>
          <w:bCs/>
          <w:szCs w:val="24"/>
          <w:lang w:val="en-US"/>
        </w:rPr>
        <w:t xml:space="preserve">tatus] </w:t>
      </w:r>
      <w:r w:rsidR="00C542DF" w:rsidRPr="00240972">
        <w:rPr>
          <w:strike/>
          <w:szCs w:val="24"/>
          <w:lang w:val="en-US"/>
        </w:rPr>
        <w:t xml:space="preserve">certificate </w:t>
      </w:r>
      <w:r w:rsidR="00C542DF" w:rsidRPr="00240972">
        <w:rPr>
          <w:szCs w:val="24"/>
          <w:lang w:val="en-US"/>
        </w:rPr>
        <w:t>at the</w:t>
      </w:r>
      <w:r w:rsidR="00B06C0D" w:rsidRPr="00240972">
        <w:rPr>
          <w:szCs w:val="24"/>
          <w:lang w:val="en-US"/>
        </w:rPr>
        <w:t xml:space="preserve"> </w:t>
      </w:r>
      <w:r w:rsidR="00B06C0D" w:rsidRPr="00240972">
        <w:rPr>
          <w:b/>
          <w:bCs/>
          <w:szCs w:val="24"/>
          <w:lang w:val="en-US"/>
        </w:rPr>
        <w:t>[CMMC]</w:t>
      </w:r>
      <w:r w:rsidR="00C542DF" w:rsidRPr="00240972">
        <w:rPr>
          <w:b/>
          <w:bCs/>
          <w:szCs w:val="24"/>
          <w:lang w:val="en-US"/>
        </w:rPr>
        <w:t xml:space="preserve"> </w:t>
      </w:r>
      <w:r w:rsidR="00C542DF" w:rsidRPr="00240972">
        <w:rPr>
          <w:szCs w:val="24"/>
          <w:lang w:val="en-US"/>
        </w:rPr>
        <w:t>level required by the solicitation</w:t>
      </w:r>
      <w:r w:rsidR="00030F3D" w:rsidRPr="00240972">
        <w:rPr>
          <w:szCs w:val="24"/>
          <w:lang w:val="en-US"/>
        </w:rPr>
        <w:t>.</w:t>
      </w:r>
    </w:p>
    <w:p w14:paraId="4DE258E9" w14:textId="77777777" w:rsidR="009C1D0F" w:rsidRPr="00705371" w:rsidRDefault="009C1D0F" w:rsidP="00C41993">
      <w:pPr>
        <w:pStyle w:val="DFARS"/>
        <w:tabs>
          <w:tab w:val="clear" w:pos="810"/>
          <w:tab w:val="left" w:pos="806"/>
        </w:tabs>
        <w:rPr>
          <w:szCs w:val="24"/>
          <w:lang w:val="en-US"/>
        </w:rPr>
      </w:pPr>
    </w:p>
    <w:p w14:paraId="144DE680" w14:textId="6327A09F" w:rsidR="00685F7B" w:rsidRPr="00705371" w:rsidRDefault="006D3497" w:rsidP="00C41993">
      <w:pPr>
        <w:pStyle w:val="DFARS"/>
        <w:tabs>
          <w:tab w:val="clear" w:pos="810"/>
          <w:tab w:val="left" w:pos="806"/>
        </w:tabs>
        <w:rPr>
          <w:strike/>
          <w:szCs w:val="24"/>
          <w:lang w:val="en-US"/>
        </w:rPr>
      </w:pPr>
      <w:r>
        <w:rPr>
          <w:szCs w:val="24"/>
          <w:lang w:val="en-US"/>
        </w:rPr>
        <w:tab/>
      </w:r>
      <w:r w:rsidR="00685F7B" w:rsidRPr="00705371">
        <w:rPr>
          <w:szCs w:val="24"/>
          <w:lang w:val="en-US"/>
        </w:rPr>
        <w:tab/>
        <w:t>(</w:t>
      </w:r>
      <w:r w:rsidR="00A10EE4" w:rsidRPr="00240972">
        <w:rPr>
          <w:strike/>
          <w:szCs w:val="24"/>
          <w:lang w:val="en-US"/>
        </w:rPr>
        <w:t>b</w:t>
      </w:r>
      <w:r w:rsidR="00FB4D94" w:rsidRPr="00240972">
        <w:rPr>
          <w:b/>
          <w:bCs/>
          <w:szCs w:val="24"/>
          <w:lang w:val="en-US"/>
        </w:rPr>
        <w:t>[3]</w:t>
      </w:r>
      <w:r w:rsidR="00685F7B" w:rsidRPr="00705371">
        <w:rPr>
          <w:szCs w:val="24"/>
          <w:lang w:val="en-US"/>
        </w:rPr>
        <w:t>)</w:t>
      </w:r>
      <w:r w:rsidR="00622F7A" w:rsidRPr="00705371">
        <w:rPr>
          <w:szCs w:val="24"/>
          <w:lang w:val="en-US"/>
        </w:rPr>
        <w:t xml:space="preserve"> </w:t>
      </w:r>
      <w:r w:rsidR="00685F7B" w:rsidRPr="00705371">
        <w:rPr>
          <w:szCs w:val="24"/>
          <w:lang w:val="en-US"/>
        </w:rPr>
        <w:t xml:space="preserve"> Contractors are required to achieve, at time of award, a CMMC </w:t>
      </w:r>
      <w:r w:rsidR="00685F7B" w:rsidRPr="00240972">
        <w:rPr>
          <w:strike/>
          <w:szCs w:val="24"/>
          <w:lang w:val="en-US"/>
        </w:rPr>
        <w:t>certificate</w:t>
      </w:r>
      <w:r w:rsidR="00685F7B" w:rsidRPr="00240972">
        <w:rPr>
          <w:szCs w:val="24"/>
          <w:lang w:val="en-US"/>
        </w:rPr>
        <w:t xml:space="preserve"> </w:t>
      </w:r>
      <w:r w:rsidR="00FB4D94" w:rsidRPr="00240972">
        <w:rPr>
          <w:b/>
          <w:bCs/>
          <w:szCs w:val="24"/>
          <w:lang w:val="en-US"/>
        </w:rPr>
        <w:t>[</w:t>
      </w:r>
      <w:r w:rsidR="007659ED" w:rsidRPr="00240972">
        <w:rPr>
          <w:b/>
          <w:bCs/>
          <w:szCs w:val="24"/>
          <w:lang w:val="en-US"/>
        </w:rPr>
        <w:t>s</w:t>
      </w:r>
      <w:r w:rsidR="00FB4D94" w:rsidRPr="00240972">
        <w:rPr>
          <w:b/>
          <w:bCs/>
          <w:szCs w:val="24"/>
          <w:lang w:val="en-US"/>
        </w:rPr>
        <w:t>tatus]</w:t>
      </w:r>
      <w:r w:rsidR="00FB4D94" w:rsidRPr="00705371">
        <w:rPr>
          <w:szCs w:val="24"/>
          <w:lang w:val="en-US"/>
        </w:rPr>
        <w:t xml:space="preserve"> </w:t>
      </w:r>
      <w:r w:rsidR="00685F7B" w:rsidRPr="00705371">
        <w:rPr>
          <w:szCs w:val="24"/>
          <w:lang w:val="en-US"/>
        </w:rPr>
        <w:t xml:space="preserve">at the </w:t>
      </w:r>
      <w:r w:rsidR="00B06C0D" w:rsidRPr="00240972">
        <w:rPr>
          <w:b/>
          <w:bCs/>
          <w:szCs w:val="24"/>
          <w:lang w:val="en-US"/>
        </w:rPr>
        <w:t>[CMMC]</w:t>
      </w:r>
      <w:r w:rsidR="00B06C0D" w:rsidRPr="00240972">
        <w:rPr>
          <w:szCs w:val="24"/>
          <w:lang w:val="en-US"/>
        </w:rPr>
        <w:t xml:space="preserve"> </w:t>
      </w:r>
      <w:r w:rsidR="00685F7B" w:rsidRPr="00705371">
        <w:rPr>
          <w:szCs w:val="24"/>
          <w:lang w:val="en-US"/>
        </w:rPr>
        <w:t>level specified in the solicitation</w:t>
      </w:r>
      <w:r w:rsidR="00AA5FC3" w:rsidRPr="00705371">
        <w:rPr>
          <w:b/>
          <w:bCs/>
          <w:szCs w:val="24"/>
          <w:lang w:val="en-US"/>
        </w:rPr>
        <w:t>[, or higher</w:t>
      </w:r>
      <w:r w:rsidR="00FB4D94" w:rsidRPr="00705371">
        <w:rPr>
          <w:b/>
          <w:bCs/>
          <w:szCs w:val="24"/>
          <w:lang w:val="en-US"/>
        </w:rPr>
        <w:t xml:space="preserve">, </w:t>
      </w:r>
      <w:r w:rsidR="00FB4D94" w:rsidRPr="00240972">
        <w:rPr>
          <w:b/>
          <w:bCs/>
          <w:szCs w:val="24"/>
          <w:lang w:val="en-US"/>
        </w:rPr>
        <w:t xml:space="preserve">for all information systems used in the performance of the contract, </w:t>
      </w:r>
      <w:r w:rsidR="00D95F4F" w:rsidRPr="00240972">
        <w:rPr>
          <w:b/>
          <w:bCs/>
          <w:szCs w:val="24"/>
          <w:lang w:val="en-US"/>
        </w:rPr>
        <w:t xml:space="preserve">task order, or delivery order </w:t>
      </w:r>
      <w:r w:rsidR="00FB4D94" w:rsidRPr="00240972">
        <w:rPr>
          <w:b/>
          <w:bCs/>
          <w:szCs w:val="24"/>
          <w:lang w:val="en-US"/>
        </w:rPr>
        <w:t>that will process, store, or transmit FCI or CUI]</w:t>
      </w:r>
      <w:r w:rsidR="00685F7B" w:rsidRPr="00705371">
        <w:rPr>
          <w:szCs w:val="24"/>
          <w:lang w:val="en-US"/>
        </w:rPr>
        <w:t>.</w:t>
      </w:r>
      <w:r w:rsidR="00243BCB" w:rsidRPr="00705371">
        <w:rPr>
          <w:szCs w:val="24"/>
          <w:lang w:val="en-US"/>
        </w:rPr>
        <w:t xml:space="preserve"> </w:t>
      </w:r>
      <w:r w:rsidR="00685F7B" w:rsidRPr="00705371">
        <w:rPr>
          <w:szCs w:val="24"/>
          <w:lang w:val="en-US"/>
        </w:rPr>
        <w:t xml:space="preserve"> Contractors are required to maintain a current </w:t>
      </w:r>
      <w:r w:rsidR="00685F7B" w:rsidRPr="00705371">
        <w:rPr>
          <w:strike/>
          <w:szCs w:val="24"/>
          <w:lang w:val="en-US"/>
        </w:rPr>
        <w:t xml:space="preserve">(i.e., not more than 3 years old) </w:t>
      </w:r>
      <w:r w:rsidR="00685F7B" w:rsidRPr="00705371">
        <w:rPr>
          <w:szCs w:val="24"/>
          <w:lang w:val="en-US"/>
        </w:rPr>
        <w:t xml:space="preserve">CMMC </w:t>
      </w:r>
      <w:r w:rsidR="00685F7B" w:rsidRPr="00705371">
        <w:rPr>
          <w:strike/>
          <w:szCs w:val="24"/>
          <w:lang w:val="en-US"/>
        </w:rPr>
        <w:t>certificate</w:t>
      </w:r>
      <w:r w:rsidR="00FB4D94" w:rsidRPr="00705371">
        <w:rPr>
          <w:szCs w:val="24"/>
          <w:lang w:val="en-US"/>
        </w:rPr>
        <w:t xml:space="preserve"> </w:t>
      </w:r>
      <w:r w:rsidR="00FB4D94" w:rsidRPr="00240972">
        <w:rPr>
          <w:b/>
          <w:bCs/>
          <w:szCs w:val="24"/>
          <w:lang w:val="en-US"/>
        </w:rPr>
        <w:t>[</w:t>
      </w:r>
      <w:r w:rsidR="007659ED" w:rsidRPr="00240972">
        <w:rPr>
          <w:b/>
          <w:bCs/>
          <w:szCs w:val="24"/>
          <w:lang w:val="en-US"/>
        </w:rPr>
        <w:t>s</w:t>
      </w:r>
      <w:r w:rsidR="00FB4D94" w:rsidRPr="00240972">
        <w:rPr>
          <w:b/>
          <w:bCs/>
          <w:szCs w:val="24"/>
          <w:lang w:val="en-US"/>
        </w:rPr>
        <w:t>tatus]</w:t>
      </w:r>
      <w:r w:rsidR="00685F7B" w:rsidRPr="00705371">
        <w:rPr>
          <w:szCs w:val="24"/>
          <w:lang w:val="en-US"/>
        </w:rPr>
        <w:t xml:space="preserve"> at the specified</w:t>
      </w:r>
      <w:r w:rsidR="00B06C0D" w:rsidRPr="00705371">
        <w:rPr>
          <w:szCs w:val="24"/>
          <w:lang w:val="en-US"/>
        </w:rPr>
        <w:t xml:space="preserve"> </w:t>
      </w:r>
      <w:r w:rsidR="00B06C0D" w:rsidRPr="00240972">
        <w:rPr>
          <w:b/>
          <w:bCs/>
          <w:szCs w:val="24"/>
          <w:lang w:val="en-US"/>
        </w:rPr>
        <w:t>[CMMC]</w:t>
      </w:r>
      <w:r w:rsidR="00685F7B" w:rsidRPr="00705371">
        <w:rPr>
          <w:szCs w:val="24"/>
          <w:lang w:val="en-US"/>
        </w:rPr>
        <w:t xml:space="preserve"> level</w:t>
      </w:r>
      <w:r w:rsidR="00B824C0" w:rsidRPr="00705371">
        <w:rPr>
          <w:szCs w:val="24"/>
          <w:lang w:val="en-US"/>
        </w:rPr>
        <w:t xml:space="preserve"> </w:t>
      </w:r>
      <w:r w:rsidR="00B824C0" w:rsidRPr="00705371">
        <w:rPr>
          <w:b/>
          <w:bCs/>
          <w:szCs w:val="24"/>
          <w:lang w:val="en-US"/>
        </w:rPr>
        <w:t>[or higher]</w:t>
      </w:r>
      <w:r w:rsidR="00685F7B" w:rsidRPr="00705371">
        <w:rPr>
          <w:szCs w:val="24"/>
          <w:lang w:val="en-US"/>
        </w:rPr>
        <w:t xml:space="preserve">, if required by the </w:t>
      </w:r>
      <w:r w:rsidR="00685F7B" w:rsidRPr="00705371">
        <w:rPr>
          <w:strike/>
          <w:szCs w:val="24"/>
          <w:lang w:val="en-US"/>
        </w:rPr>
        <w:t>statement of work or requirement document</w:t>
      </w:r>
      <w:r w:rsidR="00685F7B" w:rsidRPr="00705371">
        <w:rPr>
          <w:b/>
          <w:bCs/>
          <w:szCs w:val="24"/>
          <w:lang w:val="en-US"/>
        </w:rPr>
        <w:t>[contract</w:t>
      </w:r>
      <w:r w:rsidR="002863F6" w:rsidRPr="00705371">
        <w:rPr>
          <w:b/>
          <w:bCs/>
          <w:szCs w:val="24"/>
          <w:lang w:val="en-US"/>
        </w:rPr>
        <w:t>, task order, or delivery order</w:t>
      </w:r>
      <w:r w:rsidR="00685F7B" w:rsidRPr="00705371">
        <w:rPr>
          <w:b/>
          <w:bCs/>
          <w:szCs w:val="24"/>
          <w:lang w:val="en-US"/>
        </w:rPr>
        <w:t>]</w:t>
      </w:r>
      <w:r w:rsidR="00685F7B" w:rsidRPr="00705371">
        <w:rPr>
          <w:szCs w:val="24"/>
          <w:lang w:val="en-US"/>
        </w:rPr>
        <w:t>, throughout the life of the contract, task order, or delivery order.</w:t>
      </w:r>
      <w:r w:rsidR="000B66E8" w:rsidRPr="00705371">
        <w:rPr>
          <w:strike/>
          <w:szCs w:val="24"/>
          <w:lang w:val="en-US"/>
        </w:rPr>
        <w:t xml:space="preserve"> </w:t>
      </w:r>
      <w:r w:rsidR="00685F7B" w:rsidRPr="00705371">
        <w:rPr>
          <w:strike/>
          <w:szCs w:val="24"/>
          <w:lang w:val="en-US"/>
        </w:rPr>
        <w:t xml:space="preserve"> Contracting officers shall not exercise an option period or extend the period of performance on a contract, task order, or delivery order, unless the contract has a current</w:t>
      </w:r>
      <w:r w:rsidR="00685F7B" w:rsidRPr="00705371">
        <w:rPr>
          <w:szCs w:val="24"/>
          <w:lang w:val="en-US"/>
        </w:rPr>
        <w:t xml:space="preserve"> </w:t>
      </w:r>
      <w:r w:rsidR="00685F7B" w:rsidRPr="00705371">
        <w:rPr>
          <w:strike/>
          <w:szCs w:val="24"/>
          <w:lang w:val="en-US"/>
        </w:rPr>
        <w:t>(i.e., not more than 3 years old) CMMC certificate at the level required by the contract, task order, or delivery order.</w:t>
      </w:r>
    </w:p>
    <w:p w14:paraId="5C4F4AA6" w14:textId="77777777" w:rsidR="00B824C0" w:rsidRPr="00705371" w:rsidRDefault="00B824C0" w:rsidP="00C41993">
      <w:pPr>
        <w:pStyle w:val="DFARS"/>
        <w:tabs>
          <w:tab w:val="clear" w:pos="810"/>
          <w:tab w:val="left" w:pos="806"/>
        </w:tabs>
        <w:rPr>
          <w:strike/>
          <w:szCs w:val="24"/>
          <w:lang w:val="en-US"/>
        </w:rPr>
      </w:pPr>
    </w:p>
    <w:p w14:paraId="120F4D81" w14:textId="2E84A77A" w:rsidR="00B824C0" w:rsidRPr="00240972" w:rsidRDefault="001963BB" w:rsidP="00B824C0">
      <w:pPr>
        <w:pStyle w:val="DFARS"/>
        <w:tabs>
          <w:tab w:val="clear" w:pos="810"/>
          <w:tab w:val="left" w:pos="806"/>
        </w:tabs>
        <w:rPr>
          <w:b/>
          <w:i/>
          <w:iCs/>
          <w:szCs w:val="24"/>
          <w:lang w:val="en-US"/>
        </w:rPr>
      </w:pPr>
      <w:r w:rsidRPr="00240972">
        <w:rPr>
          <w:b/>
          <w:szCs w:val="24"/>
          <w:lang w:val="en-US"/>
        </w:rPr>
        <w:tab/>
      </w:r>
      <w:r w:rsidR="00B824C0" w:rsidRPr="00240972">
        <w:rPr>
          <w:b/>
          <w:szCs w:val="24"/>
          <w:lang w:val="en-US"/>
        </w:rPr>
        <w:t>[(b)</w:t>
      </w:r>
      <w:r w:rsidR="0018678D" w:rsidRPr="00240972">
        <w:rPr>
          <w:b/>
          <w:szCs w:val="24"/>
          <w:lang w:val="en-US"/>
        </w:rPr>
        <w:t xml:space="preserve"> </w:t>
      </w:r>
      <w:r w:rsidR="00B824C0" w:rsidRPr="00240972">
        <w:rPr>
          <w:b/>
          <w:szCs w:val="24"/>
          <w:lang w:val="en-US"/>
        </w:rPr>
        <w:t xml:space="preserve"> </w:t>
      </w:r>
      <w:bookmarkStart w:id="4" w:name="_Hlk192078668"/>
      <w:r w:rsidR="00B824C0" w:rsidRPr="00240972">
        <w:rPr>
          <w:b/>
          <w:i/>
          <w:iCs/>
          <w:szCs w:val="24"/>
          <w:lang w:val="en-US"/>
        </w:rPr>
        <w:t xml:space="preserve">CMMC </w:t>
      </w:r>
      <w:r w:rsidR="007659ED" w:rsidRPr="00240972">
        <w:rPr>
          <w:b/>
          <w:i/>
          <w:iCs/>
          <w:szCs w:val="24"/>
          <w:lang w:val="en-US"/>
        </w:rPr>
        <w:t>s</w:t>
      </w:r>
      <w:r w:rsidR="00B824C0" w:rsidRPr="00240972">
        <w:rPr>
          <w:b/>
          <w:i/>
          <w:iCs/>
          <w:szCs w:val="24"/>
          <w:lang w:val="en-US"/>
        </w:rPr>
        <w:t>tatus.</w:t>
      </w:r>
    </w:p>
    <w:p w14:paraId="701D1352" w14:textId="77777777" w:rsidR="00B824C0" w:rsidRPr="00240972" w:rsidRDefault="00B824C0" w:rsidP="00B824C0">
      <w:pPr>
        <w:pStyle w:val="DFARS"/>
        <w:tabs>
          <w:tab w:val="clear" w:pos="810"/>
          <w:tab w:val="left" w:pos="806"/>
        </w:tabs>
        <w:rPr>
          <w:b/>
          <w:szCs w:val="24"/>
          <w:lang w:val="en-US"/>
        </w:rPr>
      </w:pPr>
    </w:p>
    <w:bookmarkEnd w:id="4"/>
    <w:p w14:paraId="65A73D8A" w14:textId="7DE57B7E" w:rsidR="00645608" w:rsidRPr="00240972" w:rsidRDefault="00B824C0" w:rsidP="00645608">
      <w:pPr>
        <w:pStyle w:val="DFARS"/>
        <w:rPr>
          <w:b/>
          <w:szCs w:val="24"/>
          <w:lang w:val="en-US"/>
        </w:rPr>
      </w:pPr>
      <w:r w:rsidRPr="00240972">
        <w:rPr>
          <w:b/>
          <w:szCs w:val="24"/>
          <w:lang w:val="en-US"/>
        </w:rPr>
        <w:tab/>
      </w:r>
      <w:r w:rsidRPr="00240972">
        <w:rPr>
          <w:b/>
          <w:szCs w:val="24"/>
          <w:lang w:val="en-US"/>
        </w:rPr>
        <w:tab/>
        <w:t>(</w:t>
      </w:r>
      <w:r w:rsidR="004524F6" w:rsidRPr="00240972">
        <w:rPr>
          <w:b/>
          <w:szCs w:val="24"/>
          <w:lang w:val="en-US"/>
        </w:rPr>
        <w:t>1</w:t>
      </w:r>
      <w:r w:rsidRPr="00240972">
        <w:rPr>
          <w:b/>
          <w:szCs w:val="24"/>
          <w:lang w:val="en-US"/>
        </w:rPr>
        <w:t>)</w:t>
      </w:r>
      <w:r w:rsidR="0018678D" w:rsidRPr="00240972">
        <w:rPr>
          <w:b/>
          <w:szCs w:val="24"/>
          <w:lang w:val="en-US"/>
        </w:rPr>
        <w:t xml:space="preserve"> </w:t>
      </w:r>
      <w:r w:rsidRPr="00240972">
        <w:rPr>
          <w:b/>
          <w:szCs w:val="24"/>
          <w:lang w:val="en-US"/>
        </w:rPr>
        <w:t xml:space="preserve"> </w:t>
      </w:r>
      <w:r w:rsidR="00645608" w:rsidRPr="00240972">
        <w:rPr>
          <w:b/>
          <w:szCs w:val="24"/>
          <w:lang w:val="en-US"/>
        </w:rPr>
        <w:t>Contracting officers may award a contract, task order, delivery order, or modification to exercise an option or extend a period of performance, if the offeror’s or contractor’s CMMC status is—</w:t>
      </w:r>
    </w:p>
    <w:p w14:paraId="7AED9C83" w14:textId="77777777" w:rsidR="00645608" w:rsidRPr="00240972" w:rsidRDefault="00645608" w:rsidP="00645608">
      <w:pPr>
        <w:pStyle w:val="DFARS"/>
        <w:rPr>
          <w:b/>
          <w:szCs w:val="24"/>
          <w:lang w:val="en-US"/>
        </w:rPr>
      </w:pPr>
    </w:p>
    <w:p w14:paraId="1AA9A177" w14:textId="2E8EE478" w:rsidR="00645608" w:rsidRPr="00240972" w:rsidRDefault="00645608" w:rsidP="00645608">
      <w:pPr>
        <w:pStyle w:val="DFARS"/>
        <w:rPr>
          <w:b/>
          <w:szCs w:val="24"/>
          <w:lang w:val="en-US"/>
        </w:rPr>
      </w:pPr>
      <w:r w:rsidRPr="00240972">
        <w:rPr>
          <w:b/>
          <w:szCs w:val="24"/>
          <w:lang w:val="en-US"/>
        </w:rPr>
        <w:tab/>
      </w:r>
      <w:r w:rsidRPr="00240972">
        <w:rPr>
          <w:b/>
          <w:szCs w:val="24"/>
          <w:lang w:val="en-US"/>
        </w:rPr>
        <w:tab/>
      </w:r>
      <w:r w:rsidRPr="00240972">
        <w:rPr>
          <w:b/>
          <w:szCs w:val="24"/>
          <w:lang w:val="en-US"/>
        </w:rPr>
        <w:tab/>
        <w:t>(i)  Listed in the definition of “CMMC status”; and</w:t>
      </w:r>
    </w:p>
    <w:p w14:paraId="16D0A136" w14:textId="77777777" w:rsidR="00645608" w:rsidRPr="00240972" w:rsidRDefault="00645608" w:rsidP="00645608">
      <w:pPr>
        <w:pStyle w:val="DFARS"/>
        <w:rPr>
          <w:b/>
          <w:szCs w:val="24"/>
          <w:lang w:val="en-US"/>
        </w:rPr>
      </w:pPr>
    </w:p>
    <w:p w14:paraId="721A076A" w14:textId="33929869" w:rsidR="00645608" w:rsidRPr="00240972" w:rsidRDefault="00645608">
      <w:pPr>
        <w:pStyle w:val="DFARS"/>
        <w:tabs>
          <w:tab w:val="clear" w:pos="810"/>
          <w:tab w:val="left" w:pos="806"/>
        </w:tabs>
        <w:rPr>
          <w:b/>
          <w:szCs w:val="24"/>
          <w:lang w:val="en-US"/>
        </w:rPr>
      </w:pPr>
      <w:r w:rsidRPr="00240972">
        <w:rPr>
          <w:b/>
          <w:szCs w:val="24"/>
          <w:lang w:val="en-US"/>
        </w:rPr>
        <w:tab/>
      </w:r>
      <w:r w:rsidRPr="00240972">
        <w:rPr>
          <w:b/>
          <w:szCs w:val="24"/>
          <w:lang w:val="en-US"/>
        </w:rPr>
        <w:tab/>
      </w:r>
      <w:r w:rsidRPr="00240972">
        <w:rPr>
          <w:b/>
          <w:szCs w:val="24"/>
          <w:lang w:val="en-US"/>
        </w:rPr>
        <w:tab/>
        <w:t>(ii)  Equal to or higher than the CMMC level required by the solicitation or contract, task order, or delivery order.</w:t>
      </w:r>
    </w:p>
    <w:p w14:paraId="481C257A" w14:textId="77777777" w:rsidR="00645608" w:rsidRPr="00240972" w:rsidRDefault="00645608" w:rsidP="00B824C0">
      <w:pPr>
        <w:pStyle w:val="DFARS"/>
        <w:tabs>
          <w:tab w:val="clear" w:pos="810"/>
          <w:tab w:val="left" w:pos="806"/>
        </w:tabs>
        <w:rPr>
          <w:b/>
          <w:szCs w:val="24"/>
          <w:lang w:val="en-US"/>
        </w:rPr>
      </w:pPr>
    </w:p>
    <w:p w14:paraId="5BCB7093" w14:textId="625225BF" w:rsidR="00B824C0" w:rsidRPr="00240972" w:rsidRDefault="00645608" w:rsidP="00B824C0">
      <w:pPr>
        <w:pStyle w:val="DFARS"/>
        <w:tabs>
          <w:tab w:val="clear" w:pos="810"/>
          <w:tab w:val="left" w:pos="806"/>
        </w:tabs>
        <w:rPr>
          <w:b/>
          <w:bCs/>
          <w:szCs w:val="24"/>
          <w:lang w:val="en-US"/>
        </w:rPr>
      </w:pPr>
      <w:r w:rsidRPr="00240972">
        <w:rPr>
          <w:b/>
          <w:szCs w:val="24"/>
          <w:lang w:val="en-US"/>
        </w:rPr>
        <w:tab/>
      </w:r>
      <w:r w:rsidRPr="00240972">
        <w:rPr>
          <w:b/>
          <w:szCs w:val="24"/>
          <w:lang w:val="en-US"/>
        </w:rPr>
        <w:tab/>
        <w:t xml:space="preserve">(2)  </w:t>
      </w:r>
      <w:r w:rsidR="00B824C0" w:rsidRPr="00240972">
        <w:rPr>
          <w:b/>
          <w:bCs/>
          <w:szCs w:val="24"/>
          <w:lang w:val="en-US"/>
        </w:rPr>
        <w:t xml:space="preserve">CMMC levels 2 and 3 can be in a conditional level for a period not to exceed 180 days from the CMMC </w:t>
      </w:r>
      <w:r w:rsidR="007659ED" w:rsidRPr="00240972">
        <w:rPr>
          <w:b/>
          <w:bCs/>
          <w:szCs w:val="24"/>
          <w:lang w:val="en-US"/>
        </w:rPr>
        <w:t>s</w:t>
      </w:r>
      <w:r w:rsidR="00B824C0" w:rsidRPr="00240972">
        <w:rPr>
          <w:b/>
          <w:bCs/>
          <w:szCs w:val="24"/>
          <w:lang w:val="en-US"/>
        </w:rPr>
        <w:t xml:space="preserve">tatus date </w:t>
      </w:r>
      <w:bookmarkStart w:id="5" w:name="_Hlk199840397"/>
      <w:r w:rsidR="00B824C0" w:rsidRPr="00240972">
        <w:rPr>
          <w:b/>
          <w:bCs/>
          <w:szCs w:val="24"/>
          <w:lang w:val="en-US"/>
        </w:rPr>
        <w:t>(32 CFR 170.21)</w:t>
      </w:r>
      <w:bookmarkEnd w:id="5"/>
      <w:r w:rsidR="00530659" w:rsidRPr="00240972">
        <w:rPr>
          <w:b/>
          <w:bCs/>
          <w:szCs w:val="24"/>
          <w:lang w:val="en-US"/>
        </w:rPr>
        <w:t>,</w:t>
      </w:r>
      <w:r w:rsidR="00B824C0" w:rsidRPr="00240972">
        <w:rPr>
          <w:b/>
          <w:bCs/>
          <w:szCs w:val="24"/>
          <w:lang w:val="en-US"/>
        </w:rPr>
        <w:t xml:space="preserve"> and award can occur with a conditional CMMC level.  CMMC level 1 requires a final CMMC level for award.</w:t>
      </w:r>
    </w:p>
    <w:p w14:paraId="26AA8D6C" w14:textId="77777777" w:rsidR="00B824C0" w:rsidRPr="00240972" w:rsidRDefault="00B824C0" w:rsidP="00B824C0">
      <w:pPr>
        <w:pStyle w:val="DFARS"/>
        <w:tabs>
          <w:tab w:val="clear" w:pos="810"/>
          <w:tab w:val="left" w:pos="806"/>
        </w:tabs>
        <w:rPr>
          <w:b/>
          <w:bCs/>
          <w:szCs w:val="24"/>
          <w:lang w:val="en-US"/>
        </w:rPr>
      </w:pPr>
    </w:p>
    <w:p w14:paraId="0A97CD77" w14:textId="5193840C" w:rsidR="00963306" w:rsidRPr="00705371" w:rsidRDefault="00685F7B" w:rsidP="00C41993">
      <w:pPr>
        <w:pStyle w:val="DFARS"/>
        <w:tabs>
          <w:tab w:val="clear" w:pos="810"/>
          <w:tab w:val="left" w:pos="806"/>
        </w:tabs>
        <w:rPr>
          <w:szCs w:val="24"/>
          <w:lang w:val="en-US"/>
        </w:rPr>
      </w:pPr>
      <w:r w:rsidRPr="00AC2B8B">
        <w:rPr>
          <w:strike/>
          <w:szCs w:val="24"/>
          <w:lang w:val="en-US"/>
        </w:rPr>
        <w:tab/>
        <w:t>(</w:t>
      </w:r>
      <w:r w:rsidRPr="00AC2B8B">
        <w:rPr>
          <w:strike/>
          <w:szCs w:val="24"/>
        </w:rPr>
        <w:t>c</w:t>
      </w:r>
      <w:r w:rsidRPr="00AC2B8B">
        <w:rPr>
          <w:strike/>
          <w:szCs w:val="24"/>
          <w:lang w:val="en-US"/>
        </w:rPr>
        <w:t>)</w:t>
      </w:r>
      <w:r w:rsidR="00622F7A" w:rsidRPr="00AC2B8B">
        <w:rPr>
          <w:strike/>
          <w:szCs w:val="24"/>
          <w:lang w:val="en-US"/>
        </w:rPr>
        <w:t xml:space="preserve"> </w:t>
      </w:r>
      <w:r w:rsidRPr="00AC2B8B">
        <w:rPr>
          <w:strike/>
          <w:szCs w:val="24"/>
          <w:lang w:val="en-US"/>
        </w:rPr>
        <w:t xml:space="preserve"> The CMMC </w:t>
      </w:r>
      <w:r w:rsidR="00F9444D" w:rsidRPr="00705371">
        <w:rPr>
          <w:strike/>
          <w:szCs w:val="24"/>
          <w:lang w:val="en-US"/>
        </w:rPr>
        <w:t>A</w:t>
      </w:r>
      <w:r w:rsidRPr="00AC2B8B">
        <w:rPr>
          <w:strike/>
          <w:szCs w:val="24"/>
          <w:lang w:val="en-US"/>
        </w:rPr>
        <w:t>ssessments shall not duplicate efforts from any other comparable DoD assessment, except for rare circumstances when a re-assessment may be necessary</w:t>
      </w:r>
      <w:r w:rsidRPr="00705371">
        <w:rPr>
          <w:strike/>
          <w:szCs w:val="24"/>
          <w:lang w:val="en-US"/>
        </w:rPr>
        <w:t xml:space="preserve"> such as, but not limited to</w:t>
      </w:r>
      <w:r w:rsidRPr="00705371">
        <w:rPr>
          <w:szCs w:val="24"/>
          <w:lang w:val="en-US"/>
        </w:rPr>
        <w:t xml:space="preserve"> </w:t>
      </w:r>
      <w:r w:rsidRPr="00AC2B8B">
        <w:rPr>
          <w:strike/>
          <w:szCs w:val="24"/>
          <w:lang w:val="en-US"/>
        </w:rPr>
        <w:t>when there are indications of issues with cybersecurity and/or compliance with CMMC requirements.</w:t>
      </w:r>
    </w:p>
    <w:p w14:paraId="24C25C6C" w14:textId="77777777" w:rsidR="005F3737" w:rsidRPr="00705371" w:rsidRDefault="005F3737" w:rsidP="00C41993">
      <w:pPr>
        <w:pStyle w:val="DFARS"/>
        <w:tabs>
          <w:tab w:val="clear" w:pos="810"/>
          <w:tab w:val="left" w:pos="806"/>
        </w:tabs>
        <w:rPr>
          <w:szCs w:val="24"/>
          <w:lang w:val="en-US"/>
        </w:rPr>
      </w:pPr>
    </w:p>
    <w:p w14:paraId="4F86F879" w14:textId="1886A363" w:rsidR="00DC1D30" w:rsidRPr="00705371" w:rsidRDefault="00DC1D30" w:rsidP="00C41993">
      <w:pPr>
        <w:pStyle w:val="DFARS"/>
        <w:tabs>
          <w:tab w:val="clear" w:pos="810"/>
          <w:tab w:val="left" w:pos="806"/>
        </w:tabs>
        <w:rPr>
          <w:b/>
          <w:szCs w:val="24"/>
          <w:lang w:val="en-US"/>
        </w:rPr>
      </w:pPr>
      <w:r w:rsidRPr="00705371">
        <w:rPr>
          <w:b/>
          <w:szCs w:val="24"/>
          <w:lang w:val="en-US"/>
        </w:rPr>
        <w:t>204.</w:t>
      </w:r>
      <w:r w:rsidR="0077412F" w:rsidRPr="00705371">
        <w:rPr>
          <w:b/>
          <w:szCs w:val="24"/>
          <w:lang w:val="en-US"/>
        </w:rPr>
        <w:t>75</w:t>
      </w:r>
      <w:r w:rsidR="00CB6E55" w:rsidRPr="00705371">
        <w:rPr>
          <w:b/>
          <w:szCs w:val="24"/>
          <w:lang w:val="en-US"/>
        </w:rPr>
        <w:t>0</w:t>
      </w:r>
      <w:r w:rsidR="00CB6E55" w:rsidRPr="00705371">
        <w:rPr>
          <w:b/>
          <w:strike/>
          <w:szCs w:val="24"/>
          <w:lang w:val="en-US"/>
        </w:rPr>
        <w:t>2</w:t>
      </w:r>
      <w:r w:rsidR="00E725B8" w:rsidRPr="00705371">
        <w:rPr>
          <w:b/>
          <w:szCs w:val="24"/>
          <w:lang w:val="en-US"/>
        </w:rPr>
        <w:t>[3]</w:t>
      </w:r>
      <w:r w:rsidR="00CB6E55" w:rsidRPr="00705371">
        <w:rPr>
          <w:b/>
          <w:szCs w:val="24"/>
          <w:lang w:val="en-US"/>
        </w:rPr>
        <w:t xml:space="preserve"> </w:t>
      </w:r>
      <w:r w:rsidR="00726A12" w:rsidRPr="00705371">
        <w:rPr>
          <w:b/>
          <w:szCs w:val="24"/>
          <w:lang w:val="en-US"/>
        </w:rPr>
        <w:t xml:space="preserve"> </w:t>
      </w:r>
      <w:r w:rsidRPr="00705371">
        <w:rPr>
          <w:b/>
          <w:szCs w:val="24"/>
          <w:lang w:val="en-US"/>
        </w:rPr>
        <w:t>Procedures.</w:t>
      </w:r>
    </w:p>
    <w:p w14:paraId="7FFAC596" w14:textId="77777777" w:rsidR="00121409" w:rsidRPr="00705371" w:rsidRDefault="00121409" w:rsidP="00C41993">
      <w:pPr>
        <w:pStyle w:val="DFARS"/>
        <w:tabs>
          <w:tab w:val="clear" w:pos="810"/>
          <w:tab w:val="left" w:pos="806"/>
        </w:tabs>
        <w:rPr>
          <w:b/>
          <w:szCs w:val="24"/>
          <w:lang w:val="en-US"/>
        </w:rPr>
      </w:pPr>
    </w:p>
    <w:p w14:paraId="5819EB43" w14:textId="6C8FCF8A" w:rsidR="00ED0547" w:rsidRPr="00705371" w:rsidRDefault="00635D61" w:rsidP="00C41993">
      <w:pPr>
        <w:pStyle w:val="DFARS"/>
        <w:tabs>
          <w:tab w:val="clear" w:pos="810"/>
          <w:tab w:val="left" w:pos="806"/>
        </w:tabs>
        <w:rPr>
          <w:b/>
          <w:szCs w:val="24"/>
          <w:lang w:val="en-US"/>
        </w:rPr>
      </w:pPr>
      <w:bookmarkStart w:id="6" w:name="_Hlk159925409"/>
      <w:r w:rsidRPr="00705371">
        <w:rPr>
          <w:bCs/>
          <w:szCs w:val="24"/>
          <w:lang w:val="en-US"/>
        </w:rPr>
        <w:tab/>
      </w:r>
      <w:r w:rsidR="009127BA" w:rsidRPr="00705371">
        <w:rPr>
          <w:bCs/>
          <w:szCs w:val="24"/>
          <w:lang w:val="en-US"/>
        </w:rPr>
        <w:t xml:space="preserve">(a)  </w:t>
      </w:r>
      <w:r w:rsidR="00B824C0" w:rsidRPr="00240972">
        <w:rPr>
          <w:b/>
          <w:szCs w:val="24"/>
          <w:lang w:val="en-US"/>
        </w:rPr>
        <w:t>[</w:t>
      </w:r>
      <w:r w:rsidR="00B824C0" w:rsidRPr="00240972">
        <w:rPr>
          <w:b/>
          <w:i/>
          <w:iCs/>
          <w:szCs w:val="24"/>
          <w:lang w:val="en-US"/>
        </w:rPr>
        <w:t>CMMC level</w:t>
      </w:r>
      <w:r w:rsidR="00B824C0" w:rsidRPr="00240972">
        <w:rPr>
          <w:b/>
          <w:szCs w:val="24"/>
          <w:lang w:val="en-US"/>
        </w:rPr>
        <w:t>.]</w:t>
      </w:r>
      <w:r w:rsidR="00755864" w:rsidRPr="00705371">
        <w:rPr>
          <w:bCs/>
          <w:strike/>
          <w:szCs w:val="24"/>
          <w:lang w:val="en-US"/>
        </w:rPr>
        <w:t>When a requiring activity identifies</w:t>
      </w:r>
      <w:r w:rsidR="00A1316C" w:rsidRPr="00705371">
        <w:rPr>
          <w:strike/>
          <w:szCs w:val="24"/>
          <w:lang w:val="en-US"/>
        </w:rPr>
        <w:t xml:space="preserve"> </w:t>
      </w:r>
      <w:r w:rsidR="00316F2A" w:rsidRPr="00705371">
        <w:rPr>
          <w:strike/>
          <w:szCs w:val="24"/>
          <w:lang w:val="en-US"/>
        </w:rPr>
        <w:t xml:space="preserve">a requirement </w:t>
      </w:r>
      <w:r w:rsidR="00755864" w:rsidRPr="00705371">
        <w:rPr>
          <w:bCs/>
          <w:strike/>
          <w:szCs w:val="24"/>
          <w:lang w:val="en-US"/>
        </w:rPr>
        <w:t>for a</w:t>
      </w:r>
      <w:r w:rsidR="007A1772" w:rsidRPr="00705371">
        <w:rPr>
          <w:bCs/>
          <w:strike/>
          <w:szCs w:val="24"/>
          <w:lang w:val="en-US"/>
        </w:rPr>
        <w:t xml:space="preserve"> </w:t>
      </w:r>
      <w:r w:rsidR="00755864" w:rsidRPr="00705371">
        <w:rPr>
          <w:bCs/>
          <w:strike/>
          <w:szCs w:val="24"/>
          <w:lang w:val="en-US"/>
        </w:rPr>
        <w:t xml:space="preserve">contract, task order, or delivery order to include </w:t>
      </w:r>
      <w:r w:rsidRPr="00705371">
        <w:rPr>
          <w:bCs/>
          <w:strike/>
          <w:szCs w:val="24"/>
          <w:lang w:val="en-US"/>
        </w:rPr>
        <w:t>a specific CMMC level,</w:t>
      </w:r>
      <w:r w:rsidR="007A1772" w:rsidRPr="00705371">
        <w:rPr>
          <w:bCs/>
          <w:strike/>
          <w:szCs w:val="24"/>
          <w:lang w:val="en-US"/>
        </w:rPr>
        <w:t xml:space="preserve"> the contractor shall not—</w:t>
      </w:r>
      <w:r w:rsidR="00ED0547" w:rsidRPr="00705371">
        <w:rPr>
          <w:b/>
          <w:szCs w:val="24"/>
          <w:lang w:val="en-US"/>
        </w:rPr>
        <w:t xml:space="preserve">[The contracting officer shall include the CMMC level </w:t>
      </w:r>
      <w:r w:rsidR="00B824C0" w:rsidRPr="00240972">
        <w:rPr>
          <w:b/>
          <w:szCs w:val="24"/>
          <w:lang w:val="en-US"/>
        </w:rPr>
        <w:t>(see 32 CFR 170.19)</w:t>
      </w:r>
      <w:r w:rsidR="00B824C0" w:rsidRPr="00705371">
        <w:rPr>
          <w:b/>
          <w:szCs w:val="24"/>
          <w:lang w:val="en-US"/>
        </w:rPr>
        <w:t xml:space="preserve"> </w:t>
      </w:r>
      <w:r w:rsidR="00ED0547" w:rsidRPr="00705371">
        <w:rPr>
          <w:b/>
          <w:szCs w:val="24"/>
          <w:lang w:val="en-US"/>
        </w:rPr>
        <w:t xml:space="preserve">required by the program office or requiring activity in the solicitation </w:t>
      </w:r>
      <w:r w:rsidR="00B824C0" w:rsidRPr="00705371">
        <w:rPr>
          <w:b/>
          <w:szCs w:val="24"/>
          <w:lang w:val="en-US"/>
        </w:rPr>
        <w:t xml:space="preserve">provision </w:t>
      </w:r>
      <w:r w:rsidR="00ED0547" w:rsidRPr="00705371">
        <w:rPr>
          <w:b/>
          <w:szCs w:val="24"/>
          <w:lang w:val="en-US"/>
        </w:rPr>
        <w:t>and contract</w:t>
      </w:r>
      <w:r w:rsidR="00B824C0" w:rsidRPr="00705371">
        <w:rPr>
          <w:b/>
          <w:szCs w:val="24"/>
          <w:lang w:val="en-US"/>
        </w:rPr>
        <w:t xml:space="preserve"> clause</w:t>
      </w:r>
      <w:r w:rsidR="002C0A4D">
        <w:rPr>
          <w:b/>
          <w:szCs w:val="24"/>
          <w:lang w:val="en-US"/>
        </w:rPr>
        <w:t xml:space="preserve"> prescribed at 204.7504</w:t>
      </w:r>
      <w:r w:rsidR="00ED0547" w:rsidRPr="00705371">
        <w:rPr>
          <w:b/>
          <w:szCs w:val="24"/>
          <w:lang w:val="en-US"/>
        </w:rPr>
        <w:t>.</w:t>
      </w:r>
    </w:p>
    <w:p w14:paraId="22838B92" w14:textId="77777777" w:rsidR="00ED0547" w:rsidRPr="00705371" w:rsidRDefault="00ED0547" w:rsidP="00C41993">
      <w:pPr>
        <w:pStyle w:val="DFARS"/>
        <w:tabs>
          <w:tab w:val="clear" w:pos="810"/>
          <w:tab w:val="left" w:pos="806"/>
        </w:tabs>
        <w:rPr>
          <w:b/>
          <w:szCs w:val="24"/>
          <w:lang w:val="en-US"/>
        </w:rPr>
      </w:pPr>
    </w:p>
    <w:p w14:paraId="4E68D982" w14:textId="4274A503" w:rsidR="004E302A" w:rsidRPr="00705371" w:rsidRDefault="00ED0547">
      <w:pPr>
        <w:pStyle w:val="DFARS"/>
        <w:tabs>
          <w:tab w:val="clear" w:pos="810"/>
          <w:tab w:val="left" w:pos="806"/>
        </w:tabs>
        <w:rPr>
          <w:b/>
          <w:bCs/>
          <w:szCs w:val="24"/>
          <w:lang w:val="en-US"/>
        </w:rPr>
      </w:pPr>
      <w:r w:rsidRPr="00705371">
        <w:rPr>
          <w:bCs/>
          <w:szCs w:val="24"/>
          <w:lang w:val="en-US"/>
        </w:rPr>
        <w:tab/>
      </w:r>
      <w:r w:rsidRPr="00705371">
        <w:rPr>
          <w:b/>
          <w:szCs w:val="24"/>
        </w:rPr>
        <w:t>(b)</w:t>
      </w:r>
      <w:r w:rsidR="001963BB">
        <w:rPr>
          <w:b/>
          <w:szCs w:val="24"/>
        </w:rPr>
        <w:t xml:space="preserve">  </w:t>
      </w:r>
      <w:r w:rsidR="00B824C0" w:rsidRPr="00240972">
        <w:rPr>
          <w:b/>
          <w:i/>
          <w:iCs/>
          <w:szCs w:val="24"/>
        </w:rPr>
        <w:t>Award.</w:t>
      </w:r>
      <w:r w:rsidR="004E302A" w:rsidRPr="00705371">
        <w:rPr>
          <w:b/>
          <w:szCs w:val="24"/>
          <w:lang w:val="en-US"/>
        </w:rPr>
        <w:t xml:space="preserve"> </w:t>
      </w:r>
      <w:r w:rsidRPr="00705371">
        <w:rPr>
          <w:b/>
          <w:szCs w:val="24"/>
        </w:rPr>
        <w:t xml:space="preserve"> </w:t>
      </w:r>
      <w:r w:rsidRPr="00705371">
        <w:rPr>
          <w:b/>
          <w:bCs/>
          <w:szCs w:val="24"/>
        </w:rPr>
        <w:t xml:space="preserve">Contracting officers shall </w:t>
      </w:r>
      <w:r w:rsidR="009337D3" w:rsidRPr="00240972">
        <w:rPr>
          <w:b/>
          <w:bCs/>
          <w:szCs w:val="24"/>
        </w:rPr>
        <w:t>check SPRS</w:t>
      </w:r>
      <w:r w:rsidR="00B824C0" w:rsidRPr="00705371">
        <w:rPr>
          <w:b/>
          <w:bCs/>
          <w:szCs w:val="24"/>
        </w:rPr>
        <w:t xml:space="preserve"> and</w:t>
      </w:r>
      <w:r w:rsidR="007B37DC" w:rsidRPr="00705371">
        <w:rPr>
          <w:b/>
          <w:bCs/>
          <w:szCs w:val="24"/>
        </w:rPr>
        <w:t xml:space="preserve"> </w:t>
      </w:r>
      <w:r w:rsidRPr="00705371">
        <w:rPr>
          <w:b/>
          <w:bCs/>
          <w:szCs w:val="24"/>
        </w:rPr>
        <w:t>not award a contract, task order, or delivery order to an offeror that does not have</w:t>
      </w:r>
      <w:r w:rsidR="005A4A24">
        <w:rPr>
          <w:b/>
          <w:bCs/>
          <w:szCs w:val="24"/>
        </w:rPr>
        <w:t xml:space="preserve"> </w:t>
      </w:r>
      <w:r w:rsidR="00BB6B85" w:rsidRPr="00705371">
        <w:rPr>
          <w:b/>
          <w:bCs/>
          <w:szCs w:val="24"/>
          <w:lang w:val="en-US"/>
        </w:rPr>
        <w:t xml:space="preserve">a </w:t>
      </w:r>
      <w:r w:rsidRPr="00705371">
        <w:rPr>
          <w:b/>
          <w:bCs/>
          <w:szCs w:val="24"/>
          <w:lang w:val="en-US"/>
        </w:rPr>
        <w:t xml:space="preserve">current CMMC </w:t>
      </w:r>
      <w:r w:rsidR="007659ED" w:rsidRPr="00240972">
        <w:rPr>
          <w:b/>
          <w:bCs/>
          <w:szCs w:val="24"/>
          <w:lang w:val="en-US"/>
        </w:rPr>
        <w:t>s</w:t>
      </w:r>
      <w:r w:rsidR="007B37DC" w:rsidRPr="00240972">
        <w:rPr>
          <w:b/>
          <w:bCs/>
          <w:szCs w:val="24"/>
          <w:lang w:val="en-US"/>
        </w:rPr>
        <w:t>tatus</w:t>
      </w:r>
      <w:r w:rsidR="0061260C" w:rsidRPr="00240972">
        <w:rPr>
          <w:b/>
          <w:bCs/>
          <w:szCs w:val="24"/>
          <w:lang w:val="en-US"/>
        </w:rPr>
        <w:t xml:space="preserve"> </w:t>
      </w:r>
      <w:r w:rsidR="009337D3" w:rsidRPr="00240972">
        <w:rPr>
          <w:b/>
          <w:bCs/>
          <w:szCs w:val="24"/>
          <w:lang w:val="en-US"/>
        </w:rPr>
        <w:t>posted in SPRS</w:t>
      </w:r>
      <w:r w:rsidR="007B37DC" w:rsidRPr="00705371">
        <w:rPr>
          <w:b/>
          <w:bCs/>
          <w:szCs w:val="24"/>
          <w:lang w:val="en-US"/>
        </w:rPr>
        <w:t xml:space="preserve"> </w:t>
      </w:r>
      <w:r w:rsidRPr="00705371">
        <w:rPr>
          <w:b/>
          <w:bCs/>
          <w:szCs w:val="24"/>
          <w:lang w:val="en-US"/>
        </w:rPr>
        <w:t xml:space="preserve">at the </w:t>
      </w:r>
      <w:r w:rsidR="00B06C0D" w:rsidRPr="00240972">
        <w:rPr>
          <w:b/>
          <w:bCs/>
          <w:szCs w:val="24"/>
          <w:lang w:val="en-US"/>
        </w:rPr>
        <w:t>CMMC</w:t>
      </w:r>
      <w:r w:rsidR="00B06C0D" w:rsidRPr="000243B6">
        <w:rPr>
          <w:b/>
          <w:bCs/>
          <w:szCs w:val="24"/>
          <w:lang w:val="en-US"/>
        </w:rPr>
        <w:t xml:space="preserve"> </w:t>
      </w:r>
      <w:r w:rsidRPr="00705371">
        <w:rPr>
          <w:b/>
          <w:bCs/>
          <w:szCs w:val="24"/>
          <w:lang w:val="en-US"/>
        </w:rPr>
        <w:t xml:space="preserve">level </w:t>
      </w:r>
      <w:r w:rsidR="007B37DC" w:rsidRPr="00240972">
        <w:rPr>
          <w:b/>
          <w:bCs/>
          <w:szCs w:val="24"/>
          <w:lang w:val="en-US"/>
        </w:rPr>
        <w:t xml:space="preserve">(see 32 CFR 170.15 through 170.18) </w:t>
      </w:r>
      <w:r w:rsidRPr="00705371">
        <w:rPr>
          <w:b/>
          <w:bCs/>
          <w:szCs w:val="24"/>
          <w:lang w:val="en-US"/>
        </w:rPr>
        <w:t xml:space="preserve">required by the solicitation, or higher, </w:t>
      </w:r>
      <w:r w:rsidR="009E2A07" w:rsidRPr="00705371">
        <w:rPr>
          <w:rFonts w:cs="Courier New"/>
          <w:b/>
          <w:lang w:val="en-US"/>
        </w:rPr>
        <w:t xml:space="preserve">for each </w:t>
      </w:r>
      <w:bookmarkStart w:id="7" w:name="_Hlk198021079"/>
      <w:r w:rsidR="007B37DC" w:rsidRPr="00240972">
        <w:rPr>
          <w:rFonts w:cs="Courier New"/>
          <w:b/>
          <w:lang w:val="en-US"/>
        </w:rPr>
        <w:t>CMMC UID</w:t>
      </w:r>
      <w:bookmarkEnd w:id="7"/>
      <w:r w:rsidR="009337D3" w:rsidRPr="00240972">
        <w:rPr>
          <w:rFonts w:cs="Courier New"/>
          <w:b/>
          <w:lang w:val="en-US"/>
        </w:rPr>
        <w:t xml:space="preserve"> </w:t>
      </w:r>
      <w:bookmarkStart w:id="8" w:name="_Hlk198021095"/>
      <w:r w:rsidR="009337D3" w:rsidRPr="00240972">
        <w:rPr>
          <w:rFonts w:cs="Courier New"/>
          <w:b/>
          <w:lang w:val="en-US"/>
        </w:rPr>
        <w:t>provided by the offeror</w:t>
      </w:r>
      <w:bookmarkEnd w:id="8"/>
      <w:r w:rsidR="00995260" w:rsidRPr="00240972">
        <w:rPr>
          <w:rFonts w:cs="Courier New"/>
          <w:b/>
          <w:lang w:val="en-US"/>
        </w:rPr>
        <w:t>.</w:t>
      </w:r>
      <w:r w:rsidR="00632066" w:rsidRPr="00AC2B8B">
        <w:rPr>
          <w:rFonts w:cs="Courier New"/>
          <w:b/>
          <w:lang w:val="en-US"/>
        </w:rPr>
        <w:t xml:space="preserve"> </w:t>
      </w:r>
      <w:r w:rsidR="00995260">
        <w:rPr>
          <w:rFonts w:cs="Courier New"/>
          <w:b/>
          <w:lang w:val="en-US"/>
        </w:rPr>
        <w:t xml:space="preserve"> The </w:t>
      </w:r>
      <w:bookmarkStart w:id="9" w:name="_Hlk198021110"/>
      <w:r w:rsidR="00995260">
        <w:rPr>
          <w:rFonts w:cs="Courier New"/>
          <w:b/>
          <w:lang w:val="en-US"/>
        </w:rPr>
        <w:t xml:space="preserve">CMMC UIDs </w:t>
      </w:r>
      <w:r w:rsidR="00A6678A">
        <w:rPr>
          <w:rFonts w:cs="Courier New"/>
          <w:b/>
          <w:lang w:val="en-US"/>
        </w:rPr>
        <w:t xml:space="preserve">are </w:t>
      </w:r>
      <w:bookmarkStart w:id="10" w:name="_Hlk198021163"/>
      <w:bookmarkEnd w:id="9"/>
      <w:r w:rsidR="009E2A07" w:rsidRPr="00705371">
        <w:rPr>
          <w:rFonts w:cs="Courier New"/>
          <w:b/>
          <w:lang w:val="en-US"/>
        </w:rPr>
        <w:t xml:space="preserve">applicable to each of the contractor information systems that </w:t>
      </w:r>
      <w:r w:rsidR="004E302A" w:rsidRPr="00705371">
        <w:rPr>
          <w:rFonts w:cs="Courier New"/>
          <w:b/>
          <w:lang w:val="en-US"/>
        </w:rPr>
        <w:t xml:space="preserve">will </w:t>
      </w:r>
      <w:r w:rsidR="009E2A07" w:rsidRPr="00705371">
        <w:rPr>
          <w:rFonts w:cs="Courier New"/>
          <w:b/>
          <w:lang w:val="en-US"/>
        </w:rPr>
        <w:t xml:space="preserve">process, store, or transmit </w:t>
      </w:r>
      <w:r w:rsidR="00023D6C" w:rsidRPr="00705371">
        <w:rPr>
          <w:rFonts w:cs="Courier New"/>
          <w:b/>
          <w:lang w:val="en-US"/>
        </w:rPr>
        <w:t>FCI</w:t>
      </w:r>
      <w:r w:rsidR="009E2A07" w:rsidRPr="00705371">
        <w:rPr>
          <w:rFonts w:cs="Courier New"/>
          <w:b/>
          <w:lang w:val="en-US"/>
        </w:rPr>
        <w:t xml:space="preserve"> or CUI</w:t>
      </w:r>
      <w:r w:rsidR="004E302A" w:rsidRPr="00705371">
        <w:rPr>
          <w:rFonts w:cs="Courier New"/>
          <w:b/>
          <w:lang w:val="en-US"/>
        </w:rPr>
        <w:t xml:space="preserve"> and that will be used in performance of the contract</w:t>
      </w:r>
      <w:r w:rsidR="005A4A24">
        <w:rPr>
          <w:rFonts w:cs="Courier New"/>
          <w:b/>
          <w:lang w:val="en-US"/>
        </w:rPr>
        <w:t>.</w:t>
      </w:r>
      <w:bookmarkEnd w:id="10"/>
    </w:p>
    <w:p w14:paraId="50E24D7F" w14:textId="040BEB8D" w:rsidR="004E302A" w:rsidRPr="00705371" w:rsidRDefault="004E302A">
      <w:pPr>
        <w:pStyle w:val="DFARS"/>
        <w:tabs>
          <w:tab w:val="clear" w:pos="810"/>
          <w:tab w:val="left" w:pos="806"/>
        </w:tabs>
        <w:rPr>
          <w:b/>
          <w:bCs/>
          <w:szCs w:val="24"/>
          <w:lang w:val="en-US"/>
        </w:rPr>
      </w:pPr>
    </w:p>
    <w:p w14:paraId="195F2884" w14:textId="34A69D71" w:rsidR="00204026" w:rsidRPr="00705371" w:rsidRDefault="00204026">
      <w:pPr>
        <w:pStyle w:val="DFARS"/>
        <w:tabs>
          <w:tab w:val="clear" w:pos="810"/>
          <w:tab w:val="left" w:pos="806"/>
        </w:tabs>
        <w:rPr>
          <w:b/>
          <w:bCs/>
          <w:szCs w:val="24"/>
          <w:lang w:val="en-US"/>
        </w:rPr>
      </w:pPr>
      <w:r w:rsidRPr="00705371">
        <w:rPr>
          <w:b/>
          <w:bCs/>
          <w:szCs w:val="24"/>
          <w:lang w:val="en-US"/>
        </w:rPr>
        <w:tab/>
        <w:t>(c)</w:t>
      </w:r>
      <w:r w:rsidR="001963BB">
        <w:rPr>
          <w:b/>
          <w:bCs/>
          <w:szCs w:val="24"/>
          <w:lang w:val="en-US"/>
        </w:rPr>
        <w:t xml:space="preserve"> </w:t>
      </w:r>
      <w:r w:rsidR="007B37DC" w:rsidRPr="00705371">
        <w:rPr>
          <w:b/>
          <w:bCs/>
          <w:i/>
          <w:iCs/>
          <w:szCs w:val="24"/>
          <w:lang w:val="en-US"/>
        </w:rPr>
        <w:t xml:space="preserve"> </w:t>
      </w:r>
      <w:bookmarkStart w:id="11" w:name="_Hlk198021233"/>
      <w:r w:rsidR="007B37DC" w:rsidRPr="00240972">
        <w:rPr>
          <w:b/>
          <w:bCs/>
          <w:i/>
          <w:iCs/>
          <w:szCs w:val="24"/>
          <w:lang w:val="en-US"/>
        </w:rPr>
        <w:t>Option exercise</w:t>
      </w:r>
      <w:r w:rsidR="00D63738" w:rsidRPr="00240972">
        <w:rPr>
          <w:b/>
          <w:bCs/>
          <w:i/>
          <w:iCs/>
          <w:szCs w:val="24"/>
          <w:lang w:val="en-US"/>
        </w:rPr>
        <w:t xml:space="preserve"> or period of performance extension</w:t>
      </w:r>
      <w:bookmarkEnd w:id="11"/>
      <w:r w:rsidR="007B37DC" w:rsidRPr="00705371">
        <w:rPr>
          <w:b/>
          <w:bCs/>
          <w:i/>
          <w:iCs/>
          <w:szCs w:val="24"/>
          <w:lang w:val="en-US"/>
        </w:rPr>
        <w:t>.</w:t>
      </w:r>
      <w:r w:rsidRPr="00705371">
        <w:rPr>
          <w:b/>
          <w:bCs/>
          <w:szCs w:val="24"/>
          <w:lang w:val="en-US"/>
        </w:rPr>
        <w:t xml:space="preserve">  </w:t>
      </w:r>
      <w:bookmarkStart w:id="12" w:name="_Hlk198021260"/>
      <w:r w:rsidRPr="00705371">
        <w:rPr>
          <w:b/>
          <w:bCs/>
          <w:szCs w:val="24"/>
        </w:rPr>
        <w:t xml:space="preserve">Contracting officers </w:t>
      </w:r>
      <w:r w:rsidR="007B37DC" w:rsidRPr="00240972">
        <w:rPr>
          <w:b/>
          <w:bCs/>
          <w:szCs w:val="24"/>
        </w:rPr>
        <w:t>shall</w:t>
      </w:r>
      <w:r w:rsidR="00D63738" w:rsidRPr="00240972">
        <w:rPr>
          <w:b/>
          <w:bCs/>
          <w:szCs w:val="24"/>
        </w:rPr>
        <w:t xml:space="preserve"> check SPRS</w:t>
      </w:r>
      <w:r w:rsidR="007B37DC" w:rsidRPr="00240972">
        <w:rPr>
          <w:b/>
          <w:bCs/>
          <w:szCs w:val="24"/>
        </w:rPr>
        <w:t xml:space="preserve"> </w:t>
      </w:r>
      <w:bookmarkEnd w:id="12"/>
      <w:r w:rsidR="007B37DC" w:rsidRPr="00705371">
        <w:rPr>
          <w:b/>
          <w:bCs/>
          <w:szCs w:val="24"/>
        </w:rPr>
        <w:t xml:space="preserve">and </w:t>
      </w:r>
      <w:bookmarkStart w:id="13" w:name="_Hlk198021276"/>
      <w:r w:rsidRPr="00705371">
        <w:rPr>
          <w:b/>
          <w:bCs/>
          <w:szCs w:val="24"/>
        </w:rPr>
        <w:t>not exercise an option or extend the period of performance on a contract, task order, or delivery order, unless the contract</w:t>
      </w:r>
      <w:r w:rsidRPr="00705371">
        <w:rPr>
          <w:b/>
          <w:bCs/>
          <w:szCs w:val="24"/>
          <w:lang w:val="en-US"/>
        </w:rPr>
        <w:t>or</w:t>
      </w:r>
      <w:r w:rsidRPr="00705371">
        <w:rPr>
          <w:b/>
          <w:bCs/>
          <w:szCs w:val="24"/>
        </w:rPr>
        <w:t xml:space="preserve"> has</w:t>
      </w:r>
      <w:bookmarkEnd w:id="13"/>
      <w:r w:rsidRPr="00705371">
        <w:rPr>
          <w:b/>
          <w:bCs/>
          <w:szCs w:val="24"/>
          <w:lang w:val="en-US"/>
        </w:rPr>
        <w:t xml:space="preserve"> </w:t>
      </w:r>
      <w:bookmarkStart w:id="14" w:name="_Hlk198021295"/>
      <w:r w:rsidR="007B37DC" w:rsidRPr="00240972">
        <w:rPr>
          <w:b/>
          <w:bCs/>
          <w:szCs w:val="24"/>
          <w:lang w:val="en-US"/>
        </w:rPr>
        <w:t xml:space="preserve">a </w:t>
      </w:r>
      <w:r w:rsidRPr="00705371">
        <w:rPr>
          <w:b/>
          <w:bCs/>
          <w:szCs w:val="24"/>
          <w:lang w:val="en-US"/>
        </w:rPr>
        <w:t>current CMMC</w:t>
      </w:r>
      <w:r w:rsidR="007B37DC" w:rsidRPr="00705371">
        <w:rPr>
          <w:b/>
          <w:bCs/>
          <w:szCs w:val="24"/>
          <w:lang w:val="en-US"/>
        </w:rPr>
        <w:t xml:space="preserve"> </w:t>
      </w:r>
      <w:bookmarkEnd w:id="14"/>
      <w:r w:rsidR="007659ED" w:rsidRPr="00240972">
        <w:rPr>
          <w:b/>
          <w:bCs/>
          <w:szCs w:val="24"/>
          <w:lang w:val="en-US"/>
        </w:rPr>
        <w:t>s</w:t>
      </w:r>
      <w:r w:rsidR="007B37DC" w:rsidRPr="00240972">
        <w:rPr>
          <w:b/>
          <w:bCs/>
          <w:szCs w:val="24"/>
          <w:lang w:val="en-US"/>
        </w:rPr>
        <w:t>tatus</w:t>
      </w:r>
      <w:r w:rsidR="00D63738" w:rsidRPr="00240972">
        <w:rPr>
          <w:b/>
          <w:bCs/>
          <w:szCs w:val="24"/>
          <w:lang w:val="en-US"/>
        </w:rPr>
        <w:t xml:space="preserve"> </w:t>
      </w:r>
      <w:bookmarkStart w:id="15" w:name="_Hlk198021310"/>
      <w:r w:rsidR="00D63738" w:rsidRPr="00240972">
        <w:rPr>
          <w:b/>
          <w:bCs/>
          <w:szCs w:val="24"/>
          <w:lang w:val="en-US"/>
        </w:rPr>
        <w:t>posted in SPRS</w:t>
      </w:r>
      <w:bookmarkEnd w:id="15"/>
      <w:r w:rsidRPr="00705371">
        <w:rPr>
          <w:b/>
          <w:bCs/>
          <w:szCs w:val="24"/>
          <w:lang w:val="en-US"/>
        </w:rPr>
        <w:t xml:space="preserve"> </w:t>
      </w:r>
      <w:bookmarkStart w:id="16" w:name="_Hlk198021339"/>
      <w:r w:rsidRPr="00705371">
        <w:rPr>
          <w:b/>
          <w:bCs/>
          <w:szCs w:val="24"/>
          <w:lang w:val="en-US"/>
        </w:rPr>
        <w:t>at the</w:t>
      </w:r>
      <w:r w:rsidR="00B06C0D" w:rsidRPr="00705371">
        <w:rPr>
          <w:b/>
          <w:bCs/>
          <w:szCs w:val="24"/>
          <w:lang w:val="en-US"/>
        </w:rPr>
        <w:t xml:space="preserve"> </w:t>
      </w:r>
      <w:r w:rsidR="00B06C0D" w:rsidRPr="00240972">
        <w:rPr>
          <w:b/>
          <w:bCs/>
          <w:szCs w:val="24"/>
          <w:lang w:val="en-US"/>
        </w:rPr>
        <w:t>CMMC</w:t>
      </w:r>
      <w:r w:rsidRPr="00705371">
        <w:rPr>
          <w:b/>
          <w:bCs/>
          <w:szCs w:val="24"/>
          <w:lang w:val="en-US"/>
        </w:rPr>
        <w:t xml:space="preserve"> level </w:t>
      </w:r>
      <w:r w:rsidR="007537E0" w:rsidRPr="00240972">
        <w:rPr>
          <w:b/>
          <w:bCs/>
          <w:szCs w:val="24"/>
          <w:lang w:val="en-US"/>
        </w:rPr>
        <w:t xml:space="preserve">(see 32 CFR 170.15 through 170.18) </w:t>
      </w:r>
      <w:r w:rsidRPr="00705371">
        <w:rPr>
          <w:b/>
          <w:bCs/>
          <w:szCs w:val="24"/>
          <w:lang w:val="en-US"/>
        </w:rPr>
        <w:t xml:space="preserve">required by the contract, </w:t>
      </w:r>
      <w:r w:rsidRPr="00240972">
        <w:rPr>
          <w:b/>
          <w:bCs/>
          <w:szCs w:val="24"/>
          <w:lang w:val="en-US"/>
        </w:rPr>
        <w:t>task order, or delivery order</w:t>
      </w:r>
      <w:r w:rsidRPr="00705371">
        <w:rPr>
          <w:b/>
          <w:bCs/>
          <w:szCs w:val="24"/>
          <w:lang w:val="en-US"/>
        </w:rPr>
        <w:t xml:space="preserve">, or higher, for each </w:t>
      </w:r>
      <w:r w:rsidR="007537E0" w:rsidRPr="00240972">
        <w:rPr>
          <w:b/>
          <w:bCs/>
          <w:szCs w:val="24"/>
          <w:lang w:val="en-US"/>
        </w:rPr>
        <w:t>CMMC</w:t>
      </w:r>
      <w:r w:rsidR="007537E0" w:rsidRPr="00705371">
        <w:rPr>
          <w:b/>
          <w:bCs/>
          <w:szCs w:val="24"/>
          <w:lang w:val="en-US"/>
        </w:rPr>
        <w:t xml:space="preserve"> </w:t>
      </w:r>
      <w:bookmarkEnd w:id="16"/>
      <w:r w:rsidRPr="00705371">
        <w:rPr>
          <w:b/>
          <w:bCs/>
          <w:szCs w:val="24"/>
          <w:lang w:val="en-US"/>
        </w:rPr>
        <w:t xml:space="preserve">UID </w:t>
      </w:r>
      <w:r w:rsidR="00D63738" w:rsidRPr="00240972">
        <w:rPr>
          <w:b/>
          <w:bCs/>
          <w:szCs w:val="24"/>
          <w:lang w:val="en-US"/>
        </w:rPr>
        <w:t>provided by the contractor</w:t>
      </w:r>
      <w:r w:rsidR="00995260" w:rsidRPr="00240972">
        <w:rPr>
          <w:b/>
          <w:bCs/>
          <w:szCs w:val="24"/>
          <w:lang w:val="en-US"/>
        </w:rPr>
        <w:t>.</w:t>
      </w:r>
      <w:r w:rsidR="00D63738" w:rsidRPr="00240972">
        <w:rPr>
          <w:b/>
          <w:bCs/>
          <w:szCs w:val="24"/>
          <w:lang w:val="en-US"/>
        </w:rPr>
        <w:t xml:space="preserve"> </w:t>
      </w:r>
      <w:r w:rsidR="00995260" w:rsidRPr="00240972">
        <w:rPr>
          <w:b/>
          <w:bCs/>
          <w:szCs w:val="24"/>
          <w:lang w:val="en-US"/>
        </w:rPr>
        <w:t xml:space="preserve"> </w:t>
      </w:r>
      <w:bookmarkStart w:id="17" w:name="_Hlk198021410"/>
      <w:r w:rsidR="00995260">
        <w:rPr>
          <w:b/>
          <w:bCs/>
          <w:szCs w:val="24"/>
          <w:lang w:val="en-US"/>
        </w:rPr>
        <w:t xml:space="preserve">The contractor’s CMMC UIDs </w:t>
      </w:r>
      <w:r w:rsidR="004A560D">
        <w:rPr>
          <w:b/>
          <w:bCs/>
          <w:szCs w:val="24"/>
          <w:lang w:val="en-US"/>
        </w:rPr>
        <w:t>are</w:t>
      </w:r>
      <w:r w:rsidR="00995260">
        <w:rPr>
          <w:b/>
          <w:bCs/>
          <w:szCs w:val="24"/>
          <w:lang w:val="en-US"/>
        </w:rPr>
        <w:t xml:space="preserve"> </w:t>
      </w:r>
      <w:r w:rsidRPr="00705371">
        <w:rPr>
          <w:b/>
          <w:bCs/>
          <w:szCs w:val="24"/>
          <w:lang w:val="en-US"/>
        </w:rPr>
        <w:t xml:space="preserve">applicable to each of the contractor information systems that process, store, or transmit FCI or CUI and that </w:t>
      </w:r>
      <w:r w:rsidRPr="00AC2B8B">
        <w:rPr>
          <w:b/>
          <w:bCs/>
          <w:szCs w:val="24"/>
          <w:lang w:val="en-US"/>
        </w:rPr>
        <w:t>are</w:t>
      </w:r>
      <w:r w:rsidR="00632066" w:rsidRPr="00AC2B8B">
        <w:rPr>
          <w:b/>
          <w:bCs/>
          <w:szCs w:val="24"/>
          <w:lang w:val="en-US"/>
        </w:rPr>
        <w:t xml:space="preserve"> </w:t>
      </w:r>
      <w:r w:rsidR="00995260" w:rsidRPr="00240972">
        <w:rPr>
          <w:b/>
          <w:bCs/>
          <w:szCs w:val="24"/>
          <w:lang w:val="en-US"/>
        </w:rPr>
        <w:t xml:space="preserve">or </w:t>
      </w:r>
      <w:r w:rsidR="007537E0" w:rsidRPr="00240972">
        <w:rPr>
          <w:b/>
          <w:bCs/>
          <w:szCs w:val="24"/>
          <w:lang w:val="en-US"/>
        </w:rPr>
        <w:t>will be</w:t>
      </w:r>
      <w:r w:rsidRPr="00705371">
        <w:rPr>
          <w:b/>
          <w:bCs/>
          <w:szCs w:val="24"/>
          <w:lang w:val="en-US"/>
        </w:rPr>
        <w:t xml:space="preserve"> used in performance of the contract</w:t>
      </w:r>
      <w:bookmarkEnd w:id="17"/>
      <w:r w:rsidR="007537E0" w:rsidRPr="00240972">
        <w:rPr>
          <w:b/>
          <w:bCs/>
          <w:szCs w:val="24"/>
          <w:lang w:val="en-US"/>
        </w:rPr>
        <w:t>.</w:t>
      </w:r>
    </w:p>
    <w:p w14:paraId="742B4088" w14:textId="77777777" w:rsidR="00204026" w:rsidRPr="00705371" w:rsidRDefault="00204026" w:rsidP="00204026">
      <w:pPr>
        <w:pStyle w:val="DFARS"/>
        <w:tabs>
          <w:tab w:val="clear" w:pos="810"/>
          <w:tab w:val="left" w:pos="806"/>
        </w:tabs>
        <w:rPr>
          <w:b/>
          <w:bCs/>
          <w:szCs w:val="24"/>
          <w:u w:val="single"/>
          <w:lang w:val="en-US"/>
        </w:rPr>
      </w:pPr>
    </w:p>
    <w:bookmarkEnd w:id="6"/>
    <w:p w14:paraId="3E466D14" w14:textId="0C32A597" w:rsidR="00BD5317" w:rsidRPr="00240972" w:rsidRDefault="00E17E11" w:rsidP="00C41993">
      <w:pPr>
        <w:pStyle w:val="DFARS"/>
        <w:tabs>
          <w:tab w:val="clear" w:pos="810"/>
          <w:tab w:val="left" w:pos="806"/>
        </w:tabs>
        <w:rPr>
          <w:b/>
          <w:szCs w:val="24"/>
          <w:lang w:val="en-US"/>
        </w:rPr>
      </w:pPr>
      <w:r w:rsidRPr="00705371">
        <w:rPr>
          <w:bCs/>
          <w:szCs w:val="24"/>
          <w:lang w:val="en-US"/>
        </w:rPr>
        <w:tab/>
      </w:r>
      <w:r w:rsidRPr="00705371">
        <w:rPr>
          <w:b/>
          <w:szCs w:val="24"/>
          <w:lang w:val="en-US"/>
        </w:rPr>
        <w:t>(</w:t>
      </w:r>
      <w:r w:rsidR="00D8754D" w:rsidRPr="00705371">
        <w:rPr>
          <w:b/>
          <w:szCs w:val="24"/>
          <w:lang w:val="en-US"/>
        </w:rPr>
        <w:t>d</w:t>
      </w:r>
      <w:r w:rsidRPr="00705371">
        <w:rPr>
          <w:b/>
          <w:szCs w:val="24"/>
          <w:lang w:val="en-US"/>
        </w:rPr>
        <w:t>)</w:t>
      </w:r>
      <w:r w:rsidR="001963BB">
        <w:rPr>
          <w:b/>
          <w:szCs w:val="24"/>
          <w:lang w:val="en-US"/>
        </w:rPr>
        <w:t xml:space="preserve"> </w:t>
      </w:r>
      <w:r w:rsidR="00C41993" w:rsidRPr="00705371">
        <w:rPr>
          <w:b/>
          <w:szCs w:val="24"/>
          <w:lang w:val="en-US"/>
        </w:rPr>
        <w:t xml:space="preserve"> </w:t>
      </w:r>
      <w:r w:rsidR="00BD5317" w:rsidRPr="00240972">
        <w:rPr>
          <w:b/>
          <w:bCs/>
          <w:i/>
          <w:iCs/>
          <w:szCs w:val="24"/>
          <w:lang w:val="en-US"/>
        </w:rPr>
        <w:t>CMMC UIDs.</w:t>
      </w:r>
      <w:r w:rsidR="00326A2D" w:rsidRPr="00240972">
        <w:rPr>
          <w:b/>
          <w:szCs w:val="24"/>
          <w:lang w:val="en-US"/>
        </w:rPr>
        <w:t xml:space="preserve">  </w:t>
      </w:r>
      <w:r w:rsidR="00BD5317" w:rsidRPr="00240972">
        <w:rPr>
          <w:b/>
          <w:szCs w:val="24"/>
          <w:lang w:val="en-US"/>
        </w:rPr>
        <w:t>If the contractor provides new CMMC UIDs during performance of the contract,</w:t>
      </w:r>
      <w:r w:rsidR="00D95F4F" w:rsidRPr="00240972">
        <w:rPr>
          <w:b/>
          <w:szCs w:val="24"/>
          <w:lang w:val="en-US"/>
        </w:rPr>
        <w:t xml:space="preserve"> </w:t>
      </w:r>
      <w:r w:rsidR="00D95F4F" w:rsidRPr="00240972">
        <w:rPr>
          <w:b/>
          <w:bCs/>
          <w:szCs w:val="24"/>
          <w:lang w:val="en-US"/>
        </w:rPr>
        <w:t>task order, or delivery order,</w:t>
      </w:r>
      <w:r w:rsidR="00BD5317" w:rsidRPr="00240972">
        <w:rPr>
          <w:b/>
          <w:szCs w:val="24"/>
          <w:lang w:val="en-US"/>
        </w:rPr>
        <w:t xml:space="preserve"> the contracting officer shall </w:t>
      </w:r>
      <w:r w:rsidR="00D63738" w:rsidRPr="00240972">
        <w:rPr>
          <w:b/>
          <w:szCs w:val="24"/>
          <w:lang w:val="en-US"/>
        </w:rPr>
        <w:t xml:space="preserve">check </w:t>
      </w:r>
      <w:r w:rsidR="00BD5317" w:rsidRPr="00240972">
        <w:rPr>
          <w:b/>
          <w:szCs w:val="24"/>
          <w:lang w:val="en-US"/>
        </w:rPr>
        <w:t>in SPRS</w:t>
      </w:r>
      <w:r w:rsidR="00934AFC" w:rsidRPr="00240972">
        <w:rPr>
          <w:b/>
          <w:szCs w:val="24"/>
          <w:lang w:val="en-US"/>
        </w:rPr>
        <w:t>, using the CMMC UIDs assigned by SPRS,</w:t>
      </w:r>
      <w:r w:rsidR="00BD5317" w:rsidRPr="00240972">
        <w:rPr>
          <w:b/>
          <w:szCs w:val="24"/>
          <w:lang w:val="en-US"/>
        </w:rPr>
        <w:t xml:space="preserve"> that the contractor has a current CMMC </w:t>
      </w:r>
      <w:r w:rsidR="007659ED" w:rsidRPr="00240972">
        <w:rPr>
          <w:b/>
          <w:szCs w:val="24"/>
          <w:lang w:val="en-US"/>
        </w:rPr>
        <w:t>s</w:t>
      </w:r>
      <w:r w:rsidR="00BD5317" w:rsidRPr="00240972">
        <w:rPr>
          <w:b/>
          <w:szCs w:val="24"/>
          <w:lang w:val="en-US"/>
        </w:rPr>
        <w:t xml:space="preserve">tatus at the required </w:t>
      </w:r>
      <w:r w:rsidR="00B06C0D" w:rsidRPr="00240972">
        <w:rPr>
          <w:b/>
          <w:bCs/>
          <w:szCs w:val="24"/>
          <w:lang w:val="en-US"/>
        </w:rPr>
        <w:t xml:space="preserve">CMMC </w:t>
      </w:r>
      <w:r w:rsidR="00BD5317" w:rsidRPr="00240972">
        <w:rPr>
          <w:b/>
          <w:szCs w:val="24"/>
          <w:lang w:val="en-US"/>
        </w:rPr>
        <w:t>level, or higher, for each of the contractor information systems identified that will process, store, or transmit FCI or CUI during contract performance.</w:t>
      </w:r>
      <w:r w:rsidR="00632066" w:rsidRPr="00240972">
        <w:rPr>
          <w:b/>
          <w:szCs w:val="24"/>
          <w:lang w:val="en-US"/>
        </w:rPr>
        <w:t>]</w:t>
      </w:r>
    </w:p>
    <w:p w14:paraId="64C9767A" w14:textId="77777777" w:rsidR="00830E96" w:rsidRPr="00240972" w:rsidRDefault="00830E96" w:rsidP="00C41993">
      <w:pPr>
        <w:pStyle w:val="DFARS"/>
        <w:tabs>
          <w:tab w:val="clear" w:pos="810"/>
          <w:tab w:val="left" w:pos="806"/>
        </w:tabs>
        <w:rPr>
          <w:b/>
          <w:szCs w:val="24"/>
          <w:lang w:val="en-US"/>
        </w:rPr>
      </w:pPr>
    </w:p>
    <w:p w14:paraId="76A88C96" w14:textId="568C709F" w:rsidR="00B231CD" w:rsidRPr="00705371" w:rsidRDefault="007D20D8" w:rsidP="00C41993">
      <w:pPr>
        <w:pStyle w:val="DFARS"/>
        <w:tabs>
          <w:tab w:val="clear" w:pos="810"/>
          <w:tab w:val="left" w:pos="806"/>
        </w:tabs>
        <w:rPr>
          <w:bCs/>
          <w:szCs w:val="24"/>
          <w:lang w:val="en-US"/>
        </w:rPr>
      </w:pPr>
      <w:r w:rsidRPr="00705371">
        <w:rPr>
          <w:b/>
          <w:strike/>
          <w:szCs w:val="24"/>
          <w:lang w:val="en-US"/>
        </w:rPr>
        <w:tab/>
      </w:r>
      <w:r w:rsidR="00B231CD" w:rsidRPr="00705371">
        <w:rPr>
          <w:bCs/>
          <w:strike/>
          <w:szCs w:val="24"/>
          <w:lang w:val="en-US"/>
        </w:rPr>
        <w:tab/>
        <w:t xml:space="preserve">(1)  Award to an offeror that does not have </w:t>
      </w:r>
      <w:r w:rsidR="005F1DAC" w:rsidRPr="00705371">
        <w:rPr>
          <w:bCs/>
          <w:strike/>
          <w:szCs w:val="24"/>
          <w:lang w:val="en-US"/>
        </w:rPr>
        <w:t>a</w:t>
      </w:r>
      <w:r w:rsidR="007A1772" w:rsidRPr="00705371">
        <w:rPr>
          <w:bCs/>
          <w:strike/>
          <w:szCs w:val="24"/>
          <w:lang w:val="en-US"/>
        </w:rPr>
        <w:t xml:space="preserve"> </w:t>
      </w:r>
      <w:r w:rsidR="00B231CD" w:rsidRPr="00705371">
        <w:rPr>
          <w:strike/>
          <w:szCs w:val="24"/>
          <w:lang w:val="en-US"/>
        </w:rPr>
        <w:t>CMMC certificate at the level required by the solicitation</w:t>
      </w:r>
      <w:r w:rsidR="00B231CD" w:rsidRPr="00705371">
        <w:rPr>
          <w:bCs/>
          <w:strike/>
          <w:szCs w:val="24"/>
          <w:lang w:val="en-US"/>
        </w:rPr>
        <w:t>; or</w:t>
      </w:r>
    </w:p>
    <w:p w14:paraId="3B265B91" w14:textId="6D8E49C6" w:rsidR="00B231CD" w:rsidRPr="00705371" w:rsidRDefault="00B231CD" w:rsidP="00C41993">
      <w:pPr>
        <w:pStyle w:val="DFARS"/>
        <w:tabs>
          <w:tab w:val="clear" w:pos="810"/>
          <w:tab w:val="left" w:pos="806"/>
        </w:tabs>
        <w:rPr>
          <w:bCs/>
          <w:szCs w:val="24"/>
        </w:rPr>
      </w:pPr>
    </w:p>
    <w:p w14:paraId="7E91AF72" w14:textId="4DF42E40" w:rsidR="007444EA" w:rsidRPr="00705371" w:rsidRDefault="00B231CD" w:rsidP="00C41993">
      <w:pPr>
        <w:pStyle w:val="DFARS"/>
        <w:tabs>
          <w:tab w:val="clear" w:pos="810"/>
          <w:tab w:val="left" w:pos="806"/>
        </w:tabs>
        <w:rPr>
          <w:szCs w:val="24"/>
        </w:rPr>
      </w:pPr>
      <w:r w:rsidRPr="00705371">
        <w:rPr>
          <w:bCs/>
          <w:strike/>
          <w:szCs w:val="24"/>
        </w:rPr>
        <w:tab/>
      </w:r>
      <w:r w:rsidRPr="00705371">
        <w:rPr>
          <w:bCs/>
          <w:strike/>
          <w:szCs w:val="24"/>
        </w:rPr>
        <w:tab/>
        <w:t>(2)  Exercise an option or extend any period of performance</w:t>
      </w:r>
      <w:r w:rsidRPr="00705371">
        <w:rPr>
          <w:strike/>
          <w:szCs w:val="24"/>
        </w:rPr>
        <w:t xml:space="preserve"> </w:t>
      </w:r>
      <w:r w:rsidRPr="00705371">
        <w:rPr>
          <w:bCs/>
          <w:strike/>
          <w:szCs w:val="24"/>
        </w:rPr>
        <w:t>on a contract, task order, or delivery order unless the contractor has a</w:t>
      </w:r>
      <w:r w:rsidRPr="00705371">
        <w:rPr>
          <w:bCs/>
          <w:szCs w:val="24"/>
        </w:rPr>
        <w:t xml:space="preserve"> </w:t>
      </w:r>
      <w:r w:rsidRPr="00705371">
        <w:rPr>
          <w:strike/>
          <w:szCs w:val="24"/>
        </w:rPr>
        <w:t>CMMC certificate</w:t>
      </w:r>
      <w:r w:rsidR="00AB2B7E" w:rsidRPr="00705371">
        <w:rPr>
          <w:strike/>
          <w:szCs w:val="24"/>
          <w:lang w:val="en-US"/>
        </w:rPr>
        <w:t xml:space="preserve"> </w:t>
      </w:r>
      <w:r w:rsidRPr="00705371">
        <w:rPr>
          <w:strike/>
          <w:szCs w:val="24"/>
        </w:rPr>
        <w:t>at the level required by the contract.</w:t>
      </w:r>
    </w:p>
    <w:p w14:paraId="7B561A23" w14:textId="5835CECD" w:rsidR="005F1DAC" w:rsidRPr="00705371" w:rsidRDefault="005F1DAC" w:rsidP="00C41993">
      <w:pPr>
        <w:pStyle w:val="DFARS"/>
        <w:tabs>
          <w:tab w:val="clear" w:pos="810"/>
          <w:tab w:val="left" w:pos="806"/>
        </w:tabs>
        <w:rPr>
          <w:b/>
          <w:bCs/>
          <w:szCs w:val="24"/>
          <w:lang w:val="en-US"/>
        </w:rPr>
      </w:pPr>
    </w:p>
    <w:p w14:paraId="234B6B3C" w14:textId="7548B696" w:rsidR="005F1DAC" w:rsidRPr="00705371" w:rsidRDefault="005F1DAC" w:rsidP="00C41993">
      <w:pPr>
        <w:pStyle w:val="DFARS"/>
        <w:tabs>
          <w:tab w:val="clear" w:pos="810"/>
          <w:tab w:val="left" w:pos="806"/>
        </w:tabs>
        <w:rPr>
          <w:strike/>
          <w:szCs w:val="24"/>
          <w:lang w:val="en-US"/>
        </w:rPr>
      </w:pPr>
      <w:r w:rsidRPr="00705371">
        <w:rPr>
          <w:strike/>
          <w:szCs w:val="24"/>
          <w:lang w:val="en-US"/>
        </w:rPr>
        <w:tab/>
        <w:t>(b)</w:t>
      </w:r>
      <w:r w:rsidR="00316F2A" w:rsidRPr="00705371">
        <w:rPr>
          <w:strike/>
          <w:szCs w:val="24"/>
          <w:lang w:val="en-US"/>
        </w:rPr>
        <w:t xml:space="preserve"> </w:t>
      </w:r>
      <w:r w:rsidRPr="00705371">
        <w:rPr>
          <w:strike/>
          <w:szCs w:val="24"/>
          <w:lang w:val="en-US"/>
        </w:rPr>
        <w:t xml:space="preserve"> Contracting officers shall use Supplier Performance Risk System (SPRS) (</w:t>
      </w:r>
      <w:hyperlink r:id="rId11" w:history="1">
        <w:r w:rsidRPr="00705371">
          <w:rPr>
            <w:rStyle w:val="Hyperlink"/>
            <w:strike/>
            <w:color w:val="auto"/>
            <w:szCs w:val="24"/>
            <w:lang w:val="en-US"/>
          </w:rPr>
          <w:t>https://www.sprs.csd.disa.mil/</w:t>
        </w:r>
      </w:hyperlink>
      <w:r w:rsidRPr="00705371">
        <w:rPr>
          <w:strike/>
          <w:szCs w:val="24"/>
          <w:lang w:val="en-US"/>
        </w:rPr>
        <w:t>) to verify an offeror or contractor’s CMMC level.</w:t>
      </w:r>
    </w:p>
    <w:p w14:paraId="0DBC81BD" w14:textId="77777777" w:rsidR="00121409" w:rsidRPr="00705371" w:rsidRDefault="00121409" w:rsidP="00C41993">
      <w:pPr>
        <w:pStyle w:val="DFARS"/>
        <w:tabs>
          <w:tab w:val="clear" w:pos="810"/>
          <w:tab w:val="left" w:pos="806"/>
        </w:tabs>
        <w:rPr>
          <w:b/>
          <w:bCs/>
          <w:szCs w:val="24"/>
          <w:lang w:val="en-US"/>
        </w:rPr>
      </w:pPr>
    </w:p>
    <w:p w14:paraId="357D34E1" w14:textId="2DEACD1C" w:rsidR="00DC1D30" w:rsidRPr="00705371" w:rsidRDefault="00DC1D30" w:rsidP="00C41993">
      <w:pPr>
        <w:pStyle w:val="DFARS"/>
        <w:tabs>
          <w:tab w:val="clear" w:pos="810"/>
          <w:tab w:val="left" w:pos="806"/>
        </w:tabs>
        <w:rPr>
          <w:b/>
          <w:szCs w:val="24"/>
          <w:lang w:val="en-US"/>
        </w:rPr>
      </w:pPr>
      <w:bookmarkStart w:id="18" w:name="_Hlk149909613"/>
      <w:r w:rsidRPr="00705371">
        <w:rPr>
          <w:b/>
          <w:szCs w:val="24"/>
          <w:lang w:val="en-US"/>
        </w:rPr>
        <w:t>204.</w:t>
      </w:r>
      <w:r w:rsidR="0077412F" w:rsidRPr="00705371">
        <w:rPr>
          <w:b/>
          <w:szCs w:val="24"/>
          <w:lang w:val="en-US"/>
        </w:rPr>
        <w:t>75</w:t>
      </w:r>
      <w:r w:rsidR="00CB6E55" w:rsidRPr="00705371">
        <w:rPr>
          <w:b/>
          <w:szCs w:val="24"/>
          <w:lang w:val="en-US"/>
        </w:rPr>
        <w:t>0</w:t>
      </w:r>
      <w:r w:rsidR="00CB6E55" w:rsidRPr="00705371">
        <w:rPr>
          <w:b/>
          <w:strike/>
          <w:szCs w:val="24"/>
          <w:lang w:val="en-US"/>
        </w:rPr>
        <w:t>3</w:t>
      </w:r>
      <w:bookmarkEnd w:id="18"/>
      <w:r w:rsidR="00E725B8" w:rsidRPr="00705371">
        <w:rPr>
          <w:b/>
          <w:szCs w:val="24"/>
          <w:lang w:val="en-US"/>
        </w:rPr>
        <w:t>[4</w:t>
      </w:r>
      <w:r w:rsidR="0027629C" w:rsidRPr="00705371">
        <w:rPr>
          <w:b/>
          <w:szCs w:val="24"/>
          <w:lang w:val="en-US"/>
        </w:rPr>
        <w:t xml:space="preserve"> </w:t>
      </w:r>
      <w:r w:rsidR="00622F7A" w:rsidRPr="00705371">
        <w:rPr>
          <w:b/>
          <w:szCs w:val="24"/>
          <w:lang w:val="en-US"/>
        </w:rPr>
        <w:t xml:space="preserve"> </w:t>
      </w:r>
      <w:r w:rsidR="0027629C" w:rsidRPr="00705371">
        <w:rPr>
          <w:b/>
          <w:szCs w:val="24"/>
          <w:lang w:val="en-US"/>
        </w:rPr>
        <w:t>Solicitation provision</w:t>
      </w:r>
      <w:r w:rsidR="00C10611" w:rsidRPr="00705371">
        <w:rPr>
          <w:b/>
          <w:szCs w:val="24"/>
          <w:lang w:val="en-US"/>
        </w:rPr>
        <w:t xml:space="preserve"> </w:t>
      </w:r>
      <w:r w:rsidR="0027629C" w:rsidRPr="00705371">
        <w:rPr>
          <w:b/>
          <w:szCs w:val="24"/>
          <w:lang w:val="en-US"/>
        </w:rPr>
        <w:t>and</w:t>
      </w:r>
      <w:r w:rsidR="003231F2" w:rsidRPr="00705371">
        <w:rPr>
          <w:b/>
          <w:szCs w:val="24"/>
          <w:lang w:val="en-US"/>
        </w:rPr>
        <w:t xml:space="preserve"> </w:t>
      </w:r>
      <w:r w:rsidR="00B96CE9" w:rsidRPr="00705371">
        <w:rPr>
          <w:b/>
          <w:szCs w:val="24"/>
          <w:lang w:val="en-US"/>
        </w:rPr>
        <w:t>c</w:t>
      </w:r>
      <w:r w:rsidR="00316F2A" w:rsidRPr="00705371">
        <w:rPr>
          <w:b/>
          <w:szCs w:val="24"/>
          <w:lang w:val="en-US"/>
        </w:rPr>
        <w:t>]</w:t>
      </w:r>
      <w:r w:rsidR="00D23021" w:rsidRPr="00705371">
        <w:rPr>
          <w:b/>
          <w:strike/>
          <w:szCs w:val="24"/>
          <w:lang w:val="en-US"/>
        </w:rPr>
        <w:t>C</w:t>
      </w:r>
      <w:r w:rsidR="00D23021" w:rsidRPr="00705371">
        <w:rPr>
          <w:b/>
          <w:szCs w:val="24"/>
          <w:lang w:val="en-US"/>
        </w:rPr>
        <w:t>ontract</w:t>
      </w:r>
      <w:r w:rsidRPr="00705371">
        <w:rPr>
          <w:b/>
          <w:szCs w:val="24"/>
          <w:lang w:val="en-US"/>
        </w:rPr>
        <w:t xml:space="preserve"> clause</w:t>
      </w:r>
      <w:r w:rsidRPr="00705371">
        <w:rPr>
          <w:bCs/>
          <w:szCs w:val="24"/>
          <w:lang w:val="en-US"/>
        </w:rPr>
        <w:t>.</w:t>
      </w:r>
    </w:p>
    <w:p w14:paraId="7075B1FB" w14:textId="0EBBC480" w:rsidR="00C427C2" w:rsidRPr="00705371" w:rsidRDefault="00C427C2" w:rsidP="00C41993">
      <w:pPr>
        <w:pStyle w:val="DFARS"/>
        <w:tabs>
          <w:tab w:val="clear" w:pos="810"/>
          <w:tab w:val="left" w:pos="806"/>
        </w:tabs>
        <w:rPr>
          <w:b/>
          <w:szCs w:val="24"/>
          <w:lang w:val="en-US"/>
        </w:rPr>
      </w:pPr>
    </w:p>
    <w:p w14:paraId="1F98F3B1" w14:textId="02DF6CF2" w:rsidR="0006058A" w:rsidRPr="00240972" w:rsidRDefault="00C427C2" w:rsidP="00C41993">
      <w:pPr>
        <w:pStyle w:val="DFARS"/>
        <w:tabs>
          <w:tab w:val="clear" w:pos="810"/>
          <w:tab w:val="left" w:pos="806"/>
        </w:tabs>
        <w:rPr>
          <w:szCs w:val="24"/>
          <w:lang w:val="en-US"/>
        </w:rPr>
      </w:pPr>
      <w:r w:rsidRPr="00705371">
        <w:rPr>
          <w:b/>
          <w:szCs w:val="24"/>
          <w:lang w:val="en-US"/>
        </w:rPr>
        <w:tab/>
      </w:r>
      <w:r w:rsidR="003C4C61" w:rsidRPr="00705371">
        <w:rPr>
          <w:b/>
          <w:szCs w:val="24"/>
          <w:lang w:val="en-US"/>
        </w:rPr>
        <w:t>[(a)</w:t>
      </w:r>
      <w:r w:rsidR="00622F7A" w:rsidRPr="00705371">
        <w:rPr>
          <w:bCs/>
          <w:szCs w:val="24"/>
          <w:lang w:val="en-US"/>
        </w:rPr>
        <w:t xml:space="preserve">  </w:t>
      </w:r>
      <w:r w:rsidR="007A230A" w:rsidRPr="00240972">
        <w:rPr>
          <w:b/>
          <w:szCs w:val="24"/>
          <w:lang w:val="en-US"/>
        </w:rPr>
        <w:t>Unless the requirements at 32 CFR 170.5(d) are met, u]</w:t>
      </w:r>
      <w:r w:rsidR="00D23021" w:rsidRPr="00705371">
        <w:rPr>
          <w:bCs/>
          <w:strike/>
          <w:szCs w:val="24"/>
          <w:lang w:val="en-US"/>
        </w:rPr>
        <w:t>U</w:t>
      </w:r>
      <w:r w:rsidR="00D23021" w:rsidRPr="00705371">
        <w:rPr>
          <w:bCs/>
          <w:szCs w:val="24"/>
          <w:lang w:val="en-US"/>
        </w:rPr>
        <w:t>se the clause at 252.204-</w:t>
      </w:r>
      <w:r w:rsidR="00CB6E55" w:rsidRPr="00705371">
        <w:rPr>
          <w:bCs/>
          <w:szCs w:val="24"/>
          <w:lang w:val="en-US"/>
        </w:rPr>
        <w:t>70</w:t>
      </w:r>
      <w:r w:rsidR="00210819" w:rsidRPr="00705371">
        <w:rPr>
          <w:bCs/>
          <w:szCs w:val="24"/>
          <w:lang w:val="en-US"/>
        </w:rPr>
        <w:t>21</w:t>
      </w:r>
      <w:r w:rsidR="00D23021" w:rsidRPr="00705371">
        <w:rPr>
          <w:bCs/>
          <w:szCs w:val="24"/>
          <w:lang w:val="en-US"/>
        </w:rPr>
        <w:t xml:space="preserve">, </w:t>
      </w:r>
      <w:r w:rsidR="003C4C61" w:rsidRPr="00705371">
        <w:rPr>
          <w:bCs/>
          <w:szCs w:val="24"/>
          <w:lang w:val="en-US"/>
        </w:rPr>
        <w:t xml:space="preserve">Contractor Compliance with the Cybersecurity </w:t>
      </w:r>
      <w:r w:rsidR="00D23021" w:rsidRPr="00705371">
        <w:rPr>
          <w:bCs/>
          <w:szCs w:val="24"/>
          <w:lang w:val="en-US"/>
        </w:rPr>
        <w:t xml:space="preserve">Maturity Model Certification </w:t>
      </w:r>
      <w:r w:rsidR="003C4C61" w:rsidRPr="00705371">
        <w:rPr>
          <w:bCs/>
          <w:szCs w:val="24"/>
          <w:lang w:val="en-US"/>
        </w:rPr>
        <w:t xml:space="preserve">Level </w:t>
      </w:r>
      <w:r w:rsidR="00D23021" w:rsidRPr="00705371">
        <w:rPr>
          <w:bCs/>
          <w:szCs w:val="24"/>
          <w:lang w:val="en-US"/>
        </w:rPr>
        <w:t>Requirement</w:t>
      </w:r>
      <w:r w:rsidR="003F0C5B" w:rsidRPr="00705371">
        <w:rPr>
          <w:b/>
          <w:szCs w:val="24"/>
          <w:lang w:val="en-US"/>
        </w:rPr>
        <w:t>[s]</w:t>
      </w:r>
      <w:r w:rsidR="00D23021" w:rsidRPr="00240972">
        <w:rPr>
          <w:bCs/>
          <w:szCs w:val="24"/>
          <w:lang w:val="en-US"/>
        </w:rPr>
        <w:t>, as follows:</w:t>
      </w:r>
    </w:p>
    <w:p w14:paraId="49C99934" w14:textId="77777777" w:rsidR="0006058A" w:rsidRPr="00705371" w:rsidRDefault="0006058A" w:rsidP="00C41993">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trike/>
          <w:szCs w:val="24"/>
          <w:lang w:val="en-US"/>
        </w:rPr>
      </w:pPr>
    </w:p>
    <w:p w14:paraId="560739CE" w14:textId="475DEE55" w:rsidR="0006058A" w:rsidRPr="00705371" w:rsidRDefault="00FE61F8" w:rsidP="00C41993">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Pr>
          <w:rFonts w:ascii="Century Schoolbook" w:hAnsi="Century Schoolbook"/>
          <w:b w:val="0"/>
          <w:bCs/>
          <w:szCs w:val="24"/>
          <w:lang w:val="en-US"/>
        </w:rPr>
        <w:lastRenderedPageBreak/>
        <w:tab/>
      </w:r>
      <w:r w:rsidR="0006058A" w:rsidRPr="00AC2B8B">
        <w:rPr>
          <w:rFonts w:ascii="Century Schoolbook" w:hAnsi="Century Schoolbook"/>
          <w:b w:val="0"/>
          <w:bCs/>
          <w:szCs w:val="24"/>
          <w:lang w:val="en-US"/>
        </w:rPr>
        <w:tab/>
      </w:r>
      <w:r w:rsidR="0006058A" w:rsidRPr="00705371">
        <w:rPr>
          <w:rFonts w:ascii="Century Schoolbook" w:hAnsi="Century Schoolbook"/>
          <w:b w:val="0"/>
          <w:bCs/>
          <w:strike/>
          <w:szCs w:val="24"/>
          <w:lang w:val="en-US"/>
        </w:rPr>
        <w:t>(</w:t>
      </w:r>
      <w:r w:rsidR="0015271F" w:rsidRPr="00705371">
        <w:rPr>
          <w:rFonts w:ascii="Century Schoolbook" w:hAnsi="Century Schoolbook"/>
          <w:b w:val="0"/>
          <w:bCs/>
          <w:strike/>
          <w:szCs w:val="24"/>
          <w:lang w:val="en-US"/>
        </w:rPr>
        <w:t>a</w:t>
      </w:r>
      <w:r w:rsidR="0006058A" w:rsidRPr="00705371">
        <w:rPr>
          <w:rFonts w:ascii="Century Schoolbook" w:hAnsi="Century Schoolbook"/>
          <w:b w:val="0"/>
          <w:bCs/>
          <w:strike/>
          <w:szCs w:val="24"/>
          <w:lang w:val="en-US"/>
        </w:rPr>
        <w:t xml:space="preserve">) </w:t>
      </w:r>
      <w:r w:rsidR="00F378D6" w:rsidRPr="00705371">
        <w:rPr>
          <w:rFonts w:ascii="Century Schoolbook" w:hAnsi="Century Schoolbook"/>
          <w:b w:val="0"/>
          <w:bCs/>
          <w:strike/>
          <w:szCs w:val="24"/>
          <w:lang w:val="en-US"/>
        </w:rPr>
        <w:t xml:space="preserve"> </w:t>
      </w:r>
      <w:r w:rsidR="00BD5317" w:rsidRPr="00240972">
        <w:rPr>
          <w:rFonts w:ascii="Century Schoolbook" w:hAnsi="Century Schoolbook"/>
          <w:szCs w:val="24"/>
          <w:lang w:val="en-US"/>
        </w:rPr>
        <w:t>[(1)]</w:t>
      </w:r>
      <w:r w:rsidR="00BD5317" w:rsidRPr="00240972">
        <w:rPr>
          <w:rFonts w:ascii="Century Schoolbook" w:hAnsi="Century Schoolbook"/>
          <w:b w:val="0"/>
          <w:bCs/>
          <w:szCs w:val="24"/>
          <w:lang w:val="en-US"/>
        </w:rPr>
        <w:t xml:space="preserve"> </w:t>
      </w:r>
      <w:r w:rsidR="001963BB" w:rsidRPr="00240972">
        <w:rPr>
          <w:rFonts w:ascii="Century Schoolbook" w:hAnsi="Century Schoolbook"/>
          <w:b w:val="0"/>
          <w:bCs/>
          <w:szCs w:val="24"/>
          <w:lang w:val="en-US"/>
        </w:rPr>
        <w:t xml:space="preserve"> </w:t>
      </w:r>
      <w:r w:rsidR="002D3FE2" w:rsidRPr="00DD765B">
        <w:rPr>
          <w:rFonts w:ascii="Century Schoolbook" w:hAnsi="Century Schoolbook"/>
          <w:b w:val="0"/>
          <w:bCs/>
          <w:szCs w:val="24"/>
          <w:lang w:val="en-US"/>
        </w:rPr>
        <w:t>Until</w:t>
      </w:r>
      <w:r w:rsidR="00D23021" w:rsidRPr="00705371">
        <w:rPr>
          <w:rFonts w:ascii="Century Schoolbook" w:hAnsi="Century Schoolbook"/>
          <w:b w:val="0"/>
          <w:bCs/>
          <w:strike/>
          <w:szCs w:val="24"/>
          <w:lang w:val="en-US"/>
        </w:rPr>
        <w:t xml:space="preserve"> September 30, 20</w:t>
      </w:r>
      <w:r w:rsidR="001B5114" w:rsidRPr="00705371">
        <w:rPr>
          <w:rFonts w:ascii="Century Schoolbook" w:hAnsi="Century Schoolbook"/>
          <w:b w:val="0"/>
          <w:bCs/>
          <w:strike/>
          <w:szCs w:val="24"/>
          <w:lang w:val="en-US"/>
        </w:rPr>
        <w:t>2</w:t>
      </w:r>
      <w:r w:rsidR="0015271F" w:rsidRPr="00705371">
        <w:rPr>
          <w:rFonts w:ascii="Century Schoolbook" w:hAnsi="Century Schoolbook"/>
          <w:b w:val="0"/>
          <w:bCs/>
          <w:strike/>
          <w:szCs w:val="24"/>
          <w:lang w:val="en-US"/>
        </w:rPr>
        <w:t>5</w:t>
      </w:r>
      <w:r w:rsidR="00D23021" w:rsidRPr="00705371">
        <w:rPr>
          <w:rFonts w:ascii="Century Schoolbook" w:hAnsi="Century Schoolbook"/>
          <w:b w:val="0"/>
          <w:bCs/>
          <w:strike/>
          <w:szCs w:val="24"/>
        </w:rPr>
        <w:t>,</w:t>
      </w:r>
      <w:r w:rsidR="00D23021" w:rsidRPr="00705371">
        <w:rPr>
          <w:rFonts w:ascii="Century Schoolbook" w:hAnsi="Century Schoolbook"/>
          <w:b w:val="0"/>
          <w:bCs/>
          <w:szCs w:val="24"/>
          <w:lang w:val="en-US"/>
        </w:rPr>
        <w:t xml:space="preserve"> </w:t>
      </w:r>
      <w:bookmarkStart w:id="19" w:name="_Hlk170389784"/>
      <w:r w:rsidR="00186CFB" w:rsidRPr="00240972">
        <w:rPr>
          <w:rFonts w:ascii="Century Schoolbook" w:hAnsi="Century Schoolbook"/>
          <w:szCs w:val="24"/>
          <w:lang w:val="en-US"/>
        </w:rPr>
        <w:t>[</w:t>
      </w:r>
      <w:r w:rsidR="00796375">
        <w:rPr>
          <w:rFonts w:ascii="Century Schoolbook" w:hAnsi="Century Schoolbook"/>
          <w:szCs w:val="24"/>
          <w:lang w:val="en-US"/>
        </w:rPr>
        <w:t>November 9</w:t>
      </w:r>
      <w:r w:rsidR="00D118B3">
        <w:rPr>
          <w:rFonts w:ascii="Century Schoolbook" w:hAnsi="Century Schoolbook"/>
          <w:szCs w:val="24"/>
          <w:lang w:val="en-US"/>
        </w:rPr>
        <w:t>, 2028</w:t>
      </w:r>
      <w:r w:rsidR="00186CFB" w:rsidRPr="00240972">
        <w:rPr>
          <w:rFonts w:ascii="Century Schoolbook" w:hAnsi="Century Schoolbook"/>
          <w:szCs w:val="24"/>
          <w:lang w:val="en-US"/>
        </w:rPr>
        <w:t>]</w:t>
      </w:r>
      <w:r w:rsidR="0018678D" w:rsidRPr="00240972">
        <w:rPr>
          <w:rFonts w:ascii="Century Schoolbook" w:hAnsi="Century Schoolbook"/>
          <w:b w:val="0"/>
          <w:bCs/>
          <w:szCs w:val="24"/>
          <w:lang w:val="en-US"/>
        </w:rPr>
        <w:t xml:space="preserve"> </w:t>
      </w:r>
      <w:r w:rsidR="00CB6E55" w:rsidRPr="00AC2B8B">
        <w:rPr>
          <w:rFonts w:ascii="Century Schoolbook" w:hAnsi="Century Schoolbook"/>
          <w:b w:val="0"/>
          <w:bCs/>
          <w:szCs w:val="24"/>
          <w:lang w:val="en-US"/>
        </w:rPr>
        <w:t>i</w:t>
      </w:r>
      <w:r w:rsidR="00CB6E55" w:rsidRPr="00705371">
        <w:rPr>
          <w:rFonts w:ascii="Century Schoolbook" w:hAnsi="Century Schoolbook"/>
          <w:b w:val="0"/>
          <w:bCs/>
          <w:szCs w:val="24"/>
          <w:lang w:val="en-US"/>
        </w:rPr>
        <w:t>n</w:t>
      </w:r>
      <w:r w:rsidR="00D23021" w:rsidRPr="00705371">
        <w:rPr>
          <w:rFonts w:ascii="Century Schoolbook" w:hAnsi="Century Schoolbook"/>
          <w:b w:val="0"/>
          <w:bCs/>
          <w:szCs w:val="24"/>
          <w:lang w:val="en-US"/>
        </w:rPr>
        <w:t xml:space="preserve"> solicitations and contracts</w:t>
      </w:r>
      <w:bookmarkEnd w:id="19"/>
      <w:r w:rsidR="00B96CE9" w:rsidRPr="00705371">
        <w:rPr>
          <w:rFonts w:ascii="Century Schoolbook" w:hAnsi="Century Schoolbook"/>
          <w:szCs w:val="24"/>
        </w:rPr>
        <w:t>[,]</w:t>
      </w:r>
      <w:r w:rsidR="00FE20EE" w:rsidRPr="00705371">
        <w:rPr>
          <w:rFonts w:ascii="Century Schoolbook" w:hAnsi="Century Schoolbook"/>
          <w:b w:val="0"/>
          <w:bCs/>
          <w:szCs w:val="24"/>
          <w:lang w:val="en-US"/>
        </w:rPr>
        <w:t xml:space="preserve"> </w:t>
      </w:r>
      <w:r w:rsidR="00FE20EE" w:rsidRPr="00705371">
        <w:rPr>
          <w:rFonts w:ascii="Century Schoolbook" w:hAnsi="Century Schoolbook"/>
          <w:b w:val="0"/>
          <w:bCs/>
          <w:strike/>
          <w:szCs w:val="24"/>
        </w:rPr>
        <w:t>or</w:t>
      </w:r>
      <w:r w:rsidR="00BF2CD2" w:rsidRPr="00705371">
        <w:rPr>
          <w:rFonts w:ascii="Century Schoolbook" w:hAnsi="Century Schoolbook"/>
          <w:b w:val="0"/>
          <w:bCs/>
          <w:strike/>
          <w:szCs w:val="24"/>
        </w:rPr>
        <w:t xml:space="preserve"> </w:t>
      </w:r>
      <w:r w:rsidR="00BF2CD2" w:rsidRPr="00705371">
        <w:rPr>
          <w:rFonts w:ascii="Century Schoolbook" w:hAnsi="Century Schoolbook"/>
          <w:b w:val="0"/>
          <w:bCs/>
          <w:szCs w:val="24"/>
          <w:lang w:val="en-US"/>
        </w:rPr>
        <w:t>task orders</w:t>
      </w:r>
      <w:r w:rsidR="00B96CE9" w:rsidRPr="00705371">
        <w:rPr>
          <w:rFonts w:ascii="Century Schoolbook" w:hAnsi="Century Schoolbook"/>
          <w:szCs w:val="24"/>
        </w:rPr>
        <w:t>[,]</w:t>
      </w:r>
      <w:r w:rsidR="00FE20EE" w:rsidRPr="00705371">
        <w:rPr>
          <w:rFonts w:ascii="Century Schoolbook" w:hAnsi="Century Schoolbook"/>
          <w:b w:val="0"/>
          <w:bCs/>
          <w:szCs w:val="24"/>
          <w:lang w:val="en-US"/>
        </w:rPr>
        <w:t xml:space="preserve"> or </w:t>
      </w:r>
      <w:r w:rsidR="00BF2CD2" w:rsidRPr="00705371">
        <w:rPr>
          <w:rFonts w:ascii="Century Schoolbook" w:hAnsi="Century Schoolbook"/>
          <w:b w:val="0"/>
          <w:bCs/>
          <w:szCs w:val="24"/>
          <w:lang w:val="en-US"/>
        </w:rPr>
        <w:t>delivery orders</w:t>
      </w:r>
      <w:r w:rsidR="00D23021" w:rsidRPr="00AC2B8B">
        <w:rPr>
          <w:rFonts w:ascii="Century Schoolbook" w:hAnsi="Century Schoolbook"/>
          <w:b w:val="0"/>
          <w:bCs/>
          <w:szCs w:val="24"/>
        </w:rPr>
        <w:t>,</w:t>
      </w:r>
      <w:r w:rsidR="009A0254" w:rsidRPr="00705371">
        <w:rPr>
          <w:rFonts w:ascii="Century Schoolbook" w:hAnsi="Century Schoolbook"/>
          <w:b w:val="0"/>
          <w:bCs/>
          <w:szCs w:val="24"/>
        </w:rPr>
        <w:t xml:space="preserve"> </w:t>
      </w:r>
      <w:r w:rsidR="00622FE0" w:rsidRPr="00705371">
        <w:rPr>
          <w:rFonts w:ascii="Century Schoolbook" w:hAnsi="Century Schoolbook"/>
          <w:b w:val="0"/>
          <w:bCs/>
          <w:szCs w:val="24"/>
          <w:lang w:val="en-US"/>
        </w:rPr>
        <w:t xml:space="preserve">including </w:t>
      </w:r>
      <w:r w:rsidR="00BF2CD2" w:rsidRPr="00705371">
        <w:rPr>
          <w:rFonts w:ascii="Century Schoolbook" w:hAnsi="Century Schoolbook"/>
          <w:b w:val="0"/>
          <w:bCs/>
          <w:szCs w:val="24"/>
          <w:lang w:val="en-US"/>
        </w:rPr>
        <w:t>those</w:t>
      </w:r>
      <w:r w:rsidR="00D23021" w:rsidRPr="00705371">
        <w:rPr>
          <w:rFonts w:ascii="Century Schoolbook" w:hAnsi="Century Schoolbook"/>
          <w:b w:val="0"/>
          <w:bCs/>
          <w:szCs w:val="24"/>
          <w:lang w:val="en-US"/>
        </w:rPr>
        <w:t xml:space="preserve"> using FAR part 12 procedures for the acquisition of commercial </w:t>
      </w:r>
      <w:r w:rsidR="00126B2D" w:rsidRPr="00705371">
        <w:rPr>
          <w:rFonts w:ascii="Century Schoolbook" w:hAnsi="Century Schoolbook"/>
          <w:b w:val="0"/>
          <w:bCs/>
          <w:szCs w:val="24"/>
          <w:lang w:val="en-US"/>
        </w:rPr>
        <w:t>products and commercial services</w:t>
      </w:r>
      <w:r w:rsidR="005062F0" w:rsidRPr="00705371">
        <w:rPr>
          <w:rFonts w:ascii="Century Schoolbook" w:hAnsi="Century Schoolbook"/>
          <w:b w:val="0"/>
          <w:bCs/>
          <w:szCs w:val="24"/>
          <w:lang w:val="en-US"/>
        </w:rPr>
        <w:t>,</w:t>
      </w:r>
      <w:r w:rsidR="00BE7FB9" w:rsidRPr="00705371">
        <w:rPr>
          <w:rFonts w:ascii="Century Schoolbook" w:hAnsi="Century Schoolbook"/>
          <w:b w:val="0"/>
          <w:bCs/>
          <w:szCs w:val="24"/>
          <w:lang w:val="en-US"/>
        </w:rPr>
        <w:t xml:space="preserve"> </w:t>
      </w:r>
      <w:r w:rsidR="00C43669" w:rsidRPr="00705371">
        <w:rPr>
          <w:rFonts w:ascii="Century Schoolbook" w:hAnsi="Century Schoolbook"/>
          <w:b w:val="0"/>
          <w:bCs/>
          <w:szCs w:val="24"/>
          <w:lang w:val="en-US"/>
        </w:rPr>
        <w:t xml:space="preserve">except for </w:t>
      </w:r>
      <w:r w:rsidR="00C43669" w:rsidRPr="00AC2B8B">
        <w:rPr>
          <w:rFonts w:ascii="Century Schoolbook" w:hAnsi="Century Schoolbook"/>
          <w:b w:val="0"/>
          <w:bCs/>
          <w:strike/>
          <w:szCs w:val="24"/>
          <w:lang w:val="en-US"/>
        </w:rPr>
        <w:t xml:space="preserve">solicitations </w:t>
      </w:r>
      <w:r w:rsidR="008D4C00" w:rsidRPr="00AC2B8B">
        <w:rPr>
          <w:rFonts w:ascii="Century Schoolbook" w:hAnsi="Century Schoolbook"/>
          <w:b w:val="0"/>
          <w:bCs/>
          <w:strike/>
          <w:szCs w:val="24"/>
          <w:lang w:val="en-US"/>
        </w:rPr>
        <w:t xml:space="preserve">and contracts </w:t>
      </w:r>
      <w:r w:rsidR="00FE20EE" w:rsidRPr="00AC2B8B">
        <w:rPr>
          <w:rFonts w:ascii="Century Schoolbook" w:hAnsi="Century Schoolbook"/>
          <w:b w:val="0"/>
          <w:bCs/>
          <w:strike/>
          <w:szCs w:val="24"/>
          <w:lang w:val="en-US"/>
        </w:rPr>
        <w:t>or orders</w:t>
      </w:r>
      <w:r w:rsidR="002E30A8">
        <w:rPr>
          <w:rFonts w:ascii="Century Schoolbook" w:hAnsi="Century Schoolbook"/>
          <w:szCs w:val="24"/>
          <w:lang w:val="en-US"/>
        </w:rPr>
        <w:t>[those]</w:t>
      </w:r>
      <w:r w:rsidR="00FE20EE" w:rsidRPr="00705371">
        <w:rPr>
          <w:rFonts w:ascii="Century Schoolbook" w:hAnsi="Century Schoolbook"/>
          <w:b w:val="0"/>
          <w:bCs/>
          <w:szCs w:val="24"/>
          <w:lang w:val="en-US"/>
        </w:rPr>
        <w:t xml:space="preserve"> </w:t>
      </w:r>
      <w:r w:rsidR="00C43669" w:rsidRPr="00705371">
        <w:rPr>
          <w:rFonts w:ascii="Century Schoolbook" w:hAnsi="Century Schoolbook"/>
          <w:b w:val="0"/>
          <w:bCs/>
          <w:szCs w:val="24"/>
          <w:lang w:val="en-US"/>
        </w:rPr>
        <w:t xml:space="preserve">solely for the acquisition of commercially available off-the-shelf </w:t>
      </w:r>
      <w:r w:rsidR="00C43669" w:rsidRPr="00DD765B">
        <w:rPr>
          <w:rFonts w:ascii="Century Schoolbook" w:hAnsi="Century Schoolbook"/>
          <w:b w:val="0"/>
          <w:bCs/>
          <w:szCs w:val="24"/>
        </w:rPr>
        <w:t>(COTS)</w:t>
      </w:r>
      <w:r w:rsidR="00C43669" w:rsidRPr="002E30A8">
        <w:rPr>
          <w:rFonts w:ascii="Century Schoolbook" w:hAnsi="Century Schoolbook"/>
          <w:b w:val="0"/>
          <w:bCs/>
          <w:szCs w:val="24"/>
          <w:lang w:val="en-US"/>
        </w:rPr>
        <w:t xml:space="preserve"> </w:t>
      </w:r>
      <w:r w:rsidR="00C43669" w:rsidRPr="00705371">
        <w:rPr>
          <w:rFonts w:ascii="Century Schoolbook" w:hAnsi="Century Schoolbook"/>
          <w:b w:val="0"/>
          <w:bCs/>
          <w:szCs w:val="24"/>
          <w:lang w:val="en-US"/>
        </w:rPr>
        <w:t>items</w:t>
      </w:r>
      <w:r w:rsidR="00316F2A" w:rsidRPr="00AC2B8B">
        <w:rPr>
          <w:rFonts w:ascii="Century Schoolbook" w:hAnsi="Century Schoolbook"/>
          <w:b w:val="0"/>
          <w:bCs/>
          <w:szCs w:val="24"/>
          <w:lang w:val="en-US"/>
        </w:rPr>
        <w:t>,</w:t>
      </w:r>
      <w:r w:rsidR="001738DB" w:rsidRPr="00705371">
        <w:rPr>
          <w:rFonts w:ascii="Century Schoolbook" w:hAnsi="Century Schoolbook"/>
          <w:b w:val="0"/>
          <w:bCs/>
          <w:szCs w:val="24"/>
        </w:rPr>
        <w:t xml:space="preserve"> </w:t>
      </w:r>
      <w:r w:rsidR="001738DB" w:rsidRPr="00705371">
        <w:rPr>
          <w:rFonts w:ascii="Century Schoolbook" w:hAnsi="Century Schoolbook"/>
          <w:szCs w:val="24"/>
        </w:rPr>
        <w:t>[</w:t>
      </w:r>
      <w:r w:rsidR="001738DB">
        <w:rPr>
          <w:rFonts w:ascii="Century Schoolbook" w:hAnsi="Century Schoolbook"/>
          <w:szCs w:val="24"/>
        </w:rPr>
        <w:t xml:space="preserve">if the </w:t>
      </w:r>
      <w:r w:rsidR="001738DB" w:rsidRPr="00240972">
        <w:rPr>
          <w:rFonts w:ascii="Century Schoolbook" w:hAnsi="Century Schoolbook"/>
          <w:szCs w:val="24"/>
        </w:rPr>
        <w:t>program office or requiring activity</w:t>
      </w:r>
      <w:r w:rsidR="001738DB" w:rsidRPr="00705371">
        <w:rPr>
          <w:rFonts w:ascii="Century Schoolbook" w:hAnsi="Century Schoolbook"/>
          <w:szCs w:val="24"/>
        </w:rPr>
        <w:t xml:space="preserve"> </w:t>
      </w:r>
      <w:r w:rsidR="001738DB">
        <w:rPr>
          <w:rFonts w:ascii="Century Schoolbook" w:hAnsi="Century Schoolbook"/>
          <w:szCs w:val="24"/>
        </w:rPr>
        <w:t xml:space="preserve">determines </w:t>
      </w:r>
      <w:r w:rsidR="001738DB" w:rsidRPr="00705371">
        <w:rPr>
          <w:rFonts w:ascii="Century Schoolbook" w:hAnsi="Century Schoolbook"/>
          <w:szCs w:val="24"/>
        </w:rPr>
        <w:t xml:space="preserve">that the contractor </w:t>
      </w:r>
      <w:r w:rsidR="001738DB">
        <w:rPr>
          <w:rFonts w:ascii="Century Schoolbook" w:hAnsi="Century Schoolbook"/>
          <w:szCs w:val="24"/>
        </w:rPr>
        <w:t xml:space="preserve">is required to </w:t>
      </w:r>
      <w:r w:rsidR="001738DB" w:rsidRPr="00705371">
        <w:rPr>
          <w:rFonts w:ascii="Century Schoolbook" w:hAnsi="Century Schoolbook"/>
          <w:szCs w:val="24"/>
        </w:rPr>
        <w:t xml:space="preserve">have a </w:t>
      </w:r>
      <w:r w:rsidR="001738DB" w:rsidRPr="00240972">
        <w:rPr>
          <w:rFonts w:ascii="Century Schoolbook" w:hAnsi="Century Schoolbook"/>
          <w:szCs w:val="24"/>
        </w:rPr>
        <w:t>specific</w:t>
      </w:r>
      <w:r w:rsidR="001738DB" w:rsidRPr="00705371">
        <w:rPr>
          <w:rFonts w:ascii="Century Schoolbook" w:hAnsi="Century Schoolbook"/>
          <w:szCs w:val="24"/>
        </w:rPr>
        <w:t xml:space="preserve"> </w:t>
      </w:r>
      <w:r w:rsidR="001738DB" w:rsidRPr="00705371">
        <w:rPr>
          <w:rFonts w:ascii="Century Schoolbook" w:hAnsi="Century Schoolbook"/>
          <w:szCs w:val="24"/>
          <w:lang w:val="en-US"/>
        </w:rPr>
        <w:t>C</w:t>
      </w:r>
      <w:r w:rsidR="001738DB" w:rsidRPr="00705371">
        <w:rPr>
          <w:rFonts w:ascii="Century Schoolbook" w:hAnsi="Century Schoolbook"/>
          <w:bCs/>
          <w:szCs w:val="24"/>
          <w:lang w:val="en-US"/>
        </w:rPr>
        <w:t xml:space="preserve">MMC </w:t>
      </w:r>
      <w:r w:rsidR="001738DB" w:rsidRPr="00705371">
        <w:rPr>
          <w:rFonts w:ascii="Century Schoolbook" w:hAnsi="Century Schoolbook"/>
          <w:szCs w:val="24"/>
        </w:rPr>
        <w:t>level</w:t>
      </w:r>
      <w:r w:rsidR="001738DB" w:rsidRPr="00705371">
        <w:rPr>
          <w:rFonts w:ascii="Century Schoolbook" w:hAnsi="Century Schoolbook"/>
          <w:szCs w:val="24"/>
          <w:u w:val="single"/>
        </w:rPr>
        <w:t>]</w:t>
      </w:r>
      <w:r w:rsidR="00CB6E55" w:rsidRPr="00705371">
        <w:rPr>
          <w:rFonts w:ascii="Century Schoolbook" w:hAnsi="Century Schoolbook"/>
          <w:b w:val="0"/>
          <w:bCs/>
          <w:strike/>
          <w:szCs w:val="24"/>
          <w:lang w:val="en-US"/>
        </w:rPr>
        <w:t xml:space="preserve"> </w:t>
      </w:r>
      <w:r w:rsidR="00850959" w:rsidRPr="00705371">
        <w:rPr>
          <w:rFonts w:ascii="Century Schoolbook" w:hAnsi="Century Schoolbook"/>
          <w:b w:val="0"/>
          <w:bCs/>
          <w:strike/>
          <w:szCs w:val="24"/>
          <w:lang w:val="en-US"/>
        </w:rPr>
        <w:t xml:space="preserve">if </w:t>
      </w:r>
      <w:r w:rsidR="00CB6E55" w:rsidRPr="00705371">
        <w:rPr>
          <w:rFonts w:ascii="Century Schoolbook" w:hAnsi="Century Schoolbook"/>
          <w:b w:val="0"/>
          <w:bCs/>
          <w:strike/>
          <w:szCs w:val="24"/>
          <w:lang w:val="en-US"/>
        </w:rPr>
        <w:t>the requirement document or statement of work requires a contractor to have a specific CMMC level</w:t>
      </w:r>
      <w:r w:rsidR="0006058A" w:rsidRPr="00705371">
        <w:rPr>
          <w:rFonts w:ascii="Century Schoolbook" w:hAnsi="Century Schoolbook"/>
          <w:b w:val="0"/>
          <w:bCs/>
          <w:strike/>
          <w:szCs w:val="24"/>
          <w:lang w:val="en-US"/>
        </w:rPr>
        <w:t>.</w:t>
      </w:r>
      <w:r w:rsidR="00CD7B10" w:rsidRPr="00705371">
        <w:rPr>
          <w:rFonts w:ascii="Century Schoolbook" w:hAnsi="Century Schoolbook"/>
          <w:b w:val="0"/>
          <w:bCs/>
          <w:strike/>
          <w:szCs w:val="24"/>
          <w:lang w:val="en-US"/>
        </w:rPr>
        <w:t xml:space="preserve">  In order to implement a phased rollout of CMMC, </w:t>
      </w:r>
      <w:r w:rsidR="0052663F" w:rsidRPr="00705371">
        <w:rPr>
          <w:rFonts w:ascii="Century Schoolbook" w:hAnsi="Century Schoolbook"/>
          <w:b w:val="0"/>
          <w:bCs/>
          <w:strike/>
          <w:szCs w:val="24"/>
          <w:lang w:val="en-US"/>
        </w:rPr>
        <w:t xml:space="preserve">inclusion of a CMMC requirement in a solicitation during this time period must be approved by </w:t>
      </w:r>
      <w:r w:rsidR="00CD7B10" w:rsidRPr="00705371">
        <w:rPr>
          <w:rFonts w:ascii="Century Schoolbook" w:hAnsi="Century Schoolbook"/>
          <w:b w:val="0"/>
          <w:bCs/>
          <w:strike/>
          <w:szCs w:val="24"/>
          <w:lang w:val="en-US"/>
        </w:rPr>
        <w:t>OUSD(A&amp;S)</w:t>
      </w:r>
      <w:r w:rsidR="00CD7B10" w:rsidRPr="00705371">
        <w:rPr>
          <w:rFonts w:ascii="Century Schoolbook" w:hAnsi="Century Schoolbook"/>
          <w:b w:val="0"/>
          <w:bCs/>
          <w:szCs w:val="24"/>
          <w:lang w:val="en-US"/>
        </w:rPr>
        <w:t>.</w:t>
      </w:r>
    </w:p>
    <w:p w14:paraId="6E416C79" w14:textId="77777777" w:rsidR="0006058A" w:rsidRPr="00705371" w:rsidRDefault="0006058A" w:rsidP="00C41993">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39428EF9" w14:textId="737A17BE" w:rsidR="00186CFB" w:rsidRPr="00240972" w:rsidRDefault="00C806D3" w:rsidP="00186CFB">
      <w:pPr>
        <w:pStyle w:val="BodyText2"/>
        <w:tabs>
          <w:tab w:val="left" w:pos="360"/>
          <w:tab w:val="left" w:pos="806"/>
          <w:tab w:val="left" w:pos="1210"/>
          <w:tab w:val="left" w:pos="1656"/>
          <w:tab w:val="left" w:pos="2131"/>
          <w:tab w:val="left" w:pos="2520"/>
        </w:tabs>
        <w:spacing w:line="240" w:lineRule="exact"/>
        <w:rPr>
          <w:rFonts w:ascii="Times New Roman" w:hAnsi="Times New Roman"/>
          <w:b w:val="0"/>
          <w:bCs/>
          <w:sz w:val="22"/>
          <w:szCs w:val="22"/>
          <w:lang w:val="en-US"/>
        </w:rPr>
      </w:pPr>
      <w:r>
        <w:rPr>
          <w:rFonts w:ascii="Century Schoolbook" w:hAnsi="Century Schoolbook"/>
          <w:b w:val="0"/>
          <w:bCs/>
          <w:szCs w:val="24"/>
          <w:lang w:val="en-US"/>
        </w:rPr>
        <w:tab/>
      </w:r>
      <w:r>
        <w:rPr>
          <w:rFonts w:ascii="Century Schoolbook" w:hAnsi="Century Schoolbook"/>
          <w:b w:val="0"/>
          <w:bCs/>
          <w:szCs w:val="24"/>
          <w:lang w:val="en-US"/>
        </w:rPr>
        <w:tab/>
      </w:r>
      <w:r w:rsidR="00186CFB" w:rsidRPr="00705371">
        <w:rPr>
          <w:rFonts w:ascii="Century Schoolbook" w:hAnsi="Century Schoolbook"/>
          <w:b w:val="0"/>
          <w:bCs/>
          <w:szCs w:val="24"/>
          <w:lang w:val="en-US"/>
        </w:rPr>
        <w:t>(</w:t>
      </w:r>
      <w:r w:rsidR="00186CFB" w:rsidRPr="00705371">
        <w:rPr>
          <w:rFonts w:ascii="Century Schoolbook" w:hAnsi="Century Schoolbook"/>
          <w:b w:val="0"/>
          <w:bCs/>
          <w:strike/>
          <w:szCs w:val="24"/>
          <w:lang w:val="en-US"/>
        </w:rPr>
        <w:t>b</w:t>
      </w:r>
      <w:r w:rsidR="00186CFB" w:rsidRPr="00240972">
        <w:rPr>
          <w:rFonts w:ascii="Century Schoolbook" w:hAnsi="Century Schoolbook"/>
          <w:szCs w:val="24"/>
          <w:lang w:val="en-US"/>
        </w:rPr>
        <w:t>[2]</w:t>
      </w:r>
      <w:r w:rsidR="00186CFB" w:rsidRPr="00705371">
        <w:rPr>
          <w:rFonts w:ascii="Century Schoolbook" w:hAnsi="Century Schoolbook"/>
          <w:b w:val="0"/>
          <w:bCs/>
          <w:szCs w:val="24"/>
          <w:lang w:val="en-US"/>
        </w:rPr>
        <w:t>)</w:t>
      </w:r>
      <w:r w:rsidR="0018678D">
        <w:rPr>
          <w:rFonts w:ascii="Century Schoolbook" w:hAnsi="Century Schoolbook"/>
          <w:b w:val="0"/>
          <w:bCs/>
          <w:szCs w:val="24"/>
          <w:lang w:val="en-US"/>
        </w:rPr>
        <w:t xml:space="preserve"> </w:t>
      </w:r>
      <w:r w:rsidR="00186CFB" w:rsidRPr="00705371">
        <w:rPr>
          <w:rFonts w:ascii="Century Schoolbook" w:hAnsi="Century Schoolbook"/>
          <w:b w:val="0"/>
          <w:bCs/>
          <w:szCs w:val="24"/>
          <w:lang w:val="en-US"/>
        </w:rPr>
        <w:t xml:space="preserve"> </w:t>
      </w:r>
      <w:r w:rsidR="00186CFB" w:rsidRPr="00240972">
        <w:rPr>
          <w:rFonts w:ascii="Century Schoolbook" w:hAnsi="Century Schoolbook"/>
          <w:b w:val="0"/>
          <w:bCs/>
          <w:szCs w:val="24"/>
          <w:lang w:val="en-US"/>
        </w:rPr>
        <w:t xml:space="preserve">On </w:t>
      </w:r>
      <w:r w:rsidR="0018678D" w:rsidRPr="00240972">
        <w:rPr>
          <w:rFonts w:ascii="Century Schoolbook" w:hAnsi="Century Schoolbook"/>
          <w:b w:val="0"/>
          <w:bCs/>
          <w:szCs w:val="24"/>
          <w:lang w:val="en-US"/>
        </w:rPr>
        <w:t>or</w:t>
      </w:r>
      <w:r w:rsidR="00186CFB" w:rsidRPr="00240972">
        <w:rPr>
          <w:rFonts w:ascii="Century Schoolbook" w:hAnsi="Century Schoolbook"/>
          <w:b w:val="0"/>
          <w:bCs/>
          <w:szCs w:val="24"/>
          <w:lang w:val="en-US"/>
        </w:rPr>
        <w:t xml:space="preserve"> after </w:t>
      </w:r>
      <w:r w:rsidR="00186CFB" w:rsidRPr="00705371">
        <w:rPr>
          <w:rFonts w:ascii="Century Schoolbook" w:hAnsi="Century Schoolbook"/>
          <w:b w:val="0"/>
          <w:bCs/>
          <w:strike/>
          <w:szCs w:val="24"/>
          <w:lang w:val="en-US"/>
        </w:rPr>
        <w:t>October 1, 2025,</w:t>
      </w:r>
      <w:r w:rsidR="00D118B3">
        <w:rPr>
          <w:rFonts w:ascii="Century Schoolbook" w:hAnsi="Century Schoolbook"/>
          <w:szCs w:val="24"/>
          <w:lang w:val="en-US"/>
        </w:rPr>
        <w:t>[</w:t>
      </w:r>
      <w:r w:rsidR="00796375">
        <w:rPr>
          <w:rFonts w:ascii="Century Schoolbook" w:hAnsi="Century Schoolbook"/>
          <w:szCs w:val="24"/>
          <w:lang w:val="en-US"/>
        </w:rPr>
        <w:t>November 10</w:t>
      </w:r>
      <w:r w:rsidR="00D118B3">
        <w:rPr>
          <w:rFonts w:ascii="Century Schoolbook" w:hAnsi="Century Schoolbook"/>
          <w:szCs w:val="24"/>
          <w:lang w:val="en-US"/>
        </w:rPr>
        <w:t>, 2028</w:t>
      </w:r>
      <w:r w:rsidR="00186CFB" w:rsidRPr="00240972">
        <w:rPr>
          <w:rFonts w:ascii="Century Schoolbook" w:hAnsi="Century Schoolbook"/>
          <w:szCs w:val="24"/>
          <w:lang w:val="en-US"/>
        </w:rPr>
        <w:t>]</w:t>
      </w:r>
      <w:r w:rsidR="0018678D" w:rsidRPr="00240972">
        <w:rPr>
          <w:rFonts w:ascii="Century Schoolbook" w:hAnsi="Century Schoolbook"/>
          <w:b w:val="0"/>
          <w:bCs/>
          <w:szCs w:val="24"/>
          <w:lang w:val="en-US"/>
        </w:rPr>
        <w:t xml:space="preserve"> </w:t>
      </w:r>
      <w:r w:rsidR="00186CFB" w:rsidRPr="00240972">
        <w:rPr>
          <w:rFonts w:ascii="Century Schoolbook" w:hAnsi="Century Schoolbook"/>
          <w:b w:val="0"/>
          <w:bCs/>
          <w:szCs w:val="24"/>
          <w:lang w:val="en-US"/>
        </w:rPr>
        <w:t xml:space="preserve">in </w:t>
      </w:r>
      <w:r w:rsidR="00186CFB" w:rsidRPr="00240972">
        <w:rPr>
          <w:rFonts w:ascii="Century Schoolbook" w:hAnsi="Century Schoolbook"/>
          <w:b w:val="0"/>
          <w:bCs/>
          <w:strike/>
          <w:szCs w:val="24"/>
          <w:lang w:val="en-US"/>
        </w:rPr>
        <w:t>all</w:t>
      </w:r>
      <w:r w:rsidR="00186CFB" w:rsidRPr="00240972">
        <w:rPr>
          <w:rFonts w:ascii="Century Schoolbook" w:hAnsi="Century Schoolbook"/>
          <w:b w:val="0"/>
          <w:bCs/>
          <w:szCs w:val="24"/>
          <w:lang w:val="en-US"/>
        </w:rPr>
        <w:t xml:space="preserve"> solicitations and contracts</w:t>
      </w:r>
      <w:r w:rsidR="00186CFB" w:rsidRPr="00240972">
        <w:rPr>
          <w:rFonts w:ascii="Century Schoolbook" w:hAnsi="Century Schoolbook"/>
          <w:szCs w:val="24"/>
          <w:lang w:val="en-US"/>
        </w:rPr>
        <w:t>[,]</w:t>
      </w:r>
      <w:r w:rsidR="00186CFB" w:rsidRPr="00240972">
        <w:rPr>
          <w:rFonts w:ascii="Century Schoolbook" w:hAnsi="Century Schoolbook"/>
          <w:b w:val="0"/>
          <w:bCs/>
          <w:szCs w:val="24"/>
          <w:lang w:val="en-US"/>
        </w:rPr>
        <w:t xml:space="preserve"> </w:t>
      </w:r>
      <w:r w:rsidR="00186CFB" w:rsidRPr="00240972">
        <w:rPr>
          <w:rFonts w:ascii="Century Schoolbook" w:hAnsi="Century Schoolbook"/>
          <w:b w:val="0"/>
          <w:bCs/>
          <w:strike/>
          <w:szCs w:val="24"/>
          <w:lang w:val="en-US"/>
        </w:rPr>
        <w:t>or</w:t>
      </w:r>
      <w:r w:rsidR="00186CFB" w:rsidRPr="00240972">
        <w:rPr>
          <w:rFonts w:ascii="Century Schoolbook" w:hAnsi="Century Schoolbook"/>
          <w:b w:val="0"/>
          <w:bCs/>
          <w:szCs w:val="24"/>
          <w:lang w:val="en-US"/>
        </w:rPr>
        <w:t xml:space="preserve"> task orders</w:t>
      </w:r>
      <w:r w:rsidR="00FE61F8" w:rsidRPr="00240972">
        <w:rPr>
          <w:rFonts w:ascii="Century Schoolbook" w:hAnsi="Century Schoolbook"/>
          <w:szCs w:val="24"/>
          <w:lang w:val="en-US"/>
        </w:rPr>
        <w:t>[,]</w:t>
      </w:r>
      <w:r w:rsidR="00186CFB" w:rsidRPr="00240972">
        <w:rPr>
          <w:rFonts w:ascii="Century Schoolbook" w:hAnsi="Century Schoolbook"/>
          <w:b w:val="0"/>
          <w:bCs/>
          <w:szCs w:val="24"/>
          <w:lang w:val="en-US"/>
        </w:rPr>
        <w:t xml:space="preserve"> or delivery orders, including those using FAR part 12 procedures for the acquisition of commercial products and commercial services, except for </w:t>
      </w:r>
      <w:r w:rsidR="00186CFB" w:rsidRPr="00240972">
        <w:rPr>
          <w:rFonts w:ascii="Century Schoolbook" w:hAnsi="Century Schoolbook"/>
          <w:b w:val="0"/>
          <w:bCs/>
          <w:strike/>
          <w:szCs w:val="24"/>
          <w:lang w:val="en-US"/>
        </w:rPr>
        <w:t>solicitations and contracts or orders</w:t>
      </w:r>
      <w:r w:rsidR="002E30A8" w:rsidRPr="00240972">
        <w:rPr>
          <w:rFonts w:ascii="Century Schoolbook" w:hAnsi="Century Schoolbook"/>
          <w:szCs w:val="24"/>
          <w:lang w:val="en-US"/>
        </w:rPr>
        <w:t>[those]</w:t>
      </w:r>
      <w:r w:rsidR="00186CFB" w:rsidRPr="00240972">
        <w:rPr>
          <w:rFonts w:ascii="Century Schoolbook" w:hAnsi="Century Schoolbook"/>
          <w:b w:val="0"/>
          <w:bCs/>
          <w:szCs w:val="24"/>
          <w:lang w:val="en-US"/>
        </w:rPr>
        <w:t xml:space="preserve"> solely for the acquisition of COTS items</w:t>
      </w:r>
      <w:r w:rsidR="001738DB" w:rsidRPr="00240972">
        <w:rPr>
          <w:rFonts w:ascii="Century Schoolbook" w:hAnsi="Century Schoolbook"/>
          <w:szCs w:val="24"/>
          <w:lang w:val="en-US"/>
        </w:rPr>
        <w:t>[, if the program office or requiring activity determines that the contractor is required to use contractor information systems in the performance of the contract, task order, or delivery order to process, store, or transmit FCI or CUI]</w:t>
      </w:r>
      <w:r w:rsidR="00186CFB" w:rsidRPr="00240972">
        <w:rPr>
          <w:rFonts w:ascii="Century Schoolbook" w:hAnsi="Century Schoolbook"/>
          <w:b w:val="0"/>
          <w:bCs/>
          <w:szCs w:val="24"/>
          <w:lang w:val="en-US"/>
        </w:rPr>
        <w:t>.</w:t>
      </w:r>
    </w:p>
    <w:p w14:paraId="23F5F96D" w14:textId="77777777" w:rsidR="00186CFB" w:rsidRPr="00240972" w:rsidRDefault="00186CFB" w:rsidP="00C41993">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519BA8FD" w14:textId="20C44D3C" w:rsidR="00186CFB" w:rsidRPr="00705371" w:rsidRDefault="0006058A" w:rsidP="00C41993">
      <w:pPr>
        <w:pStyle w:val="BodyText2"/>
        <w:tabs>
          <w:tab w:val="left" w:pos="360"/>
          <w:tab w:val="left" w:pos="806"/>
          <w:tab w:val="left" w:pos="1210"/>
          <w:tab w:val="left" w:pos="1656"/>
          <w:tab w:val="left" w:pos="2131"/>
          <w:tab w:val="left" w:pos="2520"/>
        </w:tabs>
        <w:spacing w:line="240" w:lineRule="exact"/>
        <w:rPr>
          <w:rFonts w:ascii="Century Schoolbook" w:hAnsi="Century Schoolbook"/>
          <w:szCs w:val="24"/>
          <w:lang w:val="en-US"/>
        </w:rPr>
      </w:pPr>
      <w:r w:rsidRPr="00705371">
        <w:rPr>
          <w:rFonts w:ascii="Century Schoolbook" w:hAnsi="Century Schoolbook"/>
          <w:b w:val="0"/>
          <w:bCs/>
          <w:szCs w:val="24"/>
          <w:lang w:val="en-US"/>
        </w:rPr>
        <w:tab/>
      </w:r>
      <w:r w:rsidR="00D5470F" w:rsidRPr="00705371">
        <w:rPr>
          <w:rFonts w:ascii="Century Schoolbook" w:hAnsi="Century Schoolbook"/>
          <w:szCs w:val="24"/>
          <w:lang w:val="en-US"/>
        </w:rPr>
        <w:t>[</w:t>
      </w:r>
      <w:r w:rsidR="00186CFB" w:rsidRPr="00705371">
        <w:rPr>
          <w:rFonts w:ascii="Century Schoolbook" w:hAnsi="Century Schoolbook"/>
          <w:szCs w:val="24"/>
          <w:lang w:val="en-US"/>
        </w:rPr>
        <w:t>(b)</w:t>
      </w:r>
      <w:r w:rsidR="001963BB">
        <w:rPr>
          <w:rFonts w:ascii="Century Schoolbook" w:hAnsi="Century Schoolbook"/>
          <w:szCs w:val="24"/>
          <w:lang w:val="en-US"/>
        </w:rPr>
        <w:t xml:space="preserve"> </w:t>
      </w:r>
      <w:r w:rsidR="00186CFB" w:rsidRPr="00705371">
        <w:rPr>
          <w:rFonts w:ascii="Century Schoolbook" w:hAnsi="Century Schoolbook"/>
          <w:szCs w:val="24"/>
          <w:lang w:val="en-US"/>
        </w:rPr>
        <w:t xml:space="preserve"> </w:t>
      </w:r>
      <w:r w:rsidR="00D5470F" w:rsidRPr="00705371">
        <w:rPr>
          <w:rFonts w:ascii="Century Schoolbook" w:hAnsi="Century Schoolbook"/>
          <w:szCs w:val="24"/>
          <w:lang w:val="en-US"/>
        </w:rPr>
        <w:t xml:space="preserve">Use the provision at </w:t>
      </w:r>
      <w:bookmarkStart w:id="20" w:name="_Hlk149909409"/>
      <w:r w:rsidR="00D5470F" w:rsidRPr="00705371">
        <w:rPr>
          <w:rFonts w:ascii="Century Schoolbook" w:hAnsi="Century Schoolbook"/>
          <w:szCs w:val="24"/>
          <w:lang w:val="en-US"/>
        </w:rPr>
        <w:t>252.204-7</w:t>
      </w:r>
      <w:r w:rsidR="00692FE6">
        <w:rPr>
          <w:rFonts w:ascii="Century Schoolbook" w:hAnsi="Century Schoolbook"/>
          <w:szCs w:val="24"/>
          <w:lang w:val="en-US"/>
        </w:rPr>
        <w:t>025</w:t>
      </w:r>
      <w:r w:rsidR="00D5470F" w:rsidRPr="00705371">
        <w:rPr>
          <w:rFonts w:ascii="Century Schoolbook" w:hAnsi="Century Schoolbook"/>
          <w:szCs w:val="24"/>
          <w:lang w:val="en-US"/>
        </w:rPr>
        <w:t xml:space="preserve">, </w:t>
      </w:r>
      <w:bookmarkEnd w:id="20"/>
      <w:r w:rsidR="00D5470F" w:rsidRPr="00705371">
        <w:rPr>
          <w:rFonts w:ascii="Century Schoolbook" w:hAnsi="Century Schoolbook"/>
          <w:szCs w:val="24"/>
          <w:lang w:val="en-US"/>
        </w:rPr>
        <w:t>Notice of Cybersecurity Maturity Model Certification Level Requirements, in solicitations that include the clause at 252.204-7021.]</w:t>
      </w:r>
    </w:p>
    <w:p w14:paraId="68D04308" w14:textId="449CF035" w:rsidR="00726A12" w:rsidRPr="00705371" w:rsidRDefault="00726A12" w:rsidP="00C41993">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02C4A39B" w14:textId="3C408BC0" w:rsidR="001E6E5A" w:rsidRPr="00705371" w:rsidRDefault="001E6E5A"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4"/>
        </w:rPr>
      </w:pPr>
      <w:r w:rsidRPr="00705371">
        <w:rPr>
          <w:rFonts w:ascii="Century Schoolbook" w:eastAsia="Times New Roman" w:hAnsi="Century Schoolbook" w:cs="Times New Roman"/>
          <w:b/>
          <w:spacing w:val="-5"/>
          <w:kern w:val="20"/>
          <w:sz w:val="24"/>
          <w:szCs w:val="24"/>
        </w:rPr>
        <w:t>* * * * *</w:t>
      </w:r>
    </w:p>
    <w:p w14:paraId="4257B906" w14:textId="77777777" w:rsidR="00726A12" w:rsidRPr="00705371" w:rsidRDefault="00726A12" w:rsidP="00C41993">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caps/>
          <w:szCs w:val="24"/>
          <w:lang w:val="en-US"/>
        </w:rPr>
      </w:pPr>
    </w:p>
    <w:p w14:paraId="2D7ED1D1" w14:textId="552DFCBD" w:rsidR="00CB728A" w:rsidRPr="00705371" w:rsidRDefault="009B214F" w:rsidP="00371EA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4"/>
        </w:rPr>
      </w:pPr>
      <w:r w:rsidRPr="00705371">
        <w:rPr>
          <w:rFonts w:ascii="Century Schoolbook" w:eastAsia="Times New Roman" w:hAnsi="Century Schoolbook" w:cs="Times New Roman"/>
          <w:b/>
          <w:spacing w:val="-5"/>
          <w:kern w:val="20"/>
          <w:sz w:val="24"/>
          <w:szCs w:val="24"/>
        </w:rPr>
        <w:t xml:space="preserve">PART </w:t>
      </w:r>
      <w:r w:rsidR="00CB728A" w:rsidRPr="00705371">
        <w:rPr>
          <w:rFonts w:ascii="Century Schoolbook" w:eastAsia="Times New Roman" w:hAnsi="Century Schoolbook" w:cs="Times New Roman"/>
          <w:b/>
          <w:spacing w:val="-5"/>
          <w:kern w:val="20"/>
          <w:sz w:val="24"/>
          <w:szCs w:val="24"/>
        </w:rPr>
        <w:t>212</w:t>
      </w:r>
      <w:r w:rsidR="002D3FE2" w:rsidRPr="00705371">
        <w:rPr>
          <w:rFonts w:ascii="Century Schoolbook" w:eastAsia="Times New Roman" w:hAnsi="Century Schoolbook" w:cs="Times New Roman"/>
          <w:b/>
          <w:spacing w:val="-5"/>
          <w:kern w:val="20"/>
          <w:sz w:val="24"/>
          <w:szCs w:val="24"/>
        </w:rPr>
        <w:t>—</w:t>
      </w:r>
      <w:r w:rsidR="00CB728A" w:rsidRPr="00705371">
        <w:rPr>
          <w:rFonts w:ascii="Century Schoolbook" w:eastAsia="Times New Roman" w:hAnsi="Century Schoolbook" w:cs="Times New Roman"/>
          <w:b/>
          <w:spacing w:val="-5"/>
          <w:kern w:val="20"/>
          <w:sz w:val="24"/>
          <w:szCs w:val="24"/>
        </w:rPr>
        <w:t xml:space="preserve">ACQUISITION OF COMMERCIAL </w:t>
      </w:r>
      <w:r w:rsidR="00866ECD" w:rsidRPr="00705371">
        <w:rPr>
          <w:rFonts w:ascii="Century Schoolbook" w:eastAsia="Times New Roman" w:hAnsi="Century Schoolbook" w:cs="Times New Roman"/>
          <w:b/>
          <w:spacing w:val="-5"/>
          <w:kern w:val="20"/>
          <w:sz w:val="24"/>
          <w:szCs w:val="24"/>
        </w:rPr>
        <w:t>PRODUCTS AND COMMERCIAL SERVICES</w:t>
      </w:r>
    </w:p>
    <w:p w14:paraId="7543FC10" w14:textId="77777777" w:rsidR="00CB728A" w:rsidRPr="00705371" w:rsidRDefault="00CB728A" w:rsidP="00C41993">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4"/>
        </w:rPr>
      </w:pPr>
    </w:p>
    <w:p w14:paraId="4C29FA68" w14:textId="77777777" w:rsidR="00CB728A" w:rsidRPr="00705371" w:rsidRDefault="00CB728A" w:rsidP="00C41993">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4"/>
        </w:rPr>
      </w:pPr>
      <w:r w:rsidRPr="00705371">
        <w:rPr>
          <w:rFonts w:ascii="Century Schoolbook" w:eastAsia="Times New Roman" w:hAnsi="Century Schoolbook" w:cs="Times New Roman"/>
          <w:b/>
          <w:spacing w:val="-5"/>
          <w:kern w:val="20"/>
          <w:sz w:val="24"/>
          <w:szCs w:val="24"/>
        </w:rPr>
        <w:t>* * * * *</w:t>
      </w:r>
    </w:p>
    <w:p w14:paraId="017846B8" w14:textId="77777777" w:rsidR="00CB728A" w:rsidRPr="00705371" w:rsidRDefault="00CB728A" w:rsidP="00C41993">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4"/>
        </w:rPr>
      </w:pPr>
    </w:p>
    <w:p w14:paraId="7E3DB9A3" w14:textId="36B7DE60" w:rsidR="00CB728A" w:rsidRPr="00705371" w:rsidRDefault="00CB728A"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Times New Roman"/>
          <w:b/>
          <w:spacing w:val="-5"/>
          <w:kern w:val="20"/>
          <w:sz w:val="24"/>
          <w:szCs w:val="24"/>
        </w:rPr>
      </w:pPr>
      <w:r w:rsidRPr="00705371">
        <w:rPr>
          <w:rFonts w:ascii="Century Schoolbook" w:eastAsia="Times New Roman" w:hAnsi="Century Schoolbook" w:cs="Times New Roman"/>
          <w:b/>
          <w:spacing w:val="-5"/>
          <w:kern w:val="20"/>
          <w:sz w:val="24"/>
          <w:szCs w:val="24"/>
        </w:rPr>
        <w:t>SUBPART 212.3</w:t>
      </w:r>
      <w:r w:rsidR="002D3FE2" w:rsidRPr="00705371">
        <w:rPr>
          <w:rFonts w:ascii="Century Schoolbook" w:eastAsia="Times New Roman" w:hAnsi="Century Schoolbook" w:cs="Times New Roman"/>
          <w:b/>
          <w:spacing w:val="-5"/>
          <w:kern w:val="20"/>
          <w:sz w:val="24"/>
          <w:szCs w:val="24"/>
        </w:rPr>
        <w:t>—</w:t>
      </w:r>
      <w:r w:rsidRPr="00705371">
        <w:rPr>
          <w:rFonts w:ascii="Century Schoolbook" w:eastAsia="Times New Roman" w:hAnsi="Century Schoolbook" w:cs="Times New Roman"/>
          <w:b/>
          <w:spacing w:val="-5"/>
          <w:kern w:val="20"/>
          <w:sz w:val="24"/>
          <w:szCs w:val="24"/>
        </w:rPr>
        <w:t xml:space="preserve">SOLICITATION PROVISIONS AND CONTRACT CLAUSES FOR THE ACQUISITION OF COMMERCIAL </w:t>
      </w:r>
      <w:r w:rsidR="00F34B63" w:rsidRPr="00705371">
        <w:rPr>
          <w:rFonts w:ascii="Century Schoolbook" w:eastAsia="Times New Roman" w:hAnsi="Century Schoolbook" w:cs="Times New Roman"/>
          <w:b/>
          <w:spacing w:val="-5"/>
          <w:kern w:val="20"/>
          <w:sz w:val="24"/>
          <w:szCs w:val="24"/>
        </w:rPr>
        <w:t>PRODUCTS AND COMMERCIAL SERVICES</w:t>
      </w:r>
    </w:p>
    <w:p w14:paraId="21079648" w14:textId="77777777" w:rsidR="00CB728A" w:rsidRPr="00705371" w:rsidRDefault="00CB728A"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3B1D151C" w14:textId="6EF76A55" w:rsidR="00CB728A" w:rsidRPr="00705371" w:rsidRDefault="00E50E41"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4"/>
        </w:rPr>
      </w:pPr>
      <w:r w:rsidRPr="00705371">
        <w:rPr>
          <w:rFonts w:ascii="Century Schoolbook" w:eastAsia="Times New Roman" w:hAnsi="Century Schoolbook" w:cs="Times New Roman"/>
          <w:b/>
          <w:spacing w:val="-5"/>
          <w:kern w:val="20"/>
          <w:sz w:val="24"/>
          <w:szCs w:val="24"/>
        </w:rPr>
        <w:t>2</w:t>
      </w:r>
      <w:r w:rsidR="00CB728A" w:rsidRPr="00705371">
        <w:rPr>
          <w:rFonts w:ascii="Century Schoolbook" w:eastAsia="Times New Roman" w:hAnsi="Century Schoolbook" w:cs="Times New Roman"/>
          <w:b/>
          <w:spacing w:val="-5"/>
          <w:kern w:val="20"/>
          <w:sz w:val="24"/>
          <w:szCs w:val="24"/>
        </w:rPr>
        <w:t xml:space="preserve">12.301 </w:t>
      </w:r>
      <w:r w:rsidR="00CB6E55" w:rsidRPr="00705371">
        <w:rPr>
          <w:rFonts w:ascii="Century Schoolbook" w:eastAsia="Times New Roman" w:hAnsi="Century Schoolbook" w:cs="Times New Roman"/>
          <w:b/>
          <w:spacing w:val="-5"/>
          <w:kern w:val="20"/>
          <w:sz w:val="24"/>
          <w:szCs w:val="24"/>
        </w:rPr>
        <w:t xml:space="preserve"> </w:t>
      </w:r>
      <w:r w:rsidR="00CB728A" w:rsidRPr="00705371">
        <w:rPr>
          <w:rFonts w:ascii="Century Schoolbook" w:eastAsia="Times New Roman" w:hAnsi="Century Schoolbook" w:cs="Times New Roman"/>
          <w:b/>
          <w:spacing w:val="-5"/>
          <w:kern w:val="20"/>
          <w:sz w:val="24"/>
          <w:szCs w:val="24"/>
        </w:rPr>
        <w:t xml:space="preserve">Solicitation provisions and contract clauses for acquisition of commercial </w:t>
      </w:r>
      <w:r w:rsidR="001651B7" w:rsidRPr="00705371">
        <w:rPr>
          <w:rFonts w:ascii="Century Schoolbook" w:eastAsia="Times New Roman" w:hAnsi="Century Schoolbook" w:cs="Times New Roman"/>
          <w:b/>
          <w:spacing w:val="-5"/>
          <w:kern w:val="20"/>
          <w:sz w:val="24"/>
          <w:szCs w:val="24"/>
        </w:rPr>
        <w:t>products and commercial services</w:t>
      </w:r>
      <w:r w:rsidR="00CB728A" w:rsidRPr="00705371">
        <w:rPr>
          <w:rFonts w:ascii="Century Schoolbook" w:eastAsia="Times New Roman" w:hAnsi="Century Schoolbook" w:cs="Times New Roman"/>
          <w:b/>
          <w:spacing w:val="-5"/>
          <w:kern w:val="20"/>
          <w:sz w:val="24"/>
          <w:szCs w:val="24"/>
        </w:rPr>
        <w:t>.</w:t>
      </w:r>
    </w:p>
    <w:p w14:paraId="65BF9B8D" w14:textId="77777777" w:rsidR="00CB728A" w:rsidRPr="00705371" w:rsidRDefault="00CB728A"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02BF5BE6" w14:textId="77777777" w:rsidR="00CB728A" w:rsidRPr="00705371" w:rsidRDefault="00CB728A" w:rsidP="00C41993">
      <w:pPr>
        <w:pStyle w:val="DFARS"/>
        <w:tabs>
          <w:tab w:val="clear" w:pos="810"/>
          <w:tab w:val="left" w:pos="806"/>
        </w:tabs>
        <w:rPr>
          <w:b/>
          <w:szCs w:val="24"/>
          <w:lang w:val="en-US"/>
        </w:rPr>
      </w:pPr>
      <w:r w:rsidRPr="00705371">
        <w:rPr>
          <w:b/>
          <w:szCs w:val="24"/>
          <w:lang w:val="en-US"/>
        </w:rPr>
        <w:t>* * * * *</w:t>
      </w:r>
    </w:p>
    <w:p w14:paraId="4F19F56A" w14:textId="0C170CF9" w:rsidR="00CB728A" w:rsidRPr="00705371" w:rsidRDefault="00CB728A"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4BD71519" w14:textId="07EB85AD" w:rsidR="00FA52AF" w:rsidRPr="00705371" w:rsidRDefault="00F0209A" w:rsidP="00C41993">
      <w:pPr>
        <w:pStyle w:val="DFARS"/>
        <w:tabs>
          <w:tab w:val="clear" w:pos="810"/>
          <w:tab w:val="left" w:pos="806"/>
        </w:tabs>
        <w:rPr>
          <w:bCs/>
          <w:szCs w:val="24"/>
          <w:lang w:val="en-US"/>
        </w:rPr>
      </w:pPr>
      <w:r w:rsidRPr="00705371">
        <w:rPr>
          <w:bCs/>
          <w:szCs w:val="24"/>
          <w:lang w:val="en-US"/>
        </w:rPr>
        <w:tab/>
        <w:t>(f)  * * *</w:t>
      </w:r>
    </w:p>
    <w:p w14:paraId="3DFBF8F3" w14:textId="77777777" w:rsidR="00F0209A" w:rsidRPr="00705371" w:rsidRDefault="00F0209A" w:rsidP="00C41993">
      <w:pPr>
        <w:tabs>
          <w:tab w:val="left" w:pos="360"/>
          <w:tab w:val="left" w:pos="806"/>
          <w:tab w:val="left" w:pos="1210"/>
          <w:tab w:val="left" w:pos="1656"/>
          <w:tab w:val="left" w:pos="2131"/>
          <w:tab w:val="left" w:pos="2520"/>
        </w:tabs>
        <w:spacing w:after="0" w:line="240" w:lineRule="exact"/>
        <w:rPr>
          <w:rFonts w:ascii="Times New Roman" w:eastAsia="Times New Roman" w:hAnsi="Times New Roman" w:cs="Times New Roman"/>
          <w:sz w:val="24"/>
          <w:szCs w:val="24"/>
        </w:rPr>
      </w:pPr>
    </w:p>
    <w:p w14:paraId="50558564" w14:textId="4D61719C" w:rsidR="00E50E41" w:rsidRPr="00705371" w:rsidRDefault="009E239B" w:rsidP="00C419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705371">
        <w:rPr>
          <w:rFonts w:ascii="Times New Roman" w:eastAsia="Times New Roman" w:hAnsi="Times New Roman" w:cs="Times New Roman"/>
          <w:sz w:val="24"/>
          <w:szCs w:val="24"/>
        </w:rPr>
        <w:tab/>
      </w:r>
      <w:r w:rsidR="00FA52AF" w:rsidRPr="00705371">
        <w:rPr>
          <w:rFonts w:ascii="Times New Roman" w:eastAsia="Times New Roman" w:hAnsi="Times New Roman" w:cs="Times New Roman"/>
          <w:sz w:val="24"/>
          <w:szCs w:val="24"/>
        </w:rPr>
        <w:tab/>
      </w:r>
      <w:r w:rsidR="00DD5376" w:rsidRPr="00705371">
        <w:rPr>
          <w:rFonts w:ascii="Times New Roman" w:eastAsia="Times New Roman" w:hAnsi="Times New Roman" w:cs="Times New Roman"/>
          <w:sz w:val="24"/>
          <w:szCs w:val="24"/>
        </w:rPr>
        <w:t>(ii</w:t>
      </w:r>
      <w:r w:rsidR="00DD5376" w:rsidRPr="00705371">
        <w:rPr>
          <w:rFonts w:ascii="Century Schoolbook" w:eastAsia="Times New Roman" w:hAnsi="Century Schoolbook" w:cs="Times New Roman"/>
          <w:spacing w:val="-5"/>
          <w:kern w:val="20"/>
          <w:sz w:val="24"/>
          <w:szCs w:val="24"/>
        </w:rPr>
        <w:t>)</w:t>
      </w:r>
      <w:r w:rsidR="00F0209A" w:rsidRPr="00705371">
        <w:rPr>
          <w:rFonts w:ascii="Century Schoolbook" w:eastAsia="Times New Roman" w:hAnsi="Century Schoolbook" w:cs="Times New Roman"/>
          <w:spacing w:val="-5"/>
          <w:kern w:val="20"/>
          <w:sz w:val="24"/>
          <w:szCs w:val="24"/>
        </w:rPr>
        <w:t xml:space="preserve"> </w:t>
      </w:r>
      <w:r w:rsidR="00DD5376" w:rsidRPr="00705371">
        <w:rPr>
          <w:rFonts w:ascii="Century Schoolbook" w:eastAsia="Times New Roman" w:hAnsi="Century Schoolbook" w:cs="Times New Roman"/>
          <w:spacing w:val="-5"/>
          <w:kern w:val="20"/>
          <w:sz w:val="24"/>
          <w:szCs w:val="24"/>
        </w:rPr>
        <w:t xml:space="preserve"> </w:t>
      </w:r>
      <w:r w:rsidR="00DD5376" w:rsidRPr="00705371">
        <w:rPr>
          <w:rFonts w:ascii="Century Schoolbook" w:eastAsia="Times New Roman" w:hAnsi="Century Schoolbook" w:cs="Times New Roman"/>
          <w:i/>
          <w:iCs/>
          <w:spacing w:val="-5"/>
          <w:kern w:val="20"/>
          <w:sz w:val="24"/>
          <w:szCs w:val="24"/>
        </w:rPr>
        <w:t>Part 204</w:t>
      </w:r>
      <w:r w:rsidR="00F52FC3" w:rsidRPr="00705371">
        <w:rPr>
          <w:rFonts w:ascii="Century Schoolbook" w:eastAsia="Times New Roman" w:hAnsi="Century Schoolbook" w:cs="Times New Roman"/>
          <w:i/>
          <w:iCs/>
          <w:spacing w:val="-5"/>
          <w:kern w:val="20"/>
          <w:sz w:val="24"/>
          <w:szCs w:val="24"/>
        </w:rPr>
        <w:t>—</w:t>
      </w:r>
      <w:r w:rsidR="00DD5376" w:rsidRPr="00705371">
        <w:rPr>
          <w:rFonts w:ascii="Century Schoolbook" w:eastAsia="Times New Roman" w:hAnsi="Century Schoolbook" w:cs="Times New Roman"/>
          <w:i/>
          <w:iCs/>
          <w:spacing w:val="-5"/>
          <w:kern w:val="20"/>
          <w:sz w:val="24"/>
          <w:szCs w:val="24"/>
        </w:rPr>
        <w:t>Administrative and Information Matters.</w:t>
      </w:r>
    </w:p>
    <w:p w14:paraId="62572EE1" w14:textId="77777777" w:rsidR="00FA52AF" w:rsidRPr="00705371" w:rsidRDefault="00FA52AF" w:rsidP="00C419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BEB1DF3" w14:textId="6894377E" w:rsidR="00CB6E55" w:rsidRPr="00705371" w:rsidRDefault="00CB6E55" w:rsidP="00C4199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705371">
        <w:rPr>
          <w:rFonts w:ascii="Century Schoolbook" w:eastAsia="Times New Roman" w:hAnsi="Century Schoolbook" w:cs="Times New Roman"/>
          <w:b/>
          <w:spacing w:val="-5"/>
          <w:kern w:val="20"/>
          <w:sz w:val="24"/>
          <w:szCs w:val="24"/>
        </w:rPr>
        <w:t>* * * * *</w:t>
      </w:r>
    </w:p>
    <w:p w14:paraId="1921D124" w14:textId="77777777" w:rsidR="00754270" w:rsidRPr="00705371" w:rsidRDefault="00754270" w:rsidP="00C4199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5E8DE34" w14:textId="438FA480" w:rsidR="00CB728A" w:rsidRPr="00705371" w:rsidRDefault="00FA52AF"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r>
      <w:r w:rsidR="00CB728A" w:rsidRPr="00705371">
        <w:rPr>
          <w:rFonts w:ascii="Century Schoolbook" w:eastAsia="Times New Roman" w:hAnsi="Century Schoolbook" w:cs="Times New Roman"/>
          <w:spacing w:val="-5"/>
          <w:kern w:val="20"/>
          <w:sz w:val="24"/>
          <w:szCs w:val="24"/>
        </w:rPr>
        <w:t>(</w:t>
      </w:r>
      <w:r w:rsidR="00F0209A" w:rsidRPr="00705371">
        <w:rPr>
          <w:rFonts w:ascii="Century Schoolbook" w:eastAsia="Times New Roman" w:hAnsi="Century Schoolbook" w:cs="Times New Roman"/>
          <w:spacing w:val="-5"/>
          <w:kern w:val="20"/>
          <w:sz w:val="24"/>
          <w:szCs w:val="24"/>
        </w:rPr>
        <w:t>J</w:t>
      </w:r>
      <w:r w:rsidR="00CB728A" w:rsidRPr="00705371">
        <w:rPr>
          <w:rFonts w:ascii="Century Schoolbook" w:eastAsia="Times New Roman" w:hAnsi="Century Schoolbook" w:cs="Times New Roman"/>
          <w:spacing w:val="-5"/>
          <w:kern w:val="20"/>
          <w:sz w:val="24"/>
          <w:szCs w:val="24"/>
        </w:rPr>
        <w:t xml:space="preserve">) </w:t>
      </w:r>
      <w:r w:rsidR="00754270" w:rsidRPr="00705371">
        <w:rPr>
          <w:rFonts w:ascii="Century Schoolbook" w:eastAsia="Times New Roman" w:hAnsi="Century Schoolbook" w:cs="Times New Roman"/>
          <w:spacing w:val="-5"/>
          <w:kern w:val="20"/>
          <w:sz w:val="24"/>
          <w:szCs w:val="24"/>
        </w:rPr>
        <w:t xml:space="preserve"> </w:t>
      </w:r>
      <w:r w:rsidR="009E239B" w:rsidRPr="00705371">
        <w:rPr>
          <w:rFonts w:ascii="Century Schoolbook" w:eastAsia="Times New Roman" w:hAnsi="Century Schoolbook" w:cs="Times New Roman"/>
          <w:spacing w:val="-5"/>
          <w:kern w:val="20"/>
          <w:sz w:val="24"/>
          <w:szCs w:val="24"/>
        </w:rPr>
        <w:t>Use the provision</w:t>
      </w:r>
      <w:r w:rsidR="00CB728A" w:rsidRPr="00705371">
        <w:rPr>
          <w:rFonts w:ascii="Century Schoolbook" w:eastAsia="Times New Roman" w:hAnsi="Century Schoolbook" w:cs="Times New Roman"/>
          <w:spacing w:val="-5"/>
          <w:kern w:val="20"/>
          <w:sz w:val="24"/>
          <w:szCs w:val="24"/>
        </w:rPr>
        <w:t xml:space="preserve"> at </w:t>
      </w:r>
      <w:r w:rsidR="009E239B" w:rsidRPr="00705371">
        <w:rPr>
          <w:rFonts w:ascii="Century Schoolbook" w:hAnsi="Century Schoolbook"/>
          <w:bCs/>
          <w:sz w:val="24"/>
          <w:szCs w:val="24"/>
        </w:rPr>
        <w:t>252.204-</w:t>
      </w:r>
      <w:r w:rsidR="00881899" w:rsidRPr="00705371">
        <w:rPr>
          <w:rFonts w:ascii="Century Schoolbook" w:hAnsi="Century Schoolbook"/>
          <w:bCs/>
          <w:sz w:val="24"/>
          <w:szCs w:val="24"/>
        </w:rPr>
        <w:t>70</w:t>
      </w:r>
      <w:r w:rsidR="00210819" w:rsidRPr="00705371">
        <w:rPr>
          <w:rFonts w:ascii="Century Schoolbook" w:hAnsi="Century Schoolbook"/>
          <w:bCs/>
          <w:sz w:val="24"/>
          <w:szCs w:val="24"/>
        </w:rPr>
        <w:t>19</w:t>
      </w:r>
      <w:r w:rsidR="009E239B" w:rsidRPr="00705371">
        <w:rPr>
          <w:rFonts w:ascii="Century Schoolbook" w:hAnsi="Century Schoolbook"/>
          <w:bCs/>
          <w:sz w:val="24"/>
          <w:szCs w:val="24"/>
        </w:rPr>
        <w:t xml:space="preserve">, </w:t>
      </w:r>
      <w:r w:rsidR="00E53F21" w:rsidRPr="00705371">
        <w:rPr>
          <w:rFonts w:ascii="Century Schoolbook" w:hAnsi="Century Schoolbook"/>
          <w:bCs/>
          <w:sz w:val="24"/>
          <w:szCs w:val="24"/>
        </w:rPr>
        <w:t xml:space="preserve">Notice of </w:t>
      </w:r>
      <w:r w:rsidR="00C20540" w:rsidRPr="00705371">
        <w:rPr>
          <w:rFonts w:ascii="Century Schoolbook" w:eastAsia="Times New Roman" w:hAnsi="Century Schoolbook" w:cs="Times New Roman"/>
          <w:spacing w:val="-5"/>
          <w:kern w:val="20"/>
          <w:sz w:val="24"/>
          <w:szCs w:val="24"/>
        </w:rPr>
        <w:t>NIST SP 800-171 DoD Assessment</w:t>
      </w:r>
      <w:r w:rsidR="00E53F21" w:rsidRPr="00705371">
        <w:rPr>
          <w:rFonts w:ascii="Century Schoolbook" w:eastAsia="Times New Roman" w:hAnsi="Century Schoolbook" w:cs="Times New Roman"/>
          <w:spacing w:val="-5"/>
          <w:kern w:val="20"/>
          <w:sz w:val="24"/>
          <w:szCs w:val="24"/>
        </w:rPr>
        <w:t xml:space="preserve"> Requirement</w:t>
      </w:r>
      <w:r w:rsidR="002878E8" w:rsidRPr="00705371">
        <w:rPr>
          <w:rFonts w:ascii="Century Schoolbook" w:eastAsia="Times New Roman" w:hAnsi="Century Schoolbook" w:cs="Times New Roman"/>
          <w:spacing w:val="-5"/>
          <w:kern w:val="20"/>
          <w:sz w:val="24"/>
          <w:szCs w:val="24"/>
        </w:rPr>
        <w:t>s</w:t>
      </w:r>
      <w:r w:rsidR="00CB728A" w:rsidRPr="00705371">
        <w:rPr>
          <w:rFonts w:ascii="Century Schoolbook" w:eastAsia="Times New Roman" w:hAnsi="Century Schoolbook" w:cs="Times New Roman"/>
          <w:spacing w:val="-5"/>
          <w:kern w:val="20"/>
          <w:sz w:val="24"/>
          <w:szCs w:val="24"/>
        </w:rPr>
        <w:t xml:space="preserve">, as prescribed in </w:t>
      </w:r>
      <w:r w:rsidR="009E239B" w:rsidRPr="00705371">
        <w:rPr>
          <w:rFonts w:ascii="Century Schoolbook" w:eastAsia="Times New Roman" w:hAnsi="Century Schoolbook" w:cs="Times New Roman"/>
          <w:spacing w:val="-5"/>
          <w:kern w:val="20"/>
          <w:sz w:val="24"/>
          <w:szCs w:val="24"/>
        </w:rPr>
        <w:t>204.</w:t>
      </w:r>
      <w:r w:rsidR="00786507" w:rsidRPr="00705371">
        <w:rPr>
          <w:rFonts w:ascii="Century Schoolbook" w:eastAsia="Times New Roman" w:hAnsi="Century Schoolbook" w:cs="Times New Roman"/>
          <w:spacing w:val="-5"/>
          <w:kern w:val="20"/>
          <w:sz w:val="24"/>
          <w:szCs w:val="24"/>
        </w:rPr>
        <w:t>7304</w:t>
      </w:r>
      <w:r w:rsidR="009E239B" w:rsidRPr="00705371">
        <w:rPr>
          <w:rFonts w:ascii="Century Schoolbook" w:eastAsia="Times New Roman" w:hAnsi="Century Schoolbook" w:cs="Times New Roman"/>
          <w:spacing w:val="-5"/>
          <w:kern w:val="20"/>
          <w:sz w:val="24"/>
          <w:szCs w:val="24"/>
        </w:rPr>
        <w:t>(d).</w:t>
      </w:r>
    </w:p>
    <w:p w14:paraId="51A12C28" w14:textId="77777777" w:rsidR="009E239B" w:rsidRPr="00705371" w:rsidRDefault="009E239B"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2F27EE5F" w14:textId="78A6AD1F" w:rsidR="00CB6E55" w:rsidRPr="00705371" w:rsidRDefault="009E239B"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t>(</w:t>
      </w:r>
      <w:r w:rsidR="00F0209A" w:rsidRPr="00705371">
        <w:rPr>
          <w:rFonts w:ascii="Century Schoolbook" w:eastAsia="Times New Roman" w:hAnsi="Century Schoolbook" w:cs="Times New Roman"/>
          <w:spacing w:val="-5"/>
          <w:kern w:val="20"/>
          <w:sz w:val="24"/>
          <w:szCs w:val="24"/>
        </w:rPr>
        <w:t>K</w:t>
      </w:r>
      <w:r w:rsidRPr="00705371">
        <w:rPr>
          <w:rFonts w:ascii="Century Schoolbook" w:eastAsia="Times New Roman" w:hAnsi="Century Schoolbook" w:cs="Times New Roman"/>
          <w:spacing w:val="-5"/>
          <w:kern w:val="20"/>
          <w:sz w:val="24"/>
          <w:szCs w:val="24"/>
        </w:rPr>
        <w:t>)</w:t>
      </w:r>
      <w:r w:rsidR="00754270" w:rsidRPr="00705371">
        <w:rPr>
          <w:rFonts w:ascii="Century Schoolbook" w:eastAsia="Times New Roman" w:hAnsi="Century Schoolbook" w:cs="Times New Roman"/>
          <w:spacing w:val="-5"/>
          <w:kern w:val="20"/>
          <w:sz w:val="24"/>
          <w:szCs w:val="24"/>
        </w:rPr>
        <w:t xml:space="preserve"> </w:t>
      </w:r>
      <w:r w:rsidRPr="00705371">
        <w:rPr>
          <w:rFonts w:ascii="Century Schoolbook" w:eastAsia="Times New Roman" w:hAnsi="Century Schoolbook" w:cs="Times New Roman"/>
          <w:spacing w:val="-5"/>
          <w:kern w:val="20"/>
          <w:sz w:val="24"/>
          <w:szCs w:val="24"/>
        </w:rPr>
        <w:t xml:space="preserve"> Use the </w:t>
      </w:r>
      <w:r w:rsidR="00464DE2" w:rsidRPr="00705371">
        <w:rPr>
          <w:rFonts w:ascii="Century Schoolbook" w:eastAsia="Times New Roman" w:hAnsi="Century Schoolbook" w:cs="Times New Roman"/>
          <w:spacing w:val="-5"/>
          <w:kern w:val="20"/>
          <w:sz w:val="24"/>
          <w:szCs w:val="24"/>
        </w:rPr>
        <w:t>clause</w:t>
      </w:r>
      <w:r w:rsidRPr="00705371">
        <w:rPr>
          <w:rFonts w:ascii="Century Schoolbook" w:eastAsia="Times New Roman" w:hAnsi="Century Schoolbook" w:cs="Times New Roman"/>
          <w:spacing w:val="-5"/>
          <w:kern w:val="20"/>
          <w:sz w:val="24"/>
          <w:szCs w:val="24"/>
        </w:rPr>
        <w:t xml:space="preserve"> at </w:t>
      </w:r>
      <w:r w:rsidRPr="00705371">
        <w:rPr>
          <w:rFonts w:ascii="Century Schoolbook" w:hAnsi="Century Schoolbook"/>
          <w:bCs/>
          <w:sz w:val="24"/>
          <w:szCs w:val="24"/>
        </w:rPr>
        <w:t>252.204-</w:t>
      </w:r>
      <w:r w:rsidR="00881899" w:rsidRPr="00705371">
        <w:rPr>
          <w:rFonts w:ascii="Century Schoolbook" w:hAnsi="Century Schoolbook"/>
          <w:bCs/>
          <w:sz w:val="24"/>
          <w:szCs w:val="24"/>
        </w:rPr>
        <w:t>70</w:t>
      </w:r>
      <w:r w:rsidR="00210819" w:rsidRPr="00705371">
        <w:rPr>
          <w:rFonts w:ascii="Century Schoolbook" w:hAnsi="Century Schoolbook"/>
          <w:bCs/>
          <w:sz w:val="24"/>
          <w:szCs w:val="24"/>
        </w:rPr>
        <w:t>20</w:t>
      </w:r>
      <w:r w:rsidRPr="00705371">
        <w:rPr>
          <w:rFonts w:ascii="Century Schoolbook" w:hAnsi="Century Schoolbook"/>
          <w:bCs/>
          <w:sz w:val="24"/>
          <w:szCs w:val="24"/>
        </w:rPr>
        <w:t xml:space="preserve">, </w:t>
      </w:r>
      <w:r w:rsidR="009C1F6B" w:rsidRPr="00705371">
        <w:rPr>
          <w:rFonts w:ascii="Century Schoolbook" w:hAnsi="Century Schoolbook"/>
          <w:spacing w:val="-5"/>
          <w:kern w:val="20"/>
          <w:sz w:val="24"/>
          <w:szCs w:val="24"/>
        </w:rPr>
        <w:t>NIST SP 800-171 DoD Assessment</w:t>
      </w:r>
      <w:r w:rsidR="002D3FE2" w:rsidRPr="00705371">
        <w:rPr>
          <w:rFonts w:ascii="Century Schoolbook" w:hAnsi="Century Schoolbook"/>
          <w:spacing w:val="-5"/>
          <w:kern w:val="20"/>
          <w:sz w:val="24"/>
          <w:szCs w:val="24"/>
        </w:rPr>
        <w:t xml:space="preserve"> Requirement</w:t>
      </w:r>
      <w:r w:rsidR="009C1F6B" w:rsidRPr="00705371">
        <w:rPr>
          <w:rFonts w:ascii="Century Schoolbook" w:hAnsi="Century Schoolbook"/>
          <w:spacing w:val="-5"/>
          <w:kern w:val="20"/>
          <w:sz w:val="24"/>
          <w:szCs w:val="24"/>
        </w:rPr>
        <w:t>s</w:t>
      </w:r>
      <w:r w:rsidR="00464DE2" w:rsidRPr="00705371">
        <w:rPr>
          <w:rFonts w:ascii="Century Schoolbook" w:eastAsia="Times New Roman" w:hAnsi="Century Schoolbook" w:cs="Times New Roman"/>
          <w:spacing w:val="-5"/>
          <w:kern w:val="20"/>
          <w:sz w:val="24"/>
          <w:szCs w:val="24"/>
        </w:rPr>
        <w:t>, as prescribed in 204.</w:t>
      </w:r>
      <w:r w:rsidR="00786507" w:rsidRPr="00705371">
        <w:rPr>
          <w:rFonts w:ascii="Century Schoolbook" w:eastAsia="Times New Roman" w:hAnsi="Century Schoolbook" w:cs="Times New Roman"/>
          <w:spacing w:val="-5"/>
          <w:kern w:val="20"/>
          <w:sz w:val="24"/>
          <w:szCs w:val="24"/>
        </w:rPr>
        <w:t>7304</w:t>
      </w:r>
      <w:r w:rsidR="00464DE2" w:rsidRPr="00705371">
        <w:rPr>
          <w:rFonts w:ascii="Century Schoolbook" w:eastAsia="Times New Roman" w:hAnsi="Century Schoolbook" w:cs="Times New Roman"/>
          <w:spacing w:val="-5"/>
          <w:kern w:val="20"/>
          <w:sz w:val="24"/>
          <w:szCs w:val="24"/>
        </w:rPr>
        <w:t>(e)</w:t>
      </w:r>
      <w:r w:rsidRPr="00705371">
        <w:rPr>
          <w:rFonts w:ascii="Century Schoolbook" w:eastAsia="Times New Roman" w:hAnsi="Century Schoolbook" w:cs="Times New Roman"/>
          <w:spacing w:val="-5"/>
          <w:kern w:val="20"/>
          <w:sz w:val="24"/>
          <w:szCs w:val="24"/>
        </w:rPr>
        <w:t>.</w:t>
      </w:r>
    </w:p>
    <w:p w14:paraId="29F0854F" w14:textId="77777777" w:rsidR="00CB6E55" w:rsidRPr="00705371" w:rsidRDefault="00CB6E55"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0B36F687" w14:textId="2E132E76" w:rsidR="009E239B" w:rsidRPr="00705371" w:rsidRDefault="00CB6E55"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t>(</w:t>
      </w:r>
      <w:r w:rsidR="00F0209A" w:rsidRPr="00705371">
        <w:rPr>
          <w:rFonts w:ascii="Century Schoolbook" w:eastAsia="Times New Roman" w:hAnsi="Century Schoolbook" w:cs="Times New Roman"/>
          <w:spacing w:val="-5"/>
          <w:kern w:val="20"/>
          <w:sz w:val="24"/>
          <w:szCs w:val="24"/>
        </w:rPr>
        <w:t>L</w:t>
      </w:r>
      <w:r w:rsidRPr="00705371">
        <w:rPr>
          <w:rFonts w:ascii="Century Schoolbook" w:eastAsia="Times New Roman" w:hAnsi="Century Schoolbook" w:cs="Times New Roman"/>
          <w:spacing w:val="-5"/>
          <w:kern w:val="20"/>
          <w:sz w:val="24"/>
          <w:szCs w:val="24"/>
        </w:rPr>
        <w:t>)</w:t>
      </w:r>
      <w:r w:rsidR="00F0209A" w:rsidRPr="00705371">
        <w:rPr>
          <w:rFonts w:ascii="Century Schoolbook" w:eastAsia="Times New Roman" w:hAnsi="Century Schoolbook" w:cs="Times New Roman"/>
          <w:spacing w:val="-5"/>
          <w:kern w:val="20"/>
          <w:sz w:val="24"/>
          <w:szCs w:val="24"/>
        </w:rPr>
        <w:t xml:space="preserve"> </w:t>
      </w:r>
      <w:r w:rsidRPr="00705371">
        <w:rPr>
          <w:rFonts w:ascii="Century Schoolbook" w:eastAsia="Times New Roman" w:hAnsi="Century Schoolbook" w:cs="Times New Roman"/>
          <w:spacing w:val="-5"/>
          <w:kern w:val="20"/>
          <w:sz w:val="24"/>
          <w:szCs w:val="24"/>
        </w:rPr>
        <w:t xml:space="preserve"> Use the clause at </w:t>
      </w:r>
      <w:r w:rsidRPr="00705371">
        <w:rPr>
          <w:rFonts w:ascii="Century Schoolbook" w:hAnsi="Century Schoolbook"/>
          <w:bCs/>
          <w:sz w:val="24"/>
          <w:szCs w:val="24"/>
        </w:rPr>
        <w:t>252.204-70</w:t>
      </w:r>
      <w:r w:rsidR="00210819" w:rsidRPr="00705371">
        <w:rPr>
          <w:rFonts w:ascii="Century Schoolbook" w:hAnsi="Century Schoolbook"/>
          <w:bCs/>
          <w:sz w:val="24"/>
          <w:szCs w:val="24"/>
        </w:rPr>
        <w:t>21</w:t>
      </w:r>
      <w:r w:rsidRPr="00705371">
        <w:rPr>
          <w:rFonts w:ascii="Century Schoolbook" w:hAnsi="Century Schoolbook"/>
          <w:bCs/>
          <w:sz w:val="24"/>
          <w:szCs w:val="24"/>
        </w:rPr>
        <w:t xml:space="preserve">, </w:t>
      </w:r>
      <w:r w:rsidR="000252C0" w:rsidRPr="00705371">
        <w:rPr>
          <w:rFonts w:ascii="Century Schoolbook" w:hAnsi="Century Schoolbook"/>
          <w:bCs/>
          <w:szCs w:val="24"/>
        </w:rPr>
        <w:t>Cybersecurity Maturity Model Certification Requirement</w:t>
      </w:r>
      <w:r w:rsidR="00F0209A" w:rsidRPr="00705371">
        <w:rPr>
          <w:rFonts w:ascii="Century Schoolbook" w:hAnsi="Century Schoolbook"/>
          <w:bCs/>
          <w:szCs w:val="24"/>
        </w:rPr>
        <w:t>s</w:t>
      </w:r>
      <w:r w:rsidRPr="00705371">
        <w:rPr>
          <w:rFonts w:ascii="Century Schoolbook" w:eastAsia="Times New Roman" w:hAnsi="Century Schoolbook" w:cs="Times New Roman"/>
          <w:spacing w:val="-5"/>
          <w:kern w:val="20"/>
          <w:sz w:val="24"/>
          <w:szCs w:val="24"/>
        </w:rPr>
        <w:t>, as prescribed in 204.7</w:t>
      </w:r>
      <w:r w:rsidR="00210819" w:rsidRPr="00705371">
        <w:rPr>
          <w:rFonts w:ascii="Century Schoolbook" w:eastAsia="Times New Roman" w:hAnsi="Century Schoolbook" w:cs="Times New Roman"/>
          <w:spacing w:val="-5"/>
          <w:kern w:val="20"/>
          <w:sz w:val="24"/>
          <w:szCs w:val="24"/>
        </w:rPr>
        <w:t>5</w:t>
      </w:r>
      <w:r w:rsidRPr="00705371">
        <w:rPr>
          <w:rFonts w:ascii="Century Schoolbook" w:eastAsia="Times New Roman" w:hAnsi="Century Schoolbook" w:cs="Times New Roman"/>
          <w:spacing w:val="-5"/>
          <w:kern w:val="20"/>
          <w:sz w:val="24"/>
          <w:szCs w:val="24"/>
        </w:rPr>
        <w:t>0</w:t>
      </w:r>
      <w:r w:rsidRPr="00705371">
        <w:rPr>
          <w:rFonts w:ascii="Century Schoolbook" w:eastAsia="Times New Roman" w:hAnsi="Century Schoolbook" w:cs="Times New Roman"/>
          <w:strike/>
          <w:spacing w:val="-5"/>
          <w:kern w:val="20"/>
          <w:sz w:val="24"/>
          <w:szCs w:val="24"/>
        </w:rPr>
        <w:t>3</w:t>
      </w:r>
      <w:r w:rsidR="00E725B8" w:rsidRPr="00705371">
        <w:rPr>
          <w:rFonts w:ascii="Century Schoolbook" w:eastAsia="Times New Roman" w:hAnsi="Century Schoolbook" w:cs="Times New Roman"/>
          <w:b/>
          <w:bCs/>
          <w:spacing w:val="-5"/>
          <w:kern w:val="20"/>
          <w:sz w:val="24"/>
          <w:szCs w:val="24"/>
        </w:rPr>
        <w:t>[4]</w:t>
      </w:r>
      <w:r w:rsidRPr="00705371">
        <w:rPr>
          <w:rFonts w:ascii="Century Schoolbook" w:eastAsia="Times New Roman" w:hAnsi="Century Schoolbook" w:cs="Times New Roman"/>
          <w:spacing w:val="-5"/>
          <w:kern w:val="20"/>
          <w:sz w:val="24"/>
          <w:szCs w:val="24"/>
        </w:rPr>
        <w:t>(a)</w:t>
      </w:r>
      <w:r w:rsidRPr="00705371">
        <w:rPr>
          <w:rFonts w:ascii="Century Schoolbook" w:eastAsia="Times New Roman" w:hAnsi="Century Schoolbook" w:cs="Times New Roman"/>
          <w:strike/>
          <w:spacing w:val="-5"/>
          <w:kern w:val="20"/>
          <w:sz w:val="24"/>
          <w:szCs w:val="24"/>
        </w:rPr>
        <w:t xml:space="preserve"> and (b)</w:t>
      </w:r>
      <w:r w:rsidRPr="00705371">
        <w:rPr>
          <w:rFonts w:ascii="Century Schoolbook" w:eastAsia="Times New Roman" w:hAnsi="Century Schoolbook" w:cs="Times New Roman"/>
          <w:spacing w:val="-5"/>
          <w:kern w:val="20"/>
          <w:sz w:val="24"/>
          <w:szCs w:val="24"/>
        </w:rPr>
        <w:t>.</w:t>
      </w:r>
    </w:p>
    <w:p w14:paraId="5BA4AA82" w14:textId="5AF5BCB2" w:rsidR="0015271F" w:rsidRPr="00705371" w:rsidRDefault="0015271F" w:rsidP="00F0209A">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2054E816" w14:textId="1081AEB4" w:rsidR="00F0209A" w:rsidRPr="00705371" w:rsidRDefault="00F0209A" w:rsidP="00F0209A">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705371">
        <w:rPr>
          <w:rFonts w:ascii="Century Schoolbook" w:eastAsia="Times New Roman" w:hAnsi="Century Schoolbook" w:cs="Times New Roman"/>
          <w:spacing w:val="-5"/>
          <w:kern w:val="20"/>
          <w:sz w:val="24"/>
          <w:szCs w:val="24"/>
        </w:rPr>
        <w:lastRenderedPageBreak/>
        <w:tab/>
      </w: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t>(M)  Use the clause at 252.204–7022, Expediting Contract Closeout, as prescribed in 204.804–70.</w:t>
      </w:r>
    </w:p>
    <w:p w14:paraId="7A4D31AB" w14:textId="77777777" w:rsidR="00F0209A" w:rsidRPr="00705371" w:rsidRDefault="00F0209A"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12E94BD0" w14:textId="13CB0D9C" w:rsidR="0015271F" w:rsidRPr="00705371" w:rsidRDefault="00F0209A"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705371">
        <w:rPr>
          <w:rFonts w:ascii="Century Schoolbook" w:eastAsia="Times New Roman" w:hAnsi="Century Schoolbook" w:cs="Times New Roman"/>
          <w:spacing w:val="-5"/>
          <w:kern w:val="20"/>
          <w:sz w:val="24"/>
          <w:szCs w:val="24"/>
        </w:rPr>
        <w:tab/>
      </w:r>
      <w:r w:rsidR="0015271F" w:rsidRPr="00705371">
        <w:rPr>
          <w:rFonts w:ascii="Century Schoolbook" w:eastAsia="Times New Roman" w:hAnsi="Century Schoolbook" w:cs="Times New Roman"/>
          <w:spacing w:val="-5"/>
          <w:kern w:val="20"/>
          <w:sz w:val="24"/>
          <w:szCs w:val="24"/>
        </w:rPr>
        <w:tab/>
      </w:r>
      <w:r w:rsidR="0015271F" w:rsidRPr="00705371">
        <w:rPr>
          <w:rFonts w:ascii="Century Schoolbook" w:eastAsia="Times New Roman" w:hAnsi="Century Schoolbook" w:cs="Times New Roman"/>
          <w:spacing w:val="-5"/>
          <w:kern w:val="20"/>
          <w:sz w:val="24"/>
          <w:szCs w:val="24"/>
        </w:rPr>
        <w:tab/>
        <w:t>(N)</w:t>
      </w:r>
      <w:r w:rsidRPr="00705371">
        <w:rPr>
          <w:rFonts w:ascii="Century Schoolbook" w:eastAsia="Times New Roman" w:hAnsi="Century Schoolbook" w:cs="Times New Roman"/>
          <w:spacing w:val="-5"/>
          <w:kern w:val="20"/>
          <w:sz w:val="24"/>
          <w:szCs w:val="24"/>
        </w:rPr>
        <w:t xml:space="preserve"> </w:t>
      </w:r>
      <w:r w:rsidR="0015271F" w:rsidRPr="00705371">
        <w:rPr>
          <w:rFonts w:ascii="Century Schoolbook" w:eastAsia="Times New Roman" w:hAnsi="Century Schoolbook" w:cs="Times New Roman"/>
          <w:spacing w:val="-5"/>
          <w:kern w:val="20"/>
          <w:sz w:val="24"/>
          <w:szCs w:val="24"/>
        </w:rPr>
        <w:t xml:space="preserve"> Use the clause at 252.204–7023, Reporting Requirements for Contracted Services, to comply with 10 U.S.C. 4505.</w:t>
      </w:r>
    </w:p>
    <w:p w14:paraId="1B0E2755" w14:textId="77777777" w:rsidR="0015271F" w:rsidRPr="00705371" w:rsidRDefault="0015271F"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0907A746" w14:textId="6FD5C5BA" w:rsidR="0015271F" w:rsidRPr="00705371" w:rsidRDefault="00F0209A"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r>
      <w:r w:rsidR="0015271F" w:rsidRPr="00705371">
        <w:rPr>
          <w:rFonts w:ascii="Century Schoolbook" w:eastAsia="Times New Roman" w:hAnsi="Century Schoolbook" w:cs="Times New Roman"/>
          <w:spacing w:val="-5"/>
          <w:kern w:val="20"/>
          <w:sz w:val="24"/>
          <w:szCs w:val="24"/>
        </w:rPr>
        <w:tab/>
      </w:r>
      <w:r w:rsidR="0015271F" w:rsidRPr="00705371">
        <w:rPr>
          <w:rFonts w:ascii="Century Schoolbook" w:eastAsia="Times New Roman" w:hAnsi="Century Schoolbook" w:cs="Times New Roman"/>
          <w:spacing w:val="-5"/>
          <w:kern w:val="20"/>
          <w:sz w:val="24"/>
          <w:szCs w:val="24"/>
        </w:rPr>
        <w:tab/>
        <w:t>(</w:t>
      </w:r>
      <w:r w:rsidR="0015271F" w:rsidRPr="00705371">
        <w:rPr>
          <w:rFonts w:ascii="Century Schoolbook" w:eastAsia="Times New Roman" w:hAnsi="Century Schoolbook" w:cs="Times New Roman"/>
          <w:i/>
          <w:iCs/>
          <w:spacing w:val="-5"/>
          <w:kern w:val="20"/>
          <w:sz w:val="24"/>
          <w:szCs w:val="24"/>
        </w:rPr>
        <w:t>1</w:t>
      </w:r>
      <w:r w:rsidR="0015271F" w:rsidRPr="00705371">
        <w:rPr>
          <w:rFonts w:ascii="Century Schoolbook" w:eastAsia="Times New Roman" w:hAnsi="Century Schoolbook" w:cs="Times New Roman"/>
          <w:spacing w:val="-5"/>
          <w:kern w:val="20"/>
          <w:sz w:val="24"/>
          <w:szCs w:val="24"/>
        </w:rPr>
        <w:t>)</w:t>
      </w:r>
      <w:r w:rsidRPr="00705371">
        <w:rPr>
          <w:rFonts w:ascii="Century Schoolbook" w:eastAsia="Times New Roman" w:hAnsi="Century Schoolbook" w:cs="Times New Roman"/>
          <w:spacing w:val="-5"/>
          <w:kern w:val="20"/>
          <w:sz w:val="24"/>
          <w:szCs w:val="24"/>
        </w:rPr>
        <w:t xml:space="preserve"> </w:t>
      </w:r>
      <w:r w:rsidR="0015271F" w:rsidRPr="00705371">
        <w:rPr>
          <w:rFonts w:ascii="Century Schoolbook" w:eastAsia="Times New Roman" w:hAnsi="Century Schoolbook" w:cs="Times New Roman"/>
          <w:spacing w:val="-5"/>
          <w:kern w:val="20"/>
          <w:sz w:val="24"/>
          <w:szCs w:val="24"/>
        </w:rPr>
        <w:t xml:space="preserve"> Use the basic clause as prescribed in 204.1705(a)(i) and (ii).</w:t>
      </w:r>
    </w:p>
    <w:p w14:paraId="05A8CF2C" w14:textId="77777777" w:rsidR="0015271F" w:rsidRPr="00705371" w:rsidRDefault="0015271F"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38207AF0" w14:textId="34FA0088" w:rsidR="0015271F" w:rsidRPr="00705371" w:rsidRDefault="00F0209A"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r>
      <w:r w:rsidR="0015271F" w:rsidRPr="00705371">
        <w:rPr>
          <w:rFonts w:ascii="Century Schoolbook" w:eastAsia="Times New Roman" w:hAnsi="Century Schoolbook" w:cs="Times New Roman"/>
          <w:spacing w:val="-5"/>
          <w:kern w:val="20"/>
          <w:sz w:val="24"/>
          <w:szCs w:val="24"/>
        </w:rPr>
        <w:tab/>
      </w:r>
      <w:r w:rsidR="0015271F" w:rsidRPr="00705371">
        <w:rPr>
          <w:rFonts w:ascii="Century Schoolbook" w:eastAsia="Times New Roman" w:hAnsi="Century Schoolbook" w:cs="Times New Roman"/>
          <w:spacing w:val="-5"/>
          <w:kern w:val="20"/>
          <w:sz w:val="24"/>
          <w:szCs w:val="24"/>
        </w:rPr>
        <w:tab/>
        <w:t>(</w:t>
      </w:r>
      <w:r w:rsidR="0015271F" w:rsidRPr="00705371">
        <w:rPr>
          <w:rFonts w:ascii="Century Schoolbook" w:eastAsia="Times New Roman" w:hAnsi="Century Schoolbook" w:cs="Times New Roman"/>
          <w:i/>
          <w:iCs/>
          <w:spacing w:val="-5"/>
          <w:kern w:val="20"/>
          <w:sz w:val="24"/>
          <w:szCs w:val="24"/>
        </w:rPr>
        <w:t>2</w:t>
      </w:r>
      <w:r w:rsidR="0015271F" w:rsidRPr="00705371">
        <w:rPr>
          <w:rFonts w:ascii="Century Schoolbook" w:eastAsia="Times New Roman" w:hAnsi="Century Schoolbook" w:cs="Times New Roman"/>
          <w:spacing w:val="-5"/>
          <w:kern w:val="20"/>
          <w:sz w:val="24"/>
          <w:szCs w:val="24"/>
        </w:rPr>
        <w:t>)</w:t>
      </w:r>
      <w:r w:rsidRPr="00705371">
        <w:rPr>
          <w:rFonts w:ascii="Century Schoolbook" w:eastAsia="Times New Roman" w:hAnsi="Century Schoolbook" w:cs="Times New Roman"/>
          <w:spacing w:val="-5"/>
          <w:kern w:val="20"/>
          <w:sz w:val="24"/>
          <w:szCs w:val="24"/>
        </w:rPr>
        <w:t xml:space="preserve"> </w:t>
      </w:r>
      <w:r w:rsidR="0015271F" w:rsidRPr="00705371">
        <w:rPr>
          <w:rFonts w:ascii="Century Schoolbook" w:eastAsia="Times New Roman" w:hAnsi="Century Schoolbook" w:cs="Times New Roman"/>
          <w:spacing w:val="-5"/>
          <w:kern w:val="20"/>
          <w:sz w:val="24"/>
          <w:szCs w:val="24"/>
        </w:rPr>
        <w:t xml:space="preserve"> Use the alternate I clause as prescribed in 204.1705(a)(i) and (iii).</w:t>
      </w:r>
    </w:p>
    <w:p w14:paraId="51192C9E" w14:textId="77777777" w:rsidR="0015271F" w:rsidRPr="00705371" w:rsidRDefault="0015271F"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4DD184A9" w14:textId="770F6947" w:rsidR="0015271F" w:rsidRPr="00705371" w:rsidRDefault="0015271F" w:rsidP="00BE322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r>
      <w:r w:rsidRPr="00705371">
        <w:rPr>
          <w:rFonts w:ascii="Century Schoolbook" w:eastAsia="Times New Roman" w:hAnsi="Century Schoolbook" w:cs="Times New Roman"/>
          <w:spacing w:val="-5"/>
          <w:kern w:val="20"/>
          <w:sz w:val="24"/>
          <w:szCs w:val="24"/>
        </w:rPr>
        <w:tab/>
        <w:t xml:space="preserve">(O) </w:t>
      </w:r>
      <w:r w:rsidR="00896371" w:rsidRPr="00705371">
        <w:rPr>
          <w:rFonts w:ascii="Century Schoolbook" w:eastAsia="Times New Roman" w:hAnsi="Century Schoolbook" w:cs="Times New Roman"/>
          <w:spacing w:val="-5"/>
          <w:kern w:val="20"/>
          <w:sz w:val="24"/>
          <w:szCs w:val="24"/>
        </w:rPr>
        <w:t xml:space="preserve"> </w:t>
      </w:r>
      <w:r w:rsidRPr="00705371">
        <w:rPr>
          <w:rFonts w:ascii="Century Schoolbook" w:eastAsia="Times New Roman" w:hAnsi="Century Schoolbook" w:cs="Times New Roman"/>
          <w:spacing w:val="-5"/>
          <w:kern w:val="20"/>
          <w:sz w:val="24"/>
          <w:szCs w:val="24"/>
        </w:rPr>
        <w:t>Use the provision at 252.204–7024, Notice on the Use of the Supplier Performance Risk System, as prescribed in 204.7604.</w:t>
      </w:r>
    </w:p>
    <w:p w14:paraId="7D4A0A81" w14:textId="519E491B" w:rsidR="00C86DE4" w:rsidRPr="00705371" w:rsidRDefault="00C86DE4"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bCs/>
          <w:spacing w:val="-5"/>
          <w:kern w:val="20"/>
          <w:sz w:val="24"/>
          <w:szCs w:val="24"/>
        </w:rPr>
      </w:pPr>
    </w:p>
    <w:p w14:paraId="4067688D" w14:textId="56B0264B" w:rsidR="00C86DE4" w:rsidRPr="00705371" w:rsidRDefault="00C86DE4"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bCs/>
          <w:spacing w:val="-5"/>
          <w:kern w:val="20"/>
          <w:sz w:val="24"/>
          <w:szCs w:val="24"/>
        </w:rPr>
      </w:pPr>
      <w:r w:rsidRPr="00705371">
        <w:rPr>
          <w:rFonts w:ascii="Century Schoolbook" w:eastAsia="Times New Roman" w:hAnsi="Century Schoolbook" w:cs="Times New Roman"/>
          <w:b/>
          <w:bCs/>
          <w:spacing w:val="-5"/>
          <w:kern w:val="20"/>
          <w:sz w:val="24"/>
          <w:szCs w:val="24"/>
        </w:rPr>
        <w:tab/>
      </w:r>
      <w:r w:rsidRPr="00705371">
        <w:rPr>
          <w:rFonts w:ascii="Century Schoolbook" w:eastAsia="Times New Roman" w:hAnsi="Century Schoolbook" w:cs="Times New Roman"/>
          <w:b/>
          <w:bCs/>
          <w:spacing w:val="-5"/>
          <w:kern w:val="20"/>
          <w:sz w:val="24"/>
          <w:szCs w:val="24"/>
        </w:rPr>
        <w:tab/>
      </w:r>
      <w:r w:rsidRPr="00705371">
        <w:rPr>
          <w:rFonts w:ascii="Century Schoolbook" w:eastAsia="Times New Roman" w:hAnsi="Century Schoolbook" w:cs="Times New Roman"/>
          <w:b/>
          <w:bCs/>
          <w:spacing w:val="-5"/>
          <w:kern w:val="20"/>
          <w:sz w:val="24"/>
          <w:szCs w:val="24"/>
        </w:rPr>
        <w:tab/>
        <w:t>[(</w:t>
      </w:r>
      <w:r w:rsidR="002B40A8" w:rsidRPr="00705371">
        <w:rPr>
          <w:rFonts w:ascii="Century Schoolbook" w:eastAsia="Times New Roman" w:hAnsi="Century Schoolbook" w:cs="Times New Roman"/>
          <w:b/>
          <w:bCs/>
          <w:spacing w:val="-5"/>
          <w:kern w:val="20"/>
          <w:sz w:val="24"/>
          <w:szCs w:val="24"/>
        </w:rPr>
        <w:t>P</w:t>
      </w:r>
      <w:r w:rsidRPr="00705371">
        <w:rPr>
          <w:rFonts w:ascii="Century Schoolbook" w:eastAsia="Times New Roman" w:hAnsi="Century Schoolbook" w:cs="Times New Roman"/>
          <w:b/>
          <w:bCs/>
          <w:spacing w:val="-5"/>
          <w:kern w:val="20"/>
          <w:sz w:val="24"/>
          <w:szCs w:val="24"/>
        </w:rPr>
        <w:t xml:space="preserve">) </w:t>
      </w:r>
      <w:r w:rsidR="00622F7A" w:rsidRPr="00705371">
        <w:rPr>
          <w:rFonts w:ascii="Century Schoolbook" w:eastAsia="Times New Roman" w:hAnsi="Century Schoolbook" w:cs="Times New Roman"/>
          <w:b/>
          <w:bCs/>
          <w:spacing w:val="-5"/>
          <w:kern w:val="20"/>
          <w:sz w:val="24"/>
          <w:szCs w:val="24"/>
        </w:rPr>
        <w:t xml:space="preserve"> </w:t>
      </w:r>
      <w:r w:rsidRPr="00705371">
        <w:rPr>
          <w:rFonts w:ascii="Century Schoolbook" w:eastAsia="Times New Roman" w:hAnsi="Century Schoolbook" w:cs="Times New Roman"/>
          <w:b/>
          <w:bCs/>
          <w:spacing w:val="-5"/>
          <w:kern w:val="20"/>
          <w:sz w:val="24"/>
          <w:szCs w:val="24"/>
        </w:rPr>
        <w:t>Use the provision at 252.204-7</w:t>
      </w:r>
      <w:r w:rsidR="00692FE6">
        <w:rPr>
          <w:rFonts w:ascii="Century Schoolbook" w:eastAsia="Times New Roman" w:hAnsi="Century Schoolbook" w:cs="Times New Roman"/>
          <w:b/>
          <w:bCs/>
          <w:spacing w:val="-5"/>
          <w:kern w:val="20"/>
          <w:sz w:val="24"/>
          <w:szCs w:val="24"/>
        </w:rPr>
        <w:t>025</w:t>
      </w:r>
      <w:r w:rsidR="00AB2B7E" w:rsidRPr="00705371">
        <w:rPr>
          <w:rFonts w:ascii="Century Schoolbook" w:eastAsia="Times New Roman" w:hAnsi="Century Schoolbook" w:cs="Times New Roman"/>
          <w:b/>
          <w:bCs/>
          <w:spacing w:val="-5"/>
          <w:kern w:val="20"/>
          <w:sz w:val="24"/>
          <w:szCs w:val="24"/>
        </w:rPr>
        <w:t>,</w:t>
      </w:r>
      <w:r w:rsidR="005F4103" w:rsidRPr="00705371">
        <w:rPr>
          <w:rFonts w:ascii="Century Schoolbook" w:eastAsia="Times New Roman" w:hAnsi="Century Schoolbook" w:cs="Times New Roman"/>
          <w:b/>
          <w:bCs/>
          <w:spacing w:val="-5"/>
          <w:kern w:val="20"/>
          <w:sz w:val="24"/>
          <w:szCs w:val="24"/>
        </w:rPr>
        <w:t xml:space="preserve"> </w:t>
      </w:r>
      <w:r w:rsidR="0058634C" w:rsidRPr="00705371">
        <w:rPr>
          <w:rFonts w:ascii="Century Schoolbook" w:eastAsia="Times New Roman" w:hAnsi="Century Schoolbook" w:cs="Times New Roman"/>
          <w:b/>
          <w:bCs/>
          <w:spacing w:val="-5"/>
          <w:kern w:val="20"/>
          <w:sz w:val="24"/>
          <w:szCs w:val="24"/>
        </w:rPr>
        <w:t>Notice of Cybersecurity Maturity Model Certification Level Requirements</w:t>
      </w:r>
      <w:r w:rsidR="000A6996" w:rsidRPr="00705371">
        <w:rPr>
          <w:rFonts w:ascii="Century Schoolbook" w:eastAsia="Times New Roman" w:hAnsi="Century Schoolbook" w:cs="Times New Roman"/>
          <w:b/>
          <w:bCs/>
          <w:spacing w:val="-5"/>
          <w:kern w:val="20"/>
          <w:sz w:val="24"/>
          <w:szCs w:val="24"/>
        </w:rPr>
        <w:t>,</w:t>
      </w:r>
      <w:r w:rsidRPr="00705371">
        <w:rPr>
          <w:rFonts w:ascii="Century Schoolbook" w:eastAsia="Times New Roman" w:hAnsi="Century Schoolbook" w:cs="Times New Roman"/>
          <w:b/>
          <w:bCs/>
          <w:spacing w:val="-5"/>
          <w:kern w:val="20"/>
          <w:sz w:val="24"/>
          <w:szCs w:val="24"/>
        </w:rPr>
        <w:t xml:space="preserve"> as prescribed in 204.</w:t>
      </w:r>
      <w:r w:rsidR="00E725B8" w:rsidRPr="00705371">
        <w:rPr>
          <w:rFonts w:ascii="Century Schoolbook" w:eastAsia="Times New Roman" w:hAnsi="Century Schoolbook" w:cs="Times New Roman"/>
          <w:b/>
          <w:bCs/>
          <w:spacing w:val="-5"/>
          <w:kern w:val="20"/>
          <w:sz w:val="24"/>
          <w:szCs w:val="24"/>
        </w:rPr>
        <w:t>7504</w:t>
      </w:r>
      <w:r w:rsidRPr="00705371">
        <w:rPr>
          <w:rFonts w:ascii="Century Schoolbook" w:eastAsia="Times New Roman" w:hAnsi="Century Schoolbook" w:cs="Times New Roman"/>
          <w:b/>
          <w:bCs/>
          <w:spacing w:val="-5"/>
          <w:kern w:val="20"/>
          <w:sz w:val="24"/>
          <w:szCs w:val="24"/>
        </w:rPr>
        <w:t>(b).]</w:t>
      </w:r>
    </w:p>
    <w:p w14:paraId="569C4FD1" w14:textId="77777777" w:rsidR="00CB728A" w:rsidRPr="00705371" w:rsidRDefault="00CB728A" w:rsidP="00CE2051">
      <w:pPr>
        <w:widowControl w:val="0"/>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4"/>
        </w:rPr>
      </w:pPr>
    </w:p>
    <w:p w14:paraId="45AED64C" w14:textId="77777777" w:rsidR="00243E35" w:rsidRPr="00705371" w:rsidRDefault="009E239B" w:rsidP="00C41993">
      <w:pPr>
        <w:pStyle w:val="DFARS"/>
        <w:tabs>
          <w:tab w:val="clear" w:pos="810"/>
          <w:tab w:val="left" w:pos="806"/>
        </w:tabs>
        <w:rPr>
          <w:b/>
          <w:caps/>
          <w:szCs w:val="24"/>
          <w:lang w:val="en-US"/>
        </w:rPr>
      </w:pPr>
      <w:r w:rsidRPr="00705371">
        <w:rPr>
          <w:b/>
          <w:caps/>
          <w:szCs w:val="24"/>
          <w:lang w:val="en-US"/>
        </w:rPr>
        <w:t>* * * * *</w:t>
      </w:r>
    </w:p>
    <w:p w14:paraId="5F60057D" w14:textId="77777777" w:rsidR="00F62419" w:rsidRPr="00705371" w:rsidRDefault="00F62419" w:rsidP="00C41993">
      <w:pPr>
        <w:pStyle w:val="DFARS"/>
        <w:tabs>
          <w:tab w:val="clear" w:pos="810"/>
          <w:tab w:val="left" w:pos="806"/>
        </w:tabs>
        <w:rPr>
          <w:b/>
          <w:caps/>
          <w:szCs w:val="24"/>
          <w:lang w:val="en-US"/>
        </w:rPr>
      </w:pPr>
    </w:p>
    <w:p w14:paraId="01BF6B20" w14:textId="77777777" w:rsidR="00F62419" w:rsidRPr="00705371" w:rsidRDefault="00F62419" w:rsidP="00371EA1">
      <w:pPr>
        <w:pStyle w:val="DFARS"/>
        <w:tabs>
          <w:tab w:val="clear" w:pos="810"/>
          <w:tab w:val="left" w:pos="806"/>
        </w:tabs>
        <w:rPr>
          <w:b/>
          <w:caps/>
          <w:szCs w:val="24"/>
          <w:lang w:val="en-US"/>
        </w:rPr>
      </w:pPr>
      <w:r w:rsidRPr="00705371">
        <w:rPr>
          <w:b/>
          <w:caps/>
          <w:szCs w:val="24"/>
          <w:lang w:val="en-US"/>
        </w:rPr>
        <w:t>PART 217—SPECIAL CONTRACTING METHODS</w:t>
      </w:r>
    </w:p>
    <w:p w14:paraId="277D4E84" w14:textId="77777777" w:rsidR="00F62419" w:rsidRPr="00705371" w:rsidRDefault="00F62419" w:rsidP="00C41993">
      <w:pPr>
        <w:pStyle w:val="DFARS"/>
        <w:tabs>
          <w:tab w:val="clear" w:pos="810"/>
          <w:tab w:val="left" w:pos="806"/>
        </w:tabs>
        <w:rPr>
          <w:b/>
          <w:caps/>
          <w:szCs w:val="24"/>
          <w:lang w:val="en-US"/>
        </w:rPr>
      </w:pPr>
    </w:p>
    <w:p w14:paraId="0D39F806" w14:textId="77777777" w:rsidR="00F62419" w:rsidRPr="00705371" w:rsidRDefault="00F62419" w:rsidP="00C41993">
      <w:pPr>
        <w:pStyle w:val="DFARS"/>
        <w:tabs>
          <w:tab w:val="clear" w:pos="810"/>
          <w:tab w:val="left" w:pos="806"/>
        </w:tabs>
        <w:rPr>
          <w:b/>
          <w:caps/>
          <w:szCs w:val="24"/>
          <w:lang w:val="en-US"/>
        </w:rPr>
      </w:pPr>
      <w:r w:rsidRPr="00705371">
        <w:rPr>
          <w:b/>
          <w:caps/>
          <w:szCs w:val="24"/>
          <w:lang w:val="en-US"/>
        </w:rPr>
        <w:t>* * * * *</w:t>
      </w:r>
    </w:p>
    <w:p w14:paraId="03ECAF09" w14:textId="77777777" w:rsidR="00F62419" w:rsidRPr="00705371" w:rsidRDefault="00F62419" w:rsidP="00C41993">
      <w:pPr>
        <w:pStyle w:val="DFARS"/>
        <w:tabs>
          <w:tab w:val="clear" w:pos="810"/>
          <w:tab w:val="left" w:pos="806"/>
        </w:tabs>
        <w:rPr>
          <w:b/>
          <w:caps/>
          <w:szCs w:val="24"/>
          <w:lang w:val="en-US"/>
        </w:rPr>
      </w:pPr>
    </w:p>
    <w:p w14:paraId="2A03B03B" w14:textId="3D0F417A" w:rsidR="00F62419" w:rsidRPr="00705371" w:rsidRDefault="00F62419" w:rsidP="00C41993">
      <w:pPr>
        <w:pStyle w:val="DFARS"/>
        <w:tabs>
          <w:tab w:val="clear" w:pos="810"/>
          <w:tab w:val="left" w:pos="806"/>
        </w:tabs>
        <w:jc w:val="center"/>
        <w:rPr>
          <w:i/>
          <w:szCs w:val="24"/>
        </w:rPr>
      </w:pPr>
      <w:r w:rsidRPr="00705371">
        <w:rPr>
          <w:b/>
          <w:caps/>
          <w:szCs w:val="24"/>
        </w:rPr>
        <w:t xml:space="preserve">subpart </w:t>
      </w:r>
      <w:r w:rsidRPr="00705371">
        <w:rPr>
          <w:b/>
          <w:szCs w:val="24"/>
        </w:rPr>
        <w:t>2</w:t>
      </w:r>
      <w:r w:rsidRPr="00705371">
        <w:rPr>
          <w:b/>
          <w:szCs w:val="24"/>
          <w:lang w:val="en-US"/>
        </w:rPr>
        <w:t>17</w:t>
      </w:r>
      <w:r w:rsidRPr="00705371">
        <w:rPr>
          <w:b/>
          <w:szCs w:val="24"/>
        </w:rPr>
        <w:t>.</w:t>
      </w:r>
      <w:r w:rsidRPr="00705371">
        <w:rPr>
          <w:b/>
          <w:szCs w:val="24"/>
          <w:lang w:val="en-US"/>
        </w:rPr>
        <w:t>2</w:t>
      </w:r>
      <w:r w:rsidR="00F52FC3" w:rsidRPr="00705371">
        <w:rPr>
          <w:b/>
          <w:szCs w:val="24"/>
          <w:lang w:val="en-US"/>
        </w:rPr>
        <w:t>—</w:t>
      </w:r>
      <w:r w:rsidRPr="00705371">
        <w:rPr>
          <w:rFonts w:cs="Courier New"/>
          <w:b/>
          <w:szCs w:val="24"/>
          <w:lang w:val="en-US"/>
        </w:rPr>
        <w:t>OPTIONS</w:t>
      </w:r>
    </w:p>
    <w:p w14:paraId="6A8C979B" w14:textId="77777777" w:rsidR="00F62419" w:rsidRPr="00705371" w:rsidRDefault="00F62419" w:rsidP="00C41993">
      <w:pPr>
        <w:pStyle w:val="DFARS"/>
        <w:tabs>
          <w:tab w:val="clear" w:pos="810"/>
          <w:tab w:val="left" w:pos="806"/>
        </w:tabs>
        <w:rPr>
          <w:b/>
          <w:szCs w:val="24"/>
        </w:rPr>
      </w:pPr>
    </w:p>
    <w:p w14:paraId="2EA0FCC9" w14:textId="77777777" w:rsidR="00F62419" w:rsidRPr="00705371" w:rsidRDefault="00F62419" w:rsidP="00C41993">
      <w:pPr>
        <w:pStyle w:val="DFARS"/>
        <w:tabs>
          <w:tab w:val="clear" w:pos="810"/>
          <w:tab w:val="left" w:pos="806"/>
        </w:tabs>
        <w:rPr>
          <w:b/>
          <w:caps/>
          <w:szCs w:val="24"/>
          <w:lang w:val="en-US"/>
        </w:rPr>
      </w:pPr>
      <w:r w:rsidRPr="00705371">
        <w:rPr>
          <w:b/>
          <w:caps/>
          <w:szCs w:val="24"/>
          <w:lang w:val="en-US"/>
        </w:rPr>
        <w:t>* * * * *</w:t>
      </w:r>
    </w:p>
    <w:p w14:paraId="710E7EF0" w14:textId="77777777" w:rsidR="00F62419" w:rsidRPr="00705371" w:rsidRDefault="00F62419" w:rsidP="00C41993">
      <w:pPr>
        <w:pStyle w:val="BodyText2"/>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p>
    <w:p w14:paraId="5428A7CF" w14:textId="77777777" w:rsidR="00F62419" w:rsidRPr="00705371" w:rsidRDefault="00F62419" w:rsidP="00C41993">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bookmarkStart w:id="21" w:name="217.207"/>
      <w:bookmarkStart w:id="22" w:name="BM217_2"/>
      <w:r w:rsidRPr="00705371">
        <w:rPr>
          <w:rFonts w:ascii="Century Schoolbook" w:eastAsia="Times New Roman" w:hAnsi="Century Schoolbook" w:cs="Courier New"/>
          <w:b/>
          <w:spacing w:val="-5"/>
          <w:kern w:val="20"/>
          <w:sz w:val="24"/>
          <w:szCs w:val="24"/>
        </w:rPr>
        <w:t>217.207</w:t>
      </w:r>
      <w:bookmarkEnd w:id="21"/>
      <w:r w:rsidRPr="00705371">
        <w:rPr>
          <w:rFonts w:ascii="Century Schoolbook" w:eastAsia="Times New Roman" w:hAnsi="Century Schoolbook" w:cs="Courier New"/>
          <w:b/>
          <w:spacing w:val="-5"/>
          <w:kern w:val="20"/>
          <w:sz w:val="24"/>
          <w:szCs w:val="24"/>
        </w:rPr>
        <w:t xml:space="preserve">  Exercise of options.</w:t>
      </w:r>
    </w:p>
    <w:p w14:paraId="36BA9C52" w14:textId="77777777" w:rsidR="00F62419" w:rsidRPr="00705371" w:rsidRDefault="00F62419" w:rsidP="00C41993">
      <w:pPr>
        <w:pStyle w:val="DFARS"/>
        <w:tabs>
          <w:tab w:val="clear" w:pos="810"/>
          <w:tab w:val="left" w:pos="806"/>
        </w:tabs>
        <w:rPr>
          <w:b/>
          <w:caps/>
          <w:szCs w:val="24"/>
          <w:lang w:val="en-US"/>
        </w:rPr>
      </w:pPr>
    </w:p>
    <w:p w14:paraId="4258A872" w14:textId="693DE52F" w:rsidR="0033228E" w:rsidRPr="00705371" w:rsidRDefault="00F62419" w:rsidP="00C41993">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05371">
        <w:rPr>
          <w:rFonts w:ascii="Century Schoolbook" w:eastAsia="Times New Roman" w:hAnsi="Century Schoolbook" w:cs="Courier New"/>
          <w:b/>
          <w:spacing w:val="-5"/>
          <w:kern w:val="20"/>
          <w:sz w:val="24"/>
          <w:szCs w:val="24"/>
        </w:rPr>
        <w:tab/>
      </w:r>
      <w:r w:rsidRPr="00705371">
        <w:rPr>
          <w:rFonts w:ascii="Century Schoolbook" w:eastAsia="Times New Roman" w:hAnsi="Century Schoolbook" w:cs="Courier New"/>
          <w:spacing w:val="-5"/>
          <w:kern w:val="20"/>
          <w:sz w:val="24"/>
          <w:szCs w:val="24"/>
        </w:rPr>
        <w:t>(c)  In addition to the requirements at FAR 17.207(c)</w:t>
      </w:r>
      <w:r w:rsidR="000252C0" w:rsidRPr="00705371">
        <w:rPr>
          <w:rFonts w:ascii="Century Schoolbook" w:eastAsia="Times New Roman" w:hAnsi="Century Schoolbook" w:cs="Courier New"/>
          <w:spacing w:val="-5"/>
          <w:kern w:val="20"/>
          <w:sz w:val="24"/>
          <w:szCs w:val="24"/>
        </w:rPr>
        <w:t>, exercise an option only after</w:t>
      </w:r>
      <w:r w:rsidR="00743419" w:rsidRPr="00705371">
        <w:rPr>
          <w:rFonts w:ascii="Century Schoolbook" w:eastAsia="Times New Roman" w:hAnsi="Century Schoolbook" w:cs="Courier New"/>
          <w:b/>
          <w:bCs/>
          <w:spacing w:val="-5"/>
          <w:kern w:val="20"/>
          <w:sz w:val="24"/>
          <w:szCs w:val="24"/>
        </w:rPr>
        <w:t>[—]</w:t>
      </w:r>
      <w:r w:rsidR="0033228E" w:rsidRPr="00705371">
        <w:rPr>
          <w:rFonts w:ascii="Century Schoolbook" w:eastAsia="Times New Roman" w:hAnsi="Century Schoolbook" w:cs="Courier New"/>
          <w:strike/>
          <w:spacing w:val="-5"/>
          <w:kern w:val="20"/>
          <w:sz w:val="24"/>
          <w:szCs w:val="24"/>
        </w:rPr>
        <w:t>:</w:t>
      </w:r>
    </w:p>
    <w:p w14:paraId="7F5A4295" w14:textId="3A64A24A" w:rsidR="0058634C" w:rsidRPr="00705371" w:rsidRDefault="0058634C" w:rsidP="00C41993">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1B2B957" w14:textId="5CB1809E" w:rsidR="0058634C" w:rsidRPr="00705371" w:rsidRDefault="0058634C" w:rsidP="00C41993">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05371">
        <w:rPr>
          <w:rFonts w:ascii="Century Schoolbook" w:eastAsia="Times New Roman" w:hAnsi="Century Schoolbook" w:cs="Courier New"/>
          <w:spacing w:val="-5"/>
          <w:kern w:val="20"/>
          <w:sz w:val="24"/>
          <w:szCs w:val="24"/>
        </w:rPr>
        <w:tab/>
      </w:r>
      <w:r w:rsidRPr="00705371">
        <w:rPr>
          <w:rFonts w:ascii="Century Schoolbook" w:eastAsia="Times New Roman" w:hAnsi="Century Schoolbook" w:cs="Courier New"/>
          <w:spacing w:val="-5"/>
          <w:kern w:val="20"/>
          <w:sz w:val="24"/>
          <w:szCs w:val="24"/>
        </w:rPr>
        <w:tab/>
        <w:t>(1)  * * *</w:t>
      </w:r>
      <w:r w:rsidR="00743419" w:rsidRPr="00705371">
        <w:rPr>
          <w:rFonts w:ascii="Century Schoolbook" w:eastAsia="Times New Roman" w:hAnsi="Century Schoolbook" w:cs="Courier New"/>
          <w:spacing w:val="-5"/>
          <w:kern w:val="20"/>
          <w:sz w:val="24"/>
          <w:szCs w:val="24"/>
        </w:rPr>
        <w:t xml:space="preserve"> parts</w:t>
      </w:r>
      <w:r w:rsidR="00743419" w:rsidRPr="00705371">
        <w:rPr>
          <w:rFonts w:ascii="Century Schoolbook" w:eastAsia="Times New Roman" w:hAnsi="Century Schoolbook" w:cs="Courier New"/>
          <w:b/>
          <w:bCs/>
          <w:spacing w:val="-5"/>
          <w:kern w:val="20"/>
          <w:sz w:val="24"/>
          <w:szCs w:val="24"/>
        </w:rPr>
        <w:t>[; and]</w:t>
      </w:r>
      <w:r w:rsidR="00743419" w:rsidRPr="00705371">
        <w:rPr>
          <w:rFonts w:ascii="Century Schoolbook" w:eastAsia="Times New Roman" w:hAnsi="Century Schoolbook" w:cs="Courier New"/>
          <w:strike/>
          <w:spacing w:val="-5"/>
          <w:kern w:val="20"/>
          <w:sz w:val="24"/>
          <w:szCs w:val="24"/>
        </w:rPr>
        <w:t>.</w:t>
      </w:r>
    </w:p>
    <w:p w14:paraId="1ACDE7FD" w14:textId="77777777" w:rsidR="0033228E" w:rsidRPr="00705371" w:rsidRDefault="0033228E" w:rsidP="00C41993">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6A42F46" w14:textId="5A195199" w:rsidR="002D3FE2" w:rsidRPr="00705371" w:rsidRDefault="0033228E" w:rsidP="00C41993">
      <w:pPr>
        <w:widowControl w:val="0"/>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rPr>
      </w:pPr>
      <w:r w:rsidRPr="00705371">
        <w:rPr>
          <w:rFonts w:ascii="Century Schoolbook" w:eastAsia="Times New Roman" w:hAnsi="Century Schoolbook" w:cs="Courier New"/>
          <w:spacing w:val="-5"/>
          <w:kern w:val="20"/>
          <w:sz w:val="24"/>
          <w:szCs w:val="24"/>
        </w:rPr>
        <w:tab/>
      </w:r>
      <w:r w:rsidRPr="00705371">
        <w:rPr>
          <w:rFonts w:ascii="Century Schoolbook" w:eastAsia="Times New Roman" w:hAnsi="Century Schoolbook" w:cs="Courier New"/>
          <w:spacing w:val="-5"/>
          <w:kern w:val="20"/>
          <w:sz w:val="24"/>
          <w:szCs w:val="24"/>
        </w:rPr>
        <w:tab/>
        <w:t xml:space="preserve">(2)  </w:t>
      </w:r>
      <w:r w:rsidR="001E75C2" w:rsidRPr="00705371">
        <w:rPr>
          <w:rFonts w:ascii="Century Schoolbook" w:eastAsia="Times New Roman" w:hAnsi="Century Schoolbook" w:cs="Courier New"/>
          <w:b/>
          <w:bCs/>
          <w:spacing w:val="-5"/>
          <w:kern w:val="20"/>
          <w:sz w:val="24"/>
          <w:szCs w:val="24"/>
        </w:rPr>
        <w:t xml:space="preserve">[Working with </w:t>
      </w:r>
      <w:r w:rsidR="004B0BA5" w:rsidRPr="00705371">
        <w:rPr>
          <w:rFonts w:ascii="Century Schoolbook" w:eastAsia="Times New Roman" w:hAnsi="Century Schoolbook" w:cs="Courier New"/>
          <w:b/>
          <w:bCs/>
          <w:spacing w:val="-5"/>
          <w:kern w:val="20"/>
          <w:sz w:val="24"/>
          <w:szCs w:val="24"/>
        </w:rPr>
        <w:t>the program office or requiring activity</w:t>
      </w:r>
      <w:r w:rsidR="001E75C2" w:rsidRPr="00705371">
        <w:rPr>
          <w:rFonts w:ascii="Century Schoolbook" w:eastAsia="Times New Roman" w:hAnsi="Century Schoolbook" w:cs="Courier New"/>
          <w:b/>
          <w:bCs/>
          <w:spacing w:val="-5"/>
          <w:kern w:val="20"/>
          <w:sz w:val="24"/>
          <w:szCs w:val="24"/>
        </w:rPr>
        <w:t xml:space="preserve"> </w:t>
      </w:r>
      <w:r w:rsidR="001E75C2" w:rsidRPr="00240972">
        <w:rPr>
          <w:rFonts w:ascii="Century Schoolbook" w:eastAsia="Times New Roman" w:hAnsi="Century Schoolbook" w:cs="Courier New"/>
          <w:b/>
          <w:bCs/>
          <w:spacing w:val="-5"/>
          <w:kern w:val="20"/>
          <w:sz w:val="24"/>
          <w:szCs w:val="24"/>
        </w:rPr>
        <w:t>to</w:t>
      </w:r>
      <w:r w:rsidR="004B0BA5" w:rsidRPr="00240972">
        <w:rPr>
          <w:rFonts w:ascii="Century Schoolbook" w:eastAsia="Times New Roman" w:hAnsi="Century Schoolbook" w:cs="Courier New"/>
          <w:b/>
          <w:bCs/>
          <w:spacing w:val="-5"/>
          <w:kern w:val="20"/>
          <w:sz w:val="24"/>
          <w:szCs w:val="24"/>
        </w:rPr>
        <w:t xml:space="preserve"> verif</w:t>
      </w:r>
      <w:r w:rsidR="001E75C2" w:rsidRPr="00240972">
        <w:rPr>
          <w:rFonts w:ascii="Century Schoolbook" w:eastAsia="Times New Roman" w:hAnsi="Century Schoolbook" w:cs="Courier New"/>
          <w:b/>
          <w:bCs/>
          <w:spacing w:val="-5"/>
          <w:kern w:val="20"/>
          <w:sz w:val="24"/>
          <w:szCs w:val="24"/>
        </w:rPr>
        <w:t>y</w:t>
      </w:r>
      <w:r w:rsidR="004B0BA5" w:rsidRPr="00240972">
        <w:rPr>
          <w:rFonts w:ascii="Century Schoolbook" w:eastAsia="Times New Roman" w:hAnsi="Century Schoolbook" w:cs="Courier New"/>
          <w:b/>
          <w:bCs/>
          <w:spacing w:val="-5"/>
          <w:kern w:val="20"/>
          <w:sz w:val="24"/>
          <w:szCs w:val="24"/>
        </w:rPr>
        <w:t>]</w:t>
      </w:r>
      <w:r w:rsidRPr="00240972">
        <w:rPr>
          <w:rFonts w:ascii="Century Schoolbook" w:eastAsia="Times New Roman" w:hAnsi="Century Schoolbook" w:cs="Courier New"/>
          <w:strike/>
          <w:spacing w:val="-5"/>
          <w:kern w:val="20"/>
          <w:sz w:val="24"/>
          <w:szCs w:val="24"/>
        </w:rPr>
        <w:t>V</w:t>
      </w:r>
      <w:r w:rsidR="000252C0" w:rsidRPr="00240972">
        <w:rPr>
          <w:rFonts w:ascii="Century Schoolbook" w:eastAsia="Times New Roman" w:hAnsi="Century Schoolbook" w:cs="Courier New"/>
          <w:strike/>
          <w:spacing w:val="-5"/>
          <w:kern w:val="20"/>
          <w:sz w:val="24"/>
          <w:szCs w:val="24"/>
        </w:rPr>
        <w:t>erifying</w:t>
      </w:r>
      <w:r w:rsidR="00F654AD" w:rsidRPr="00240972">
        <w:rPr>
          <w:rFonts w:ascii="Century Schoolbook" w:eastAsia="Times New Roman" w:hAnsi="Century Schoolbook" w:cs="Courier New"/>
          <w:spacing w:val="-5"/>
          <w:kern w:val="20"/>
          <w:sz w:val="24"/>
          <w:szCs w:val="24"/>
        </w:rPr>
        <w:t xml:space="preserve"> </w:t>
      </w:r>
      <w:r w:rsidR="002D3FE2" w:rsidRPr="00705371">
        <w:rPr>
          <w:rFonts w:ascii="Century Schoolbook" w:eastAsia="Times New Roman" w:hAnsi="Century Schoolbook" w:cs="Courier New"/>
          <w:spacing w:val="-5"/>
          <w:kern w:val="20"/>
          <w:sz w:val="24"/>
          <w:szCs w:val="24"/>
        </w:rPr>
        <w:t xml:space="preserve">in the Supplier Performance Risk System </w:t>
      </w:r>
      <w:r w:rsidR="002D3FE2" w:rsidRPr="00705371">
        <w:rPr>
          <w:rFonts w:ascii="Century Schoolbook" w:eastAsia="Times New Roman" w:hAnsi="Century Schoolbook" w:cs="Courier New"/>
          <w:strike/>
          <w:spacing w:val="-5"/>
          <w:kern w:val="20"/>
          <w:sz w:val="24"/>
          <w:szCs w:val="24"/>
        </w:rPr>
        <w:t>(SPRS)</w:t>
      </w:r>
      <w:r w:rsidR="002D3FE2" w:rsidRPr="00705371">
        <w:rPr>
          <w:rFonts w:ascii="Century Schoolbook" w:eastAsia="Times New Roman" w:hAnsi="Century Schoolbook" w:cs="Courier New"/>
          <w:spacing w:val="-5"/>
          <w:kern w:val="20"/>
          <w:sz w:val="24"/>
          <w:szCs w:val="24"/>
        </w:rPr>
        <w:t xml:space="preserve"> </w:t>
      </w:r>
      <w:r w:rsidR="002D3FE2" w:rsidRPr="00705371">
        <w:rPr>
          <w:rFonts w:ascii="Century Schoolbook" w:eastAsia="Times New Roman" w:hAnsi="Century Schoolbook" w:cs="Courier New"/>
          <w:strike/>
          <w:spacing w:val="-5"/>
          <w:kern w:val="20"/>
          <w:sz w:val="24"/>
          <w:szCs w:val="24"/>
        </w:rPr>
        <w:t>(</w:t>
      </w:r>
      <w:hyperlink r:id="rId12" w:history="1">
        <w:r w:rsidR="00F52FC3" w:rsidRPr="00705371">
          <w:rPr>
            <w:rStyle w:val="Hyperlink"/>
            <w:rFonts w:ascii="Century Schoolbook" w:eastAsia="Times New Roman" w:hAnsi="Century Schoolbook" w:cs="Courier New"/>
            <w:strike/>
            <w:color w:val="auto"/>
            <w:spacing w:val="-5"/>
            <w:kern w:val="20"/>
            <w:sz w:val="24"/>
            <w:szCs w:val="24"/>
          </w:rPr>
          <w:t>https://www.sprs.csd.disa.mil/</w:t>
        </w:r>
      </w:hyperlink>
      <w:r w:rsidR="002D3FE2" w:rsidRPr="00705371">
        <w:rPr>
          <w:rFonts w:ascii="Century Schoolbook" w:eastAsia="Times New Roman" w:hAnsi="Century Schoolbook" w:cs="Courier New"/>
          <w:strike/>
          <w:spacing w:val="-5"/>
          <w:kern w:val="20"/>
          <w:sz w:val="24"/>
          <w:szCs w:val="24"/>
        </w:rPr>
        <w:t>)</w:t>
      </w:r>
      <w:r w:rsidR="00743419" w:rsidRPr="00705371">
        <w:rPr>
          <w:rFonts w:ascii="Century Schoolbook" w:eastAsia="Times New Roman" w:hAnsi="Century Schoolbook" w:cs="Courier New"/>
          <w:b/>
          <w:bCs/>
          <w:spacing w:val="-5"/>
          <w:kern w:val="20"/>
          <w:sz w:val="24"/>
          <w:szCs w:val="24"/>
        </w:rPr>
        <w:t>[(</w:t>
      </w:r>
      <w:hyperlink r:id="rId13" w:history="1">
        <w:r w:rsidR="00743419" w:rsidRPr="00705371">
          <w:rPr>
            <w:rStyle w:val="Hyperlink"/>
            <w:rFonts w:ascii="Century Schoolbook" w:eastAsia="Times New Roman" w:hAnsi="Century Schoolbook" w:cs="Courier New"/>
            <w:b/>
            <w:bCs/>
            <w:i/>
            <w:iCs/>
            <w:spacing w:val="-5"/>
            <w:kern w:val="20"/>
            <w:sz w:val="24"/>
            <w:szCs w:val="24"/>
          </w:rPr>
          <w:t>https://piee.eb.mil</w:t>
        </w:r>
      </w:hyperlink>
      <w:r w:rsidR="00743419" w:rsidRPr="00705371">
        <w:rPr>
          <w:rFonts w:ascii="Century Schoolbook" w:eastAsia="Times New Roman" w:hAnsi="Century Schoolbook" w:cs="Courier New"/>
          <w:b/>
          <w:bCs/>
          <w:spacing w:val="-5"/>
          <w:kern w:val="20"/>
          <w:sz w:val="24"/>
          <w:szCs w:val="24"/>
        </w:rPr>
        <w:t>)]</w:t>
      </w:r>
      <w:r w:rsidR="00743419" w:rsidRPr="00705371">
        <w:rPr>
          <w:rFonts w:ascii="Century Schoolbook" w:eastAsia="Times New Roman" w:hAnsi="Century Schoolbook" w:cs="Courier New"/>
          <w:spacing w:val="-5"/>
          <w:kern w:val="20"/>
          <w:sz w:val="24"/>
          <w:szCs w:val="24"/>
        </w:rPr>
        <w:t xml:space="preserve"> </w:t>
      </w:r>
      <w:r w:rsidR="00F654AD" w:rsidRPr="00705371">
        <w:rPr>
          <w:rFonts w:ascii="Century Schoolbook" w:eastAsia="Times New Roman" w:hAnsi="Century Schoolbook" w:cs="Courier New"/>
          <w:spacing w:val="-5"/>
          <w:kern w:val="20"/>
          <w:sz w:val="24"/>
          <w:szCs w:val="24"/>
        </w:rPr>
        <w:t>that</w:t>
      </w:r>
      <w:r w:rsidR="002D3FE2" w:rsidRPr="00705371">
        <w:rPr>
          <w:rFonts w:ascii="Century Schoolbook" w:hAnsi="Century Schoolbook"/>
          <w:spacing w:val="-5"/>
          <w:kern w:val="20"/>
          <w:sz w:val="24"/>
        </w:rPr>
        <w:t>—</w:t>
      </w:r>
    </w:p>
    <w:p w14:paraId="0639C9AB" w14:textId="32AA6E62" w:rsidR="00DF0BBC" w:rsidRPr="00705371" w:rsidRDefault="00DF0BBC" w:rsidP="00C41993">
      <w:pPr>
        <w:widowControl w:val="0"/>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rPr>
      </w:pPr>
    </w:p>
    <w:p w14:paraId="4F596644" w14:textId="7AB712F9" w:rsidR="00DF0BBC" w:rsidRPr="00705371" w:rsidRDefault="00DF0BBC" w:rsidP="00C41993">
      <w:pPr>
        <w:widowControl w:val="0"/>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705371">
        <w:rPr>
          <w:rFonts w:ascii="Century Schoolbook" w:hAnsi="Century Schoolbook"/>
          <w:spacing w:val="-5"/>
          <w:kern w:val="20"/>
          <w:sz w:val="24"/>
        </w:rPr>
        <w:tab/>
      </w:r>
      <w:r w:rsidRPr="00705371">
        <w:rPr>
          <w:rFonts w:ascii="Century Schoolbook" w:hAnsi="Century Schoolbook"/>
          <w:spacing w:val="-5"/>
          <w:kern w:val="20"/>
          <w:sz w:val="24"/>
        </w:rPr>
        <w:tab/>
      </w:r>
      <w:r w:rsidRPr="00705371">
        <w:rPr>
          <w:rFonts w:ascii="Century Schoolbook" w:hAnsi="Century Schoolbook"/>
          <w:spacing w:val="-5"/>
          <w:kern w:val="20"/>
          <w:sz w:val="24"/>
        </w:rPr>
        <w:tab/>
        <w:t>(i)  * * *</w:t>
      </w:r>
      <w:r w:rsidR="00F44ED9" w:rsidRPr="00705371">
        <w:rPr>
          <w:rFonts w:ascii="Century Schoolbook" w:hAnsi="Century Schoolbook"/>
          <w:spacing w:val="-5"/>
          <w:kern w:val="20"/>
          <w:sz w:val="24"/>
        </w:rPr>
        <w:t xml:space="preserve"> (see 204.7303)</w:t>
      </w:r>
      <w:r w:rsidR="00F44ED9" w:rsidRPr="00705371">
        <w:rPr>
          <w:rFonts w:ascii="Century Schoolbook" w:eastAsia="Times New Roman" w:hAnsi="Century Schoolbook" w:cs="Courier New"/>
          <w:b/>
          <w:bCs/>
          <w:spacing w:val="-5"/>
          <w:kern w:val="20"/>
          <w:sz w:val="24"/>
          <w:szCs w:val="24"/>
        </w:rPr>
        <w:t>[; and]</w:t>
      </w:r>
      <w:r w:rsidR="00F44ED9" w:rsidRPr="00705371">
        <w:rPr>
          <w:rFonts w:ascii="Century Schoolbook" w:eastAsia="Times New Roman" w:hAnsi="Century Schoolbook" w:cs="Courier New"/>
          <w:strike/>
          <w:spacing w:val="-5"/>
          <w:kern w:val="20"/>
          <w:sz w:val="24"/>
          <w:szCs w:val="24"/>
        </w:rPr>
        <w:t>.</w:t>
      </w:r>
    </w:p>
    <w:p w14:paraId="132BC8EA" w14:textId="0A559528" w:rsidR="002D3FE2" w:rsidRPr="00705371" w:rsidRDefault="002D3FE2" w:rsidP="00C41993">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1C76777" w14:textId="57CC2500" w:rsidR="001C47C1" w:rsidRPr="00705371" w:rsidRDefault="002D3FE2" w:rsidP="00C41993">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705371">
        <w:rPr>
          <w:rFonts w:ascii="Century Schoolbook" w:eastAsia="Times New Roman" w:hAnsi="Century Schoolbook" w:cs="Courier New"/>
          <w:spacing w:val="-5"/>
          <w:kern w:val="20"/>
          <w:sz w:val="24"/>
          <w:szCs w:val="24"/>
        </w:rPr>
        <w:tab/>
      </w:r>
      <w:r w:rsidRPr="00705371">
        <w:rPr>
          <w:rFonts w:ascii="Century Schoolbook" w:eastAsia="Times New Roman" w:hAnsi="Century Schoolbook" w:cs="Courier New"/>
          <w:spacing w:val="-5"/>
          <w:kern w:val="20"/>
          <w:sz w:val="24"/>
          <w:szCs w:val="24"/>
        </w:rPr>
        <w:tab/>
      </w:r>
      <w:r w:rsidR="0033228E" w:rsidRPr="00705371">
        <w:rPr>
          <w:rFonts w:ascii="Century Schoolbook" w:eastAsia="Times New Roman" w:hAnsi="Century Schoolbook" w:cs="Courier New"/>
          <w:spacing w:val="-5"/>
          <w:kern w:val="20"/>
          <w:sz w:val="24"/>
          <w:szCs w:val="24"/>
        </w:rPr>
        <w:tab/>
      </w:r>
      <w:r w:rsidRPr="00705371">
        <w:rPr>
          <w:rFonts w:ascii="Century Schoolbook" w:eastAsia="Times New Roman" w:hAnsi="Century Schoolbook" w:cs="Courier New"/>
          <w:spacing w:val="-5"/>
          <w:kern w:val="20"/>
          <w:sz w:val="24"/>
          <w:szCs w:val="24"/>
        </w:rPr>
        <w:t>(</w:t>
      </w:r>
      <w:r w:rsidR="0033228E" w:rsidRPr="00705371">
        <w:rPr>
          <w:rFonts w:ascii="Century Schoolbook" w:eastAsia="Times New Roman" w:hAnsi="Century Schoolbook" w:cs="Courier New"/>
          <w:spacing w:val="-5"/>
          <w:kern w:val="20"/>
          <w:sz w:val="24"/>
          <w:szCs w:val="24"/>
        </w:rPr>
        <w:t>ii</w:t>
      </w:r>
      <w:r w:rsidRPr="00705371">
        <w:rPr>
          <w:rFonts w:ascii="Century Schoolbook" w:eastAsia="Times New Roman" w:hAnsi="Century Schoolbook" w:cs="Courier New"/>
          <w:spacing w:val="-5"/>
          <w:kern w:val="20"/>
          <w:sz w:val="24"/>
          <w:szCs w:val="24"/>
        </w:rPr>
        <w:t>)</w:t>
      </w:r>
      <w:r w:rsidR="00ED17A0" w:rsidRPr="00705371">
        <w:rPr>
          <w:rFonts w:ascii="Century Schoolbook" w:eastAsia="Times New Roman" w:hAnsi="Century Schoolbook" w:cs="Courier New"/>
          <w:spacing w:val="-5"/>
          <w:kern w:val="20"/>
          <w:sz w:val="24"/>
          <w:szCs w:val="24"/>
        </w:rPr>
        <w:t xml:space="preserve">  </w:t>
      </w:r>
      <w:r w:rsidR="00CC5D07" w:rsidRPr="00705371">
        <w:rPr>
          <w:rFonts w:ascii="Century Schoolbook" w:eastAsia="Times New Roman" w:hAnsi="Century Schoolbook" w:cs="Courier New"/>
          <w:b/>
          <w:bCs/>
          <w:spacing w:val="-5"/>
          <w:kern w:val="20"/>
          <w:sz w:val="24"/>
          <w:szCs w:val="24"/>
        </w:rPr>
        <w:t xml:space="preserve">[If there is a requirement for the contractor to have a </w:t>
      </w:r>
      <w:r w:rsidR="00023D6C" w:rsidRPr="00705371">
        <w:rPr>
          <w:rFonts w:ascii="Century Schoolbook" w:eastAsia="Times New Roman" w:hAnsi="Century Schoolbook" w:cs="Courier New"/>
          <w:b/>
          <w:bCs/>
          <w:spacing w:val="-5"/>
          <w:kern w:val="20"/>
          <w:sz w:val="24"/>
          <w:szCs w:val="24"/>
        </w:rPr>
        <w:t>Cybersecurity Maturity Model Certification (</w:t>
      </w:r>
      <w:r w:rsidR="00CC5D07" w:rsidRPr="00705371">
        <w:rPr>
          <w:rFonts w:ascii="Century Schoolbook" w:eastAsia="Times New Roman" w:hAnsi="Century Schoolbook" w:cs="Courier New"/>
          <w:b/>
          <w:bCs/>
          <w:spacing w:val="-5"/>
          <w:kern w:val="20"/>
          <w:sz w:val="24"/>
          <w:szCs w:val="24"/>
        </w:rPr>
        <w:t>CMMC</w:t>
      </w:r>
      <w:r w:rsidR="00023D6C" w:rsidRPr="00705371">
        <w:rPr>
          <w:rFonts w:ascii="Century Schoolbook" w:eastAsia="Times New Roman" w:hAnsi="Century Schoolbook" w:cs="Courier New"/>
          <w:b/>
          <w:bCs/>
          <w:spacing w:val="-5"/>
          <w:kern w:val="20"/>
          <w:sz w:val="24"/>
          <w:szCs w:val="24"/>
        </w:rPr>
        <w:t>)</w:t>
      </w:r>
      <w:r w:rsidR="00CC5D07" w:rsidRPr="00705371">
        <w:rPr>
          <w:rFonts w:ascii="Century Schoolbook" w:eastAsia="Times New Roman" w:hAnsi="Century Schoolbook" w:cs="Courier New"/>
          <w:b/>
          <w:bCs/>
          <w:spacing w:val="-5"/>
          <w:kern w:val="20"/>
          <w:sz w:val="24"/>
          <w:szCs w:val="24"/>
        </w:rPr>
        <w:t xml:space="preserve"> </w:t>
      </w:r>
      <w:r w:rsidR="007659ED" w:rsidRPr="009F5B44">
        <w:rPr>
          <w:rFonts w:ascii="Century Schoolbook" w:eastAsia="Times New Roman" w:hAnsi="Century Schoolbook" w:cs="Courier New"/>
          <w:b/>
          <w:bCs/>
          <w:spacing w:val="-5"/>
          <w:kern w:val="20"/>
          <w:sz w:val="24"/>
          <w:szCs w:val="24"/>
        </w:rPr>
        <w:t>s</w:t>
      </w:r>
      <w:r w:rsidR="001E75C2" w:rsidRPr="009F5B44">
        <w:rPr>
          <w:rFonts w:ascii="Century Schoolbook" w:eastAsia="Times New Roman" w:hAnsi="Century Schoolbook" w:cs="Courier New"/>
          <w:b/>
          <w:bCs/>
          <w:spacing w:val="-5"/>
          <w:kern w:val="20"/>
          <w:sz w:val="24"/>
          <w:szCs w:val="24"/>
        </w:rPr>
        <w:t>tatu</w:t>
      </w:r>
      <w:r w:rsidR="00DE23BC" w:rsidRPr="009F5B44">
        <w:rPr>
          <w:rFonts w:ascii="Century Schoolbook" w:eastAsia="Times New Roman" w:hAnsi="Century Schoolbook" w:cs="Courier New"/>
          <w:b/>
          <w:bCs/>
          <w:spacing w:val="-5"/>
          <w:kern w:val="20"/>
          <w:sz w:val="24"/>
          <w:szCs w:val="24"/>
        </w:rPr>
        <w:t>s</w:t>
      </w:r>
      <w:r w:rsidR="001E75C2" w:rsidRPr="00705371">
        <w:rPr>
          <w:rFonts w:ascii="Century Schoolbook" w:eastAsia="Times New Roman" w:hAnsi="Century Schoolbook" w:cs="Courier New"/>
          <w:b/>
          <w:bCs/>
          <w:spacing w:val="-5"/>
          <w:kern w:val="20"/>
          <w:sz w:val="24"/>
          <w:szCs w:val="24"/>
        </w:rPr>
        <w:t xml:space="preserve"> </w:t>
      </w:r>
      <w:r w:rsidR="00F739B6" w:rsidRPr="00705371">
        <w:rPr>
          <w:rFonts w:ascii="Century Schoolbook" w:eastAsia="Times New Roman" w:hAnsi="Century Schoolbook" w:cs="Courier New"/>
          <w:b/>
          <w:bCs/>
          <w:spacing w:val="-5"/>
          <w:kern w:val="20"/>
          <w:sz w:val="24"/>
          <w:szCs w:val="24"/>
        </w:rPr>
        <w:t>at a specific</w:t>
      </w:r>
      <w:r w:rsidR="00B06C0D" w:rsidRPr="00705371">
        <w:rPr>
          <w:rFonts w:ascii="Century Schoolbook" w:eastAsia="Times New Roman" w:hAnsi="Century Schoolbook" w:cs="Courier New"/>
          <w:b/>
          <w:bCs/>
          <w:spacing w:val="-5"/>
          <w:kern w:val="20"/>
          <w:sz w:val="24"/>
          <w:szCs w:val="24"/>
        </w:rPr>
        <w:t xml:space="preserve"> </w:t>
      </w:r>
      <w:r w:rsidR="00B06C0D" w:rsidRPr="009F5B44">
        <w:rPr>
          <w:rFonts w:ascii="Century Schoolbook" w:eastAsia="Times New Roman" w:hAnsi="Century Schoolbook" w:cs="Courier New"/>
          <w:b/>
          <w:bCs/>
          <w:spacing w:val="-5"/>
          <w:kern w:val="20"/>
          <w:sz w:val="24"/>
          <w:szCs w:val="24"/>
        </w:rPr>
        <w:t>CMMC</w:t>
      </w:r>
      <w:r w:rsidR="00F739B6" w:rsidRPr="00705371">
        <w:rPr>
          <w:rFonts w:ascii="Century Schoolbook" w:eastAsia="Times New Roman" w:hAnsi="Century Schoolbook" w:cs="Courier New"/>
          <w:b/>
          <w:bCs/>
          <w:spacing w:val="-5"/>
          <w:kern w:val="20"/>
          <w:sz w:val="24"/>
          <w:szCs w:val="24"/>
        </w:rPr>
        <w:t xml:space="preserve"> </w:t>
      </w:r>
      <w:r w:rsidR="00CC5D07" w:rsidRPr="00705371">
        <w:rPr>
          <w:rFonts w:ascii="Century Schoolbook" w:eastAsia="Times New Roman" w:hAnsi="Century Schoolbook" w:cs="Courier New"/>
          <w:b/>
          <w:bCs/>
          <w:spacing w:val="-5"/>
          <w:kern w:val="20"/>
          <w:sz w:val="24"/>
          <w:szCs w:val="24"/>
        </w:rPr>
        <w:t>level</w:t>
      </w:r>
      <w:r w:rsidR="00000C98" w:rsidRPr="00705371">
        <w:rPr>
          <w:rFonts w:ascii="Century Schoolbook" w:eastAsia="Times New Roman" w:hAnsi="Century Schoolbook" w:cs="Courier New"/>
          <w:b/>
          <w:bCs/>
          <w:spacing w:val="-5"/>
          <w:kern w:val="20"/>
          <w:sz w:val="24"/>
          <w:szCs w:val="24"/>
        </w:rPr>
        <w:t>,</w:t>
      </w:r>
      <w:r w:rsidR="00CC5D07" w:rsidRPr="00705371">
        <w:rPr>
          <w:rFonts w:ascii="Century Schoolbook" w:eastAsia="Times New Roman" w:hAnsi="Century Schoolbook" w:cs="Courier New"/>
          <w:b/>
          <w:bCs/>
          <w:spacing w:val="-5"/>
          <w:kern w:val="20"/>
          <w:sz w:val="24"/>
          <w:szCs w:val="24"/>
        </w:rPr>
        <w:t>]</w:t>
      </w:r>
      <w:r w:rsidR="00CC5D07" w:rsidRPr="00705371">
        <w:rPr>
          <w:rFonts w:ascii="Century Schoolbook" w:eastAsia="Times New Roman" w:hAnsi="Century Schoolbook" w:cs="Courier New"/>
          <w:spacing w:val="-5"/>
          <w:kern w:val="20"/>
          <w:sz w:val="24"/>
          <w:szCs w:val="24"/>
        </w:rPr>
        <w:t xml:space="preserve"> </w:t>
      </w:r>
      <w:r w:rsidR="00785F1B" w:rsidRPr="00705371">
        <w:rPr>
          <w:rFonts w:ascii="Century Schoolbook" w:eastAsia="Times New Roman" w:hAnsi="Century Schoolbook" w:cs="Courier New"/>
          <w:strike/>
          <w:spacing w:val="-5"/>
          <w:kern w:val="20"/>
          <w:sz w:val="24"/>
          <w:szCs w:val="24"/>
        </w:rPr>
        <w:t>T</w:t>
      </w:r>
      <w:r w:rsidR="00CC5D07" w:rsidRPr="00705371">
        <w:rPr>
          <w:rFonts w:ascii="Century Schoolbook" w:eastAsia="Times New Roman" w:hAnsi="Century Schoolbook" w:cs="Courier New"/>
          <w:b/>
          <w:bCs/>
          <w:spacing w:val="-5"/>
          <w:kern w:val="20"/>
          <w:sz w:val="24"/>
          <w:szCs w:val="24"/>
        </w:rPr>
        <w:t>[t]</w:t>
      </w:r>
      <w:r w:rsidR="004E3510" w:rsidRPr="00705371">
        <w:rPr>
          <w:rFonts w:ascii="Century Schoolbook" w:eastAsia="Times New Roman" w:hAnsi="Century Schoolbook" w:cs="Courier New"/>
          <w:spacing w:val="-5"/>
          <w:kern w:val="20"/>
          <w:sz w:val="24"/>
          <w:szCs w:val="24"/>
        </w:rPr>
        <w:t>he</w:t>
      </w:r>
      <w:r w:rsidR="000252C0" w:rsidRPr="00705371">
        <w:rPr>
          <w:rFonts w:ascii="Century Schoolbook" w:eastAsia="Times New Roman" w:hAnsi="Century Schoolbook" w:cs="Courier New"/>
          <w:spacing w:val="-5"/>
          <w:kern w:val="20"/>
          <w:sz w:val="24"/>
          <w:szCs w:val="24"/>
        </w:rPr>
        <w:t xml:space="preserve"> </w:t>
      </w:r>
      <w:r w:rsidR="002878E8" w:rsidRPr="00705371">
        <w:rPr>
          <w:rFonts w:ascii="Century Schoolbook" w:eastAsia="Times New Roman" w:hAnsi="Century Schoolbook" w:cs="Courier New"/>
          <w:spacing w:val="-5"/>
          <w:kern w:val="20"/>
          <w:sz w:val="24"/>
          <w:szCs w:val="24"/>
        </w:rPr>
        <w:t xml:space="preserve">contractor has </w:t>
      </w:r>
      <w:r w:rsidR="00654E84" w:rsidRPr="009F5B44">
        <w:rPr>
          <w:rFonts w:ascii="Century Schoolbook" w:eastAsia="Times New Roman" w:hAnsi="Century Schoolbook" w:cs="Courier New"/>
          <w:b/>
          <w:bCs/>
          <w:spacing w:val="-5"/>
          <w:kern w:val="20"/>
          <w:sz w:val="24"/>
          <w:szCs w:val="24"/>
        </w:rPr>
        <w:t>[</w:t>
      </w:r>
      <w:r w:rsidR="001E75C2" w:rsidRPr="009F5B44">
        <w:rPr>
          <w:rFonts w:ascii="Century Schoolbook" w:eastAsia="Times New Roman" w:hAnsi="Century Schoolbook" w:cs="Courier New"/>
          <w:b/>
          <w:bCs/>
          <w:spacing w:val="-5"/>
          <w:kern w:val="20"/>
          <w:sz w:val="24"/>
          <w:szCs w:val="24"/>
        </w:rPr>
        <w:t xml:space="preserve">a current CMMC </w:t>
      </w:r>
      <w:r w:rsidR="007659ED" w:rsidRPr="009F5B44">
        <w:rPr>
          <w:rFonts w:ascii="Century Schoolbook" w:eastAsia="Times New Roman" w:hAnsi="Century Schoolbook" w:cs="Courier New"/>
          <w:b/>
          <w:bCs/>
          <w:spacing w:val="-5"/>
          <w:kern w:val="20"/>
          <w:sz w:val="24"/>
          <w:szCs w:val="24"/>
        </w:rPr>
        <w:t>s</w:t>
      </w:r>
      <w:r w:rsidR="001E75C2" w:rsidRPr="009F5B44">
        <w:rPr>
          <w:rFonts w:ascii="Century Schoolbook" w:eastAsia="Times New Roman" w:hAnsi="Century Schoolbook" w:cs="Courier New"/>
          <w:b/>
          <w:bCs/>
          <w:spacing w:val="-5"/>
          <w:kern w:val="20"/>
          <w:sz w:val="24"/>
          <w:szCs w:val="24"/>
        </w:rPr>
        <w:t>tatus</w:t>
      </w:r>
      <w:r w:rsidR="00654E84" w:rsidRPr="009F5B44">
        <w:rPr>
          <w:rFonts w:ascii="Century Schoolbook" w:eastAsia="Times New Roman" w:hAnsi="Century Schoolbook" w:cs="Courier New"/>
          <w:b/>
          <w:bCs/>
          <w:spacing w:val="-5"/>
          <w:kern w:val="20"/>
          <w:sz w:val="24"/>
          <w:szCs w:val="24"/>
        </w:rPr>
        <w:t>]</w:t>
      </w:r>
      <w:r w:rsidR="00654E84" w:rsidRPr="009F5B44">
        <w:rPr>
          <w:rFonts w:ascii="Century Schoolbook" w:eastAsia="Times New Roman" w:hAnsi="Century Schoolbook" w:cs="Courier New"/>
          <w:strike/>
          <w:spacing w:val="-5"/>
          <w:kern w:val="20"/>
          <w:sz w:val="24"/>
          <w:szCs w:val="24"/>
        </w:rPr>
        <w:t xml:space="preserve"> </w:t>
      </w:r>
      <w:r w:rsidR="00D31814" w:rsidRPr="009F5B44">
        <w:rPr>
          <w:rFonts w:ascii="Century Schoolbook" w:eastAsia="Times New Roman" w:hAnsi="Century Schoolbook" w:cs="Courier New"/>
          <w:strike/>
          <w:spacing w:val="-5"/>
          <w:kern w:val="20"/>
          <w:sz w:val="24"/>
          <w:szCs w:val="24"/>
        </w:rPr>
        <w:t>a</w:t>
      </w:r>
      <w:r w:rsidR="002878E8" w:rsidRPr="009F5B44">
        <w:rPr>
          <w:rFonts w:ascii="Century Schoolbook" w:eastAsia="Times New Roman" w:hAnsi="Century Schoolbook" w:cs="Courier New"/>
          <w:strike/>
          <w:spacing w:val="-5"/>
          <w:kern w:val="20"/>
          <w:sz w:val="24"/>
          <w:szCs w:val="24"/>
        </w:rPr>
        <w:t xml:space="preserve"> </w:t>
      </w:r>
      <w:r w:rsidR="000252C0" w:rsidRPr="009F5B44">
        <w:rPr>
          <w:rFonts w:ascii="Century Schoolbook" w:eastAsia="Times New Roman" w:hAnsi="Century Schoolbook" w:cs="Courier New"/>
          <w:strike/>
          <w:spacing w:val="-5"/>
          <w:kern w:val="20"/>
          <w:sz w:val="24"/>
          <w:szCs w:val="24"/>
        </w:rPr>
        <w:t>CMMC</w:t>
      </w:r>
      <w:r w:rsidR="004B0BA5" w:rsidRPr="009F5B44">
        <w:rPr>
          <w:rFonts w:ascii="Century Schoolbook" w:eastAsia="Times New Roman" w:hAnsi="Century Schoolbook" w:cs="Courier New"/>
          <w:strike/>
          <w:spacing w:val="-5"/>
          <w:kern w:val="20"/>
          <w:sz w:val="24"/>
          <w:szCs w:val="24"/>
        </w:rPr>
        <w:t xml:space="preserve"> </w:t>
      </w:r>
      <w:r w:rsidR="00D31814" w:rsidRPr="009F5B44">
        <w:rPr>
          <w:rFonts w:ascii="Century Schoolbook" w:eastAsia="Times New Roman" w:hAnsi="Century Schoolbook" w:cs="Courier New"/>
          <w:strike/>
          <w:spacing w:val="-5"/>
          <w:kern w:val="20"/>
          <w:sz w:val="24"/>
          <w:szCs w:val="24"/>
        </w:rPr>
        <w:t>certificate</w:t>
      </w:r>
      <w:r w:rsidR="001D28D2" w:rsidRPr="009F5B44">
        <w:rPr>
          <w:rFonts w:ascii="Century Schoolbook" w:eastAsia="Times New Roman" w:hAnsi="Century Schoolbook" w:cs="Courier New"/>
          <w:strike/>
          <w:spacing w:val="-5"/>
          <w:kern w:val="20"/>
          <w:sz w:val="24"/>
          <w:szCs w:val="24"/>
        </w:rPr>
        <w:t xml:space="preserve"> </w:t>
      </w:r>
      <w:r w:rsidR="00D31814" w:rsidRPr="00705371">
        <w:rPr>
          <w:rFonts w:ascii="Century Schoolbook" w:eastAsia="Times New Roman" w:hAnsi="Century Schoolbook" w:cs="Courier New"/>
          <w:spacing w:val="-5"/>
          <w:kern w:val="20"/>
          <w:sz w:val="24"/>
          <w:szCs w:val="24"/>
        </w:rPr>
        <w:t xml:space="preserve">at the </w:t>
      </w:r>
      <w:r w:rsidR="00B06C0D" w:rsidRPr="009F5B44">
        <w:rPr>
          <w:rFonts w:ascii="Century Schoolbook" w:eastAsia="Times New Roman" w:hAnsi="Century Schoolbook" w:cs="Courier New"/>
          <w:b/>
          <w:bCs/>
          <w:spacing w:val="-5"/>
          <w:kern w:val="20"/>
          <w:sz w:val="24"/>
          <w:szCs w:val="24"/>
        </w:rPr>
        <w:t>[CMMC]</w:t>
      </w:r>
      <w:r w:rsidR="00B06C0D" w:rsidRPr="00705371">
        <w:rPr>
          <w:rFonts w:ascii="Century Schoolbook" w:eastAsia="Times New Roman" w:hAnsi="Century Schoolbook" w:cs="Courier New"/>
          <w:spacing w:val="-5"/>
          <w:kern w:val="20"/>
          <w:sz w:val="24"/>
          <w:szCs w:val="24"/>
        </w:rPr>
        <w:t xml:space="preserve"> </w:t>
      </w:r>
      <w:r w:rsidR="000252C0" w:rsidRPr="00705371">
        <w:rPr>
          <w:rFonts w:ascii="Century Schoolbook" w:eastAsia="Times New Roman" w:hAnsi="Century Schoolbook" w:cs="Courier New"/>
          <w:spacing w:val="-5"/>
          <w:kern w:val="20"/>
          <w:sz w:val="24"/>
          <w:szCs w:val="24"/>
        </w:rPr>
        <w:t xml:space="preserve">level </w:t>
      </w:r>
      <w:r w:rsidR="004E3510" w:rsidRPr="00705371">
        <w:rPr>
          <w:rFonts w:ascii="Century Schoolbook" w:eastAsia="Times New Roman" w:hAnsi="Century Schoolbook" w:cs="Courier New"/>
          <w:spacing w:val="-5"/>
          <w:kern w:val="20"/>
          <w:sz w:val="24"/>
          <w:szCs w:val="24"/>
        </w:rPr>
        <w:t>required by the contract</w:t>
      </w:r>
      <w:r w:rsidR="000D1ADF" w:rsidRPr="00705371">
        <w:rPr>
          <w:rFonts w:ascii="Century Schoolbook" w:eastAsia="Times New Roman" w:hAnsi="Century Schoolbook" w:cs="Courier New"/>
          <w:b/>
          <w:bCs/>
          <w:spacing w:val="-5"/>
          <w:kern w:val="20"/>
          <w:sz w:val="24"/>
          <w:szCs w:val="24"/>
        </w:rPr>
        <w:t>[</w:t>
      </w:r>
      <w:r w:rsidR="003F0C5B" w:rsidRPr="00705371">
        <w:rPr>
          <w:rFonts w:ascii="Century Schoolbook" w:eastAsia="Times New Roman" w:hAnsi="Century Schoolbook" w:cs="Courier New"/>
          <w:b/>
          <w:bCs/>
          <w:spacing w:val="-5"/>
          <w:kern w:val="20"/>
          <w:sz w:val="24"/>
          <w:szCs w:val="24"/>
        </w:rPr>
        <w:t xml:space="preserve">, </w:t>
      </w:r>
      <w:r w:rsidR="000D1ADF" w:rsidRPr="00705371">
        <w:rPr>
          <w:rFonts w:ascii="Century Schoolbook" w:eastAsia="Times New Roman" w:hAnsi="Century Schoolbook" w:cs="Courier New"/>
          <w:b/>
          <w:bCs/>
          <w:spacing w:val="-5"/>
          <w:kern w:val="20"/>
          <w:sz w:val="24"/>
          <w:szCs w:val="24"/>
        </w:rPr>
        <w:t>or higher</w:t>
      </w:r>
      <w:r w:rsidR="009F2C3D">
        <w:rPr>
          <w:rFonts w:ascii="Century Schoolbook" w:eastAsia="Times New Roman" w:hAnsi="Century Schoolbook" w:cs="Courier New"/>
          <w:b/>
          <w:bCs/>
          <w:spacing w:val="-5"/>
          <w:kern w:val="20"/>
          <w:sz w:val="24"/>
          <w:szCs w:val="24"/>
        </w:rPr>
        <w:t>,</w:t>
      </w:r>
      <w:r w:rsidR="001E75C2" w:rsidRPr="00705371">
        <w:rPr>
          <w:rFonts w:ascii="Century Schoolbook" w:eastAsia="Times New Roman" w:hAnsi="Century Schoolbook" w:cs="Courier New"/>
          <w:b/>
          <w:bCs/>
          <w:spacing w:val="-5"/>
          <w:kern w:val="20"/>
          <w:sz w:val="24"/>
          <w:szCs w:val="24"/>
        </w:rPr>
        <w:t xml:space="preserve"> </w:t>
      </w:r>
      <w:r w:rsidR="001E75C2" w:rsidRPr="009F5B44">
        <w:rPr>
          <w:rFonts w:ascii="Century Schoolbook" w:eastAsia="Times New Roman" w:hAnsi="Century Schoolbook" w:cs="Courier New"/>
          <w:b/>
          <w:bCs/>
          <w:spacing w:val="-5"/>
          <w:kern w:val="20"/>
          <w:sz w:val="24"/>
          <w:szCs w:val="24"/>
        </w:rPr>
        <w:t xml:space="preserve">for each of the CMMC </w:t>
      </w:r>
      <w:r w:rsidR="009F2C3D" w:rsidRPr="009F5B44">
        <w:rPr>
          <w:rFonts w:ascii="Century Schoolbook" w:eastAsia="Times New Roman" w:hAnsi="Century Schoolbook" w:cs="Courier New"/>
          <w:b/>
          <w:bCs/>
          <w:spacing w:val="-5"/>
          <w:kern w:val="20"/>
          <w:sz w:val="24"/>
          <w:szCs w:val="24"/>
        </w:rPr>
        <w:t>unique identifiers</w:t>
      </w:r>
      <w:r w:rsidR="001E75C2" w:rsidRPr="009F5B44">
        <w:rPr>
          <w:rFonts w:ascii="Century Schoolbook" w:eastAsia="Times New Roman" w:hAnsi="Century Schoolbook" w:cs="Courier New"/>
          <w:b/>
          <w:bCs/>
          <w:spacing w:val="-5"/>
          <w:kern w:val="20"/>
          <w:sz w:val="24"/>
          <w:szCs w:val="24"/>
        </w:rPr>
        <w:t xml:space="preserve"> applicable to each of the contractor information systems that process, store, or transmit F</w:t>
      </w:r>
      <w:r w:rsidR="00BC61CF" w:rsidRPr="009F5B44">
        <w:rPr>
          <w:rFonts w:ascii="Century Schoolbook" w:eastAsia="Times New Roman" w:hAnsi="Century Schoolbook" w:cs="Courier New"/>
          <w:b/>
          <w:bCs/>
          <w:spacing w:val="-5"/>
          <w:kern w:val="20"/>
          <w:sz w:val="24"/>
          <w:szCs w:val="24"/>
        </w:rPr>
        <w:t>ederal contract information</w:t>
      </w:r>
      <w:r w:rsidR="001E75C2" w:rsidRPr="009F5B44">
        <w:rPr>
          <w:rFonts w:ascii="Century Schoolbook" w:eastAsia="Times New Roman" w:hAnsi="Century Schoolbook" w:cs="Courier New"/>
          <w:b/>
          <w:bCs/>
          <w:spacing w:val="-5"/>
          <w:kern w:val="20"/>
          <w:sz w:val="24"/>
          <w:szCs w:val="24"/>
        </w:rPr>
        <w:t xml:space="preserve"> or </w:t>
      </w:r>
      <w:r w:rsidR="00BC61CF" w:rsidRPr="009F5B44">
        <w:rPr>
          <w:rFonts w:ascii="Century Schoolbook" w:eastAsia="Times New Roman" w:hAnsi="Century Schoolbook" w:cs="Courier New"/>
          <w:b/>
          <w:bCs/>
          <w:spacing w:val="-5"/>
          <w:kern w:val="20"/>
          <w:sz w:val="24"/>
          <w:szCs w:val="24"/>
        </w:rPr>
        <w:t>controlled unclassified information</w:t>
      </w:r>
      <w:r w:rsidR="00DE23BC" w:rsidRPr="009F5B44">
        <w:rPr>
          <w:rFonts w:ascii="Century Schoolbook" w:eastAsia="Times New Roman" w:hAnsi="Century Schoolbook" w:cs="Courier New"/>
          <w:b/>
          <w:bCs/>
          <w:spacing w:val="-5"/>
          <w:kern w:val="20"/>
          <w:sz w:val="24"/>
          <w:szCs w:val="24"/>
        </w:rPr>
        <w:t xml:space="preserve"> </w:t>
      </w:r>
      <w:r w:rsidR="001E75C2" w:rsidRPr="009F5B44">
        <w:rPr>
          <w:rFonts w:ascii="Century Schoolbook" w:eastAsia="Times New Roman" w:hAnsi="Century Schoolbook" w:cs="Courier New"/>
          <w:b/>
          <w:bCs/>
          <w:spacing w:val="-5"/>
          <w:kern w:val="20"/>
          <w:sz w:val="24"/>
          <w:szCs w:val="24"/>
        </w:rPr>
        <w:t>(s</w:t>
      </w:r>
      <w:r w:rsidR="005C3D5B" w:rsidRPr="00705371">
        <w:rPr>
          <w:rFonts w:ascii="Century Schoolbook" w:eastAsia="Times New Roman" w:hAnsi="Century Schoolbook" w:cs="Courier New"/>
          <w:b/>
          <w:bCs/>
          <w:spacing w:val="-5"/>
          <w:kern w:val="20"/>
          <w:sz w:val="24"/>
          <w:szCs w:val="24"/>
        </w:rPr>
        <w:t>ee 204.7503(c)</w:t>
      </w:r>
      <w:r w:rsidR="009F2C3D">
        <w:rPr>
          <w:rFonts w:ascii="Century Schoolbook" w:eastAsia="Times New Roman" w:hAnsi="Century Schoolbook" w:cs="Courier New"/>
          <w:b/>
          <w:bCs/>
          <w:spacing w:val="-5"/>
          <w:kern w:val="20"/>
          <w:sz w:val="24"/>
          <w:szCs w:val="24"/>
        </w:rPr>
        <w:t>)</w:t>
      </w:r>
      <w:r w:rsidR="005C3D5B" w:rsidRPr="00705371">
        <w:rPr>
          <w:rFonts w:ascii="Century Schoolbook" w:eastAsia="Times New Roman" w:hAnsi="Century Schoolbook" w:cs="Courier New"/>
          <w:b/>
          <w:bCs/>
          <w:spacing w:val="-5"/>
          <w:kern w:val="20"/>
          <w:sz w:val="24"/>
          <w:szCs w:val="24"/>
        </w:rPr>
        <w:t>.</w:t>
      </w:r>
      <w:r w:rsidR="000D1ADF" w:rsidRPr="00705371">
        <w:rPr>
          <w:rFonts w:ascii="Century Schoolbook" w:eastAsia="Times New Roman" w:hAnsi="Century Schoolbook" w:cs="Courier New"/>
          <w:b/>
          <w:bCs/>
          <w:spacing w:val="-5"/>
          <w:kern w:val="20"/>
          <w:sz w:val="24"/>
          <w:szCs w:val="24"/>
        </w:rPr>
        <w:t>]</w:t>
      </w:r>
      <w:r w:rsidR="00000AD8" w:rsidRPr="00705371">
        <w:rPr>
          <w:rFonts w:ascii="Century Schoolbook" w:eastAsia="Times New Roman" w:hAnsi="Century Schoolbook" w:cs="Courier New"/>
          <w:strike/>
          <w:spacing w:val="-5"/>
          <w:kern w:val="20"/>
          <w:sz w:val="24"/>
          <w:szCs w:val="24"/>
        </w:rPr>
        <w:t xml:space="preserve">, </w:t>
      </w:r>
      <w:r w:rsidR="004E3510" w:rsidRPr="00705371">
        <w:rPr>
          <w:rFonts w:ascii="Century Schoolbook" w:eastAsia="Times New Roman" w:hAnsi="Century Schoolbook" w:cs="Courier New"/>
          <w:strike/>
          <w:spacing w:val="-5"/>
          <w:kern w:val="20"/>
          <w:sz w:val="24"/>
          <w:szCs w:val="24"/>
        </w:rPr>
        <w:t>and that it is current</w:t>
      </w:r>
      <w:r w:rsidR="00E66B00" w:rsidRPr="00705371">
        <w:rPr>
          <w:rFonts w:ascii="Century Schoolbook" w:eastAsia="Times New Roman" w:hAnsi="Century Schoolbook" w:cs="Courier New"/>
          <w:strike/>
          <w:spacing w:val="-5"/>
          <w:kern w:val="20"/>
          <w:sz w:val="24"/>
          <w:szCs w:val="24"/>
        </w:rPr>
        <w:t>(i.e., not more than 3 years old</w:t>
      </w:r>
      <w:r w:rsidR="00A50ABF" w:rsidRPr="00705371">
        <w:rPr>
          <w:rFonts w:ascii="Century Schoolbook" w:eastAsia="Times New Roman" w:hAnsi="Century Schoolbook" w:cs="Courier New"/>
          <w:spacing w:val="-5"/>
          <w:kern w:val="20"/>
          <w:sz w:val="24"/>
          <w:szCs w:val="24"/>
        </w:rPr>
        <w:t xml:space="preserve"> </w:t>
      </w:r>
      <w:r w:rsidR="002878E8" w:rsidRPr="00705371">
        <w:rPr>
          <w:rFonts w:ascii="Century Schoolbook" w:eastAsia="Times New Roman" w:hAnsi="Century Schoolbook" w:cs="Courier New"/>
          <w:strike/>
          <w:spacing w:val="-5"/>
          <w:kern w:val="20"/>
          <w:sz w:val="24"/>
          <w:szCs w:val="24"/>
        </w:rPr>
        <w:t>(see 204.7</w:t>
      </w:r>
      <w:r w:rsidR="00210819" w:rsidRPr="00705371">
        <w:rPr>
          <w:rFonts w:ascii="Century Schoolbook" w:eastAsia="Times New Roman" w:hAnsi="Century Schoolbook" w:cs="Courier New"/>
          <w:strike/>
          <w:spacing w:val="-5"/>
          <w:kern w:val="20"/>
          <w:sz w:val="24"/>
          <w:szCs w:val="24"/>
        </w:rPr>
        <w:t>5</w:t>
      </w:r>
      <w:r w:rsidR="002878E8" w:rsidRPr="00705371">
        <w:rPr>
          <w:rFonts w:ascii="Century Schoolbook" w:eastAsia="Times New Roman" w:hAnsi="Century Schoolbook" w:cs="Courier New"/>
          <w:strike/>
          <w:spacing w:val="-5"/>
          <w:kern w:val="20"/>
          <w:sz w:val="24"/>
          <w:szCs w:val="24"/>
        </w:rPr>
        <w:t>02)</w:t>
      </w:r>
      <w:r w:rsidR="00785F1B" w:rsidRPr="00705371">
        <w:rPr>
          <w:rFonts w:ascii="Century Schoolbook" w:eastAsia="Times New Roman" w:hAnsi="Century Schoolbook" w:cs="Courier New"/>
          <w:bCs/>
          <w:strike/>
          <w:spacing w:val="-5"/>
          <w:kern w:val="20"/>
          <w:sz w:val="24"/>
          <w:szCs w:val="24"/>
        </w:rPr>
        <w:t>.</w:t>
      </w:r>
    </w:p>
    <w:bookmarkEnd w:id="22"/>
    <w:p w14:paraId="29D90B63" w14:textId="77777777" w:rsidR="00CB6E55" w:rsidRPr="00705371" w:rsidRDefault="00CB6E55" w:rsidP="00C41993">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06968F90" w14:textId="21C5E66E" w:rsidR="00CB6E55" w:rsidRPr="00705371" w:rsidRDefault="00CB6E55" w:rsidP="00C41993">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705371">
        <w:rPr>
          <w:rFonts w:ascii="Century Schoolbook" w:eastAsia="Times New Roman" w:hAnsi="Century Schoolbook" w:cs="Courier New"/>
          <w:b/>
          <w:spacing w:val="-5"/>
          <w:kern w:val="20"/>
          <w:sz w:val="24"/>
          <w:szCs w:val="24"/>
        </w:rPr>
        <w:t>* * * * *</w:t>
      </w:r>
    </w:p>
    <w:p w14:paraId="590E3C6F" w14:textId="538FF8FC" w:rsidR="008055B9" w:rsidRPr="00705371" w:rsidRDefault="008055B9" w:rsidP="00C41993">
      <w:pPr>
        <w:widowControl w:val="0"/>
        <w:tabs>
          <w:tab w:val="left" w:pos="360"/>
          <w:tab w:val="left" w:pos="806"/>
          <w:tab w:val="left" w:pos="1210"/>
          <w:tab w:val="left" w:pos="1656"/>
          <w:tab w:val="left" w:pos="2131"/>
          <w:tab w:val="left" w:pos="2520"/>
          <w:tab w:val="left" w:pos="8380"/>
        </w:tabs>
        <w:spacing w:after="0" w:line="240" w:lineRule="exact"/>
        <w:rPr>
          <w:rFonts w:ascii="Century Schoolbook" w:hAnsi="Century Schoolbook"/>
          <w:sz w:val="24"/>
          <w:szCs w:val="24"/>
        </w:rPr>
      </w:pPr>
    </w:p>
    <w:p w14:paraId="12316636" w14:textId="77777777" w:rsidR="00B0526F" w:rsidRPr="00705371" w:rsidRDefault="00B0526F" w:rsidP="00371EA1">
      <w:pPr>
        <w:pStyle w:val="DFARS"/>
        <w:tabs>
          <w:tab w:val="clear" w:pos="810"/>
          <w:tab w:val="left" w:pos="806"/>
        </w:tabs>
        <w:rPr>
          <w:rFonts w:cs="Courier New"/>
          <w:b/>
          <w:lang w:val="en-US"/>
        </w:rPr>
      </w:pPr>
      <w:r w:rsidRPr="00705371">
        <w:rPr>
          <w:rFonts w:cs="Courier New"/>
          <w:b/>
          <w:lang w:val="en-US"/>
        </w:rPr>
        <w:t>P</w:t>
      </w:r>
      <w:r w:rsidR="00D82220" w:rsidRPr="00705371">
        <w:rPr>
          <w:rFonts w:cs="Courier New"/>
          <w:b/>
          <w:lang w:val="en-US"/>
        </w:rPr>
        <w:t xml:space="preserve">ART </w:t>
      </w:r>
      <w:r w:rsidRPr="00705371">
        <w:rPr>
          <w:rFonts w:cs="Courier New"/>
          <w:b/>
          <w:lang w:val="en-US"/>
        </w:rPr>
        <w:t>252—</w:t>
      </w:r>
      <w:r w:rsidR="00D82220" w:rsidRPr="00705371">
        <w:rPr>
          <w:rFonts w:cs="Courier New"/>
          <w:b/>
          <w:lang w:val="en-US"/>
        </w:rPr>
        <w:t>SOLICITATION PROVISIONS AND CONTRACT CLAUSES</w:t>
      </w:r>
    </w:p>
    <w:p w14:paraId="0C2AF113" w14:textId="77777777" w:rsidR="00CB6E55" w:rsidRPr="00705371" w:rsidRDefault="00CB6E55" w:rsidP="00C41993">
      <w:pPr>
        <w:pStyle w:val="DFARS"/>
        <w:tabs>
          <w:tab w:val="clear" w:pos="810"/>
          <w:tab w:val="left" w:pos="806"/>
        </w:tabs>
        <w:rPr>
          <w:rFonts w:cs="Courier New"/>
          <w:b/>
          <w:lang w:val="en-US"/>
        </w:rPr>
      </w:pPr>
    </w:p>
    <w:p w14:paraId="666F1601" w14:textId="77777777" w:rsidR="00B0526F" w:rsidRPr="00705371" w:rsidRDefault="00B0526F" w:rsidP="00C41993">
      <w:pPr>
        <w:pStyle w:val="DFARS"/>
        <w:tabs>
          <w:tab w:val="clear" w:pos="810"/>
          <w:tab w:val="left" w:pos="806"/>
        </w:tabs>
        <w:rPr>
          <w:rFonts w:cs="Courier New"/>
          <w:b/>
          <w:lang w:val="en-US"/>
        </w:rPr>
      </w:pPr>
      <w:r w:rsidRPr="00705371">
        <w:rPr>
          <w:rFonts w:cs="Courier New"/>
          <w:b/>
          <w:lang w:val="en-US"/>
        </w:rPr>
        <w:t>* * * * *</w:t>
      </w:r>
    </w:p>
    <w:p w14:paraId="4EAC15BB" w14:textId="77777777" w:rsidR="00CB6E55" w:rsidRPr="00705371" w:rsidRDefault="00CB6E55" w:rsidP="00ED17A0">
      <w:pPr>
        <w:pStyle w:val="DFARS"/>
        <w:tabs>
          <w:tab w:val="clear" w:pos="810"/>
          <w:tab w:val="left" w:pos="806"/>
        </w:tabs>
        <w:rPr>
          <w:rFonts w:cs="Courier New"/>
          <w:b/>
          <w:lang w:val="en-US"/>
        </w:rPr>
      </w:pPr>
    </w:p>
    <w:p w14:paraId="3ACA79F4" w14:textId="77777777" w:rsidR="00B0526F" w:rsidRPr="00705371" w:rsidRDefault="00D82220" w:rsidP="00C41993">
      <w:pPr>
        <w:pStyle w:val="DFARS"/>
        <w:tabs>
          <w:tab w:val="clear" w:pos="810"/>
          <w:tab w:val="left" w:pos="806"/>
        </w:tabs>
        <w:jc w:val="center"/>
        <w:rPr>
          <w:rFonts w:cs="Courier New"/>
          <w:b/>
          <w:lang w:val="en-US"/>
        </w:rPr>
      </w:pPr>
      <w:r w:rsidRPr="00705371">
        <w:rPr>
          <w:rFonts w:cs="Courier New"/>
          <w:b/>
          <w:lang w:val="en-US"/>
        </w:rPr>
        <w:lastRenderedPageBreak/>
        <w:t xml:space="preserve">SUBPART </w:t>
      </w:r>
      <w:r w:rsidR="00B0526F" w:rsidRPr="00705371">
        <w:rPr>
          <w:rFonts w:cs="Courier New"/>
          <w:b/>
          <w:lang w:val="en-US"/>
        </w:rPr>
        <w:t>252.2—</w:t>
      </w:r>
      <w:r w:rsidRPr="00705371">
        <w:rPr>
          <w:rFonts w:cs="Courier New"/>
          <w:b/>
          <w:lang w:val="en-US"/>
        </w:rPr>
        <w:t>TEXT OF PROVISIONS AND CLAUSES</w:t>
      </w:r>
    </w:p>
    <w:p w14:paraId="695896C9" w14:textId="77777777" w:rsidR="00622F0D" w:rsidRPr="00705371" w:rsidRDefault="00622F0D" w:rsidP="00C41993">
      <w:pPr>
        <w:pStyle w:val="DFARS"/>
        <w:tabs>
          <w:tab w:val="clear" w:pos="810"/>
          <w:tab w:val="left" w:pos="806"/>
        </w:tabs>
        <w:rPr>
          <w:rFonts w:cs="Courier New"/>
          <w:b/>
          <w:lang w:val="en-US"/>
        </w:rPr>
      </w:pPr>
    </w:p>
    <w:p w14:paraId="3EDAA4C7" w14:textId="3C53C25D" w:rsidR="00B9349F" w:rsidRPr="00705371" w:rsidRDefault="00622F0D" w:rsidP="00C41993">
      <w:pPr>
        <w:pStyle w:val="DFARS"/>
        <w:tabs>
          <w:tab w:val="clear" w:pos="810"/>
          <w:tab w:val="left" w:pos="806"/>
        </w:tabs>
        <w:rPr>
          <w:rFonts w:cs="Courier New"/>
          <w:b/>
          <w:lang w:val="en-US"/>
        </w:rPr>
      </w:pPr>
      <w:r w:rsidRPr="00705371">
        <w:rPr>
          <w:rFonts w:cs="Courier New"/>
          <w:b/>
          <w:lang w:val="en-US"/>
        </w:rPr>
        <w:t>* * * * *</w:t>
      </w:r>
      <w:bookmarkStart w:id="23" w:name="_Hlk145575224"/>
    </w:p>
    <w:p w14:paraId="22872224" w14:textId="77777777" w:rsidR="00C86DE4" w:rsidRPr="00705371" w:rsidRDefault="00C86DE4" w:rsidP="00C41993">
      <w:pPr>
        <w:pStyle w:val="DFARS"/>
        <w:tabs>
          <w:tab w:val="clear" w:pos="810"/>
          <w:tab w:val="left" w:pos="806"/>
        </w:tabs>
        <w:rPr>
          <w:rFonts w:cs="Courier New"/>
          <w:b/>
          <w:lang w:val="en-US"/>
        </w:rPr>
      </w:pPr>
    </w:p>
    <w:bookmarkEnd w:id="23"/>
    <w:p w14:paraId="78373D86" w14:textId="30D4756D" w:rsidR="00F2294F" w:rsidRPr="00705371" w:rsidRDefault="00F2294F" w:rsidP="00C41993">
      <w:pPr>
        <w:pStyle w:val="DFARS"/>
        <w:tabs>
          <w:tab w:val="clear" w:pos="810"/>
          <w:tab w:val="left" w:pos="806"/>
        </w:tabs>
        <w:rPr>
          <w:rFonts w:cs="Courier New"/>
          <w:b/>
          <w:lang w:val="en-US"/>
        </w:rPr>
      </w:pPr>
      <w:r w:rsidRPr="00705371">
        <w:rPr>
          <w:rFonts w:cs="Courier New"/>
          <w:b/>
          <w:lang w:val="en-US"/>
        </w:rPr>
        <w:t xml:space="preserve">252.204-7021  </w:t>
      </w:r>
      <w:bookmarkStart w:id="24" w:name="_Hlk160809069"/>
      <w:r w:rsidR="003C4C61" w:rsidRPr="00705371">
        <w:rPr>
          <w:rFonts w:cs="Courier New"/>
          <w:b/>
          <w:lang w:val="en-US"/>
        </w:rPr>
        <w:t xml:space="preserve">Contractor Compliance </w:t>
      </w:r>
      <w:r w:rsidR="00F44ED9" w:rsidRPr="00705371">
        <w:rPr>
          <w:rFonts w:cs="Courier New"/>
          <w:b/>
          <w:lang w:val="en-US"/>
        </w:rPr>
        <w:t>W</w:t>
      </w:r>
      <w:r w:rsidR="003C4C61" w:rsidRPr="00705371">
        <w:rPr>
          <w:rFonts w:cs="Courier New"/>
          <w:b/>
          <w:lang w:val="en-US"/>
        </w:rPr>
        <w:t>ith the Cybersecurity Maturity Model Certification Level Requirement</w:t>
      </w:r>
      <w:bookmarkEnd w:id="24"/>
      <w:r w:rsidR="003F0C5B" w:rsidRPr="00705371">
        <w:rPr>
          <w:rFonts w:cs="Courier New"/>
          <w:b/>
          <w:lang w:val="en-US"/>
        </w:rPr>
        <w:t>[s]</w:t>
      </w:r>
      <w:r w:rsidRPr="00705371">
        <w:rPr>
          <w:rFonts w:cs="Courier New"/>
          <w:b/>
          <w:lang w:val="en-US"/>
        </w:rPr>
        <w:t>.</w:t>
      </w:r>
    </w:p>
    <w:p w14:paraId="0A907B83" w14:textId="6C3CEE9D" w:rsidR="00F2294F" w:rsidRPr="00705371" w:rsidRDefault="00F2294F" w:rsidP="00C41993">
      <w:pPr>
        <w:pStyle w:val="DFARS"/>
        <w:tabs>
          <w:tab w:val="clear" w:pos="810"/>
          <w:tab w:val="left" w:pos="806"/>
        </w:tabs>
        <w:rPr>
          <w:rFonts w:cs="Courier New"/>
          <w:bCs/>
        </w:rPr>
      </w:pPr>
      <w:r w:rsidRPr="00705371">
        <w:rPr>
          <w:rFonts w:cs="Courier New"/>
          <w:bCs/>
        </w:rPr>
        <w:t xml:space="preserve">As prescribed in </w:t>
      </w:r>
      <w:r w:rsidRPr="00705371">
        <w:rPr>
          <w:rFonts w:cs="Courier New"/>
          <w:bCs/>
          <w:lang w:val="en-US"/>
        </w:rPr>
        <w:t>20</w:t>
      </w:r>
      <w:r w:rsidRPr="00705371">
        <w:rPr>
          <w:rFonts w:cs="Courier New"/>
          <w:bCs/>
        </w:rPr>
        <w:t>4.</w:t>
      </w:r>
      <w:r w:rsidRPr="00705371">
        <w:rPr>
          <w:rFonts w:cs="Courier New"/>
          <w:bCs/>
          <w:lang w:val="en-US"/>
        </w:rPr>
        <w:t>750</w:t>
      </w:r>
      <w:r w:rsidR="00ED42EF" w:rsidRPr="00705371">
        <w:rPr>
          <w:rFonts w:cs="Courier New"/>
          <w:bCs/>
          <w:strike/>
          <w:lang w:val="en-US"/>
        </w:rPr>
        <w:t>3</w:t>
      </w:r>
      <w:r w:rsidR="00E725B8" w:rsidRPr="0058565C">
        <w:rPr>
          <w:rFonts w:cs="Courier New"/>
          <w:b/>
          <w:lang w:val="en-US"/>
        </w:rPr>
        <w:t>[</w:t>
      </w:r>
      <w:r w:rsidR="00E725B8" w:rsidRPr="00705371">
        <w:rPr>
          <w:rFonts w:cs="Courier New"/>
          <w:b/>
          <w:lang w:val="en-US"/>
        </w:rPr>
        <w:t>4]</w:t>
      </w:r>
      <w:r w:rsidRPr="00705371">
        <w:rPr>
          <w:rFonts w:cs="Courier New"/>
          <w:bCs/>
        </w:rPr>
        <w:t>(</w:t>
      </w:r>
      <w:r w:rsidRPr="00705371">
        <w:rPr>
          <w:rFonts w:cs="Courier New"/>
          <w:bCs/>
          <w:lang w:val="en-US"/>
        </w:rPr>
        <w:t>a</w:t>
      </w:r>
      <w:r w:rsidRPr="00705371">
        <w:rPr>
          <w:rFonts w:cs="Courier New"/>
          <w:bCs/>
        </w:rPr>
        <w:t>)</w:t>
      </w:r>
      <w:r w:rsidRPr="00705371">
        <w:rPr>
          <w:rFonts w:cs="Courier New"/>
          <w:bCs/>
          <w:strike/>
          <w:lang w:val="en-US"/>
        </w:rPr>
        <w:t xml:space="preserve"> and (b)</w:t>
      </w:r>
      <w:r w:rsidRPr="00705371">
        <w:rPr>
          <w:rFonts w:cs="Courier New"/>
          <w:bCs/>
        </w:rPr>
        <w:t xml:space="preserve">, </w:t>
      </w:r>
      <w:r w:rsidRPr="0058565C">
        <w:rPr>
          <w:rFonts w:cs="Courier New"/>
          <w:bCs/>
          <w:strike/>
        </w:rPr>
        <w:t>insert</w:t>
      </w:r>
      <w:r w:rsidR="00215772">
        <w:rPr>
          <w:rFonts w:cs="Courier New"/>
          <w:b/>
        </w:rPr>
        <w:t>[use]</w:t>
      </w:r>
      <w:r w:rsidRPr="00705371">
        <w:rPr>
          <w:rFonts w:cs="Courier New"/>
          <w:bCs/>
        </w:rPr>
        <w:t xml:space="preserve"> the following clause:</w:t>
      </w:r>
    </w:p>
    <w:p w14:paraId="63DF0291" w14:textId="77777777" w:rsidR="00F2294F" w:rsidRPr="00705371" w:rsidRDefault="00F2294F" w:rsidP="00ED17A0">
      <w:pPr>
        <w:pStyle w:val="DFARS"/>
        <w:tabs>
          <w:tab w:val="clear" w:pos="810"/>
          <w:tab w:val="left" w:pos="806"/>
        </w:tabs>
        <w:rPr>
          <w:rFonts w:cs="Courier New"/>
          <w:b/>
        </w:rPr>
      </w:pPr>
    </w:p>
    <w:p w14:paraId="7D72546E" w14:textId="260F4610" w:rsidR="00F2294F" w:rsidRPr="00705371" w:rsidRDefault="003C4C61" w:rsidP="00C41993">
      <w:pPr>
        <w:pStyle w:val="DFARS"/>
        <w:tabs>
          <w:tab w:val="clear" w:pos="810"/>
          <w:tab w:val="left" w:pos="806"/>
        </w:tabs>
        <w:jc w:val="center"/>
        <w:rPr>
          <w:rFonts w:cs="Courier New"/>
          <w:bCs/>
        </w:rPr>
      </w:pPr>
      <w:r w:rsidRPr="00705371">
        <w:rPr>
          <w:rFonts w:cs="Courier New"/>
          <w:bCs/>
          <w:lang w:val="en-US"/>
        </w:rPr>
        <w:t xml:space="preserve">CONTRACTOR COMPLIANCE WITH THE </w:t>
      </w:r>
      <w:r w:rsidR="00F2294F" w:rsidRPr="00705371">
        <w:rPr>
          <w:rFonts w:cs="Courier New"/>
          <w:bCs/>
          <w:lang w:val="en-US"/>
        </w:rPr>
        <w:t xml:space="preserve">CYBERSECURITY MATURITY MODEL CERTIFICATION </w:t>
      </w:r>
      <w:r w:rsidRPr="00705371">
        <w:rPr>
          <w:rFonts w:cs="Courier New"/>
          <w:bCs/>
          <w:lang w:val="en-US"/>
        </w:rPr>
        <w:t xml:space="preserve">LEVEL </w:t>
      </w:r>
      <w:r w:rsidR="00F2294F" w:rsidRPr="00705371">
        <w:rPr>
          <w:rFonts w:cs="Courier New"/>
          <w:bCs/>
          <w:lang w:val="en-US"/>
        </w:rPr>
        <w:t>REQUIREMENT</w:t>
      </w:r>
      <w:r w:rsidR="003F0C5B" w:rsidRPr="00705371">
        <w:rPr>
          <w:rFonts w:cs="Courier New"/>
          <w:b/>
          <w:lang w:val="en-US"/>
        </w:rPr>
        <w:t>[S]</w:t>
      </w:r>
      <w:r w:rsidR="00F2294F" w:rsidRPr="00705371">
        <w:rPr>
          <w:rFonts w:cs="Courier New"/>
          <w:bCs/>
          <w:lang w:val="en-US"/>
        </w:rPr>
        <w:t xml:space="preserve"> </w:t>
      </w:r>
      <w:r w:rsidR="00F2294F" w:rsidRPr="00705371">
        <w:rPr>
          <w:rFonts w:cs="Courier New"/>
          <w:bCs/>
        </w:rPr>
        <w:t>(</w:t>
      </w:r>
      <w:r w:rsidR="007544C7" w:rsidRPr="00705371">
        <w:rPr>
          <w:rFonts w:cs="Courier New"/>
          <w:bCs/>
          <w:strike/>
          <w:lang w:val="en-US"/>
        </w:rPr>
        <w:t>JAN</w:t>
      </w:r>
      <w:r w:rsidR="00F2294F" w:rsidRPr="00705371">
        <w:rPr>
          <w:rFonts w:cs="Courier New"/>
          <w:bCs/>
          <w:strike/>
          <w:lang w:val="en-US"/>
        </w:rPr>
        <w:t xml:space="preserve"> 202</w:t>
      </w:r>
      <w:r w:rsidR="007544C7" w:rsidRPr="00705371">
        <w:rPr>
          <w:rFonts w:cs="Courier New"/>
          <w:bCs/>
          <w:strike/>
          <w:lang w:val="en-US"/>
        </w:rPr>
        <w:t>3</w:t>
      </w:r>
      <w:r w:rsidR="007C5ACF" w:rsidRPr="00705371">
        <w:rPr>
          <w:rFonts w:cs="Courier New"/>
          <w:b/>
          <w:lang w:val="en-US"/>
        </w:rPr>
        <w:t>[</w:t>
      </w:r>
      <w:r w:rsidR="00485258">
        <w:rPr>
          <w:rFonts w:cs="Courier New"/>
          <w:b/>
          <w:lang w:val="en-US"/>
        </w:rPr>
        <w:t>NOV</w:t>
      </w:r>
      <w:r w:rsidR="00D118B3">
        <w:rPr>
          <w:rFonts w:cs="Courier New"/>
          <w:b/>
          <w:lang w:val="en-US"/>
        </w:rPr>
        <w:t xml:space="preserve"> 2025</w:t>
      </w:r>
      <w:r w:rsidR="007C5ACF" w:rsidRPr="00705371">
        <w:rPr>
          <w:rFonts w:cs="Courier New"/>
          <w:b/>
          <w:lang w:val="en-US"/>
        </w:rPr>
        <w:t>]</w:t>
      </w:r>
      <w:r w:rsidR="00F2294F" w:rsidRPr="00705371">
        <w:rPr>
          <w:rFonts w:cs="Courier New"/>
          <w:bCs/>
        </w:rPr>
        <w:t>)</w:t>
      </w:r>
    </w:p>
    <w:p w14:paraId="261E0569" w14:textId="77777777" w:rsidR="00F2294F" w:rsidRPr="00705371" w:rsidRDefault="00F2294F" w:rsidP="00C41993">
      <w:pPr>
        <w:pStyle w:val="DFARS"/>
        <w:tabs>
          <w:tab w:val="clear" w:pos="810"/>
          <w:tab w:val="left" w:pos="806"/>
        </w:tabs>
        <w:rPr>
          <w:rFonts w:cs="Courier New"/>
          <w:b/>
          <w:lang w:val="en-US"/>
        </w:rPr>
      </w:pPr>
    </w:p>
    <w:p w14:paraId="3EFA746C" w14:textId="5378EAFF" w:rsidR="00D5470F" w:rsidRPr="00705371" w:rsidRDefault="00F2294F" w:rsidP="00C41993">
      <w:pPr>
        <w:pStyle w:val="DFARS"/>
        <w:tabs>
          <w:tab w:val="clear" w:pos="810"/>
          <w:tab w:val="left" w:pos="806"/>
        </w:tabs>
        <w:rPr>
          <w:b/>
          <w:lang w:val="en-US"/>
        </w:rPr>
      </w:pPr>
      <w:r w:rsidRPr="00705371">
        <w:rPr>
          <w:rFonts w:cs="Courier New"/>
          <w:lang w:val="en-US"/>
        </w:rPr>
        <w:tab/>
        <w:t xml:space="preserve">(a)  </w:t>
      </w:r>
      <w:r w:rsidRPr="00705371">
        <w:rPr>
          <w:rFonts w:cs="Courier New"/>
          <w:i/>
          <w:strike/>
          <w:lang w:val="en-US"/>
        </w:rPr>
        <w:t>Scope.</w:t>
      </w:r>
      <w:r w:rsidRPr="00705371">
        <w:rPr>
          <w:rFonts w:cs="Courier New"/>
          <w:strike/>
          <w:lang w:val="en-US"/>
        </w:rPr>
        <w:t xml:space="preserve"> </w:t>
      </w:r>
      <w:r w:rsidR="00C41993" w:rsidRPr="00705371">
        <w:rPr>
          <w:rFonts w:cs="Courier New"/>
          <w:strike/>
          <w:lang w:val="en-US"/>
        </w:rPr>
        <w:t xml:space="preserve"> </w:t>
      </w:r>
      <w:r w:rsidR="007544C7" w:rsidRPr="00705371">
        <w:rPr>
          <w:strike/>
          <w:szCs w:val="24"/>
          <w:lang w:val="en-US"/>
        </w:rPr>
        <w:t>The Cybersecurity Maturity Model Certification (</w:t>
      </w:r>
      <w:r w:rsidR="00A91D93" w:rsidRPr="00705371">
        <w:rPr>
          <w:strike/>
          <w:szCs w:val="24"/>
          <w:lang w:val="en-US"/>
        </w:rPr>
        <w:t>CMMC</w:t>
      </w:r>
      <w:r w:rsidR="007544C7" w:rsidRPr="00705371">
        <w:rPr>
          <w:strike/>
          <w:szCs w:val="24"/>
          <w:lang w:val="en-US"/>
        </w:rPr>
        <w:t xml:space="preserve">) CMMC </w:t>
      </w:r>
      <w:r w:rsidR="00A91D93" w:rsidRPr="00705371">
        <w:rPr>
          <w:strike/>
          <w:szCs w:val="24"/>
          <w:lang w:val="en-US"/>
        </w:rPr>
        <w:t>is a framework</w:t>
      </w:r>
      <w:r w:rsidR="007544C7" w:rsidRPr="00705371">
        <w:rPr>
          <w:strike/>
          <w:szCs w:val="24"/>
          <w:lang w:val="en-US"/>
        </w:rPr>
        <w:t xml:space="preserve"> </w:t>
      </w:r>
      <w:r w:rsidR="00A91D93" w:rsidRPr="00705371">
        <w:rPr>
          <w:strike/>
          <w:szCs w:val="24"/>
          <w:lang w:val="en-US"/>
        </w:rPr>
        <w:t xml:space="preserve">that </w:t>
      </w:r>
      <w:r w:rsidR="007544C7" w:rsidRPr="00705371">
        <w:rPr>
          <w:strike/>
          <w:szCs w:val="24"/>
          <w:lang w:val="en-US"/>
        </w:rPr>
        <w:t>measures</w:t>
      </w:r>
      <w:r w:rsidR="00A91D93" w:rsidRPr="00705371">
        <w:rPr>
          <w:strike/>
          <w:szCs w:val="24"/>
          <w:lang w:val="en-US"/>
        </w:rPr>
        <w:t xml:space="preserve"> a contractor’s cybersecurity maturity to include the implementation of cybersecurity practices and institutionalization of processes (see </w:t>
      </w:r>
      <w:hyperlink r:id="rId14" w:history="1">
        <w:r w:rsidR="00A91D93" w:rsidRPr="00705371">
          <w:rPr>
            <w:rStyle w:val="Hyperlink"/>
            <w:strike/>
            <w:color w:val="auto"/>
          </w:rPr>
          <w:t>https://www.acq.osd.mil/cmmc/index.html</w:t>
        </w:r>
      </w:hyperlink>
      <w:r w:rsidR="00A91D93" w:rsidRPr="00705371">
        <w:rPr>
          <w:bCs/>
          <w:strike/>
          <w:szCs w:val="24"/>
          <w:lang w:val="en-US"/>
        </w:rPr>
        <w:t>)</w:t>
      </w:r>
      <w:r w:rsidR="00A91D93" w:rsidRPr="00705371">
        <w:rPr>
          <w:bCs/>
          <w:strike/>
          <w:lang w:val="en-US"/>
        </w:rPr>
        <w:t>.</w:t>
      </w:r>
      <w:r w:rsidR="00D5470F" w:rsidRPr="00705371">
        <w:rPr>
          <w:b/>
          <w:lang w:val="en-US"/>
        </w:rPr>
        <w:t>[</w:t>
      </w:r>
      <w:r w:rsidR="00D5470F" w:rsidRPr="00705371">
        <w:rPr>
          <w:b/>
          <w:i/>
          <w:iCs/>
          <w:lang w:val="en-US"/>
        </w:rPr>
        <w:t>Definitions</w:t>
      </w:r>
      <w:r w:rsidR="00D5470F" w:rsidRPr="00705371">
        <w:rPr>
          <w:b/>
          <w:lang w:val="en-US"/>
        </w:rPr>
        <w:t>.  As used in this clause—</w:t>
      </w:r>
    </w:p>
    <w:p w14:paraId="16B9E42B" w14:textId="77777777" w:rsidR="007C4B26" w:rsidRPr="00705371" w:rsidRDefault="007C4B26" w:rsidP="00C41993">
      <w:pPr>
        <w:pStyle w:val="DFARS"/>
        <w:tabs>
          <w:tab w:val="clear" w:pos="810"/>
          <w:tab w:val="left" w:pos="806"/>
        </w:tabs>
        <w:rPr>
          <w:b/>
          <w:lang w:val="en-US"/>
        </w:rPr>
      </w:pPr>
    </w:p>
    <w:p w14:paraId="76CFCB1B" w14:textId="6B825A29" w:rsidR="001E75C2" w:rsidRPr="00705371" w:rsidRDefault="007B7342" w:rsidP="001E75C2">
      <w:pPr>
        <w:pStyle w:val="DFARS"/>
        <w:tabs>
          <w:tab w:val="clear" w:pos="810"/>
          <w:tab w:val="left" w:pos="806"/>
        </w:tabs>
        <w:rPr>
          <w:rStyle w:val="ui-provider"/>
          <w:b/>
          <w:bCs/>
        </w:rPr>
      </w:pPr>
      <w:r>
        <w:rPr>
          <w:rStyle w:val="ui-provider"/>
          <w:b/>
          <w:bCs/>
          <w:lang w:val="en-US"/>
        </w:rPr>
        <w:t>[</w:t>
      </w:r>
      <w:r w:rsidR="001E75C2" w:rsidRPr="00705371">
        <w:rPr>
          <w:rStyle w:val="ui-provider"/>
          <w:b/>
          <w:bCs/>
          <w:lang w:val="en-US"/>
        </w:rPr>
        <w:tab/>
        <w:t>“Controlled unclassified information” means</w:t>
      </w:r>
      <w:r w:rsidR="001E75C2" w:rsidRPr="00705371">
        <w:rPr>
          <w:rStyle w:val="ui-provider"/>
          <w:b/>
          <w:bCs/>
        </w:rPr>
        <w:t xml:space="preserve"> information the Government creates or possesses, or </w:t>
      </w:r>
      <w:r w:rsidR="001A31BA">
        <w:rPr>
          <w:rStyle w:val="ui-provider"/>
          <w:b/>
          <w:bCs/>
        </w:rPr>
        <w:t xml:space="preserve">information </w:t>
      </w:r>
      <w:r w:rsidR="001E75C2" w:rsidRPr="00705371">
        <w:rPr>
          <w:rStyle w:val="ui-provider"/>
          <w:b/>
          <w:bCs/>
        </w:rPr>
        <w:t>an entity creates or possesses for or on behalf of the Government, that a law, regulation, or Governmentwide policy requires or permits an agency to handle using safeguarding or dissemination controls</w:t>
      </w:r>
      <w:r w:rsidR="001E75C2" w:rsidRPr="00705371">
        <w:rPr>
          <w:rStyle w:val="ui-provider"/>
          <w:b/>
          <w:bCs/>
          <w:lang w:val="en-US"/>
        </w:rPr>
        <w:t xml:space="preserve"> (32</w:t>
      </w:r>
      <w:r w:rsidR="001E75C2" w:rsidRPr="00705371">
        <w:rPr>
          <w:rStyle w:val="ui-provider"/>
          <w:b/>
          <w:bCs/>
        </w:rPr>
        <w:t xml:space="preserve"> CFR 2002.4(h)</w:t>
      </w:r>
      <w:r w:rsidR="001E75C2" w:rsidRPr="00705371">
        <w:rPr>
          <w:rStyle w:val="ui-provider"/>
          <w:b/>
          <w:bCs/>
          <w:lang w:val="en-US"/>
        </w:rPr>
        <w:t>)</w:t>
      </w:r>
      <w:r w:rsidR="001E75C2" w:rsidRPr="00705371">
        <w:rPr>
          <w:rStyle w:val="ui-provider"/>
          <w:b/>
          <w:bCs/>
        </w:rPr>
        <w:t>.</w:t>
      </w:r>
    </w:p>
    <w:p w14:paraId="1CAFD2BB" w14:textId="77777777" w:rsidR="001E75C2" w:rsidRPr="00705371" w:rsidRDefault="001E75C2" w:rsidP="001E75C2">
      <w:pPr>
        <w:pStyle w:val="DFARS"/>
        <w:tabs>
          <w:tab w:val="clear" w:pos="810"/>
          <w:tab w:val="left" w:pos="806"/>
        </w:tabs>
        <w:rPr>
          <w:rStyle w:val="ui-provider"/>
          <w:b/>
        </w:rPr>
      </w:pPr>
    </w:p>
    <w:p w14:paraId="3AEFACD6" w14:textId="3A365273" w:rsidR="001A31BA" w:rsidRDefault="001E75C2" w:rsidP="001E75C2">
      <w:pPr>
        <w:pStyle w:val="DFARS"/>
        <w:tabs>
          <w:tab w:val="clear" w:pos="810"/>
          <w:tab w:val="left" w:pos="806"/>
        </w:tabs>
        <w:rPr>
          <w:rStyle w:val="ui-provider"/>
          <w:b/>
          <w:lang w:val="en-US"/>
        </w:rPr>
      </w:pPr>
      <w:r w:rsidRPr="00705371">
        <w:rPr>
          <w:rStyle w:val="ui-provider"/>
          <w:b/>
        </w:rPr>
        <w:tab/>
      </w:r>
      <w:r w:rsidRPr="00705371">
        <w:rPr>
          <w:rStyle w:val="ui-provider"/>
          <w:b/>
          <w:lang w:val="en-US"/>
        </w:rPr>
        <w:t>“Current” means</w:t>
      </w:r>
      <w:r w:rsidR="001A31BA">
        <w:rPr>
          <w:rStyle w:val="ui-provider"/>
          <w:b/>
          <w:lang w:val="en-US"/>
        </w:rPr>
        <w:t>—</w:t>
      </w:r>
    </w:p>
    <w:p w14:paraId="2D72DBE1" w14:textId="77777777" w:rsidR="001A31BA" w:rsidRDefault="001A31BA" w:rsidP="001E75C2">
      <w:pPr>
        <w:pStyle w:val="DFARS"/>
        <w:tabs>
          <w:tab w:val="clear" w:pos="810"/>
          <w:tab w:val="left" w:pos="806"/>
        </w:tabs>
        <w:rPr>
          <w:rStyle w:val="ui-provider"/>
          <w:b/>
          <w:lang w:val="en-US"/>
        </w:rPr>
      </w:pPr>
    </w:p>
    <w:p w14:paraId="20341698" w14:textId="7BBBEF11" w:rsidR="001E75C2" w:rsidRPr="00705371" w:rsidRDefault="001A31BA" w:rsidP="001E75C2">
      <w:pPr>
        <w:pStyle w:val="DFARS"/>
        <w:tabs>
          <w:tab w:val="clear" w:pos="810"/>
          <w:tab w:val="left" w:pos="806"/>
        </w:tabs>
        <w:rPr>
          <w:rStyle w:val="ui-provider"/>
          <w:b/>
          <w:lang w:val="en-US"/>
        </w:rPr>
      </w:pPr>
      <w:r>
        <w:rPr>
          <w:rStyle w:val="ui-provider"/>
          <w:b/>
          <w:lang w:val="en-US"/>
        </w:rPr>
        <w:tab/>
      </w:r>
      <w:r>
        <w:rPr>
          <w:rStyle w:val="ui-provider"/>
          <w:b/>
          <w:lang w:val="en-US"/>
        </w:rPr>
        <w:tab/>
        <w:t>(1)  W</w:t>
      </w:r>
      <w:r w:rsidR="001E75C2" w:rsidRPr="00705371">
        <w:rPr>
          <w:rStyle w:val="ui-provider"/>
          <w:b/>
          <w:lang w:val="en-US"/>
        </w:rPr>
        <w:t xml:space="preserve">ith regard to </w:t>
      </w:r>
      <w:r w:rsidR="001E75C2" w:rsidRPr="009F5B44">
        <w:rPr>
          <w:rStyle w:val="ui-provider"/>
          <w:b/>
          <w:lang w:val="en-US"/>
        </w:rPr>
        <w:t xml:space="preserve">Conditional </w:t>
      </w:r>
      <w:r w:rsidR="00CA752F">
        <w:rPr>
          <w:rStyle w:val="ui-provider"/>
          <w:b/>
          <w:lang w:val="en-US"/>
        </w:rPr>
        <w:t>Cybersecurity Maturity Model Certification (</w:t>
      </w:r>
      <w:r w:rsidR="001E75C2" w:rsidRPr="009F5B44">
        <w:rPr>
          <w:rStyle w:val="ui-provider"/>
          <w:b/>
          <w:lang w:val="en-US"/>
        </w:rPr>
        <w:t>CMMC</w:t>
      </w:r>
      <w:r w:rsidR="00CA752F">
        <w:rPr>
          <w:rStyle w:val="ui-provider"/>
          <w:b/>
          <w:lang w:val="en-US"/>
        </w:rPr>
        <w:t>)</w:t>
      </w:r>
      <w:r w:rsidR="001E75C2" w:rsidRPr="009F5B44">
        <w:rPr>
          <w:rStyle w:val="ui-provider"/>
          <w:b/>
          <w:lang w:val="en-US"/>
        </w:rPr>
        <w:t xml:space="preserve"> Status</w:t>
      </w:r>
      <w:r w:rsidR="001E75C2" w:rsidRPr="00705371">
        <w:rPr>
          <w:rStyle w:val="ui-provider"/>
          <w:b/>
          <w:lang w:val="en-US"/>
        </w:rPr>
        <w:t>—</w:t>
      </w:r>
    </w:p>
    <w:p w14:paraId="095383B6" w14:textId="77777777" w:rsidR="001E75C2" w:rsidRPr="00705371" w:rsidRDefault="001E75C2" w:rsidP="001E75C2">
      <w:pPr>
        <w:pStyle w:val="DFARS"/>
        <w:tabs>
          <w:tab w:val="clear" w:pos="810"/>
          <w:tab w:val="left" w:pos="806"/>
        </w:tabs>
        <w:rPr>
          <w:rStyle w:val="ui-provider"/>
          <w:b/>
          <w:lang w:val="en-US"/>
        </w:rPr>
      </w:pPr>
    </w:p>
    <w:p w14:paraId="002ABF0A" w14:textId="301E6EA7" w:rsidR="001A31BA" w:rsidRPr="009F5B44" w:rsidRDefault="001A31BA" w:rsidP="001E75C2">
      <w:pPr>
        <w:pStyle w:val="DFARS"/>
        <w:tabs>
          <w:tab w:val="clear" w:pos="810"/>
          <w:tab w:val="left" w:pos="806"/>
        </w:tabs>
        <w:rPr>
          <w:rStyle w:val="ui-provider"/>
          <w:b/>
          <w:lang w:val="en-US"/>
        </w:rPr>
      </w:pPr>
      <w:r w:rsidRPr="009F5B44">
        <w:rPr>
          <w:rStyle w:val="ui-provider"/>
          <w:b/>
          <w:lang w:val="en-US"/>
        </w:rPr>
        <w:tab/>
      </w:r>
      <w:r w:rsidRPr="009F5B44">
        <w:rPr>
          <w:rStyle w:val="ui-provider"/>
          <w:b/>
          <w:lang w:val="en-US"/>
        </w:rPr>
        <w:tab/>
      </w:r>
      <w:r w:rsidR="001E75C2" w:rsidRPr="009F5B44">
        <w:rPr>
          <w:rStyle w:val="ui-provider"/>
          <w:b/>
          <w:lang w:val="en-US"/>
        </w:rPr>
        <w:tab/>
        <w:t>(</w:t>
      </w:r>
      <w:r w:rsidRPr="009F5B44">
        <w:rPr>
          <w:rStyle w:val="ui-provider"/>
          <w:b/>
          <w:lang w:val="en-US"/>
        </w:rPr>
        <w:t>i</w:t>
      </w:r>
      <w:r w:rsidR="001E75C2" w:rsidRPr="009F5B44">
        <w:rPr>
          <w:rStyle w:val="ui-provider"/>
          <w:b/>
          <w:lang w:val="en-US"/>
        </w:rPr>
        <w:t xml:space="preserve">)  Not older than </w:t>
      </w:r>
      <w:r w:rsidR="007918DD" w:rsidRPr="009F5B44">
        <w:rPr>
          <w:rStyle w:val="ui-provider"/>
          <w:b/>
          <w:lang w:val="en-US"/>
        </w:rPr>
        <w:t>180 days</w:t>
      </w:r>
      <w:r w:rsidR="001E75C2" w:rsidRPr="009F5B44">
        <w:rPr>
          <w:rStyle w:val="ui-provider"/>
          <w:b/>
          <w:lang w:val="en-US"/>
        </w:rPr>
        <w:t xml:space="preserve"> for Conditional Level 2 (Self) assessments and </w:t>
      </w:r>
      <w:r w:rsidR="001E75C2" w:rsidRPr="009F5B44">
        <w:rPr>
          <w:b/>
          <w:bCs/>
          <w:szCs w:val="24"/>
          <w:lang w:val="en-US"/>
        </w:rPr>
        <w:t>Conditional Level 2 (</w:t>
      </w:r>
      <w:r w:rsidR="00CA752F" w:rsidRPr="00240972">
        <w:rPr>
          <w:b/>
          <w:bCs/>
          <w:szCs w:val="24"/>
          <w:lang w:val="en-US"/>
        </w:rPr>
        <w:t>certified third-party assessment organization (</w:t>
      </w:r>
      <w:r w:rsidR="001E75C2" w:rsidRPr="009F5B44">
        <w:rPr>
          <w:b/>
          <w:bCs/>
          <w:szCs w:val="24"/>
          <w:lang w:val="en-US"/>
        </w:rPr>
        <w:t>C3PAO</w:t>
      </w:r>
      <w:r w:rsidR="00CA752F">
        <w:rPr>
          <w:b/>
          <w:bCs/>
          <w:szCs w:val="24"/>
          <w:lang w:val="en-US"/>
        </w:rPr>
        <w:t>)</w:t>
      </w:r>
      <w:r w:rsidR="001E75C2" w:rsidRPr="009F5B44">
        <w:rPr>
          <w:b/>
          <w:bCs/>
          <w:szCs w:val="24"/>
          <w:lang w:val="en-US"/>
        </w:rPr>
        <w:t>)</w:t>
      </w:r>
      <w:r w:rsidR="001E75C2" w:rsidRPr="009F5B44">
        <w:rPr>
          <w:rStyle w:val="ui-provider"/>
          <w:b/>
          <w:lang w:val="en-US"/>
        </w:rPr>
        <w:t xml:space="preserve"> assessments, with</w:t>
      </w:r>
      <w:r w:rsidRPr="009F5B44">
        <w:rPr>
          <w:rStyle w:val="ui-provider"/>
          <w:b/>
          <w:lang w:val="en-US"/>
        </w:rPr>
        <w:t>—</w:t>
      </w:r>
    </w:p>
    <w:p w14:paraId="092C1FC0" w14:textId="77777777" w:rsidR="001A31BA" w:rsidRPr="009F5B44" w:rsidRDefault="001A31BA" w:rsidP="001E75C2">
      <w:pPr>
        <w:pStyle w:val="DFARS"/>
        <w:tabs>
          <w:tab w:val="clear" w:pos="810"/>
          <w:tab w:val="left" w:pos="806"/>
        </w:tabs>
        <w:rPr>
          <w:rStyle w:val="ui-provider"/>
          <w:b/>
          <w:lang w:val="en-US"/>
        </w:rPr>
      </w:pPr>
    </w:p>
    <w:p w14:paraId="022996FA" w14:textId="4E3EB1AD" w:rsidR="001A31BA" w:rsidRPr="009F5B44" w:rsidRDefault="001A31BA" w:rsidP="001E75C2">
      <w:pPr>
        <w:pStyle w:val="DFARS"/>
        <w:tabs>
          <w:tab w:val="clear" w:pos="810"/>
          <w:tab w:val="left" w:pos="806"/>
        </w:tabs>
        <w:rPr>
          <w:rStyle w:val="ui-provider"/>
          <w:b/>
          <w:lang w:val="en-US"/>
        </w:rPr>
      </w:pPr>
      <w:r w:rsidRPr="009F5B44">
        <w:rPr>
          <w:rStyle w:val="ui-provider"/>
          <w:b/>
          <w:lang w:val="en-US"/>
        </w:rPr>
        <w:tab/>
      </w:r>
      <w:r w:rsidRPr="009F5B44">
        <w:rPr>
          <w:rStyle w:val="ui-provider"/>
          <w:b/>
          <w:lang w:val="en-US"/>
        </w:rPr>
        <w:tab/>
      </w:r>
      <w:r w:rsidRPr="009F5B44">
        <w:rPr>
          <w:rStyle w:val="ui-provider"/>
          <w:b/>
          <w:lang w:val="en-US"/>
        </w:rPr>
        <w:tab/>
      </w:r>
      <w:r w:rsidRPr="009F5B44">
        <w:rPr>
          <w:rStyle w:val="ui-provider"/>
          <w:b/>
          <w:lang w:val="en-US"/>
        </w:rPr>
        <w:tab/>
        <w:t xml:space="preserve">(A) </w:t>
      </w:r>
      <w:r w:rsidR="001E75C2" w:rsidRPr="009F5B44">
        <w:rPr>
          <w:rStyle w:val="ui-provider"/>
          <w:b/>
          <w:lang w:val="en-US"/>
        </w:rPr>
        <w:t xml:space="preserve"> </w:t>
      </w:r>
      <w:r w:rsidRPr="009F5B44">
        <w:rPr>
          <w:rStyle w:val="ui-provider"/>
          <w:b/>
          <w:lang w:val="en-US"/>
        </w:rPr>
        <w:t>N</w:t>
      </w:r>
      <w:r w:rsidR="001E75C2" w:rsidRPr="009F5B44">
        <w:rPr>
          <w:rStyle w:val="ui-provider"/>
          <w:b/>
          <w:lang w:val="en-US"/>
        </w:rPr>
        <w:t>o changes in compliance with the requirements at 32 CFR part 170 since the Conditional CMMC Status date (see 32 CFR 170.16 and 170.17)</w:t>
      </w:r>
      <w:r w:rsidRPr="009F5B44">
        <w:rPr>
          <w:rStyle w:val="ui-provider"/>
          <w:b/>
          <w:lang w:val="en-US"/>
        </w:rPr>
        <w:t>; and</w:t>
      </w:r>
    </w:p>
    <w:p w14:paraId="35506D76" w14:textId="77777777" w:rsidR="001A31BA" w:rsidRPr="009F5B44" w:rsidRDefault="001A31BA" w:rsidP="001E75C2">
      <w:pPr>
        <w:pStyle w:val="DFARS"/>
        <w:tabs>
          <w:tab w:val="clear" w:pos="810"/>
          <w:tab w:val="left" w:pos="806"/>
        </w:tabs>
        <w:rPr>
          <w:rStyle w:val="ui-provider"/>
          <w:b/>
          <w:lang w:val="en-US"/>
        </w:rPr>
      </w:pPr>
    </w:p>
    <w:p w14:paraId="47280C37" w14:textId="5B64F051" w:rsidR="001E75C2" w:rsidRPr="009F5B44" w:rsidRDefault="001A31BA" w:rsidP="001E75C2">
      <w:pPr>
        <w:pStyle w:val="DFARS"/>
        <w:tabs>
          <w:tab w:val="clear" w:pos="810"/>
          <w:tab w:val="left" w:pos="806"/>
        </w:tabs>
        <w:rPr>
          <w:rStyle w:val="ui-provider"/>
          <w:b/>
          <w:lang w:val="en-US"/>
        </w:rPr>
      </w:pPr>
      <w:r w:rsidRPr="009F5B44">
        <w:rPr>
          <w:rStyle w:val="ui-provider"/>
          <w:b/>
          <w:lang w:val="en-US"/>
        </w:rPr>
        <w:tab/>
      </w:r>
      <w:r w:rsidRPr="009F5B44">
        <w:rPr>
          <w:rStyle w:val="ui-provider"/>
          <w:b/>
          <w:lang w:val="en-US"/>
        </w:rPr>
        <w:tab/>
      </w:r>
      <w:r w:rsidRPr="009F5B44">
        <w:rPr>
          <w:rStyle w:val="ui-provider"/>
          <w:b/>
          <w:lang w:val="en-US"/>
        </w:rPr>
        <w:tab/>
      </w:r>
      <w:r w:rsidRPr="009F5B44">
        <w:rPr>
          <w:rStyle w:val="ui-provider"/>
          <w:b/>
          <w:lang w:val="en-US"/>
        </w:rPr>
        <w:tab/>
        <w:t xml:space="preserve">(B) </w:t>
      </w:r>
      <w:r w:rsidR="001E75C2" w:rsidRPr="009F5B44">
        <w:rPr>
          <w:rStyle w:val="ui-provider"/>
          <w:b/>
          <w:lang w:val="en-US"/>
        </w:rPr>
        <w:t xml:space="preserve"> </w:t>
      </w:r>
      <w:r w:rsidRPr="009F5B44">
        <w:rPr>
          <w:rStyle w:val="ui-provider"/>
          <w:b/>
          <w:bCs/>
          <w:lang w:val="en-US"/>
        </w:rPr>
        <w:t>A</w:t>
      </w:r>
      <w:r w:rsidR="001E75C2" w:rsidRPr="009F5B44">
        <w:rPr>
          <w:rStyle w:val="ui-provider"/>
          <w:b/>
          <w:bCs/>
          <w:lang w:val="en-US"/>
        </w:rPr>
        <w:t xml:space="preserve"> corresponding affirmation of continuous compliance by an affirming official (see 32 CFR 170.4)</w:t>
      </w:r>
      <w:r w:rsidR="001E75C2" w:rsidRPr="009F5B44">
        <w:rPr>
          <w:rStyle w:val="ui-provider"/>
          <w:b/>
          <w:lang w:val="en-US"/>
        </w:rPr>
        <w:t>; and</w:t>
      </w:r>
    </w:p>
    <w:p w14:paraId="6669638F" w14:textId="77777777" w:rsidR="001E75C2" w:rsidRPr="009F5B44" w:rsidRDefault="001E75C2" w:rsidP="001E75C2">
      <w:pPr>
        <w:pStyle w:val="DFARS"/>
        <w:tabs>
          <w:tab w:val="clear" w:pos="810"/>
          <w:tab w:val="left" w:pos="806"/>
        </w:tabs>
        <w:rPr>
          <w:rStyle w:val="ui-provider"/>
          <w:b/>
          <w:lang w:val="en-US"/>
        </w:rPr>
      </w:pPr>
    </w:p>
    <w:p w14:paraId="6DB7540B" w14:textId="1108AF2F" w:rsidR="001A31BA" w:rsidRPr="009F5B44" w:rsidRDefault="001A31BA" w:rsidP="001E75C2">
      <w:pPr>
        <w:pStyle w:val="DFARS"/>
        <w:tabs>
          <w:tab w:val="clear" w:pos="810"/>
          <w:tab w:val="left" w:pos="806"/>
        </w:tabs>
        <w:rPr>
          <w:rFonts w:eastAsia="Calibri"/>
          <w:b/>
          <w:bCs/>
        </w:rPr>
      </w:pPr>
      <w:r w:rsidRPr="009F5B44">
        <w:rPr>
          <w:rStyle w:val="ui-provider"/>
          <w:b/>
          <w:lang w:val="en-US"/>
        </w:rPr>
        <w:tab/>
      </w:r>
      <w:r w:rsidRPr="009F5B44">
        <w:rPr>
          <w:rStyle w:val="ui-provider"/>
          <w:b/>
          <w:lang w:val="en-US"/>
        </w:rPr>
        <w:tab/>
      </w:r>
      <w:r w:rsidR="001E75C2" w:rsidRPr="009F5B44">
        <w:rPr>
          <w:rStyle w:val="ui-provider"/>
          <w:b/>
          <w:lang w:val="en-US"/>
        </w:rPr>
        <w:tab/>
        <w:t>(</w:t>
      </w:r>
      <w:r w:rsidRPr="009F5B44">
        <w:rPr>
          <w:rStyle w:val="ui-provider"/>
          <w:b/>
          <w:lang w:val="en-US"/>
        </w:rPr>
        <w:t>ii</w:t>
      </w:r>
      <w:r w:rsidR="001E75C2" w:rsidRPr="009F5B44">
        <w:rPr>
          <w:rStyle w:val="ui-provider"/>
          <w:b/>
          <w:lang w:val="en-US"/>
        </w:rPr>
        <w:t xml:space="preserve">)  Not older than </w:t>
      </w:r>
      <w:r w:rsidR="007918DD" w:rsidRPr="009F5B44">
        <w:rPr>
          <w:rStyle w:val="ui-provider"/>
          <w:b/>
          <w:lang w:val="en-US"/>
        </w:rPr>
        <w:t>180 days</w:t>
      </w:r>
      <w:r w:rsidR="001E75C2" w:rsidRPr="009F5B44">
        <w:rPr>
          <w:rStyle w:val="ui-provider"/>
          <w:b/>
          <w:lang w:val="en-US"/>
        </w:rPr>
        <w:t xml:space="preserve"> for </w:t>
      </w:r>
      <w:r w:rsidR="001E75C2" w:rsidRPr="009F5B44">
        <w:rPr>
          <w:b/>
          <w:bCs/>
          <w:szCs w:val="24"/>
          <w:lang w:val="en-US"/>
        </w:rPr>
        <w:t>Conditional Level 3 (</w:t>
      </w:r>
      <w:r w:rsidR="00CA752F" w:rsidRPr="00240972">
        <w:rPr>
          <w:b/>
          <w:bCs/>
          <w:szCs w:val="24"/>
          <w:lang w:val="en-US"/>
        </w:rPr>
        <w:t>Defense Industrial Base Cybersecurity Assessment Center (</w:t>
      </w:r>
      <w:r w:rsidR="001E75C2" w:rsidRPr="009F5B44">
        <w:rPr>
          <w:b/>
          <w:bCs/>
          <w:szCs w:val="24"/>
          <w:lang w:val="en-US"/>
        </w:rPr>
        <w:t>DIBCAC</w:t>
      </w:r>
      <w:r w:rsidR="00CA752F">
        <w:rPr>
          <w:b/>
          <w:bCs/>
          <w:szCs w:val="24"/>
          <w:lang w:val="en-US"/>
        </w:rPr>
        <w:t>)</w:t>
      </w:r>
      <w:r w:rsidR="001E75C2" w:rsidRPr="009F5B44">
        <w:rPr>
          <w:b/>
          <w:bCs/>
          <w:szCs w:val="24"/>
          <w:lang w:val="en-US"/>
        </w:rPr>
        <w:t>)</w:t>
      </w:r>
      <w:r w:rsidR="001E75C2" w:rsidRPr="009F5B44">
        <w:rPr>
          <w:rStyle w:val="ui-provider"/>
          <w:b/>
          <w:lang w:val="en-US"/>
        </w:rPr>
        <w:t xml:space="preserve"> assessments</w:t>
      </w:r>
      <w:r w:rsidR="001E75C2" w:rsidRPr="009F5B44">
        <w:rPr>
          <w:rFonts w:eastAsia="Calibri"/>
          <w:b/>
          <w:bCs/>
        </w:rPr>
        <w:t>, with</w:t>
      </w:r>
      <w:r w:rsidRPr="009F5B44">
        <w:rPr>
          <w:rFonts w:eastAsia="Calibri"/>
          <w:b/>
          <w:bCs/>
        </w:rPr>
        <w:t>—</w:t>
      </w:r>
    </w:p>
    <w:p w14:paraId="166B4CD1" w14:textId="77777777" w:rsidR="001A31BA" w:rsidRPr="009F5B44" w:rsidRDefault="001A31BA" w:rsidP="001E75C2">
      <w:pPr>
        <w:pStyle w:val="DFARS"/>
        <w:tabs>
          <w:tab w:val="clear" w:pos="810"/>
          <w:tab w:val="left" w:pos="806"/>
        </w:tabs>
        <w:rPr>
          <w:rFonts w:eastAsia="Calibri"/>
          <w:b/>
          <w:bCs/>
        </w:rPr>
      </w:pPr>
    </w:p>
    <w:p w14:paraId="3DFBE418" w14:textId="4F2229C6" w:rsidR="001A31BA" w:rsidRPr="009F5B44" w:rsidRDefault="001A31BA" w:rsidP="001E75C2">
      <w:pPr>
        <w:pStyle w:val="DFARS"/>
        <w:tabs>
          <w:tab w:val="clear" w:pos="810"/>
          <w:tab w:val="left" w:pos="806"/>
        </w:tabs>
        <w:rPr>
          <w:rFonts w:eastAsia="Calibri"/>
          <w:b/>
          <w:bCs/>
        </w:rPr>
      </w:pPr>
      <w:r w:rsidRPr="009F5B44">
        <w:rPr>
          <w:rFonts w:eastAsia="Calibri"/>
          <w:b/>
          <w:bCs/>
        </w:rPr>
        <w:tab/>
      </w:r>
      <w:r w:rsidRPr="009F5B44">
        <w:rPr>
          <w:rFonts w:eastAsia="Calibri"/>
          <w:b/>
          <w:bCs/>
        </w:rPr>
        <w:tab/>
      </w:r>
      <w:r w:rsidRPr="009F5B44">
        <w:rPr>
          <w:rFonts w:eastAsia="Calibri"/>
          <w:b/>
          <w:bCs/>
        </w:rPr>
        <w:tab/>
      </w:r>
      <w:r w:rsidRPr="009F5B44">
        <w:rPr>
          <w:rFonts w:eastAsia="Calibri"/>
          <w:b/>
          <w:bCs/>
        </w:rPr>
        <w:tab/>
        <w:t xml:space="preserve">(A) </w:t>
      </w:r>
      <w:r w:rsidR="001E75C2" w:rsidRPr="009F5B44">
        <w:rPr>
          <w:rFonts w:eastAsia="Calibri"/>
          <w:b/>
          <w:bCs/>
        </w:rPr>
        <w:t xml:space="preserve"> </w:t>
      </w:r>
      <w:r w:rsidRPr="009F5B44">
        <w:rPr>
          <w:rFonts w:eastAsia="Calibri"/>
          <w:b/>
          <w:bCs/>
        </w:rPr>
        <w:t>N</w:t>
      </w:r>
      <w:r w:rsidR="001E75C2" w:rsidRPr="009F5B44">
        <w:rPr>
          <w:rFonts w:eastAsia="Calibri"/>
          <w:b/>
          <w:bCs/>
        </w:rPr>
        <w:t>o changes in compliance with the requirements at 32 CFR part 170 since the Conditional CMMC Status date (see 32 CFR 170.18)</w:t>
      </w:r>
      <w:r w:rsidRPr="009F5B44">
        <w:rPr>
          <w:rFonts w:eastAsia="Calibri"/>
          <w:b/>
          <w:bCs/>
        </w:rPr>
        <w:t>; and</w:t>
      </w:r>
    </w:p>
    <w:p w14:paraId="7D27F3C4" w14:textId="77777777" w:rsidR="001A31BA" w:rsidRPr="009F5B44" w:rsidRDefault="001A31BA" w:rsidP="001E75C2">
      <w:pPr>
        <w:pStyle w:val="DFARS"/>
        <w:tabs>
          <w:tab w:val="clear" w:pos="810"/>
          <w:tab w:val="left" w:pos="806"/>
        </w:tabs>
        <w:rPr>
          <w:rFonts w:eastAsia="Calibri"/>
          <w:b/>
          <w:bCs/>
        </w:rPr>
      </w:pPr>
    </w:p>
    <w:p w14:paraId="741D4D06" w14:textId="78776317" w:rsidR="001E75C2" w:rsidRPr="009F5B44" w:rsidRDefault="001A31BA" w:rsidP="001E75C2">
      <w:pPr>
        <w:pStyle w:val="DFARS"/>
        <w:tabs>
          <w:tab w:val="clear" w:pos="810"/>
          <w:tab w:val="left" w:pos="806"/>
        </w:tabs>
        <w:rPr>
          <w:rStyle w:val="ui-provider"/>
          <w:b/>
          <w:lang w:val="en-US"/>
        </w:rPr>
      </w:pPr>
      <w:r w:rsidRPr="009F5B44">
        <w:rPr>
          <w:rFonts w:eastAsia="Calibri"/>
          <w:b/>
          <w:bCs/>
        </w:rPr>
        <w:tab/>
      </w:r>
      <w:r w:rsidRPr="009F5B44">
        <w:rPr>
          <w:rFonts w:eastAsia="Calibri"/>
          <w:b/>
          <w:bCs/>
        </w:rPr>
        <w:tab/>
      </w:r>
      <w:r w:rsidRPr="009F5B44">
        <w:rPr>
          <w:rFonts w:eastAsia="Calibri"/>
          <w:b/>
          <w:bCs/>
        </w:rPr>
        <w:tab/>
      </w:r>
      <w:r w:rsidRPr="009F5B44">
        <w:rPr>
          <w:rFonts w:eastAsia="Calibri"/>
          <w:b/>
          <w:bCs/>
        </w:rPr>
        <w:tab/>
        <w:t xml:space="preserve">(B) </w:t>
      </w:r>
      <w:r w:rsidR="001E75C2" w:rsidRPr="009F5B44">
        <w:rPr>
          <w:rFonts w:eastAsia="Calibri"/>
          <w:b/>
          <w:bCs/>
        </w:rPr>
        <w:t xml:space="preserve"> </w:t>
      </w:r>
      <w:r w:rsidRPr="009F5B44">
        <w:rPr>
          <w:rStyle w:val="ui-provider"/>
          <w:b/>
          <w:bCs/>
          <w:lang w:val="en-US"/>
        </w:rPr>
        <w:t>A</w:t>
      </w:r>
      <w:r w:rsidR="001E75C2" w:rsidRPr="009F5B44">
        <w:rPr>
          <w:rStyle w:val="ui-provider"/>
          <w:b/>
          <w:bCs/>
          <w:lang w:val="en-US"/>
        </w:rPr>
        <w:t xml:space="preserve"> corresponding affirmation of continuous compliance by an affirming official</w:t>
      </w:r>
      <w:r w:rsidR="001E75C2" w:rsidRPr="009F5B44">
        <w:rPr>
          <w:rStyle w:val="ui-provider"/>
          <w:b/>
          <w:lang w:val="en-US"/>
        </w:rPr>
        <w:t>;</w:t>
      </w:r>
    </w:p>
    <w:p w14:paraId="2320C47C" w14:textId="77777777" w:rsidR="001E75C2" w:rsidRPr="009F5B44" w:rsidRDefault="001E75C2" w:rsidP="001E75C2">
      <w:pPr>
        <w:pStyle w:val="DFARS"/>
        <w:tabs>
          <w:tab w:val="clear" w:pos="810"/>
          <w:tab w:val="left" w:pos="806"/>
        </w:tabs>
        <w:rPr>
          <w:rStyle w:val="ui-provider"/>
          <w:b/>
          <w:lang w:val="en-US"/>
        </w:rPr>
      </w:pPr>
    </w:p>
    <w:p w14:paraId="3B1E92B4" w14:textId="470D0762" w:rsidR="001E75C2" w:rsidRPr="009F5B44" w:rsidRDefault="00EC088F" w:rsidP="001E75C2">
      <w:pPr>
        <w:pStyle w:val="DFARS"/>
        <w:tabs>
          <w:tab w:val="clear" w:pos="810"/>
          <w:tab w:val="left" w:pos="806"/>
        </w:tabs>
        <w:rPr>
          <w:rStyle w:val="ui-provider"/>
          <w:b/>
          <w:lang w:val="en-US"/>
        </w:rPr>
      </w:pPr>
      <w:r w:rsidRPr="009F5B44">
        <w:rPr>
          <w:rStyle w:val="ui-provider"/>
          <w:b/>
          <w:lang w:val="en-US"/>
        </w:rPr>
        <w:tab/>
      </w:r>
      <w:r w:rsidR="001E75C2" w:rsidRPr="009F5B44">
        <w:rPr>
          <w:rStyle w:val="ui-provider"/>
          <w:b/>
          <w:lang w:val="en-US"/>
        </w:rPr>
        <w:tab/>
      </w:r>
      <w:r w:rsidRPr="009F5B44">
        <w:rPr>
          <w:rStyle w:val="ui-provider"/>
          <w:b/>
          <w:lang w:val="en-US"/>
        </w:rPr>
        <w:t xml:space="preserve">(2)  </w:t>
      </w:r>
      <w:r w:rsidR="001E75C2" w:rsidRPr="009F5B44">
        <w:rPr>
          <w:rStyle w:val="ui-provider"/>
          <w:b/>
          <w:lang w:val="en-US"/>
        </w:rPr>
        <w:t>With regard to Final CMMC Status—</w:t>
      </w:r>
    </w:p>
    <w:p w14:paraId="1EEECC13" w14:textId="77777777" w:rsidR="001E75C2" w:rsidRPr="009F5B44" w:rsidRDefault="001E75C2" w:rsidP="001E75C2">
      <w:pPr>
        <w:pStyle w:val="DFARS"/>
        <w:tabs>
          <w:tab w:val="clear" w:pos="810"/>
          <w:tab w:val="left" w:pos="806"/>
        </w:tabs>
        <w:rPr>
          <w:rStyle w:val="ui-provider"/>
          <w:b/>
          <w:lang w:val="en-US"/>
        </w:rPr>
      </w:pPr>
    </w:p>
    <w:p w14:paraId="30540604" w14:textId="2A08036D" w:rsidR="00EC088F" w:rsidRPr="009F5B44" w:rsidRDefault="00EC088F" w:rsidP="001E75C2">
      <w:pPr>
        <w:pStyle w:val="DFARS"/>
        <w:tabs>
          <w:tab w:val="clear" w:pos="810"/>
          <w:tab w:val="left" w:pos="806"/>
        </w:tabs>
        <w:rPr>
          <w:rStyle w:val="ui-provider"/>
          <w:b/>
          <w:lang w:val="en-US"/>
        </w:rPr>
      </w:pPr>
      <w:r w:rsidRPr="009F5B44">
        <w:rPr>
          <w:rStyle w:val="ui-provider"/>
          <w:b/>
          <w:lang w:val="en-US"/>
        </w:rPr>
        <w:tab/>
      </w:r>
      <w:r w:rsidRPr="009F5B44">
        <w:rPr>
          <w:rStyle w:val="ui-provider"/>
          <w:b/>
          <w:lang w:val="en-US"/>
        </w:rPr>
        <w:tab/>
      </w:r>
      <w:r w:rsidR="001E75C2" w:rsidRPr="009F5B44">
        <w:rPr>
          <w:rStyle w:val="ui-provider"/>
          <w:b/>
          <w:lang w:val="en-US"/>
        </w:rPr>
        <w:tab/>
        <w:t>(</w:t>
      </w:r>
      <w:r w:rsidRPr="009F5B44">
        <w:rPr>
          <w:rStyle w:val="ui-provider"/>
          <w:b/>
          <w:lang w:val="en-US"/>
        </w:rPr>
        <w:t>i</w:t>
      </w:r>
      <w:r w:rsidR="001E75C2" w:rsidRPr="009F5B44">
        <w:rPr>
          <w:rStyle w:val="ui-provider"/>
          <w:b/>
          <w:lang w:val="en-US"/>
        </w:rPr>
        <w:t>)  Not older than 1 year for Final Level 1 (Self), with</w:t>
      </w:r>
      <w:r w:rsidRPr="009F5B44">
        <w:rPr>
          <w:rStyle w:val="ui-provider"/>
          <w:b/>
          <w:lang w:val="en-US"/>
        </w:rPr>
        <w:t>—</w:t>
      </w:r>
    </w:p>
    <w:p w14:paraId="498CC693" w14:textId="77777777" w:rsidR="00EC088F" w:rsidRPr="009F5B44" w:rsidRDefault="00EC088F" w:rsidP="001E75C2">
      <w:pPr>
        <w:pStyle w:val="DFARS"/>
        <w:tabs>
          <w:tab w:val="clear" w:pos="810"/>
          <w:tab w:val="left" w:pos="806"/>
        </w:tabs>
        <w:rPr>
          <w:rStyle w:val="ui-provider"/>
          <w:b/>
          <w:lang w:val="en-US"/>
        </w:rPr>
      </w:pPr>
    </w:p>
    <w:p w14:paraId="083AF677" w14:textId="0833E5FB" w:rsidR="00EC088F" w:rsidRPr="009F5B44" w:rsidRDefault="00EC088F" w:rsidP="001E75C2">
      <w:pPr>
        <w:pStyle w:val="DFARS"/>
        <w:tabs>
          <w:tab w:val="clear" w:pos="810"/>
          <w:tab w:val="left" w:pos="806"/>
        </w:tabs>
        <w:rPr>
          <w:rStyle w:val="ui-provider"/>
          <w:b/>
          <w:lang w:val="en-US"/>
        </w:rPr>
      </w:pPr>
      <w:r w:rsidRPr="009F5B44">
        <w:rPr>
          <w:rStyle w:val="ui-provider"/>
          <w:b/>
          <w:lang w:val="en-US"/>
        </w:rPr>
        <w:tab/>
      </w:r>
      <w:r w:rsidRPr="009F5B44">
        <w:rPr>
          <w:rStyle w:val="ui-provider"/>
          <w:b/>
          <w:lang w:val="en-US"/>
        </w:rPr>
        <w:tab/>
      </w:r>
      <w:r w:rsidRPr="009F5B44">
        <w:rPr>
          <w:rStyle w:val="ui-provider"/>
          <w:b/>
          <w:lang w:val="en-US"/>
        </w:rPr>
        <w:tab/>
      </w:r>
      <w:r w:rsidRPr="009F5B44">
        <w:rPr>
          <w:rStyle w:val="ui-provider"/>
          <w:b/>
          <w:lang w:val="en-US"/>
        </w:rPr>
        <w:tab/>
        <w:t xml:space="preserve">(A) </w:t>
      </w:r>
      <w:r w:rsidR="001E75C2" w:rsidRPr="009F5B44">
        <w:rPr>
          <w:rStyle w:val="ui-provider"/>
          <w:b/>
          <w:lang w:val="en-US"/>
        </w:rPr>
        <w:t xml:space="preserve"> </w:t>
      </w:r>
      <w:r w:rsidRPr="009F5B44">
        <w:rPr>
          <w:rStyle w:val="ui-provider"/>
          <w:b/>
          <w:lang w:val="en-US"/>
        </w:rPr>
        <w:t>N</w:t>
      </w:r>
      <w:r w:rsidR="001E75C2" w:rsidRPr="009F5B44">
        <w:rPr>
          <w:rStyle w:val="ui-provider"/>
          <w:b/>
          <w:lang w:val="en-US"/>
        </w:rPr>
        <w:t>o changes in compliance with the requirements at 32 CFR part 170 since the Final CMMC Status date (see 32 CFR 170.15)</w:t>
      </w:r>
      <w:r w:rsidRPr="009F5B44">
        <w:rPr>
          <w:rStyle w:val="ui-provider"/>
          <w:b/>
          <w:lang w:val="en-US"/>
        </w:rPr>
        <w:t>; and</w:t>
      </w:r>
    </w:p>
    <w:p w14:paraId="2FAD8E85" w14:textId="77777777" w:rsidR="00EC088F" w:rsidRPr="009F5B44" w:rsidRDefault="00EC088F" w:rsidP="001E75C2">
      <w:pPr>
        <w:pStyle w:val="DFARS"/>
        <w:tabs>
          <w:tab w:val="clear" w:pos="810"/>
          <w:tab w:val="left" w:pos="806"/>
        </w:tabs>
        <w:rPr>
          <w:rStyle w:val="ui-provider"/>
          <w:b/>
          <w:lang w:val="en-US"/>
        </w:rPr>
      </w:pPr>
    </w:p>
    <w:p w14:paraId="4A17AFB9" w14:textId="5ED864E4" w:rsidR="001E75C2" w:rsidRPr="009F5B44" w:rsidRDefault="00EC088F" w:rsidP="001E75C2">
      <w:pPr>
        <w:pStyle w:val="DFARS"/>
        <w:tabs>
          <w:tab w:val="clear" w:pos="810"/>
          <w:tab w:val="left" w:pos="806"/>
        </w:tabs>
        <w:rPr>
          <w:rStyle w:val="ui-provider"/>
          <w:b/>
          <w:lang w:val="en-US"/>
        </w:rPr>
      </w:pPr>
      <w:r w:rsidRPr="009F5B44">
        <w:rPr>
          <w:rStyle w:val="ui-provider"/>
          <w:b/>
          <w:lang w:val="en-US"/>
        </w:rPr>
        <w:lastRenderedPageBreak/>
        <w:tab/>
      </w:r>
      <w:r w:rsidRPr="009F5B44">
        <w:rPr>
          <w:rStyle w:val="ui-provider"/>
          <w:b/>
          <w:lang w:val="en-US"/>
        </w:rPr>
        <w:tab/>
      </w:r>
      <w:r w:rsidRPr="009F5B44">
        <w:rPr>
          <w:rStyle w:val="ui-provider"/>
          <w:b/>
          <w:lang w:val="en-US"/>
        </w:rPr>
        <w:tab/>
      </w:r>
      <w:r w:rsidRPr="009F5B44">
        <w:rPr>
          <w:rStyle w:val="ui-provider"/>
          <w:b/>
          <w:lang w:val="en-US"/>
        </w:rPr>
        <w:tab/>
        <w:t xml:space="preserve">(B) </w:t>
      </w:r>
      <w:r w:rsidR="001E75C2" w:rsidRPr="009F5B44">
        <w:rPr>
          <w:rStyle w:val="ui-provider"/>
          <w:b/>
          <w:lang w:val="en-US"/>
        </w:rPr>
        <w:t xml:space="preserve"> </w:t>
      </w:r>
      <w:r w:rsidRPr="009F5B44">
        <w:rPr>
          <w:rStyle w:val="ui-provider"/>
          <w:b/>
          <w:bCs/>
          <w:lang w:val="en-US"/>
        </w:rPr>
        <w:t>A</w:t>
      </w:r>
      <w:r w:rsidR="001E75C2" w:rsidRPr="009F5B44">
        <w:rPr>
          <w:rStyle w:val="ui-provider"/>
          <w:b/>
          <w:bCs/>
          <w:lang w:val="en-US"/>
        </w:rPr>
        <w:t xml:space="preserve"> corresponding affirmation of continuous compliance</w:t>
      </w:r>
      <w:r w:rsidR="007918DD" w:rsidRPr="009F5B44">
        <w:rPr>
          <w:rStyle w:val="ui-provider"/>
          <w:b/>
          <w:bCs/>
          <w:lang w:val="en-US"/>
        </w:rPr>
        <w:t>, not older than 1 year,</w:t>
      </w:r>
      <w:r w:rsidR="001E75C2" w:rsidRPr="009F5B44">
        <w:rPr>
          <w:rStyle w:val="ui-provider"/>
          <w:b/>
          <w:bCs/>
          <w:lang w:val="en-US"/>
        </w:rPr>
        <w:t xml:space="preserve"> by an affirming official</w:t>
      </w:r>
      <w:r w:rsidR="001E75C2" w:rsidRPr="009F5B44">
        <w:rPr>
          <w:rStyle w:val="ui-provider"/>
          <w:b/>
          <w:lang w:val="en-US"/>
        </w:rPr>
        <w:t>;</w:t>
      </w:r>
    </w:p>
    <w:p w14:paraId="09BD163D" w14:textId="77777777" w:rsidR="001E75C2" w:rsidRPr="009F5B44" w:rsidRDefault="001E75C2" w:rsidP="001E75C2">
      <w:pPr>
        <w:pStyle w:val="DFARS"/>
        <w:tabs>
          <w:tab w:val="clear" w:pos="810"/>
          <w:tab w:val="left" w:pos="806"/>
        </w:tabs>
        <w:rPr>
          <w:rStyle w:val="ui-provider"/>
          <w:b/>
          <w:lang w:val="en-US"/>
        </w:rPr>
      </w:pPr>
    </w:p>
    <w:p w14:paraId="6B1DCFA5" w14:textId="78A5DCD0" w:rsidR="007918DD" w:rsidRPr="009F5B44" w:rsidRDefault="007918DD" w:rsidP="001E75C2">
      <w:pPr>
        <w:pStyle w:val="DFARS"/>
        <w:tabs>
          <w:tab w:val="clear" w:pos="810"/>
          <w:tab w:val="left" w:pos="806"/>
        </w:tabs>
        <w:rPr>
          <w:rStyle w:val="ui-provider"/>
          <w:b/>
          <w:lang w:val="en-US"/>
        </w:rPr>
      </w:pPr>
      <w:r w:rsidRPr="009F5B44">
        <w:rPr>
          <w:rStyle w:val="ui-provider"/>
          <w:b/>
          <w:lang w:val="en-US"/>
        </w:rPr>
        <w:tab/>
      </w:r>
      <w:r w:rsidRPr="009F5B44">
        <w:rPr>
          <w:rStyle w:val="ui-provider"/>
          <w:b/>
          <w:lang w:val="en-US"/>
        </w:rPr>
        <w:tab/>
      </w:r>
      <w:r w:rsidR="001E75C2" w:rsidRPr="009F5B44">
        <w:rPr>
          <w:rStyle w:val="ui-provider"/>
          <w:b/>
          <w:lang w:val="en-US"/>
        </w:rPr>
        <w:tab/>
        <w:t>(</w:t>
      </w:r>
      <w:r w:rsidRPr="009F5B44">
        <w:rPr>
          <w:rStyle w:val="ui-provider"/>
          <w:b/>
          <w:lang w:val="en-US"/>
        </w:rPr>
        <w:t>ii</w:t>
      </w:r>
      <w:r w:rsidR="001E75C2" w:rsidRPr="009F5B44">
        <w:rPr>
          <w:rStyle w:val="ui-provider"/>
          <w:b/>
          <w:lang w:val="en-US"/>
        </w:rPr>
        <w:t xml:space="preserve">)  Not older than 3 years for </w:t>
      </w:r>
      <w:r w:rsidR="001E75C2" w:rsidRPr="009F5B44">
        <w:rPr>
          <w:b/>
          <w:bCs/>
          <w:szCs w:val="24"/>
          <w:lang w:val="en-US"/>
        </w:rPr>
        <w:t>Final Level 2 (Self)</w:t>
      </w:r>
      <w:r w:rsidR="001E75C2" w:rsidRPr="009F5B44">
        <w:rPr>
          <w:rStyle w:val="ui-provider"/>
          <w:b/>
          <w:lang w:val="en-US"/>
        </w:rPr>
        <w:t xml:space="preserve"> assessments and </w:t>
      </w:r>
      <w:r w:rsidR="001E75C2" w:rsidRPr="009F5B44">
        <w:rPr>
          <w:b/>
          <w:bCs/>
          <w:szCs w:val="24"/>
          <w:lang w:val="en-US"/>
        </w:rPr>
        <w:t>Final Level 2 (C3PAO)</w:t>
      </w:r>
      <w:r w:rsidR="001E75C2" w:rsidRPr="009F5B44">
        <w:rPr>
          <w:rStyle w:val="ui-provider"/>
          <w:b/>
          <w:lang w:val="en-US"/>
        </w:rPr>
        <w:t xml:space="preserve"> assessments, with</w:t>
      </w:r>
      <w:r w:rsidRPr="009F5B44">
        <w:rPr>
          <w:rStyle w:val="ui-provider"/>
          <w:b/>
          <w:lang w:val="en-US"/>
        </w:rPr>
        <w:t>—</w:t>
      </w:r>
    </w:p>
    <w:p w14:paraId="0A730296" w14:textId="77777777" w:rsidR="007918DD" w:rsidRPr="009F5B44" w:rsidRDefault="007918DD" w:rsidP="001E75C2">
      <w:pPr>
        <w:pStyle w:val="DFARS"/>
        <w:tabs>
          <w:tab w:val="clear" w:pos="810"/>
          <w:tab w:val="left" w:pos="806"/>
        </w:tabs>
        <w:rPr>
          <w:rStyle w:val="ui-provider"/>
          <w:b/>
          <w:lang w:val="en-US"/>
        </w:rPr>
      </w:pPr>
    </w:p>
    <w:p w14:paraId="5B4B05FF" w14:textId="400CE403" w:rsidR="007918DD" w:rsidRPr="009F5B44" w:rsidRDefault="007918DD" w:rsidP="001E75C2">
      <w:pPr>
        <w:pStyle w:val="DFARS"/>
        <w:tabs>
          <w:tab w:val="clear" w:pos="810"/>
          <w:tab w:val="left" w:pos="806"/>
        </w:tabs>
        <w:rPr>
          <w:rStyle w:val="ui-provider"/>
          <w:b/>
          <w:lang w:val="en-US"/>
        </w:rPr>
      </w:pPr>
      <w:r w:rsidRPr="009F5B44">
        <w:rPr>
          <w:rStyle w:val="ui-provider"/>
          <w:b/>
          <w:lang w:val="en-US"/>
        </w:rPr>
        <w:tab/>
      </w:r>
      <w:r w:rsidRPr="009F5B44">
        <w:rPr>
          <w:rStyle w:val="ui-provider"/>
          <w:b/>
          <w:lang w:val="en-US"/>
        </w:rPr>
        <w:tab/>
      </w:r>
      <w:r w:rsidRPr="009F5B44">
        <w:rPr>
          <w:rStyle w:val="ui-provider"/>
          <w:b/>
          <w:lang w:val="en-US"/>
        </w:rPr>
        <w:tab/>
      </w:r>
      <w:r w:rsidRPr="009F5B44">
        <w:rPr>
          <w:rStyle w:val="ui-provider"/>
          <w:b/>
          <w:lang w:val="en-US"/>
        </w:rPr>
        <w:tab/>
        <w:t xml:space="preserve">(A) </w:t>
      </w:r>
      <w:r w:rsidR="001E75C2" w:rsidRPr="009F5B44">
        <w:rPr>
          <w:rStyle w:val="ui-provider"/>
          <w:b/>
          <w:lang w:val="en-US"/>
        </w:rPr>
        <w:t xml:space="preserve"> </w:t>
      </w:r>
      <w:r w:rsidRPr="009F5B44">
        <w:rPr>
          <w:rStyle w:val="ui-provider"/>
          <w:b/>
          <w:lang w:val="en-US"/>
        </w:rPr>
        <w:t>N</w:t>
      </w:r>
      <w:r w:rsidR="001E75C2" w:rsidRPr="009F5B44">
        <w:rPr>
          <w:rStyle w:val="ui-provider"/>
          <w:b/>
          <w:lang w:val="en-US"/>
        </w:rPr>
        <w:t>o changes in compliance with the requirements at 32 CFR part 170 since the Final CMMC Status date (see 32 CFR 170.16 and 170.17)</w:t>
      </w:r>
      <w:r w:rsidRPr="009F5B44">
        <w:rPr>
          <w:rStyle w:val="ui-provider"/>
          <w:b/>
          <w:lang w:val="en-US"/>
        </w:rPr>
        <w:t>; and</w:t>
      </w:r>
    </w:p>
    <w:p w14:paraId="44416C1B" w14:textId="77777777" w:rsidR="007918DD" w:rsidRPr="009F5B44" w:rsidRDefault="007918DD" w:rsidP="001E75C2">
      <w:pPr>
        <w:pStyle w:val="DFARS"/>
        <w:tabs>
          <w:tab w:val="clear" w:pos="810"/>
          <w:tab w:val="left" w:pos="806"/>
        </w:tabs>
        <w:rPr>
          <w:rStyle w:val="ui-provider"/>
          <w:b/>
          <w:lang w:val="en-US"/>
        </w:rPr>
      </w:pPr>
    </w:p>
    <w:p w14:paraId="360AE752" w14:textId="20FEF966" w:rsidR="001E75C2" w:rsidRPr="009F5B44" w:rsidRDefault="007918DD" w:rsidP="001E75C2">
      <w:pPr>
        <w:pStyle w:val="DFARS"/>
        <w:tabs>
          <w:tab w:val="clear" w:pos="810"/>
          <w:tab w:val="left" w:pos="806"/>
        </w:tabs>
        <w:rPr>
          <w:rStyle w:val="ui-provider"/>
          <w:b/>
          <w:lang w:val="en-US"/>
        </w:rPr>
      </w:pPr>
      <w:r w:rsidRPr="009F5B44">
        <w:rPr>
          <w:rStyle w:val="ui-provider"/>
          <w:b/>
          <w:lang w:val="en-US"/>
        </w:rPr>
        <w:tab/>
      </w:r>
      <w:r w:rsidRPr="009F5B44">
        <w:rPr>
          <w:rStyle w:val="ui-provider"/>
          <w:b/>
          <w:lang w:val="en-US"/>
        </w:rPr>
        <w:tab/>
      </w:r>
      <w:r w:rsidRPr="009F5B44">
        <w:rPr>
          <w:rStyle w:val="ui-provider"/>
          <w:b/>
          <w:lang w:val="en-US"/>
        </w:rPr>
        <w:tab/>
      </w:r>
      <w:r w:rsidRPr="009F5B44">
        <w:rPr>
          <w:rStyle w:val="ui-provider"/>
          <w:b/>
          <w:lang w:val="en-US"/>
        </w:rPr>
        <w:tab/>
        <w:t xml:space="preserve">(B) </w:t>
      </w:r>
      <w:r w:rsidR="001E75C2" w:rsidRPr="009F5B44">
        <w:rPr>
          <w:rStyle w:val="ui-provider"/>
          <w:b/>
          <w:lang w:val="en-US"/>
        </w:rPr>
        <w:t xml:space="preserve"> </w:t>
      </w:r>
      <w:r w:rsidRPr="009F5B44">
        <w:rPr>
          <w:rStyle w:val="ui-provider"/>
          <w:b/>
          <w:bCs/>
          <w:lang w:val="en-US"/>
        </w:rPr>
        <w:t>A</w:t>
      </w:r>
      <w:r w:rsidR="001E75C2" w:rsidRPr="009F5B44">
        <w:rPr>
          <w:rStyle w:val="ui-provider"/>
          <w:b/>
          <w:bCs/>
          <w:lang w:val="en-US"/>
        </w:rPr>
        <w:t xml:space="preserve"> corresponding affirmation of continuous compliance</w:t>
      </w:r>
      <w:r w:rsidR="00DA1B98" w:rsidRPr="009F5B44">
        <w:rPr>
          <w:rStyle w:val="ui-provider"/>
          <w:b/>
          <w:bCs/>
          <w:lang w:val="en-US"/>
        </w:rPr>
        <w:t>, not older than 1 year,</w:t>
      </w:r>
      <w:r w:rsidR="001E75C2" w:rsidRPr="009F5B44">
        <w:rPr>
          <w:rStyle w:val="ui-provider"/>
          <w:b/>
          <w:bCs/>
          <w:lang w:val="en-US"/>
        </w:rPr>
        <w:t xml:space="preserve"> by an affirming official</w:t>
      </w:r>
      <w:r w:rsidR="001E75C2" w:rsidRPr="009F5B44">
        <w:rPr>
          <w:rStyle w:val="ui-provider"/>
          <w:b/>
          <w:lang w:val="en-US"/>
        </w:rPr>
        <w:t>; and</w:t>
      </w:r>
    </w:p>
    <w:p w14:paraId="5B59015D" w14:textId="77777777" w:rsidR="001E75C2" w:rsidRPr="009F5B44" w:rsidRDefault="001E75C2" w:rsidP="001E75C2">
      <w:pPr>
        <w:pStyle w:val="DFARS"/>
        <w:tabs>
          <w:tab w:val="clear" w:pos="810"/>
          <w:tab w:val="left" w:pos="806"/>
        </w:tabs>
        <w:rPr>
          <w:rStyle w:val="ui-provider"/>
          <w:b/>
          <w:lang w:val="en-US"/>
        </w:rPr>
      </w:pPr>
    </w:p>
    <w:p w14:paraId="685B0CC9" w14:textId="01A2AD50" w:rsidR="00DA1B98" w:rsidRPr="009F5B44" w:rsidRDefault="00DA1B98" w:rsidP="001E75C2">
      <w:pPr>
        <w:pStyle w:val="DFARS"/>
        <w:tabs>
          <w:tab w:val="clear" w:pos="810"/>
          <w:tab w:val="left" w:pos="806"/>
        </w:tabs>
        <w:rPr>
          <w:rFonts w:eastAsia="Calibri"/>
          <w:b/>
          <w:bCs/>
        </w:rPr>
      </w:pPr>
      <w:r w:rsidRPr="009F5B44">
        <w:rPr>
          <w:rStyle w:val="ui-provider"/>
          <w:b/>
          <w:lang w:val="en-US"/>
        </w:rPr>
        <w:tab/>
      </w:r>
      <w:r w:rsidRPr="009F5B44">
        <w:rPr>
          <w:rStyle w:val="ui-provider"/>
          <w:b/>
          <w:lang w:val="en-US"/>
        </w:rPr>
        <w:tab/>
      </w:r>
      <w:r w:rsidR="001E75C2" w:rsidRPr="009F5B44">
        <w:rPr>
          <w:rStyle w:val="ui-provider"/>
          <w:b/>
          <w:lang w:val="en-US"/>
        </w:rPr>
        <w:tab/>
        <w:t>(</w:t>
      </w:r>
      <w:r w:rsidRPr="009F5B44">
        <w:rPr>
          <w:rStyle w:val="ui-provider"/>
          <w:b/>
          <w:lang w:val="en-US"/>
        </w:rPr>
        <w:t>iii</w:t>
      </w:r>
      <w:r w:rsidR="001E75C2" w:rsidRPr="009F5B44">
        <w:rPr>
          <w:rStyle w:val="ui-provider"/>
          <w:b/>
          <w:lang w:val="en-US"/>
        </w:rPr>
        <w:t xml:space="preserve">)  Not older than 3 years for </w:t>
      </w:r>
      <w:r w:rsidR="001E75C2" w:rsidRPr="009F5B44">
        <w:rPr>
          <w:b/>
          <w:bCs/>
          <w:szCs w:val="24"/>
          <w:lang w:val="en-US"/>
        </w:rPr>
        <w:t>Final Level 3 (DIBCAC)</w:t>
      </w:r>
      <w:r w:rsidR="001E75C2" w:rsidRPr="009F5B44">
        <w:rPr>
          <w:rStyle w:val="ui-provider"/>
          <w:b/>
          <w:lang w:val="en-US"/>
        </w:rPr>
        <w:t xml:space="preserve"> assessments</w:t>
      </w:r>
      <w:r w:rsidR="001E75C2" w:rsidRPr="009F5B44">
        <w:rPr>
          <w:rFonts w:eastAsia="Calibri"/>
          <w:b/>
          <w:bCs/>
        </w:rPr>
        <w:t>, with</w:t>
      </w:r>
      <w:r w:rsidRPr="009F5B44">
        <w:rPr>
          <w:rFonts w:eastAsia="Calibri"/>
          <w:b/>
          <w:bCs/>
        </w:rPr>
        <w:t>—</w:t>
      </w:r>
    </w:p>
    <w:p w14:paraId="40EAAD40" w14:textId="77777777" w:rsidR="00DA1B98" w:rsidRPr="009F5B44" w:rsidRDefault="00DA1B98" w:rsidP="001E75C2">
      <w:pPr>
        <w:pStyle w:val="DFARS"/>
        <w:tabs>
          <w:tab w:val="clear" w:pos="810"/>
          <w:tab w:val="left" w:pos="806"/>
        </w:tabs>
        <w:rPr>
          <w:rFonts w:eastAsia="Calibri"/>
          <w:b/>
          <w:bCs/>
        </w:rPr>
      </w:pPr>
    </w:p>
    <w:p w14:paraId="5081A573" w14:textId="2DA654CC" w:rsidR="00DA1B98" w:rsidRPr="009F5B44" w:rsidRDefault="00DA1B98" w:rsidP="001E75C2">
      <w:pPr>
        <w:pStyle w:val="DFARS"/>
        <w:tabs>
          <w:tab w:val="clear" w:pos="810"/>
          <w:tab w:val="left" w:pos="806"/>
        </w:tabs>
        <w:rPr>
          <w:rFonts w:eastAsia="Calibri"/>
          <w:b/>
          <w:bCs/>
        </w:rPr>
      </w:pPr>
      <w:r w:rsidRPr="009F5B44">
        <w:rPr>
          <w:rFonts w:eastAsia="Calibri"/>
          <w:b/>
          <w:bCs/>
        </w:rPr>
        <w:tab/>
      </w:r>
      <w:r w:rsidRPr="009F5B44">
        <w:rPr>
          <w:rFonts w:eastAsia="Calibri"/>
          <w:b/>
          <w:bCs/>
        </w:rPr>
        <w:tab/>
      </w:r>
      <w:r w:rsidRPr="009F5B44">
        <w:rPr>
          <w:rFonts w:eastAsia="Calibri"/>
          <w:b/>
          <w:bCs/>
        </w:rPr>
        <w:tab/>
      </w:r>
      <w:r w:rsidRPr="009F5B44">
        <w:rPr>
          <w:rFonts w:eastAsia="Calibri"/>
          <w:b/>
          <w:bCs/>
        </w:rPr>
        <w:tab/>
        <w:t xml:space="preserve">(A) </w:t>
      </w:r>
      <w:r w:rsidR="001E75C2" w:rsidRPr="009F5B44">
        <w:rPr>
          <w:rFonts w:eastAsia="Calibri"/>
          <w:b/>
          <w:bCs/>
        </w:rPr>
        <w:t xml:space="preserve"> </w:t>
      </w:r>
      <w:r w:rsidRPr="009F5B44">
        <w:rPr>
          <w:rFonts w:eastAsia="Calibri"/>
          <w:b/>
          <w:bCs/>
        </w:rPr>
        <w:t>N</w:t>
      </w:r>
      <w:r w:rsidR="001E75C2" w:rsidRPr="009F5B44">
        <w:rPr>
          <w:rFonts w:eastAsia="Calibri"/>
          <w:b/>
          <w:bCs/>
        </w:rPr>
        <w:t xml:space="preserve">o changes in compliance with the requirements at 32 CFR part 170 since the </w:t>
      </w:r>
      <w:r w:rsidR="001E75C2" w:rsidRPr="009F5B44">
        <w:rPr>
          <w:b/>
          <w:bCs/>
          <w:szCs w:val="24"/>
          <w:lang w:val="en-US"/>
        </w:rPr>
        <w:t xml:space="preserve">Final CMMC Status </w:t>
      </w:r>
      <w:r w:rsidR="001E75C2" w:rsidRPr="009F5B44">
        <w:rPr>
          <w:rFonts w:eastAsia="Calibri"/>
          <w:b/>
          <w:bCs/>
        </w:rPr>
        <w:t>date (see 32 CFR 170.18)</w:t>
      </w:r>
      <w:r w:rsidRPr="009F5B44">
        <w:rPr>
          <w:rFonts w:eastAsia="Calibri"/>
          <w:b/>
          <w:bCs/>
        </w:rPr>
        <w:t>; and</w:t>
      </w:r>
    </w:p>
    <w:p w14:paraId="3D6E7CD0" w14:textId="77777777" w:rsidR="00DA1B98" w:rsidRPr="009F5B44" w:rsidRDefault="00DA1B98" w:rsidP="001E75C2">
      <w:pPr>
        <w:pStyle w:val="DFARS"/>
        <w:tabs>
          <w:tab w:val="clear" w:pos="810"/>
          <w:tab w:val="left" w:pos="806"/>
        </w:tabs>
        <w:rPr>
          <w:rFonts w:eastAsia="Calibri"/>
          <w:b/>
          <w:bCs/>
        </w:rPr>
      </w:pPr>
    </w:p>
    <w:p w14:paraId="00963F0E" w14:textId="73E7F491" w:rsidR="001E75C2" w:rsidRPr="009F5B44" w:rsidRDefault="00DA1B98" w:rsidP="001E75C2">
      <w:pPr>
        <w:pStyle w:val="DFARS"/>
        <w:tabs>
          <w:tab w:val="clear" w:pos="810"/>
          <w:tab w:val="left" w:pos="806"/>
        </w:tabs>
        <w:rPr>
          <w:rStyle w:val="ui-provider"/>
          <w:b/>
          <w:lang w:val="en-US"/>
        </w:rPr>
      </w:pPr>
      <w:r w:rsidRPr="009F5B44">
        <w:rPr>
          <w:rFonts w:eastAsia="Calibri"/>
          <w:b/>
          <w:bCs/>
        </w:rPr>
        <w:tab/>
      </w:r>
      <w:r w:rsidRPr="009F5B44">
        <w:rPr>
          <w:rFonts w:eastAsia="Calibri"/>
          <w:b/>
          <w:bCs/>
        </w:rPr>
        <w:tab/>
      </w:r>
      <w:r w:rsidRPr="009F5B44">
        <w:rPr>
          <w:rFonts w:eastAsia="Calibri"/>
          <w:b/>
          <w:bCs/>
        </w:rPr>
        <w:tab/>
      </w:r>
      <w:r w:rsidRPr="009F5B44">
        <w:rPr>
          <w:rFonts w:eastAsia="Calibri"/>
          <w:b/>
          <w:bCs/>
        </w:rPr>
        <w:tab/>
        <w:t xml:space="preserve">(B) </w:t>
      </w:r>
      <w:r w:rsidR="001E75C2" w:rsidRPr="009F5B44">
        <w:rPr>
          <w:rFonts w:eastAsia="Calibri"/>
          <w:b/>
          <w:bCs/>
        </w:rPr>
        <w:t xml:space="preserve"> </w:t>
      </w:r>
      <w:r w:rsidRPr="009F5B44">
        <w:rPr>
          <w:rStyle w:val="ui-provider"/>
          <w:b/>
          <w:bCs/>
          <w:lang w:val="en-US"/>
        </w:rPr>
        <w:t>A</w:t>
      </w:r>
      <w:r w:rsidR="001E75C2" w:rsidRPr="009F5B44">
        <w:rPr>
          <w:rStyle w:val="ui-provider"/>
          <w:b/>
          <w:bCs/>
          <w:lang w:val="en-US"/>
        </w:rPr>
        <w:t xml:space="preserve"> corresponding affirmation of continuous compliance</w:t>
      </w:r>
      <w:r w:rsidRPr="009F5B44">
        <w:rPr>
          <w:rStyle w:val="ui-provider"/>
          <w:b/>
          <w:bCs/>
          <w:lang w:val="en-US"/>
        </w:rPr>
        <w:t>, not older than 1 year,</w:t>
      </w:r>
      <w:r w:rsidR="001E75C2" w:rsidRPr="009F5B44">
        <w:rPr>
          <w:rStyle w:val="ui-provider"/>
          <w:b/>
          <w:bCs/>
          <w:lang w:val="en-US"/>
        </w:rPr>
        <w:t xml:space="preserve"> by an affirming official; and</w:t>
      </w:r>
    </w:p>
    <w:p w14:paraId="1EFDAFA4" w14:textId="77777777" w:rsidR="001E75C2" w:rsidRPr="009F5B44" w:rsidRDefault="001E75C2" w:rsidP="001E75C2">
      <w:pPr>
        <w:pStyle w:val="DFARS"/>
        <w:tabs>
          <w:tab w:val="clear" w:pos="810"/>
          <w:tab w:val="left" w:pos="806"/>
        </w:tabs>
        <w:rPr>
          <w:rStyle w:val="ui-provider"/>
          <w:b/>
          <w:lang w:val="en-US"/>
        </w:rPr>
      </w:pPr>
    </w:p>
    <w:p w14:paraId="0547D8DC" w14:textId="51346B32" w:rsidR="001E75C2" w:rsidRPr="009F5B44" w:rsidRDefault="00DA1B98" w:rsidP="001E75C2">
      <w:pPr>
        <w:pStyle w:val="DFARS"/>
        <w:tabs>
          <w:tab w:val="clear" w:pos="810"/>
          <w:tab w:val="left" w:pos="806"/>
        </w:tabs>
        <w:rPr>
          <w:rStyle w:val="ui-provider"/>
          <w:b/>
          <w:lang w:val="en-US"/>
        </w:rPr>
      </w:pPr>
      <w:r w:rsidRPr="009F5B44">
        <w:rPr>
          <w:rStyle w:val="ui-provider"/>
          <w:b/>
          <w:lang w:val="en-US"/>
        </w:rPr>
        <w:tab/>
      </w:r>
      <w:r w:rsidR="001E75C2" w:rsidRPr="009F5B44">
        <w:rPr>
          <w:rStyle w:val="ui-provider"/>
          <w:b/>
          <w:lang w:val="en-US"/>
        </w:rPr>
        <w:tab/>
      </w:r>
      <w:r w:rsidRPr="009F5B44">
        <w:rPr>
          <w:rStyle w:val="ui-provider"/>
          <w:b/>
          <w:lang w:val="en-US"/>
        </w:rPr>
        <w:t xml:space="preserve">(3)  </w:t>
      </w:r>
      <w:r w:rsidR="001E75C2" w:rsidRPr="009F5B44">
        <w:rPr>
          <w:rStyle w:val="ui-provider"/>
          <w:b/>
          <w:lang w:val="en-US"/>
        </w:rPr>
        <w:t xml:space="preserve">With regard to affirmation of continuous compliance (32 CFR 170.22), not older than </w:t>
      </w:r>
      <w:r w:rsidR="009337D3" w:rsidRPr="009F5B44">
        <w:rPr>
          <w:rStyle w:val="ui-provider"/>
          <w:b/>
          <w:lang w:val="en-US"/>
        </w:rPr>
        <w:t xml:space="preserve">1 </w:t>
      </w:r>
      <w:r w:rsidR="001E75C2" w:rsidRPr="009F5B44">
        <w:rPr>
          <w:rStyle w:val="ui-provider"/>
          <w:b/>
          <w:lang w:val="en-US"/>
        </w:rPr>
        <w:t>year</w:t>
      </w:r>
      <w:r w:rsidR="001E75C2" w:rsidRPr="009F5B44">
        <w:rPr>
          <w:rFonts w:eastAsia="Calibri"/>
          <w:b/>
          <w:bCs/>
        </w:rPr>
        <w:t xml:space="preserve"> with no changes in compliance </w:t>
      </w:r>
      <w:r w:rsidR="001E75C2" w:rsidRPr="009F5B44">
        <w:rPr>
          <w:b/>
          <w:bCs/>
          <w:szCs w:val="24"/>
          <w:lang w:val="en-US"/>
        </w:rPr>
        <w:t>with the requirements at 32 CFR part 170.</w:t>
      </w:r>
    </w:p>
    <w:p w14:paraId="30572A54" w14:textId="77777777" w:rsidR="001E75C2" w:rsidRPr="009F5B44" w:rsidRDefault="001E75C2" w:rsidP="001E75C2">
      <w:pPr>
        <w:pStyle w:val="DFARS"/>
        <w:tabs>
          <w:tab w:val="clear" w:pos="810"/>
          <w:tab w:val="left" w:pos="806"/>
        </w:tabs>
        <w:rPr>
          <w:rStyle w:val="ui-provider"/>
          <w:b/>
          <w:bCs/>
        </w:rPr>
      </w:pPr>
    </w:p>
    <w:p w14:paraId="02C9C38B" w14:textId="77777777" w:rsidR="007B7342" w:rsidRPr="009F5B44" w:rsidRDefault="007B7342" w:rsidP="007B7342">
      <w:pPr>
        <w:pStyle w:val="DFARS"/>
        <w:tabs>
          <w:tab w:val="clear" w:pos="810"/>
          <w:tab w:val="left" w:pos="806"/>
        </w:tabs>
        <w:rPr>
          <w:b/>
          <w:bCs/>
          <w:szCs w:val="24"/>
          <w:lang w:val="en-US"/>
        </w:rPr>
      </w:pPr>
      <w:r w:rsidRPr="00705371">
        <w:rPr>
          <w:rStyle w:val="ui-provider"/>
          <w:b/>
          <w:bCs/>
          <w:lang w:val="en-US"/>
        </w:rPr>
        <w:tab/>
      </w:r>
      <w:r w:rsidRPr="009F5B44">
        <w:rPr>
          <w:b/>
          <w:bCs/>
          <w:szCs w:val="24"/>
          <w:lang w:val="en-US"/>
        </w:rPr>
        <w:t>“Cybersecurity Maturity Model Certification (CMMC) status” means the result of meeting or exceeding the minimum required score for the corresponding assessment.  The potential statuses are as follows:</w:t>
      </w:r>
    </w:p>
    <w:p w14:paraId="115F6DA9" w14:textId="77777777" w:rsidR="007B7342" w:rsidRPr="009F5B44" w:rsidRDefault="007B7342" w:rsidP="007B7342">
      <w:pPr>
        <w:pStyle w:val="DFARS"/>
        <w:tabs>
          <w:tab w:val="clear" w:pos="810"/>
          <w:tab w:val="left" w:pos="806"/>
        </w:tabs>
        <w:rPr>
          <w:b/>
          <w:bCs/>
          <w:szCs w:val="24"/>
          <w:lang w:val="en-US"/>
        </w:rPr>
      </w:pPr>
    </w:p>
    <w:p w14:paraId="14FEAEC9" w14:textId="77777777" w:rsidR="007B7342" w:rsidRPr="009F5B44" w:rsidRDefault="007B7342" w:rsidP="007B7342">
      <w:pPr>
        <w:pStyle w:val="DFARS"/>
        <w:tabs>
          <w:tab w:val="clear" w:pos="810"/>
          <w:tab w:val="left" w:pos="806"/>
        </w:tabs>
        <w:rPr>
          <w:b/>
          <w:bCs/>
          <w:szCs w:val="24"/>
          <w:lang w:val="en-US"/>
        </w:rPr>
      </w:pPr>
      <w:r w:rsidRPr="009F5B44">
        <w:rPr>
          <w:b/>
          <w:bCs/>
          <w:szCs w:val="24"/>
          <w:lang w:val="en-US"/>
        </w:rPr>
        <w:tab/>
      </w:r>
      <w:r w:rsidRPr="009F5B44">
        <w:rPr>
          <w:b/>
          <w:bCs/>
          <w:szCs w:val="24"/>
          <w:lang w:val="en-US"/>
        </w:rPr>
        <w:tab/>
        <w:t>(1)  Final Level 1 (Self).</w:t>
      </w:r>
    </w:p>
    <w:p w14:paraId="09841CF4" w14:textId="77777777" w:rsidR="007B7342" w:rsidRPr="009F5B44" w:rsidRDefault="007B7342" w:rsidP="007B7342">
      <w:pPr>
        <w:pStyle w:val="DFARS"/>
        <w:tabs>
          <w:tab w:val="clear" w:pos="810"/>
          <w:tab w:val="left" w:pos="806"/>
        </w:tabs>
        <w:rPr>
          <w:b/>
          <w:bCs/>
          <w:szCs w:val="24"/>
          <w:lang w:val="en-US"/>
        </w:rPr>
      </w:pPr>
    </w:p>
    <w:p w14:paraId="2C577E81" w14:textId="77777777" w:rsidR="007B7342" w:rsidRPr="009F5B44" w:rsidRDefault="007B7342" w:rsidP="007B7342">
      <w:pPr>
        <w:pStyle w:val="DFARS"/>
        <w:tabs>
          <w:tab w:val="clear" w:pos="810"/>
          <w:tab w:val="left" w:pos="806"/>
        </w:tabs>
        <w:rPr>
          <w:b/>
          <w:bCs/>
          <w:szCs w:val="24"/>
          <w:lang w:val="en-US"/>
        </w:rPr>
      </w:pPr>
      <w:r w:rsidRPr="009F5B44">
        <w:rPr>
          <w:b/>
          <w:bCs/>
          <w:szCs w:val="24"/>
          <w:lang w:val="en-US"/>
        </w:rPr>
        <w:tab/>
      </w:r>
      <w:r w:rsidRPr="009F5B44">
        <w:rPr>
          <w:b/>
          <w:bCs/>
          <w:szCs w:val="24"/>
          <w:lang w:val="en-US"/>
        </w:rPr>
        <w:tab/>
        <w:t>(2)  Conditional Level 2 (Self).</w:t>
      </w:r>
    </w:p>
    <w:p w14:paraId="339CE7BE" w14:textId="77777777" w:rsidR="007B7342" w:rsidRPr="009F5B44" w:rsidRDefault="007B7342" w:rsidP="007B7342">
      <w:pPr>
        <w:pStyle w:val="DFARS"/>
        <w:tabs>
          <w:tab w:val="clear" w:pos="810"/>
          <w:tab w:val="left" w:pos="806"/>
        </w:tabs>
        <w:rPr>
          <w:b/>
          <w:bCs/>
          <w:szCs w:val="24"/>
          <w:lang w:val="en-US"/>
        </w:rPr>
      </w:pPr>
    </w:p>
    <w:p w14:paraId="25732570" w14:textId="77777777" w:rsidR="007B7342" w:rsidRPr="009F5B44" w:rsidRDefault="007B7342" w:rsidP="007B7342">
      <w:pPr>
        <w:pStyle w:val="DFARS"/>
        <w:tabs>
          <w:tab w:val="clear" w:pos="810"/>
          <w:tab w:val="left" w:pos="806"/>
        </w:tabs>
        <w:rPr>
          <w:b/>
          <w:bCs/>
          <w:szCs w:val="24"/>
          <w:lang w:val="en-US"/>
        </w:rPr>
      </w:pPr>
      <w:r w:rsidRPr="009F5B44">
        <w:rPr>
          <w:b/>
          <w:bCs/>
          <w:szCs w:val="24"/>
          <w:lang w:val="en-US"/>
        </w:rPr>
        <w:tab/>
      </w:r>
      <w:r w:rsidRPr="009F5B44">
        <w:rPr>
          <w:b/>
          <w:bCs/>
          <w:szCs w:val="24"/>
          <w:lang w:val="en-US"/>
        </w:rPr>
        <w:tab/>
        <w:t>(3)  Final Level 2 (Self).</w:t>
      </w:r>
    </w:p>
    <w:p w14:paraId="4D70031E" w14:textId="77777777" w:rsidR="007B7342" w:rsidRPr="009F5B44" w:rsidRDefault="007B7342" w:rsidP="007B7342">
      <w:pPr>
        <w:pStyle w:val="DFARS"/>
        <w:tabs>
          <w:tab w:val="clear" w:pos="810"/>
          <w:tab w:val="left" w:pos="806"/>
        </w:tabs>
        <w:rPr>
          <w:b/>
          <w:bCs/>
          <w:szCs w:val="24"/>
          <w:lang w:val="en-US"/>
        </w:rPr>
      </w:pPr>
    </w:p>
    <w:p w14:paraId="5D347009" w14:textId="6E7E561E" w:rsidR="007B7342" w:rsidRPr="009F5B44" w:rsidRDefault="007B7342" w:rsidP="007B7342">
      <w:pPr>
        <w:pStyle w:val="DFARS"/>
        <w:tabs>
          <w:tab w:val="clear" w:pos="810"/>
          <w:tab w:val="left" w:pos="806"/>
        </w:tabs>
        <w:rPr>
          <w:b/>
          <w:bCs/>
          <w:szCs w:val="24"/>
          <w:lang w:val="en-US"/>
        </w:rPr>
      </w:pPr>
      <w:r w:rsidRPr="009F5B44">
        <w:rPr>
          <w:b/>
          <w:bCs/>
          <w:szCs w:val="24"/>
          <w:lang w:val="en-US"/>
        </w:rPr>
        <w:tab/>
      </w:r>
      <w:r w:rsidRPr="009F5B44">
        <w:rPr>
          <w:b/>
          <w:bCs/>
          <w:szCs w:val="24"/>
          <w:lang w:val="en-US"/>
        </w:rPr>
        <w:tab/>
        <w:t>(4)  Conditional Level 2 (C3PAO).</w:t>
      </w:r>
    </w:p>
    <w:p w14:paraId="3FBAF6D1" w14:textId="77777777" w:rsidR="007B7342" w:rsidRPr="009F5B44" w:rsidRDefault="007B7342" w:rsidP="007B7342">
      <w:pPr>
        <w:pStyle w:val="DFARS"/>
        <w:tabs>
          <w:tab w:val="clear" w:pos="810"/>
          <w:tab w:val="left" w:pos="806"/>
        </w:tabs>
        <w:rPr>
          <w:b/>
          <w:bCs/>
          <w:szCs w:val="24"/>
          <w:lang w:val="en-US"/>
        </w:rPr>
      </w:pPr>
    </w:p>
    <w:p w14:paraId="029B78D6" w14:textId="77777777" w:rsidR="007B7342" w:rsidRPr="009F5B44" w:rsidRDefault="007B7342" w:rsidP="007B7342">
      <w:pPr>
        <w:pStyle w:val="DFARS"/>
        <w:tabs>
          <w:tab w:val="clear" w:pos="810"/>
          <w:tab w:val="left" w:pos="806"/>
        </w:tabs>
        <w:rPr>
          <w:b/>
          <w:bCs/>
          <w:szCs w:val="24"/>
          <w:lang w:val="en-US"/>
        </w:rPr>
      </w:pPr>
      <w:r w:rsidRPr="009F5B44">
        <w:rPr>
          <w:b/>
          <w:bCs/>
          <w:szCs w:val="24"/>
          <w:lang w:val="en-US"/>
        </w:rPr>
        <w:tab/>
      </w:r>
      <w:r w:rsidRPr="009F5B44">
        <w:rPr>
          <w:b/>
          <w:bCs/>
          <w:szCs w:val="24"/>
          <w:lang w:val="en-US"/>
        </w:rPr>
        <w:tab/>
        <w:t>(5)  Final Level 2 (C3PAO).</w:t>
      </w:r>
    </w:p>
    <w:p w14:paraId="2177531B" w14:textId="77777777" w:rsidR="007B7342" w:rsidRPr="009F5B44" w:rsidRDefault="007B7342" w:rsidP="007B7342">
      <w:pPr>
        <w:pStyle w:val="DFARS"/>
        <w:tabs>
          <w:tab w:val="clear" w:pos="810"/>
          <w:tab w:val="left" w:pos="806"/>
        </w:tabs>
        <w:rPr>
          <w:b/>
          <w:bCs/>
          <w:szCs w:val="24"/>
          <w:lang w:val="en-US"/>
        </w:rPr>
      </w:pPr>
    </w:p>
    <w:p w14:paraId="79BBF079" w14:textId="372C8044" w:rsidR="007B7342" w:rsidRPr="009F5B44" w:rsidRDefault="007B7342" w:rsidP="007B7342">
      <w:pPr>
        <w:pStyle w:val="DFARS"/>
        <w:tabs>
          <w:tab w:val="clear" w:pos="810"/>
          <w:tab w:val="left" w:pos="806"/>
        </w:tabs>
        <w:rPr>
          <w:b/>
          <w:bCs/>
          <w:szCs w:val="24"/>
          <w:lang w:val="en-US"/>
        </w:rPr>
      </w:pPr>
      <w:r w:rsidRPr="009F5B44">
        <w:rPr>
          <w:b/>
          <w:bCs/>
          <w:szCs w:val="24"/>
          <w:lang w:val="en-US"/>
        </w:rPr>
        <w:tab/>
      </w:r>
      <w:r w:rsidRPr="009F5B44">
        <w:rPr>
          <w:b/>
          <w:bCs/>
          <w:szCs w:val="24"/>
          <w:lang w:val="en-US"/>
        </w:rPr>
        <w:tab/>
        <w:t>(6)  Conditional Level 3 (DIBCAC).</w:t>
      </w:r>
    </w:p>
    <w:p w14:paraId="3A05559B" w14:textId="77777777" w:rsidR="007B7342" w:rsidRPr="009F5B44" w:rsidRDefault="007B7342" w:rsidP="007B7342">
      <w:pPr>
        <w:pStyle w:val="DFARS"/>
        <w:tabs>
          <w:tab w:val="clear" w:pos="810"/>
          <w:tab w:val="left" w:pos="806"/>
        </w:tabs>
        <w:rPr>
          <w:b/>
          <w:bCs/>
          <w:szCs w:val="24"/>
          <w:lang w:val="en-US"/>
        </w:rPr>
      </w:pPr>
    </w:p>
    <w:p w14:paraId="79B1FAB0" w14:textId="77777777" w:rsidR="007B7342" w:rsidRPr="009F5B44" w:rsidRDefault="007B7342" w:rsidP="007B7342">
      <w:pPr>
        <w:pStyle w:val="DFARS"/>
        <w:tabs>
          <w:tab w:val="clear" w:pos="810"/>
          <w:tab w:val="left" w:pos="806"/>
        </w:tabs>
        <w:rPr>
          <w:b/>
          <w:bCs/>
          <w:szCs w:val="24"/>
          <w:lang w:val="en-US"/>
        </w:rPr>
      </w:pPr>
      <w:r w:rsidRPr="009F5B44">
        <w:rPr>
          <w:b/>
          <w:bCs/>
          <w:szCs w:val="24"/>
          <w:lang w:val="en-US"/>
        </w:rPr>
        <w:tab/>
      </w:r>
      <w:r w:rsidRPr="009F5B44">
        <w:rPr>
          <w:b/>
          <w:bCs/>
          <w:szCs w:val="24"/>
          <w:lang w:val="en-US"/>
        </w:rPr>
        <w:tab/>
        <w:t>(7)  Final Level 3 (DIBCAC).</w:t>
      </w:r>
    </w:p>
    <w:p w14:paraId="3BEB3AE8" w14:textId="77777777" w:rsidR="007B7342" w:rsidRPr="009F5B44" w:rsidRDefault="007B7342" w:rsidP="007B7342">
      <w:pPr>
        <w:pStyle w:val="DFARS"/>
        <w:tabs>
          <w:tab w:val="clear" w:pos="810"/>
          <w:tab w:val="left" w:pos="806"/>
        </w:tabs>
        <w:rPr>
          <w:rStyle w:val="ui-provider"/>
          <w:b/>
          <w:bCs/>
          <w:lang w:val="en-US"/>
        </w:rPr>
      </w:pPr>
    </w:p>
    <w:p w14:paraId="5EECE8D8" w14:textId="7882108C" w:rsidR="001E75C2" w:rsidRPr="00705371" w:rsidRDefault="001E75C2" w:rsidP="001E75C2">
      <w:pPr>
        <w:pStyle w:val="DFARS"/>
        <w:tabs>
          <w:tab w:val="clear" w:pos="810"/>
          <w:tab w:val="left" w:pos="806"/>
        </w:tabs>
        <w:rPr>
          <w:rStyle w:val="ui-provider"/>
          <w:b/>
          <w:bCs/>
          <w:lang w:val="en-US"/>
        </w:rPr>
      </w:pPr>
      <w:r w:rsidRPr="00705371">
        <w:rPr>
          <w:rStyle w:val="ui-provider"/>
          <w:b/>
          <w:bCs/>
          <w:lang w:val="en-US"/>
        </w:rPr>
        <w:tab/>
      </w:r>
      <w:r w:rsidRPr="009F5B44">
        <w:rPr>
          <w:rStyle w:val="ui-provider"/>
          <w:b/>
          <w:bCs/>
          <w:lang w:val="en-US"/>
        </w:rPr>
        <w:t>“C</w:t>
      </w:r>
      <w:r w:rsidR="001857AC" w:rsidRPr="009F5B44">
        <w:rPr>
          <w:rStyle w:val="ui-provider"/>
          <w:b/>
          <w:bCs/>
          <w:lang w:val="en-US"/>
        </w:rPr>
        <w:t xml:space="preserve">ybersecurity </w:t>
      </w:r>
      <w:r w:rsidRPr="009F5B44">
        <w:rPr>
          <w:rStyle w:val="ui-provider"/>
          <w:b/>
          <w:bCs/>
          <w:lang w:val="en-US"/>
        </w:rPr>
        <w:t>M</w:t>
      </w:r>
      <w:r w:rsidR="001857AC" w:rsidRPr="009F5B44">
        <w:rPr>
          <w:rStyle w:val="ui-provider"/>
          <w:b/>
          <w:bCs/>
          <w:lang w:val="en-US"/>
        </w:rPr>
        <w:t xml:space="preserve">aturity </w:t>
      </w:r>
      <w:r w:rsidRPr="009F5B44">
        <w:rPr>
          <w:rStyle w:val="ui-provider"/>
          <w:b/>
          <w:bCs/>
          <w:lang w:val="en-US"/>
        </w:rPr>
        <w:t>M</w:t>
      </w:r>
      <w:r w:rsidR="001857AC" w:rsidRPr="009F5B44">
        <w:rPr>
          <w:rStyle w:val="ui-provider"/>
          <w:b/>
          <w:bCs/>
          <w:lang w:val="en-US"/>
        </w:rPr>
        <w:t xml:space="preserve">odel </w:t>
      </w:r>
      <w:r w:rsidRPr="009F5B44">
        <w:rPr>
          <w:rStyle w:val="ui-provider"/>
          <w:b/>
          <w:bCs/>
          <w:lang w:val="en-US"/>
        </w:rPr>
        <w:t>C</w:t>
      </w:r>
      <w:r w:rsidR="001857AC" w:rsidRPr="009F5B44">
        <w:rPr>
          <w:rStyle w:val="ui-provider"/>
          <w:b/>
          <w:bCs/>
          <w:lang w:val="en-US"/>
        </w:rPr>
        <w:t>ertification</w:t>
      </w:r>
      <w:r w:rsidRPr="00705371">
        <w:rPr>
          <w:rStyle w:val="ui-provider"/>
          <w:b/>
          <w:bCs/>
          <w:lang w:val="en-US"/>
        </w:rPr>
        <w:t xml:space="preserve"> unique identifier</w:t>
      </w:r>
      <w:r w:rsidR="00DA1B98">
        <w:rPr>
          <w:rStyle w:val="ui-provider"/>
          <w:b/>
          <w:bCs/>
          <w:lang w:val="en-US"/>
        </w:rPr>
        <w:t xml:space="preserve"> (CMMC UID)</w:t>
      </w:r>
      <w:r w:rsidRPr="00705371">
        <w:rPr>
          <w:rStyle w:val="ui-provider"/>
          <w:b/>
          <w:bCs/>
          <w:lang w:val="en-US"/>
        </w:rPr>
        <w:t xml:space="preserve">” means </w:t>
      </w:r>
      <w:r w:rsidR="00DA1B98" w:rsidRPr="009F5B44">
        <w:rPr>
          <w:rStyle w:val="ui-provider"/>
          <w:b/>
          <w:bCs/>
          <w:lang w:val="en-US"/>
        </w:rPr>
        <w:t>10</w:t>
      </w:r>
      <w:r w:rsidR="00705371" w:rsidRPr="009F5B44">
        <w:rPr>
          <w:rStyle w:val="ui-provider"/>
          <w:b/>
          <w:bCs/>
          <w:lang w:val="en-US"/>
        </w:rPr>
        <w:t xml:space="preserve"> </w:t>
      </w:r>
      <w:r w:rsidRPr="00705371">
        <w:rPr>
          <w:rStyle w:val="ui-provider"/>
          <w:b/>
          <w:bCs/>
          <w:lang w:val="en-US"/>
        </w:rPr>
        <w:t xml:space="preserve">alpha-numeric characters assigned </w:t>
      </w:r>
      <w:r w:rsidRPr="009F5B44">
        <w:rPr>
          <w:rStyle w:val="ui-provider"/>
          <w:b/>
          <w:bCs/>
          <w:lang w:val="en-US"/>
        </w:rPr>
        <w:t>to each CMMC assessment</w:t>
      </w:r>
      <w:r w:rsidR="00DA1B98" w:rsidRPr="009F5B44">
        <w:rPr>
          <w:rStyle w:val="ui-provider"/>
          <w:b/>
          <w:bCs/>
          <w:lang w:val="en-US"/>
        </w:rPr>
        <w:t xml:space="preserve"> and reflected</w:t>
      </w:r>
      <w:r w:rsidRPr="009F5B44">
        <w:rPr>
          <w:rStyle w:val="ui-provider"/>
          <w:b/>
          <w:bCs/>
          <w:lang w:val="en-US"/>
        </w:rPr>
        <w:t xml:space="preserve"> </w:t>
      </w:r>
      <w:r w:rsidRPr="00705371">
        <w:rPr>
          <w:rStyle w:val="ui-provider"/>
          <w:b/>
          <w:bCs/>
          <w:lang w:val="en-US"/>
        </w:rPr>
        <w:t>in the</w:t>
      </w:r>
      <w:r w:rsidRPr="00705371">
        <w:t xml:space="preserve"> </w:t>
      </w:r>
      <w:r w:rsidRPr="00705371">
        <w:rPr>
          <w:rStyle w:val="ui-provider"/>
          <w:b/>
          <w:bCs/>
          <w:lang w:val="en-US"/>
        </w:rPr>
        <w:t xml:space="preserve">Supplier Performance Risk System (SPRS) </w:t>
      </w:r>
      <w:r w:rsidRPr="009F5B44">
        <w:rPr>
          <w:rStyle w:val="ui-provider"/>
          <w:b/>
          <w:bCs/>
          <w:lang w:val="en-US"/>
        </w:rPr>
        <w:t>for each contractor information system</w:t>
      </w:r>
      <w:r w:rsidRPr="00705371">
        <w:rPr>
          <w:rStyle w:val="ui-provider"/>
          <w:b/>
          <w:bCs/>
          <w:lang w:val="en-US"/>
        </w:rPr>
        <w:t>.</w:t>
      </w:r>
    </w:p>
    <w:p w14:paraId="41AD9759" w14:textId="77777777" w:rsidR="001E75C2" w:rsidRPr="00705371" w:rsidRDefault="001E75C2" w:rsidP="001E75C2">
      <w:pPr>
        <w:pStyle w:val="DFARS"/>
        <w:tabs>
          <w:tab w:val="clear" w:pos="810"/>
          <w:tab w:val="left" w:pos="806"/>
        </w:tabs>
        <w:rPr>
          <w:rStyle w:val="ui-provider"/>
          <w:b/>
          <w:bCs/>
          <w:u w:val="single"/>
          <w:lang w:val="en-US"/>
        </w:rPr>
      </w:pPr>
    </w:p>
    <w:p w14:paraId="3B9410A4" w14:textId="4E59F1CE" w:rsidR="001E75C2" w:rsidRPr="009F5B44" w:rsidRDefault="001E75C2" w:rsidP="001E75C2">
      <w:pPr>
        <w:pStyle w:val="DFARS"/>
        <w:tabs>
          <w:tab w:val="clear" w:pos="810"/>
          <w:tab w:val="left" w:pos="806"/>
        </w:tabs>
        <w:rPr>
          <w:rStyle w:val="ui-provider"/>
          <w:b/>
          <w:bCs/>
          <w:lang w:val="en-US"/>
        </w:rPr>
      </w:pPr>
      <w:r w:rsidRPr="009F5B44">
        <w:rPr>
          <w:rStyle w:val="ui-provider"/>
          <w:b/>
          <w:bCs/>
          <w:lang w:val="en-US"/>
        </w:rPr>
        <w:tab/>
        <w:t>“Federal contract information (FCI)” means information, not intended for public release, that is provided by or generated for the Government under a contract to develop or deliver a product or service to the Government</w:t>
      </w:r>
      <w:r w:rsidR="00DA1B98" w:rsidRPr="009F5B44">
        <w:rPr>
          <w:rStyle w:val="ui-provider"/>
          <w:b/>
          <w:bCs/>
          <w:lang w:val="en-US"/>
        </w:rPr>
        <w:t>.</w:t>
      </w:r>
      <w:r w:rsidRPr="009F5B44">
        <w:rPr>
          <w:rStyle w:val="ui-provider"/>
          <w:b/>
          <w:bCs/>
          <w:lang w:val="en-US"/>
        </w:rPr>
        <w:t xml:space="preserve">  </w:t>
      </w:r>
      <w:r w:rsidR="00DA1B98" w:rsidRPr="009F5B44">
        <w:rPr>
          <w:rStyle w:val="ui-provider"/>
          <w:b/>
          <w:bCs/>
          <w:lang w:val="en-US"/>
        </w:rPr>
        <w:t xml:space="preserve">It does </w:t>
      </w:r>
      <w:r w:rsidRPr="009F5B44">
        <w:rPr>
          <w:rStyle w:val="ui-provider"/>
          <w:b/>
          <w:bCs/>
          <w:lang w:val="en-US"/>
        </w:rPr>
        <w:t>not includ</w:t>
      </w:r>
      <w:r w:rsidR="00DA1B98" w:rsidRPr="009F5B44">
        <w:rPr>
          <w:rStyle w:val="ui-provider"/>
          <w:b/>
          <w:bCs/>
          <w:lang w:val="en-US"/>
        </w:rPr>
        <w:t>e</w:t>
      </w:r>
      <w:r w:rsidRPr="009F5B44">
        <w:rPr>
          <w:rStyle w:val="ui-provider"/>
          <w:b/>
          <w:bCs/>
          <w:lang w:val="en-US"/>
        </w:rPr>
        <w:t xml:space="preserve"> information provided by the Government to the public</w:t>
      </w:r>
      <w:r w:rsidR="00DA1B98" w:rsidRPr="009F5B44">
        <w:rPr>
          <w:rStyle w:val="ui-provider"/>
          <w:b/>
          <w:bCs/>
          <w:lang w:val="en-US"/>
        </w:rPr>
        <w:t>,</w:t>
      </w:r>
      <w:r w:rsidRPr="009F5B44">
        <w:rPr>
          <w:rStyle w:val="ui-provider"/>
          <w:b/>
          <w:bCs/>
          <w:lang w:val="en-US"/>
        </w:rPr>
        <w:t xml:space="preserve"> such as on public websites</w:t>
      </w:r>
      <w:r w:rsidR="00DA1B98" w:rsidRPr="009F5B44">
        <w:rPr>
          <w:rStyle w:val="ui-provider"/>
          <w:b/>
          <w:bCs/>
          <w:lang w:val="en-US"/>
        </w:rPr>
        <w:t>,</w:t>
      </w:r>
      <w:r w:rsidRPr="009F5B44">
        <w:rPr>
          <w:rStyle w:val="ui-provider"/>
          <w:b/>
          <w:bCs/>
          <w:lang w:val="en-US"/>
        </w:rPr>
        <w:t xml:space="preserve"> or simple transactional information, such as </w:t>
      </w:r>
      <w:r w:rsidR="00DA1B98" w:rsidRPr="009F5B44">
        <w:rPr>
          <w:rStyle w:val="ui-provider"/>
          <w:b/>
          <w:bCs/>
          <w:lang w:val="en-US"/>
        </w:rPr>
        <w:t xml:space="preserve">information </w:t>
      </w:r>
      <w:r w:rsidRPr="009F5B44">
        <w:rPr>
          <w:rStyle w:val="ui-provider"/>
          <w:b/>
          <w:bCs/>
          <w:lang w:val="en-US"/>
        </w:rPr>
        <w:t>necessary to process payments.</w:t>
      </w:r>
    </w:p>
    <w:p w14:paraId="3A4F3F37" w14:textId="74F6E7C0" w:rsidR="001E75C2" w:rsidRPr="009F5B44" w:rsidRDefault="001E75C2" w:rsidP="001E75C2">
      <w:pPr>
        <w:pStyle w:val="DFARS"/>
        <w:tabs>
          <w:tab w:val="clear" w:pos="810"/>
          <w:tab w:val="left" w:pos="806"/>
        </w:tabs>
        <w:rPr>
          <w:rStyle w:val="ui-provider"/>
          <w:b/>
          <w:bCs/>
          <w:lang w:val="en-US"/>
        </w:rPr>
      </w:pPr>
    </w:p>
    <w:p w14:paraId="0D390071" w14:textId="4E3A605D" w:rsidR="001E75C2" w:rsidRPr="009F5B44" w:rsidRDefault="001E75C2" w:rsidP="001E75C2">
      <w:pPr>
        <w:pStyle w:val="DFARS"/>
        <w:tabs>
          <w:tab w:val="clear" w:pos="810"/>
          <w:tab w:val="left" w:pos="806"/>
        </w:tabs>
        <w:rPr>
          <w:rStyle w:val="ui-provider"/>
          <w:b/>
          <w:bCs/>
          <w:lang w:val="en-US"/>
        </w:rPr>
      </w:pPr>
      <w:r w:rsidRPr="009F5B44">
        <w:rPr>
          <w:rStyle w:val="ui-provider"/>
          <w:b/>
          <w:bCs/>
          <w:lang w:val="en-US"/>
        </w:rPr>
        <w:lastRenderedPageBreak/>
        <w:tab/>
        <w:t xml:space="preserve">“Plan of </w:t>
      </w:r>
      <w:r w:rsidR="00990C37" w:rsidRPr="009F5B44">
        <w:rPr>
          <w:rStyle w:val="ui-provider"/>
          <w:b/>
          <w:bCs/>
          <w:lang w:val="en-US"/>
        </w:rPr>
        <w:t>a</w:t>
      </w:r>
      <w:r w:rsidRPr="009F5B44">
        <w:rPr>
          <w:rStyle w:val="ui-provider"/>
          <w:b/>
          <w:bCs/>
          <w:lang w:val="en-US"/>
        </w:rPr>
        <w:t xml:space="preserve">ction and </w:t>
      </w:r>
      <w:r w:rsidR="00990C37" w:rsidRPr="009F5B44">
        <w:rPr>
          <w:rStyle w:val="ui-provider"/>
          <w:b/>
          <w:bCs/>
          <w:lang w:val="en-US"/>
        </w:rPr>
        <w:t>m</w:t>
      </w:r>
      <w:r w:rsidRPr="009F5B44">
        <w:rPr>
          <w:rStyle w:val="ui-provider"/>
          <w:b/>
          <w:bCs/>
          <w:lang w:val="en-US"/>
        </w:rPr>
        <w:t xml:space="preserve">ilestones” means </w:t>
      </w:r>
      <w:r w:rsidRPr="009F5B44">
        <w:rPr>
          <w:b/>
          <w:bCs/>
        </w:rPr>
        <w:t xml:space="preserve">a document that identifies tasks to be accomplished. </w:t>
      </w:r>
      <w:r w:rsidR="00990C37" w:rsidRPr="009F5B44">
        <w:rPr>
          <w:b/>
          <w:bCs/>
        </w:rPr>
        <w:t xml:space="preserve"> </w:t>
      </w:r>
      <w:r w:rsidRPr="009F5B44">
        <w:rPr>
          <w:b/>
          <w:bCs/>
        </w:rPr>
        <w:t>It details resources required to accomplish the elements of the plan, any milestones in meeting the tasks, and scheduled completion dates for the milestones, as defined in N</w:t>
      </w:r>
      <w:r w:rsidR="000C228E" w:rsidRPr="009F5B44">
        <w:rPr>
          <w:b/>
          <w:bCs/>
        </w:rPr>
        <w:t xml:space="preserve">ational </w:t>
      </w:r>
      <w:r w:rsidRPr="009F5B44">
        <w:rPr>
          <w:b/>
          <w:bCs/>
        </w:rPr>
        <w:t>I</w:t>
      </w:r>
      <w:r w:rsidR="000C228E" w:rsidRPr="009F5B44">
        <w:rPr>
          <w:b/>
          <w:bCs/>
        </w:rPr>
        <w:t xml:space="preserve">nstitute of </w:t>
      </w:r>
      <w:r w:rsidRPr="009F5B44">
        <w:rPr>
          <w:b/>
          <w:bCs/>
        </w:rPr>
        <w:t>S</w:t>
      </w:r>
      <w:r w:rsidR="000C228E" w:rsidRPr="009F5B44">
        <w:rPr>
          <w:b/>
          <w:bCs/>
        </w:rPr>
        <w:t xml:space="preserve">tandards and </w:t>
      </w:r>
      <w:r w:rsidRPr="009F5B44">
        <w:rPr>
          <w:b/>
          <w:bCs/>
        </w:rPr>
        <w:t>T</w:t>
      </w:r>
      <w:r w:rsidR="000C228E" w:rsidRPr="009F5B44">
        <w:rPr>
          <w:b/>
          <w:bCs/>
        </w:rPr>
        <w:t>echnology</w:t>
      </w:r>
      <w:r w:rsidRPr="009F5B44">
        <w:rPr>
          <w:b/>
          <w:bCs/>
        </w:rPr>
        <w:t xml:space="preserve"> S</w:t>
      </w:r>
      <w:r w:rsidR="000C228E" w:rsidRPr="009F5B44">
        <w:rPr>
          <w:b/>
          <w:bCs/>
        </w:rPr>
        <w:t xml:space="preserve">pecial </w:t>
      </w:r>
      <w:r w:rsidRPr="009F5B44">
        <w:rPr>
          <w:b/>
          <w:bCs/>
        </w:rPr>
        <w:t>P</w:t>
      </w:r>
      <w:r w:rsidR="000C228E" w:rsidRPr="009F5B44">
        <w:rPr>
          <w:b/>
          <w:bCs/>
        </w:rPr>
        <w:t>ublication</w:t>
      </w:r>
      <w:r w:rsidRPr="009F5B44">
        <w:rPr>
          <w:b/>
          <w:bCs/>
        </w:rPr>
        <w:t xml:space="preserve"> 800-115 (32 CFR 170.21).]</w:t>
      </w:r>
    </w:p>
    <w:p w14:paraId="69A36A55" w14:textId="77777777" w:rsidR="00A91D93" w:rsidRPr="00705371" w:rsidRDefault="00A91D93" w:rsidP="001E75C2">
      <w:pPr>
        <w:pStyle w:val="DFARS"/>
        <w:rPr>
          <w:rFonts w:cs="Courier New"/>
          <w:lang w:val="en-US"/>
        </w:rPr>
      </w:pPr>
      <w:bookmarkStart w:id="25" w:name="_Hlk160199792"/>
    </w:p>
    <w:p w14:paraId="24A9F68A" w14:textId="1C76884D" w:rsidR="004D3599" w:rsidRPr="0058565C" w:rsidRDefault="00F2294F" w:rsidP="00C41993">
      <w:pPr>
        <w:pStyle w:val="DFARS"/>
        <w:tabs>
          <w:tab w:val="clear" w:pos="810"/>
          <w:tab w:val="left" w:pos="806"/>
        </w:tabs>
        <w:rPr>
          <w:rFonts w:cs="Courier New"/>
          <w:b/>
          <w:bCs/>
          <w:lang w:val="en-US"/>
        </w:rPr>
      </w:pPr>
      <w:bookmarkStart w:id="26" w:name="_Hlk160805185"/>
      <w:bookmarkEnd w:id="25"/>
      <w:r w:rsidRPr="00705371">
        <w:rPr>
          <w:rFonts w:cs="Courier New"/>
          <w:lang w:val="en-US"/>
        </w:rPr>
        <w:tab/>
        <w:t>(b)</w:t>
      </w:r>
      <w:r w:rsidR="004D3599">
        <w:rPr>
          <w:rFonts w:cs="Courier New"/>
          <w:lang w:val="en-US"/>
        </w:rPr>
        <w:t xml:space="preserve">  </w:t>
      </w:r>
      <w:r w:rsidR="004D3599">
        <w:rPr>
          <w:rFonts w:cs="Courier New"/>
          <w:b/>
          <w:bCs/>
          <w:lang w:val="en-US"/>
        </w:rPr>
        <w:t>[</w:t>
      </w:r>
      <w:r w:rsidR="00216D4A" w:rsidRPr="0058565C">
        <w:rPr>
          <w:rFonts w:cs="Courier New"/>
          <w:b/>
          <w:bCs/>
          <w:i/>
          <w:iCs/>
          <w:lang w:val="en-US"/>
        </w:rPr>
        <w:t>Framework</w:t>
      </w:r>
      <w:r w:rsidR="00216D4A">
        <w:rPr>
          <w:rFonts w:cs="Courier New"/>
          <w:b/>
          <w:bCs/>
          <w:lang w:val="en-US"/>
        </w:rPr>
        <w:t xml:space="preserve">.  </w:t>
      </w:r>
      <w:r w:rsidR="004D3599" w:rsidRPr="004D3599">
        <w:rPr>
          <w:rFonts w:cs="Courier New"/>
          <w:b/>
          <w:bCs/>
          <w:lang w:val="en-US"/>
        </w:rPr>
        <w:t xml:space="preserve">The Cybersecurity Maturity Model Certification (CMMC) is a framework </w:t>
      </w:r>
      <w:r w:rsidR="00B46C8C">
        <w:rPr>
          <w:rFonts w:cs="Courier New"/>
          <w:b/>
          <w:bCs/>
          <w:lang w:val="en-US"/>
        </w:rPr>
        <w:t xml:space="preserve">for assessing </w:t>
      </w:r>
      <w:r w:rsidR="004D3599" w:rsidRPr="004D3599">
        <w:rPr>
          <w:rFonts w:cs="Courier New"/>
          <w:b/>
          <w:bCs/>
          <w:lang w:val="en-US"/>
        </w:rPr>
        <w:t>a contractor</w:t>
      </w:r>
      <w:r w:rsidR="004D3599">
        <w:rPr>
          <w:rFonts w:cs="Courier New"/>
          <w:b/>
          <w:bCs/>
          <w:lang w:val="en-US"/>
        </w:rPr>
        <w:t>’</w:t>
      </w:r>
      <w:r w:rsidR="004D3599" w:rsidRPr="004D3599">
        <w:rPr>
          <w:rFonts w:cs="Courier New"/>
          <w:b/>
          <w:bCs/>
          <w:lang w:val="en-US"/>
        </w:rPr>
        <w:t xml:space="preserve">s </w:t>
      </w:r>
      <w:r w:rsidR="00B46C8C">
        <w:rPr>
          <w:rFonts w:cs="Courier New"/>
          <w:b/>
          <w:bCs/>
          <w:lang w:val="en-US"/>
        </w:rPr>
        <w:t>compliance with applicable information security protections</w:t>
      </w:r>
      <w:r w:rsidR="004D3599" w:rsidRPr="004D3599">
        <w:rPr>
          <w:rFonts w:cs="Courier New"/>
          <w:b/>
          <w:bCs/>
          <w:lang w:val="en-US"/>
        </w:rPr>
        <w:t xml:space="preserve"> (see</w:t>
      </w:r>
      <w:r w:rsidR="004D3599">
        <w:rPr>
          <w:rFonts w:cs="Courier New"/>
          <w:b/>
          <w:bCs/>
          <w:lang w:val="en-US"/>
        </w:rPr>
        <w:t xml:space="preserve"> 32 CFR part 170</w:t>
      </w:r>
      <w:r w:rsidR="004D3599" w:rsidRPr="004D3599">
        <w:rPr>
          <w:rFonts w:cs="Courier New"/>
          <w:b/>
          <w:bCs/>
          <w:lang w:val="en-US"/>
        </w:rPr>
        <w:t>).</w:t>
      </w:r>
    </w:p>
    <w:p w14:paraId="52D7183B" w14:textId="77777777" w:rsidR="004D3599" w:rsidRPr="006A1DD3" w:rsidRDefault="004D3599" w:rsidP="004D3599">
      <w:pPr>
        <w:pStyle w:val="DFARS"/>
        <w:tabs>
          <w:tab w:val="clear" w:pos="810"/>
          <w:tab w:val="left" w:pos="806"/>
        </w:tabs>
        <w:rPr>
          <w:rFonts w:cs="Courier New"/>
          <w:bCs/>
          <w:lang w:val="en-US"/>
        </w:rPr>
      </w:pPr>
    </w:p>
    <w:p w14:paraId="20C963E1" w14:textId="5C7FE676" w:rsidR="004D3599" w:rsidRPr="006A1DD3" w:rsidRDefault="004D3599" w:rsidP="004D3599">
      <w:pPr>
        <w:pStyle w:val="DFARS"/>
        <w:tabs>
          <w:tab w:val="clear" w:pos="810"/>
          <w:tab w:val="left" w:pos="806"/>
        </w:tabs>
        <w:rPr>
          <w:b/>
          <w:szCs w:val="24"/>
          <w:lang w:val="en-US"/>
        </w:rPr>
      </w:pPr>
      <w:r w:rsidRPr="006A1DD3">
        <w:rPr>
          <w:rFonts w:cs="Courier New"/>
          <w:bCs/>
          <w:lang w:val="en-US"/>
        </w:rPr>
        <w:tab/>
      </w:r>
      <w:r w:rsidRPr="0058565C">
        <w:rPr>
          <w:rFonts w:cs="Courier New"/>
          <w:b/>
          <w:lang w:val="en-US"/>
        </w:rPr>
        <w:t>(</w:t>
      </w:r>
      <w:r w:rsidR="00B46C8C" w:rsidRPr="0058565C">
        <w:rPr>
          <w:rFonts w:cs="Courier New"/>
          <w:b/>
          <w:lang w:val="en-US"/>
        </w:rPr>
        <w:t>c</w:t>
      </w:r>
      <w:r w:rsidRPr="0058565C">
        <w:rPr>
          <w:rFonts w:cs="Courier New"/>
          <w:b/>
          <w:lang w:val="en-US"/>
        </w:rPr>
        <w:t xml:space="preserve">)  </w:t>
      </w:r>
      <w:r w:rsidR="00216D4A" w:rsidRPr="0058565C">
        <w:rPr>
          <w:rFonts w:cs="Courier New"/>
          <w:b/>
          <w:i/>
          <w:iCs/>
          <w:lang w:val="en-US"/>
        </w:rPr>
        <w:t>Duplication</w:t>
      </w:r>
      <w:r w:rsidR="00216D4A" w:rsidRPr="0058565C">
        <w:rPr>
          <w:rFonts w:cs="Courier New"/>
          <w:b/>
          <w:lang w:val="en-US"/>
        </w:rPr>
        <w:t xml:space="preserve">.  </w:t>
      </w:r>
      <w:r w:rsidRPr="0058565C">
        <w:rPr>
          <w:b/>
          <w:szCs w:val="24"/>
          <w:lang w:val="en-US"/>
        </w:rPr>
        <w:t xml:space="preserve">The CMMC </w:t>
      </w:r>
      <w:r w:rsidR="00B46C8C" w:rsidRPr="0058565C">
        <w:rPr>
          <w:b/>
          <w:szCs w:val="24"/>
          <w:lang w:val="en-US"/>
        </w:rPr>
        <w:t>a</w:t>
      </w:r>
      <w:r w:rsidRPr="0058565C">
        <w:rPr>
          <w:b/>
          <w:szCs w:val="24"/>
          <w:lang w:val="en-US"/>
        </w:rPr>
        <w:t>ssessments will not duplicate efforts from any other comparable DoD assessment, except for rare circumstances when a reassessment may be necessary, for example, when there are indications of issues with cybersecurity and/or compliance with CMMC requirements.</w:t>
      </w:r>
    </w:p>
    <w:p w14:paraId="67290F92" w14:textId="77777777" w:rsidR="004D3599" w:rsidRDefault="004D3599" w:rsidP="00C41993">
      <w:pPr>
        <w:pStyle w:val="DFARS"/>
        <w:tabs>
          <w:tab w:val="clear" w:pos="810"/>
          <w:tab w:val="left" w:pos="806"/>
        </w:tabs>
        <w:rPr>
          <w:rFonts w:cs="Courier New"/>
          <w:lang w:val="en-US"/>
        </w:rPr>
      </w:pPr>
    </w:p>
    <w:p w14:paraId="48D2F65A" w14:textId="707C62BB" w:rsidR="004A063F" w:rsidRPr="00705371" w:rsidRDefault="00B46C8C" w:rsidP="00C41993">
      <w:pPr>
        <w:pStyle w:val="DFARS"/>
        <w:tabs>
          <w:tab w:val="clear" w:pos="810"/>
          <w:tab w:val="left" w:pos="806"/>
        </w:tabs>
        <w:rPr>
          <w:rFonts w:cs="Courier New"/>
          <w:b/>
          <w:bCs/>
          <w:lang w:val="en-US"/>
        </w:rPr>
      </w:pPr>
      <w:r w:rsidRPr="0058565C">
        <w:rPr>
          <w:rFonts w:cs="Courier New"/>
          <w:b/>
          <w:bCs/>
          <w:lang w:val="en-US"/>
        </w:rPr>
        <w:tab/>
        <w:t>(d)]</w:t>
      </w:r>
      <w:r w:rsidR="00F2294F" w:rsidRPr="00705371">
        <w:rPr>
          <w:rFonts w:cs="Courier New"/>
          <w:lang w:val="en-US"/>
        </w:rPr>
        <w:t xml:space="preserve">  </w:t>
      </w:r>
      <w:r w:rsidR="00F2294F" w:rsidRPr="00705371">
        <w:rPr>
          <w:rFonts w:cs="Courier New"/>
          <w:i/>
          <w:lang w:val="en-US"/>
        </w:rPr>
        <w:t>Requirements.</w:t>
      </w:r>
      <w:r w:rsidR="00F2294F" w:rsidRPr="00705371">
        <w:rPr>
          <w:rFonts w:cs="Courier New"/>
          <w:lang w:val="en-US"/>
        </w:rPr>
        <w:t xml:space="preserve">  The Contractor shall</w:t>
      </w:r>
      <w:r w:rsidR="00A161D7" w:rsidRPr="00705371">
        <w:rPr>
          <w:rFonts w:cs="Courier New"/>
          <w:b/>
          <w:bCs/>
          <w:lang w:val="en-US"/>
        </w:rPr>
        <w:t>[</w:t>
      </w:r>
      <w:r w:rsidR="004A063F" w:rsidRPr="00705371">
        <w:rPr>
          <w:rFonts w:cs="Courier New"/>
          <w:b/>
          <w:bCs/>
          <w:lang w:val="en-US"/>
        </w:rPr>
        <w:t>—</w:t>
      </w:r>
    </w:p>
    <w:p w14:paraId="2AD2AE9E" w14:textId="77777777" w:rsidR="00A161D7" w:rsidRPr="00705371" w:rsidRDefault="00A161D7" w:rsidP="00C41993">
      <w:pPr>
        <w:pStyle w:val="DFARS"/>
        <w:tabs>
          <w:tab w:val="clear" w:pos="810"/>
          <w:tab w:val="left" w:pos="806"/>
        </w:tabs>
        <w:rPr>
          <w:rFonts w:cs="Courier New"/>
          <w:lang w:val="en-US"/>
        </w:rPr>
      </w:pPr>
    </w:p>
    <w:p w14:paraId="782F7AF3" w14:textId="1B1EC93E" w:rsidR="00A161D7" w:rsidRPr="00705371" w:rsidRDefault="00A161D7" w:rsidP="00C41993">
      <w:pPr>
        <w:pStyle w:val="DFARS"/>
        <w:tabs>
          <w:tab w:val="clear" w:pos="810"/>
          <w:tab w:val="left" w:pos="806"/>
        </w:tabs>
        <w:rPr>
          <w:rFonts w:cs="Courier New"/>
          <w:bCs/>
          <w:lang w:val="en-US"/>
        </w:rPr>
      </w:pPr>
      <w:r w:rsidRPr="00705371">
        <w:rPr>
          <w:rFonts w:cs="Courier New"/>
          <w:b/>
          <w:bCs/>
          <w:lang w:val="en-US"/>
        </w:rPr>
        <w:tab/>
      </w:r>
      <w:r w:rsidR="00633859" w:rsidRPr="00705371">
        <w:rPr>
          <w:rFonts w:cs="Courier New"/>
          <w:b/>
          <w:bCs/>
          <w:lang w:val="en-US"/>
        </w:rPr>
        <w:tab/>
      </w:r>
      <w:r w:rsidRPr="00705371">
        <w:rPr>
          <w:rFonts w:cs="Courier New"/>
          <w:b/>
          <w:bCs/>
          <w:lang w:val="en-US"/>
        </w:rPr>
        <w:t>[(1)</w:t>
      </w:r>
      <w:r w:rsidR="003D0FEB" w:rsidRPr="00705371">
        <w:rPr>
          <w:rFonts w:cs="Courier New"/>
          <w:b/>
          <w:bCs/>
          <w:lang w:val="en-US"/>
        </w:rPr>
        <w:t>(i)</w:t>
      </w:r>
      <w:r w:rsidR="00ED17A0" w:rsidRPr="00705371">
        <w:rPr>
          <w:rFonts w:cs="Courier New"/>
          <w:b/>
          <w:bCs/>
          <w:lang w:val="en-US"/>
        </w:rPr>
        <w:t xml:space="preserve"> </w:t>
      </w:r>
      <w:r w:rsidRPr="00705371">
        <w:rPr>
          <w:rFonts w:cs="Courier New"/>
          <w:b/>
          <w:bCs/>
          <w:lang w:val="en-US"/>
        </w:rPr>
        <w:t xml:space="preserve"> H]</w:t>
      </w:r>
      <w:r w:rsidR="00F2294F" w:rsidRPr="00705371">
        <w:rPr>
          <w:rFonts w:cs="Courier New"/>
          <w:strike/>
          <w:lang w:val="en-US"/>
        </w:rPr>
        <w:t>h</w:t>
      </w:r>
      <w:r w:rsidR="00F2294F" w:rsidRPr="00705371">
        <w:rPr>
          <w:rFonts w:cs="Courier New"/>
          <w:lang w:val="en-US"/>
        </w:rPr>
        <w:t>ave</w:t>
      </w:r>
      <w:r w:rsidR="001E75C2" w:rsidRPr="00705371">
        <w:rPr>
          <w:rFonts w:cs="Courier New"/>
          <w:lang w:val="en-US"/>
        </w:rPr>
        <w:t xml:space="preserve"> </w:t>
      </w:r>
      <w:r w:rsidR="001E75C2" w:rsidRPr="009F5B44">
        <w:rPr>
          <w:rFonts w:cs="Courier New"/>
          <w:b/>
          <w:bCs/>
          <w:lang w:val="en-US"/>
        </w:rPr>
        <w:t>[and maintain for the duration of the contract]</w:t>
      </w:r>
      <w:r w:rsidR="00F2294F" w:rsidRPr="00705371">
        <w:rPr>
          <w:rFonts w:cs="Courier New"/>
          <w:lang w:val="en-US"/>
        </w:rPr>
        <w:t xml:space="preserve"> a current </w:t>
      </w:r>
      <w:r w:rsidR="00F2294F" w:rsidRPr="00705371">
        <w:rPr>
          <w:rFonts w:cs="Courier New"/>
          <w:strike/>
          <w:lang w:val="en-US"/>
        </w:rPr>
        <w:t>(i.e.</w:t>
      </w:r>
      <w:r w:rsidR="00B25584" w:rsidRPr="00705371">
        <w:rPr>
          <w:rFonts w:cs="Courier New"/>
          <w:strike/>
          <w:lang w:val="en-US"/>
        </w:rPr>
        <w:t>,</w:t>
      </w:r>
      <w:r w:rsidR="00F2294F" w:rsidRPr="00705371">
        <w:rPr>
          <w:rFonts w:cs="Courier New"/>
          <w:strike/>
          <w:lang w:val="en-US"/>
        </w:rPr>
        <w:t xml:space="preserve"> not older than 3 years)</w:t>
      </w:r>
      <w:r w:rsidR="00F2294F" w:rsidRPr="00705371">
        <w:rPr>
          <w:rFonts w:cs="Courier New"/>
          <w:lang w:val="en-US"/>
        </w:rPr>
        <w:t xml:space="preserve"> CMMC </w:t>
      </w:r>
      <w:r w:rsidR="00F2294F" w:rsidRPr="009F5B44">
        <w:rPr>
          <w:rFonts w:cs="Courier New"/>
          <w:strike/>
          <w:lang w:val="en-US"/>
        </w:rPr>
        <w:t>certificate</w:t>
      </w:r>
      <w:r w:rsidR="00F2294F" w:rsidRPr="009F5B44">
        <w:rPr>
          <w:rFonts w:cs="Courier New"/>
          <w:b/>
          <w:bCs/>
          <w:lang w:val="en-US"/>
        </w:rPr>
        <w:t>[</w:t>
      </w:r>
      <w:r w:rsidR="007659ED" w:rsidRPr="009F5B44">
        <w:rPr>
          <w:rFonts w:cs="Courier New"/>
          <w:b/>
          <w:bCs/>
          <w:lang w:val="en-US"/>
        </w:rPr>
        <w:t>s</w:t>
      </w:r>
      <w:r w:rsidR="001E75C2" w:rsidRPr="009F5B44">
        <w:rPr>
          <w:rFonts w:cs="Courier New"/>
          <w:b/>
          <w:bCs/>
          <w:lang w:val="en-US"/>
        </w:rPr>
        <w:t xml:space="preserve">tatus </w:t>
      </w:r>
      <w:r w:rsidR="001E5A5E" w:rsidRPr="00705371">
        <w:rPr>
          <w:rFonts w:cs="Courier New"/>
          <w:b/>
          <w:bCs/>
          <w:lang w:val="en-US"/>
        </w:rPr>
        <w:t xml:space="preserve">at the </w:t>
      </w:r>
      <w:r w:rsidR="008617AF" w:rsidRPr="00705371">
        <w:rPr>
          <w:rFonts w:cs="Courier New"/>
          <w:b/>
          <w:bCs/>
          <w:lang w:val="en-US"/>
        </w:rPr>
        <w:t xml:space="preserve">following </w:t>
      </w:r>
      <w:r w:rsidR="001E5A5E" w:rsidRPr="00705371">
        <w:rPr>
          <w:rFonts w:cs="Courier New"/>
          <w:b/>
          <w:bCs/>
          <w:lang w:val="en-US"/>
        </w:rPr>
        <w:t>CMMC level, or higher</w:t>
      </w:r>
      <w:r w:rsidR="008617AF" w:rsidRPr="00705371">
        <w:rPr>
          <w:rFonts w:cs="Courier New"/>
          <w:b/>
          <w:bCs/>
          <w:lang w:val="en-US"/>
        </w:rPr>
        <w:t xml:space="preserve">:  </w:t>
      </w:r>
      <w:bookmarkStart w:id="27" w:name="_Hlk170392513"/>
      <w:r w:rsidR="008617AF" w:rsidRPr="00705371">
        <w:rPr>
          <w:rFonts w:cs="Courier New"/>
          <w:b/>
          <w:bCs/>
          <w:lang w:val="en-US"/>
        </w:rPr>
        <w:t xml:space="preserve">____________  </w:t>
      </w:r>
      <w:bookmarkEnd w:id="27"/>
      <w:r w:rsidR="008617AF" w:rsidRPr="00705371">
        <w:rPr>
          <w:rFonts w:cs="Courier New"/>
          <w:b/>
          <w:bCs/>
          <w:i/>
          <w:iCs/>
          <w:lang w:val="en-US"/>
        </w:rPr>
        <w:t xml:space="preserve">[Contracting Officer </w:t>
      </w:r>
      <w:r w:rsidR="00AC2A0A" w:rsidRPr="009F5B44">
        <w:rPr>
          <w:rFonts w:cs="Courier New"/>
          <w:b/>
          <w:bCs/>
          <w:i/>
          <w:iCs/>
          <w:lang w:val="en-US"/>
        </w:rPr>
        <w:t>insert:  CMMC Level 1 (Self); CMMC Level 2 (Self); CMMC Level 2 (C3PAO); or CMMC Level 3 (DIBCAC)</w:t>
      </w:r>
      <w:r w:rsidR="00AC2A0A" w:rsidRPr="009F5B44">
        <w:rPr>
          <w:rFonts w:cs="Courier New"/>
          <w:b/>
          <w:i/>
          <w:iCs/>
          <w:lang w:val="en-US"/>
        </w:rPr>
        <w:t>]</w:t>
      </w:r>
      <w:r w:rsidR="00AC2A0A" w:rsidRPr="009F5B44">
        <w:rPr>
          <w:rFonts w:cs="Courier New"/>
          <w:b/>
          <w:lang w:val="en-US"/>
        </w:rPr>
        <w:t xml:space="preserve"> for all information systems used in performance of the contract,</w:t>
      </w:r>
      <w:r w:rsidR="00D95F4F" w:rsidRPr="009F5B44">
        <w:rPr>
          <w:rFonts w:cs="Courier New"/>
          <w:b/>
          <w:lang w:val="en-US"/>
        </w:rPr>
        <w:t xml:space="preserve"> </w:t>
      </w:r>
      <w:r w:rsidR="00D95F4F" w:rsidRPr="009F5B44">
        <w:rPr>
          <w:b/>
          <w:bCs/>
          <w:szCs w:val="24"/>
          <w:lang w:val="en-US"/>
        </w:rPr>
        <w:t>task order, or delivery order</w:t>
      </w:r>
      <w:r w:rsidR="00AC2A0A" w:rsidRPr="009F5B44">
        <w:rPr>
          <w:rFonts w:cs="Courier New"/>
          <w:b/>
          <w:lang w:val="en-US"/>
        </w:rPr>
        <w:t xml:space="preserve"> that process, store, or transmit FCI or CUI</w:t>
      </w:r>
      <w:r w:rsidR="003F0C5B" w:rsidRPr="009F5B44">
        <w:rPr>
          <w:rFonts w:cs="Courier New"/>
          <w:b/>
          <w:bCs/>
          <w:lang w:val="en-US"/>
        </w:rPr>
        <w:t>;</w:t>
      </w:r>
      <w:r w:rsidR="003D0FEB" w:rsidRPr="009F5B44">
        <w:rPr>
          <w:rFonts w:cs="Courier New"/>
          <w:b/>
          <w:bCs/>
          <w:lang w:val="en-US"/>
        </w:rPr>
        <w:t xml:space="preserve"> and</w:t>
      </w:r>
      <w:r w:rsidR="00E80AF4" w:rsidRPr="009F5B44">
        <w:rPr>
          <w:rFonts w:cs="Courier New"/>
          <w:b/>
          <w:bCs/>
          <w:lang w:val="en-US"/>
        </w:rPr>
        <w:t>]</w:t>
      </w:r>
      <w:r w:rsidR="00F2294F" w:rsidRPr="0058565C">
        <w:rPr>
          <w:rFonts w:cs="Courier New"/>
          <w:strike/>
          <w:lang w:val="en-US"/>
        </w:rPr>
        <w:t xml:space="preserve"> </w:t>
      </w:r>
      <w:r w:rsidR="00F2294F" w:rsidRPr="00705371">
        <w:rPr>
          <w:rFonts w:cs="Courier New"/>
          <w:strike/>
          <w:lang w:val="en-US"/>
        </w:rPr>
        <w:t>at the CMMC level required by this c</w:t>
      </w:r>
      <w:r w:rsidR="001A6C4F" w:rsidRPr="00705371">
        <w:rPr>
          <w:rFonts w:cs="Courier New"/>
          <w:strike/>
          <w:lang w:val="en-US"/>
        </w:rPr>
        <w:t>o</w:t>
      </w:r>
      <w:r w:rsidR="00F2294F" w:rsidRPr="00705371">
        <w:rPr>
          <w:rFonts w:cs="Courier New"/>
          <w:strike/>
          <w:lang w:val="en-US"/>
        </w:rPr>
        <w:t xml:space="preserve">ntract </w:t>
      </w:r>
      <w:r w:rsidR="00F2294F" w:rsidRPr="00705371">
        <w:rPr>
          <w:rFonts w:cs="Courier New"/>
          <w:bCs/>
          <w:strike/>
          <w:lang w:val="en-US"/>
        </w:rPr>
        <w:t>and</w:t>
      </w:r>
    </w:p>
    <w:bookmarkEnd w:id="26"/>
    <w:p w14:paraId="3DB9541E" w14:textId="77777777" w:rsidR="00A161D7" w:rsidRPr="00705371" w:rsidRDefault="00A161D7" w:rsidP="00C41993">
      <w:pPr>
        <w:pStyle w:val="DFARS"/>
        <w:tabs>
          <w:tab w:val="clear" w:pos="810"/>
          <w:tab w:val="left" w:pos="806"/>
        </w:tabs>
        <w:rPr>
          <w:rFonts w:cs="Courier New"/>
          <w:bCs/>
          <w:lang w:val="en-US"/>
        </w:rPr>
      </w:pPr>
    </w:p>
    <w:p w14:paraId="30CCB4C8" w14:textId="7CE77CCC" w:rsidR="00FA1FCA" w:rsidRPr="009F5B44" w:rsidRDefault="00DD79AF" w:rsidP="00C41993">
      <w:pPr>
        <w:pStyle w:val="DFARS"/>
        <w:tabs>
          <w:tab w:val="clear" w:pos="810"/>
          <w:tab w:val="left" w:pos="806"/>
        </w:tabs>
        <w:rPr>
          <w:rFonts w:cs="Courier New"/>
          <w:b/>
          <w:strike/>
          <w:lang w:val="en-US"/>
        </w:rPr>
      </w:pPr>
      <w:r w:rsidRPr="00705371">
        <w:rPr>
          <w:rFonts w:cs="Courier New"/>
          <w:bCs/>
          <w:lang w:val="en-US"/>
        </w:rPr>
        <w:tab/>
      </w:r>
      <w:r w:rsidR="003D0FEB" w:rsidRPr="00705371">
        <w:rPr>
          <w:rFonts w:cs="Courier New"/>
          <w:bCs/>
          <w:lang w:val="en-US"/>
        </w:rPr>
        <w:tab/>
      </w:r>
      <w:r w:rsidR="003D0FEB" w:rsidRPr="00705371">
        <w:rPr>
          <w:rFonts w:cs="Courier New"/>
          <w:bCs/>
          <w:lang w:val="en-US"/>
        </w:rPr>
        <w:tab/>
      </w:r>
      <w:r w:rsidR="003D0FEB" w:rsidRPr="00705371">
        <w:rPr>
          <w:rFonts w:cs="Courier New"/>
          <w:b/>
          <w:lang w:val="en-US"/>
        </w:rPr>
        <w:t>[(ii)  Consult 32 CFR 170</w:t>
      </w:r>
      <w:r w:rsidR="00AC2A0A" w:rsidRPr="009F5B44">
        <w:rPr>
          <w:rFonts w:cs="Courier New"/>
          <w:b/>
          <w:lang w:val="en-US"/>
        </w:rPr>
        <w:t>.23</w:t>
      </w:r>
      <w:r w:rsidR="003D0FEB" w:rsidRPr="00705371">
        <w:rPr>
          <w:rFonts w:cs="Courier New"/>
          <w:b/>
          <w:lang w:val="en-US"/>
        </w:rPr>
        <w:t xml:space="preserve"> related to </w:t>
      </w:r>
      <w:r w:rsidR="00AC2A0A" w:rsidRPr="009F5B44">
        <w:rPr>
          <w:rFonts w:cs="Courier New"/>
          <w:b/>
          <w:lang w:val="en-US"/>
        </w:rPr>
        <w:t>the flowdown of</w:t>
      </w:r>
      <w:r w:rsidR="00AC2A0A" w:rsidRPr="00705371">
        <w:rPr>
          <w:rFonts w:cs="Courier New"/>
          <w:b/>
          <w:lang w:val="en-US"/>
        </w:rPr>
        <w:t xml:space="preserve"> </w:t>
      </w:r>
      <w:r w:rsidR="003D0FEB" w:rsidRPr="00705371">
        <w:rPr>
          <w:rFonts w:cs="Courier New"/>
          <w:b/>
          <w:lang w:val="en-US"/>
        </w:rPr>
        <w:t>the CMMC requirements</w:t>
      </w:r>
      <w:r w:rsidR="00216D4A">
        <w:rPr>
          <w:rFonts w:cs="Courier New"/>
          <w:b/>
          <w:lang w:val="en-US"/>
        </w:rPr>
        <w:t>,</w:t>
      </w:r>
      <w:r w:rsidR="003D0FEB" w:rsidRPr="00705371">
        <w:rPr>
          <w:rFonts w:cs="Courier New"/>
          <w:b/>
          <w:lang w:val="en-US"/>
        </w:rPr>
        <w:t xml:space="preserve"> </w:t>
      </w:r>
      <w:bookmarkStart w:id="28" w:name="_Hlk198025341"/>
      <w:r w:rsidR="00A9019C" w:rsidRPr="009F5B44">
        <w:rPr>
          <w:rFonts w:cs="Courier New"/>
          <w:b/>
        </w:rPr>
        <w:t>and flow down the correct CMMC level</w:t>
      </w:r>
      <w:r w:rsidR="00A9019C" w:rsidRPr="009F5B44">
        <w:rPr>
          <w:rFonts w:cs="Courier New"/>
          <w:b/>
          <w:lang w:val="en-US"/>
        </w:rPr>
        <w:t xml:space="preserve"> </w:t>
      </w:r>
      <w:r w:rsidR="00AC2A0A" w:rsidRPr="009F5B44">
        <w:rPr>
          <w:rFonts w:cs="Courier New"/>
          <w:b/>
          <w:lang w:val="en-US"/>
        </w:rPr>
        <w:t>to</w:t>
      </w:r>
      <w:r w:rsidR="003D0FEB" w:rsidRPr="00705371">
        <w:rPr>
          <w:rFonts w:cs="Courier New"/>
          <w:b/>
          <w:lang w:val="en-US"/>
        </w:rPr>
        <w:t xml:space="preserve"> subcontracts and other contractual instruments;</w:t>
      </w:r>
      <w:bookmarkEnd w:id="28"/>
      <w:r w:rsidR="00A161D7" w:rsidRPr="0058565C">
        <w:rPr>
          <w:rFonts w:cs="Courier New"/>
          <w:b/>
          <w:u w:val="single"/>
          <w:lang w:val="en-US"/>
        </w:rPr>
        <w:t>]</w:t>
      </w:r>
      <w:r w:rsidR="00F2294F" w:rsidRPr="00705371">
        <w:rPr>
          <w:rFonts w:cs="Courier New"/>
          <w:bCs/>
          <w:strike/>
          <w:lang w:val="en-US"/>
        </w:rPr>
        <w:t>maintai</w:t>
      </w:r>
      <w:r w:rsidR="00DD2C8B" w:rsidRPr="00705371">
        <w:rPr>
          <w:rFonts w:cs="Courier New"/>
          <w:bCs/>
          <w:strike/>
          <w:lang w:val="en-US"/>
        </w:rPr>
        <w:t>n</w:t>
      </w:r>
      <w:r w:rsidR="001A6C4F" w:rsidRPr="00705371">
        <w:rPr>
          <w:rFonts w:cs="Courier New"/>
          <w:bCs/>
          <w:strike/>
          <w:lang w:val="en-US"/>
        </w:rPr>
        <w:t xml:space="preserve"> </w:t>
      </w:r>
      <w:r w:rsidR="00F2294F" w:rsidRPr="00705371">
        <w:rPr>
          <w:rFonts w:cs="Courier New"/>
          <w:bCs/>
          <w:strike/>
          <w:lang w:val="en-US"/>
        </w:rPr>
        <w:t xml:space="preserve">the CMMC </w:t>
      </w:r>
      <w:r w:rsidR="005939B9" w:rsidRPr="00705371">
        <w:rPr>
          <w:rFonts w:cs="Courier New"/>
          <w:bCs/>
          <w:strike/>
          <w:lang w:val="en-US"/>
        </w:rPr>
        <w:t xml:space="preserve">certificate </w:t>
      </w:r>
      <w:r w:rsidR="005939B9" w:rsidRPr="009F5B44">
        <w:rPr>
          <w:rFonts w:cs="Courier New"/>
          <w:bCs/>
          <w:strike/>
          <w:lang w:val="en-US"/>
        </w:rPr>
        <w:t>at the required level</w:t>
      </w:r>
      <w:r w:rsidR="00F2294F" w:rsidRPr="009F5B44">
        <w:rPr>
          <w:rFonts w:cs="Courier New"/>
          <w:bCs/>
          <w:strike/>
          <w:lang w:val="en-US"/>
        </w:rPr>
        <w:t xml:space="preserve"> for the </w:t>
      </w:r>
      <w:r w:rsidR="005939B9" w:rsidRPr="009F5B44">
        <w:rPr>
          <w:rFonts w:cs="Courier New"/>
          <w:bCs/>
          <w:strike/>
          <w:lang w:val="en-US"/>
        </w:rPr>
        <w:t>duration</w:t>
      </w:r>
      <w:r w:rsidR="00F2294F" w:rsidRPr="009F5B44">
        <w:rPr>
          <w:rFonts w:cs="Courier New"/>
          <w:bCs/>
          <w:strike/>
          <w:lang w:val="en-US"/>
        </w:rPr>
        <w:t xml:space="preserve"> of the contract</w:t>
      </w:r>
      <w:r w:rsidR="00A161D7" w:rsidRPr="009F5B44">
        <w:rPr>
          <w:rFonts w:cs="Courier New"/>
          <w:bCs/>
          <w:strike/>
          <w:lang w:val="en-US"/>
        </w:rPr>
        <w:t>.</w:t>
      </w:r>
    </w:p>
    <w:p w14:paraId="07260332" w14:textId="439B862E" w:rsidR="00EF7C1C" w:rsidRPr="009F5B44" w:rsidRDefault="00EF7C1C" w:rsidP="00C41993">
      <w:pPr>
        <w:pStyle w:val="DFARS"/>
        <w:tabs>
          <w:tab w:val="clear" w:pos="810"/>
          <w:tab w:val="left" w:pos="806"/>
        </w:tabs>
        <w:rPr>
          <w:rFonts w:cs="Courier New"/>
          <w:b/>
          <w:lang w:val="en-US"/>
        </w:rPr>
      </w:pPr>
    </w:p>
    <w:p w14:paraId="40776715" w14:textId="1674BE8F" w:rsidR="00EF7C1C" w:rsidRPr="00705371" w:rsidRDefault="00633859" w:rsidP="00C41993">
      <w:pPr>
        <w:pStyle w:val="DFARS"/>
        <w:tabs>
          <w:tab w:val="clear" w:pos="810"/>
          <w:tab w:val="left" w:pos="806"/>
        </w:tabs>
        <w:rPr>
          <w:rFonts w:cs="Courier New"/>
          <w:b/>
          <w:lang w:val="en-US"/>
        </w:rPr>
      </w:pPr>
      <w:r w:rsidRPr="00705371">
        <w:rPr>
          <w:rFonts w:cs="Courier New"/>
          <w:b/>
          <w:lang w:val="en-US"/>
        </w:rPr>
        <w:tab/>
      </w:r>
      <w:r w:rsidR="00DD2C8B" w:rsidRPr="00705371">
        <w:rPr>
          <w:rFonts w:cs="Courier New"/>
          <w:b/>
          <w:lang w:val="en-US"/>
        </w:rPr>
        <w:tab/>
      </w:r>
      <w:r w:rsidR="00EF7C1C" w:rsidRPr="00705371">
        <w:rPr>
          <w:rFonts w:cs="Courier New"/>
          <w:b/>
          <w:lang w:val="en-US"/>
        </w:rPr>
        <w:t>(</w:t>
      </w:r>
      <w:bookmarkStart w:id="29" w:name="_Hlk149911115"/>
      <w:r w:rsidR="00AC2A0A" w:rsidRPr="009F5B44">
        <w:rPr>
          <w:rFonts w:cs="Courier New"/>
          <w:b/>
          <w:lang w:val="en-US"/>
        </w:rPr>
        <w:t>2</w:t>
      </w:r>
      <w:r w:rsidR="00EF7C1C" w:rsidRPr="00705371">
        <w:rPr>
          <w:rFonts w:cs="Courier New"/>
          <w:b/>
          <w:lang w:val="en-US"/>
        </w:rPr>
        <w:t xml:space="preserve">) </w:t>
      </w:r>
      <w:r w:rsidR="00FD4D97" w:rsidRPr="00705371">
        <w:rPr>
          <w:rFonts w:cs="Courier New"/>
          <w:b/>
          <w:lang w:val="en-US"/>
        </w:rPr>
        <w:t xml:space="preserve"> </w:t>
      </w:r>
      <w:bookmarkStart w:id="30" w:name="_Hlk198025794"/>
      <w:r w:rsidR="00EF7C1C" w:rsidRPr="00705371">
        <w:rPr>
          <w:rFonts w:cs="Courier New"/>
          <w:b/>
          <w:lang w:val="en-US"/>
        </w:rPr>
        <w:t>Only</w:t>
      </w:r>
      <w:r w:rsidR="00B44D32" w:rsidRPr="00705371">
        <w:rPr>
          <w:rFonts w:cs="Courier New"/>
          <w:b/>
          <w:lang w:val="en-US"/>
        </w:rPr>
        <w:t xml:space="preserve"> process, store, or</w:t>
      </w:r>
      <w:r w:rsidR="00EF7C1C" w:rsidRPr="00705371">
        <w:rPr>
          <w:rFonts w:cs="Courier New"/>
          <w:b/>
          <w:lang w:val="en-US"/>
        </w:rPr>
        <w:t xml:space="preserve"> transmit </w:t>
      </w:r>
      <w:r w:rsidR="00AC2A0A" w:rsidRPr="009F5B44">
        <w:rPr>
          <w:rFonts w:cs="Courier New"/>
          <w:b/>
          <w:lang w:val="en-US"/>
        </w:rPr>
        <w:t>FCI or CUI</w:t>
      </w:r>
      <w:bookmarkEnd w:id="30"/>
      <w:r w:rsidR="00AC2A0A" w:rsidRPr="00705371">
        <w:rPr>
          <w:rFonts w:cs="Courier New"/>
          <w:b/>
          <w:lang w:val="en-US"/>
        </w:rPr>
        <w:t xml:space="preserve"> </w:t>
      </w:r>
      <w:bookmarkStart w:id="31" w:name="_Hlk198025815"/>
      <w:r w:rsidR="00EF7C1C" w:rsidRPr="00705371">
        <w:rPr>
          <w:rFonts w:cs="Courier New"/>
          <w:b/>
          <w:lang w:val="en-US"/>
        </w:rPr>
        <w:t>on</w:t>
      </w:r>
      <w:r w:rsidR="00AC2A0A" w:rsidRPr="00705371">
        <w:rPr>
          <w:rFonts w:cs="Courier New"/>
          <w:b/>
          <w:lang w:val="en-US"/>
        </w:rPr>
        <w:t xml:space="preserve"> </w:t>
      </w:r>
      <w:r w:rsidR="00AC2A0A" w:rsidRPr="009F5B44">
        <w:rPr>
          <w:rFonts w:cs="Courier New"/>
          <w:b/>
          <w:lang w:val="en-US"/>
        </w:rPr>
        <w:t>contractor</w:t>
      </w:r>
      <w:r w:rsidR="00EF7C1C" w:rsidRPr="009F5B44">
        <w:rPr>
          <w:rFonts w:cs="Courier New"/>
          <w:b/>
          <w:lang w:val="en-US"/>
        </w:rPr>
        <w:t xml:space="preserve"> </w:t>
      </w:r>
      <w:r w:rsidR="00EF7C1C" w:rsidRPr="00705371">
        <w:rPr>
          <w:rFonts w:cs="Courier New"/>
          <w:b/>
          <w:lang w:val="en-US"/>
        </w:rPr>
        <w:t>information systems that have a</w:t>
      </w:r>
      <w:r w:rsidR="00C01828" w:rsidRPr="00705371">
        <w:rPr>
          <w:rFonts w:cs="Courier New"/>
          <w:b/>
          <w:lang w:val="en-US"/>
        </w:rPr>
        <w:t xml:space="preserve"> CMMC</w:t>
      </w:r>
      <w:r w:rsidR="00487761" w:rsidRPr="009F5B44">
        <w:rPr>
          <w:rFonts w:cs="Courier New"/>
          <w:b/>
          <w:lang w:val="en-US"/>
        </w:rPr>
        <w:t xml:space="preserve"> </w:t>
      </w:r>
      <w:bookmarkStart w:id="32" w:name="_Hlk198025828"/>
      <w:bookmarkEnd w:id="31"/>
      <w:r w:rsidR="007659ED" w:rsidRPr="009F5B44">
        <w:rPr>
          <w:rFonts w:cs="Courier New"/>
          <w:b/>
          <w:lang w:val="en-US"/>
        </w:rPr>
        <w:t>s</w:t>
      </w:r>
      <w:r w:rsidR="00AC2A0A" w:rsidRPr="009F5B44">
        <w:rPr>
          <w:rFonts w:cs="Courier New"/>
          <w:b/>
          <w:lang w:val="en-US"/>
        </w:rPr>
        <w:t>tatus</w:t>
      </w:r>
      <w:r w:rsidR="00AC2A0A" w:rsidRPr="00705371">
        <w:rPr>
          <w:rFonts w:cs="Courier New"/>
          <w:b/>
          <w:lang w:val="en-US"/>
        </w:rPr>
        <w:t xml:space="preserve"> </w:t>
      </w:r>
      <w:r w:rsidR="00C01828" w:rsidRPr="00705371">
        <w:rPr>
          <w:rFonts w:cs="Courier New"/>
          <w:b/>
          <w:lang w:val="en-US"/>
        </w:rPr>
        <w:t>at</w:t>
      </w:r>
      <w:r w:rsidR="00EF7C1C" w:rsidRPr="00705371">
        <w:rPr>
          <w:rFonts w:cs="Courier New"/>
          <w:b/>
          <w:lang w:val="en-US"/>
        </w:rPr>
        <w:t xml:space="preserve"> the CMMC leve</w:t>
      </w:r>
      <w:r w:rsidR="00321D9D" w:rsidRPr="00705371">
        <w:rPr>
          <w:rFonts w:cs="Courier New"/>
          <w:b/>
          <w:lang w:val="en-US"/>
        </w:rPr>
        <w:t>l</w:t>
      </w:r>
      <w:r w:rsidR="00C01828" w:rsidRPr="00705371">
        <w:rPr>
          <w:rFonts w:cs="Courier New"/>
          <w:b/>
          <w:lang w:val="en-US"/>
        </w:rPr>
        <w:t xml:space="preserve"> required</w:t>
      </w:r>
      <w:bookmarkEnd w:id="32"/>
      <w:r w:rsidR="00C01828" w:rsidRPr="00705371">
        <w:rPr>
          <w:rFonts w:cs="Courier New"/>
          <w:b/>
          <w:lang w:val="en-US"/>
        </w:rPr>
        <w:t xml:space="preserve"> </w:t>
      </w:r>
      <w:bookmarkStart w:id="33" w:name="_Hlk198025841"/>
      <w:r w:rsidR="00626401">
        <w:rPr>
          <w:rFonts w:cs="Courier New"/>
          <w:b/>
          <w:lang w:val="en-US"/>
        </w:rPr>
        <w:t>in paragraph (</w:t>
      </w:r>
      <w:r w:rsidR="00B46C8C">
        <w:rPr>
          <w:rFonts w:cs="Courier New"/>
          <w:b/>
          <w:lang w:val="en-US"/>
        </w:rPr>
        <w:t>d</w:t>
      </w:r>
      <w:r w:rsidR="00626401">
        <w:rPr>
          <w:rFonts w:cs="Courier New"/>
          <w:b/>
          <w:lang w:val="en-US"/>
        </w:rPr>
        <w:t>)(1) of this clause</w:t>
      </w:r>
      <w:r w:rsidR="00D95F4F" w:rsidRPr="009F5B44">
        <w:rPr>
          <w:b/>
          <w:bCs/>
          <w:szCs w:val="24"/>
          <w:lang w:val="en-US"/>
        </w:rPr>
        <w:t>,</w:t>
      </w:r>
      <w:r w:rsidR="001D28D2" w:rsidRPr="00705371">
        <w:rPr>
          <w:rFonts w:cs="Courier New"/>
          <w:b/>
          <w:lang w:val="en-US"/>
        </w:rPr>
        <w:t xml:space="preserve"> or higher</w:t>
      </w:r>
      <w:r w:rsidR="00321D9D" w:rsidRPr="00705371">
        <w:rPr>
          <w:rFonts w:cs="Courier New"/>
          <w:b/>
          <w:lang w:val="en-US"/>
        </w:rPr>
        <w:t>;</w:t>
      </w:r>
      <w:bookmarkEnd w:id="33"/>
    </w:p>
    <w:p w14:paraId="5D66ED98" w14:textId="3BCCA11E" w:rsidR="002F48A6" w:rsidRPr="00705371" w:rsidRDefault="002F48A6" w:rsidP="00C41993">
      <w:pPr>
        <w:pStyle w:val="DFARS"/>
        <w:tabs>
          <w:tab w:val="clear" w:pos="810"/>
          <w:tab w:val="left" w:pos="806"/>
        </w:tabs>
        <w:rPr>
          <w:rFonts w:cs="Courier New"/>
          <w:b/>
          <w:lang w:val="en-US"/>
        </w:rPr>
      </w:pPr>
    </w:p>
    <w:bookmarkEnd w:id="29"/>
    <w:p w14:paraId="605415B5" w14:textId="6482D77D" w:rsidR="00633859" w:rsidRPr="00705371" w:rsidRDefault="00633859" w:rsidP="00C41993">
      <w:pPr>
        <w:pStyle w:val="DFARS"/>
        <w:tabs>
          <w:tab w:val="clear" w:pos="810"/>
          <w:tab w:val="left" w:pos="806"/>
        </w:tabs>
        <w:rPr>
          <w:rFonts w:cs="Courier New"/>
          <w:b/>
          <w:lang w:val="en-US"/>
        </w:rPr>
      </w:pPr>
      <w:r w:rsidRPr="00705371">
        <w:rPr>
          <w:rFonts w:cs="Courier New"/>
          <w:b/>
          <w:lang w:val="en-US"/>
        </w:rPr>
        <w:tab/>
      </w:r>
      <w:r w:rsidR="005A044A" w:rsidRPr="00705371">
        <w:rPr>
          <w:rFonts w:cs="Courier New"/>
          <w:b/>
          <w:lang w:val="en-US"/>
        </w:rPr>
        <w:tab/>
        <w:t>(</w:t>
      </w:r>
      <w:r w:rsidR="00AC2A0A" w:rsidRPr="009F5B44">
        <w:rPr>
          <w:rFonts w:cs="Courier New"/>
          <w:b/>
          <w:lang w:val="en-US"/>
        </w:rPr>
        <w:t>3</w:t>
      </w:r>
      <w:r w:rsidR="005A044A" w:rsidRPr="00705371">
        <w:rPr>
          <w:rFonts w:cs="Courier New"/>
          <w:b/>
          <w:lang w:val="en-US"/>
        </w:rPr>
        <w:t xml:space="preserve">) </w:t>
      </w:r>
      <w:r w:rsidR="00FD4D97" w:rsidRPr="00705371">
        <w:rPr>
          <w:rFonts w:cs="Courier New"/>
          <w:b/>
          <w:lang w:val="en-US"/>
        </w:rPr>
        <w:t xml:space="preserve"> </w:t>
      </w:r>
      <w:r w:rsidR="005A044A" w:rsidRPr="00705371">
        <w:rPr>
          <w:rFonts w:cs="Courier New"/>
          <w:b/>
          <w:lang w:val="en-US"/>
        </w:rPr>
        <w:t xml:space="preserve">Complete </w:t>
      </w:r>
      <w:bookmarkStart w:id="34" w:name="_Hlk198025875"/>
      <w:r w:rsidR="005A044A" w:rsidRPr="00705371">
        <w:rPr>
          <w:rFonts w:cs="Courier New"/>
          <w:b/>
          <w:lang w:val="en-US"/>
        </w:rPr>
        <w:t xml:space="preserve">on an annual basis, </w:t>
      </w:r>
      <w:r w:rsidR="00AC2A0A" w:rsidRPr="00AF0D3B">
        <w:rPr>
          <w:rFonts w:cs="Courier New"/>
          <w:b/>
          <w:lang w:val="en-US"/>
        </w:rPr>
        <w:t>and maintain as current,</w:t>
      </w:r>
      <w:bookmarkEnd w:id="34"/>
      <w:r w:rsidR="00AC2A0A" w:rsidRPr="00AF0D3B">
        <w:rPr>
          <w:rFonts w:cs="Courier New"/>
          <w:b/>
          <w:lang w:val="en-US"/>
        </w:rPr>
        <w:t xml:space="preserve"> </w:t>
      </w:r>
      <w:bookmarkStart w:id="35" w:name="_Hlk198025890"/>
      <w:r w:rsidR="00081EF0" w:rsidRPr="00705371">
        <w:rPr>
          <w:rFonts w:cs="Courier New"/>
          <w:b/>
          <w:lang w:val="en-US"/>
        </w:rPr>
        <w:t xml:space="preserve">an </w:t>
      </w:r>
      <w:r w:rsidR="00654E84" w:rsidRPr="00705371">
        <w:rPr>
          <w:rFonts w:cs="Courier New"/>
          <w:b/>
          <w:lang w:val="en-US"/>
        </w:rPr>
        <w:t>affirmation</w:t>
      </w:r>
      <w:r w:rsidR="00626401">
        <w:rPr>
          <w:rFonts w:cs="Courier New"/>
          <w:b/>
          <w:lang w:val="en-US"/>
        </w:rPr>
        <w:t>,</w:t>
      </w:r>
      <w:r w:rsidR="005A044A" w:rsidRPr="00705371">
        <w:rPr>
          <w:rFonts w:cs="Courier New"/>
          <w:b/>
          <w:lang w:val="en-US"/>
        </w:rPr>
        <w:t xml:space="preserve"> </w:t>
      </w:r>
      <w:r w:rsidR="00626401" w:rsidRPr="009F5B44">
        <w:rPr>
          <w:rFonts w:cs="Courier New"/>
          <w:b/>
          <w:lang w:val="en-US"/>
        </w:rPr>
        <w:t xml:space="preserve">by the affirming official (see 32 CFR 170.4), </w:t>
      </w:r>
      <w:r w:rsidR="006B39AC" w:rsidRPr="00705371">
        <w:rPr>
          <w:rFonts w:cs="Courier New"/>
          <w:b/>
          <w:lang w:val="en-US"/>
        </w:rPr>
        <w:t>of continu</w:t>
      </w:r>
      <w:r w:rsidR="00D7793B" w:rsidRPr="00705371">
        <w:rPr>
          <w:rFonts w:cs="Courier New"/>
          <w:b/>
          <w:lang w:val="en-US"/>
        </w:rPr>
        <w:t>ous</w:t>
      </w:r>
      <w:r w:rsidR="006B39AC" w:rsidRPr="00705371">
        <w:rPr>
          <w:rFonts w:cs="Courier New"/>
          <w:b/>
          <w:lang w:val="en-US"/>
        </w:rPr>
        <w:t xml:space="preserve"> compliance </w:t>
      </w:r>
      <w:bookmarkStart w:id="36" w:name="_Hlk198025902"/>
      <w:bookmarkEnd w:id="35"/>
      <w:r w:rsidR="0055534B" w:rsidRPr="00705371">
        <w:rPr>
          <w:rFonts w:cs="Courier New"/>
          <w:b/>
          <w:lang w:val="en-US"/>
        </w:rPr>
        <w:t>with</w:t>
      </w:r>
      <w:r w:rsidR="00CD3E53" w:rsidRPr="00705371">
        <w:rPr>
          <w:rFonts w:cs="Courier New"/>
          <w:b/>
          <w:lang w:val="en-US"/>
        </w:rPr>
        <w:t xml:space="preserve"> the </w:t>
      </w:r>
      <w:bookmarkStart w:id="37" w:name="_Hlk198025918"/>
      <w:bookmarkEnd w:id="36"/>
      <w:r w:rsidR="00CD3E53" w:rsidRPr="00705371">
        <w:rPr>
          <w:rFonts w:cs="Courier New"/>
          <w:b/>
          <w:lang w:val="en-US"/>
        </w:rPr>
        <w:t xml:space="preserve">requirements associated with the CMMC level required </w:t>
      </w:r>
      <w:r w:rsidR="00D7793B" w:rsidRPr="00705371">
        <w:rPr>
          <w:rFonts w:cs="Courier New"/>
          <w:b/>
          <w:lang w:val="en-US"/>
        </w:rPr>
        <w:t>in paragraph (</w:t>
      </w:r>
      <w:r w:rsidR="00B46C8C">
        <w:rPr>
          <w:rFonts w:cs="Courier New"/>
          <w:b/>
          <w:lang w:val="en-US"/>
        </w:rPr>
        <w:t>d</w:t>
      </w:r>
      <w:r w:rsidR="00D7793B" w:rsidRPr="00705371">
        <w:rPr>
          <w:rFonts w:cs="Courier New"/>
          <w:b/>
          <w:lang w:val="en-US"/>
        </w:rPr>
        <w:t xml:space="preserve">)(1) of this clause </w:t>
      </w:r>
      <w:r w:rsidR="005A044A" w:rsidRPr="00705371">
        <w:rPr>
          <w:rFonts w:cs="Courier New"/>
          <w:b/>
          <w:lang w:val="en-US"/>
        </w:rPr>
        <w:t xml:space="preserve">in </w:t>
      </w:r>
      <w:r w:rsidR="003F0C5B" w:rsidRPr="00705371">
        <w:rPr>
          <w:rFonts w:cs="Courier New"/>
          <w:b/>
          <w:lang w:val="en-US"/>
        </w:rPr>
        <w:t xml:space="preserve">the </w:t>
      </w:r>
      <w:r w:rsidR="005A044A" w:rsidRPr="00705371">
        <w:rPr>
          <w:rFonts w:cs="Courier New"/>
          <w:b/>
          <w:lang w:val="en-US"/>
        </w:rPr>
        <w:t>S</w:t>
      </w:r>
      <w:r w:rsidR="003F0C5B" w:rsidRPr="00705371">
        <w:rPr>
          <w:rFonts w:cs="Courier New"/>
          <w:b/>
          <w:lang w:val="en-US"/>
        </w:rPr>
        <w:t xml:space="preserve">upplier </w:t>
      </w:r>
      <w:r w:rsidR="005A044A" w:rsidRPr="00705371">
        <w:rPr>
          <w:rFonts w:cs="Courier New"/>
          <w:b/>
          <w:lang w:val="en-US"/>
        </w:rPr>
        <w:t>P</w:t>
      </w:r>
      <w:r w:rsidR="003F0C5B" w:rsidRPr="00705371">
        <w:rPr>
          <w:rFonts w:cs="Courier New"/>
          <w:b/>
          <w:lang w:val="en-US"/>
        </w:rPr>
        <w:t xml:space="preserve">erformance </w:t>
      </w:r>
      <w:r w:rsidR="005A044A" w:rsidRPr="00705371">
        <w:rPr>
          <w:rFonts w:cs="Courier New"/>
          <w:b/>
          <w:lang w:val="en-US"/>
        </w:rPr>
        <w:t>R</w:t>
      </w:r>
      <w:r w:rsidR="003F0C5B" w:rsidRPr="00705371">
        <w:rPr>
          <w:rFonts w:cs="Courier New"/>
          <w:b/>
          <w:lang w:val="en-US"/>
        </w:rPr>
        <w:t xml:space="preserve">isk </w:t>
      </w:r>
      <w:r w:rsidR="005A044A" w:rsidRPr="00705371">
        <w:rPr>
          <w:rFonts w:cs="Courier New"/>
          <w:b/>
          <w:lang w:val="en-US"/>
        </w:rPr>
        <w:t>S</w:t>
      </w:r>
      <w:r w:rsidR="003F0C5B" w:rsidRPr="00705371">
        <w:rPr>
          <w:rFonts w:cs="Courier New"/>
          <w:b/>
          <w:lang w:val="en-US"/>
        </w:rPr>
        <w:t>ystem</w:t>
      </w:r>
      <w:r w:rsidR="005A044A" w:rsidRPr="00705371">
        <w:rPr>
          <w:rFonts w:cs="Courier New"/>
          <w:b/>
          <w:lang w:val="en-US"/>
        </w:rPr>
        <w:t xml:space="preserve"> </w:t>
      </w:r>
      <w:bookmarkStart w:id="38" w:name="_Hlk146117677"/>
      <w:r w:rsidR="0055534B" w:rsidRPr="00705371">
        <w:rPr>
          <w:rFonts w:cs="Courier New"/>
          <w:b/>
          <w:lang w:val="en-US"/>
        </w:rPr>
        <w:t xml:space="preserve">(SPRS) </w:t>
      </w:r>
      <w:r w:rsidR="005A044A" w:rsidRPr="00705371">
        <w:rPr>
          <w:rFonts w:eastAsia="Times New Roman" w:cs="Courier New"/>
          <w:b/>
          <w:bCs/>
          <w:szCs w:val="24"/>
        </w:rPr>
        <w:t>(</w:t>
      </w:r>
      <w:r w:rsidR="005A044A" w:rsidRPr="00705371">
        <w:rPr>
          <w:rFonts w:eastAsia="Times New Roman" w:cs="Courier New"/>
          <w:b/>
          <w:bCs/>
          <w:i/>
          <w:iCs/>
          <w:szCs w:val="24"/>
        </w:rPr>
        <w:t>https://piee.eb.mil</w:t>
      </w:r>
      <w:r w:rsidR="005A044A" w:rsidRPr="00705371">
        <w:rPr>
          <w:rFonts w:eastAsia="Times New Roman" w:cs="Courier New"/>
          <w:b/>
          <w:bCs/>
          <w:szCs w:val="24"/>
        </w:rPr>
        <w:t>)</w:t>
      </w:r>
      <w:bookmarkEnd w:id="38"/>
      <w:r w:rsidR="005A044A" w:rsidRPr="00705371">
        <w:rPr>
          <w:rFonts w:cs="Courier New"/>
          <w:b/>
          <w:lang w:val="en-US"/>
        </w:rPr>
        <w:t xml:space="preserve"> for each </w:t>
      </w:r>
      <w:bookmarkStart w:id="39" w:name="_Hlk198025936"/>
      <w:bookmarkEnd w:id="37"/>
      <w:r w:rsidR="00AC2A0A" w:rsidRPr="009F5B44">
        <w:rPr>
          <w:rFonts w:cs="Courier New"/>
          <w:b/>
          <w:lang w:val="en-US"/>
        </w:rPr>
        <w:t>CMMC UID</w:t>
      </w:r>
      <w:r w:rsidR="00AC2A0A" w:rsidRPr="00705371">
        <w:rPr>
          <w:rFonts w:cs="Courier New"/>
          <w:b/>
          <w:lang w:val="en-US"/>
        </w:rPr>
        <w:t xml:space="preserve"> </w:t>
      </w:r>
      <w:r w:rsidR="005A044A" w:rsidRPr="00705371">
        <w:rPr>
          <w:rFonts w:cs="Courier New"/>
          <w:b/>
          <w:lang w:val="en-US"/>
        </w:rPr>
        <w:t>applicable to</w:t>
      </w:r>
      <w:r w:rsidR="00D16AEB" w:rsidRPr="00705371">
        <w:rPr>
          <w:rFonts w:cs="Courier New"/>
          <w:b/>
          <w:lang w:val="en-US"/>
        </w:rPr>
        <w:t xml:space="preserve"> each of</w:t>
      </w:r>
      <w:r w:rsidR="005A044A" w:rsidRPr="00705371">
        <w:rPr>
          <w:rFonts w:cs="Courier New"/>
          <w:b/>
          <w:lang w:val="en-US"/>
        </w:rPr>
        <w:t xml:space="preserve"> the contractor information systems </w:t>
      </w:r>
      <w:r w:rsidR="005D078D" w:rsidRPr="00705371">
        <w:rPr>
          <w:rFonts w:cs="Courier New"/>
          <w:b/>
          <w:lang w:val="en-US"/>
        </w:rPr>
        <w:t xml:space="preserve">that process, store, or transmit </w:t>
      </w:r>
      <w:r w:rsidR="0052536B" w:rsidRPr="00705371">
        <w:rPr>
          <w:rFonts w:cs="Courier New"/>
          <w:b/>
          <w:lang w:val="en-US"/>
        </w:rPr>
        <w:t>FCI</w:t>
      </w:r>
      <w:r w:rsidR="005D078D" w:rsidRPr="00705371">
        <w:rPr>
          <w:rFonts w:cs="Courier New"/>
          <w:b/>
          <w:lang w:val="en-US"/>
        </w:rPr>
        <w:t xml:space="preserve"> or </w:t>
      </w:r>
      <w:r w:rsidR="0052536B" w:rsidRPr="00705371">
        <w:rPr>
          <w:rFonts w:cs="Courier New"/>
          <w:b/>
          <w:lang w:val="en-US"/>
        </w:rPr>
        <w:t>CUI</w:t>
      </w:r>
      <w:r w:rsidR="005D078D" w:rsidRPr="00705371">
        <w:rPr>
          <w:rFonts w:cs="Courier New"/>
          <w:b/>
          <w:lang w:val="en-US"/>
        </w:rPr>
        <w:t xml:space="preserve"> and </w:t>
      </w:r>
      <w:r w:rsidR="0016466D" w:rsidRPr="00705371">
        <w:rPr>
          <w:rFonts w:cs="Courier New"/>
          <w:b/>
          <w:lang w:val="en-US"/>
        </w:rPr>
        <w:t xml:space="preserve">that </w:t>
      </w:r>
      <w:r w:rsidR="005D078D" w:rsidRPr="00705371">
        <w:rPr>
          <w:rFonts w:cs="Courier New"/>
          <w:b/>
          <w:lang w:val="en-US"/>
        </w:rPr>
        <w:t xml:space="preserve">are </w:t>
      </w:r>
      <w:r w:rsidR="005A044A" w:rsidRPr="00705371">
        <w:rPr>
          <w:rFonts w:cs="Courier New"/>
          <w:b/>
          <w:lang w:val="en-US"/>
        </w:rPr>
        <w:t>used in performance of the contract</w:t>
      </w:r>
      <w:r w:rsidRPr="00705371">
        <w:rPr>
          <w:rFonts w:cs="Courier New"/>
          <w:b/>
          <w:lang w:val="en-US"/>
        </w:rPr>
        <w:t>;</w:t>
      </w:r>
      <w:bookmarkEnd w:id="39"/>
    </w:p>
    <w:p w14:paraId="5EA7A64D" w14:textId="77777777" w:rsidR="00633859" w:rsidRPr="00705371" w:rsidRDefault="00633859" w:rsidP="00C41993">
      <w:pPr>
        <w:pStyle w:val="DFARS"/>
        <w:tabs>
          <w:tab w:val="clear" w:pos="810"/>
          <w:tab w:val="left" w:pos="806"/>
        </w:tabs>
        <w:rPr>
          <w:rFonts w:cs="Courier New"/>
          <w:b/>
          <w:lang w:val="en-US"/>
        </w:rPr>
      </w:pPr>
    </w:p>
    <w:p w14:paraId="63CAA05E" w14:textId="4AC435FC" w:rsidR="00633859" w:rsidRDefault="00633859" w:rsidP="00C41993">
      <w:pPr>
        <w:pStyle w:val="DFARS"/>
        <w:tabs>
          <w:tab w:val="clear" w:pos="810"/>
          <w:tab w:val="left" w:pos="806"/>
        </w:tabs>
        <w:rPr>
          <w:rFonts w:cs="Courier New"/>
          <w:b/>
          <w:bCs/>
          <w:lang w:val="en-US"/>
        </w:rPr>
      </w:pPr>
      <w:r w:rsidRPr="00705371">
        <w:rPr>
          <w:rFonts w:cs="Courier New"/>
          <w:b/>
          <w:bCs/>
          <w:lang w:val="en-US"/>
        </w:rPr>
        <w:tab/>
      </w:r>
      <w:r w:rsidRPr="00705371">
        <w:rPr>
          <w:rFonts w:cs="Courier New"/>
          <w:b/>
          <w:bCs/>
          <w:lang w:val="en-US"/>
        </w:rPr>
        <w:tab/>
        <w:t>(</w:t>
      </w:r>
      <w:r w:rsidR="00860349" w:rsidRPr="009F5B44">
        <w:rPr>
          <w:rFonts w:cs="Courier New"/>
          <w:b/>
          <w:bCs/>
          <w:lang w:val="en-US"/>
        </w:rPr>
        <w:t>4</w:t>
      </w:r>
      <w:r w:rsidRPr="00705371">
        <w:rPr>
          <w:rFonts w:cs="Courier New"/>
          <w:b/>
          <w:bCs/>
          <w:lang w:val="en-US"/>
        </w:rPr>
        <w:t xml:space="preserve">)  </w:t>
      </w:r>
      <w:bookmarkStart w:id="40" w:name="_Hlk198026027"/>
      <w:r w:rsidR="00422C42" w:rsidRPr="00705371">
        <w:rPr>
          <w:rFonts w:cs="Courier New"/>
          <w:b/>
          <w:bCs/>
          <w:lang w:val="en-US"/>
        </w:rPr>
        <w:t xml:space="preserve">Ensure all subcontractors and suppliers </w:t>
      </w:r>
      <w:r w:rsidR="00036A90" w:rsidRPr="00705371">
        <w:rPr>
          <w:rFonts w:cs="Courier New"/>
          <w:b/>
          <w:bCs/>
          <w:lang w:val="en-US"/>
        </w:rPr>
        <w:t xml:space="preserve">complete </w:t>
      </w:r>
      <w:r w:rsidR="00036A90" w:rsidRPr="009F5B44">
        <w:rPr>
          <w:rFonts w:cs="Courier New"/>
          <w:b/>
          <w:bCs/>
          <w:lang w:val="en-US"/>
        </w:rPr>
        <w:t>prior to subcontract award,</w:t>
      </w:r>
      <w:r w:rsidR="00036A90" w:rsidRPr="00705371">
        <w:rPr>
          <w:rFonts w:cs="Courier New"/>
          <w:b/>
          <w:bCs/>
          <w:lang w:val="en-US"/>
        </w:rPr>
        <w:t xml:space="preserve"> </w:t>
      </w:r>
      <w:r w:rsidR="00422C42" w:rsidRPr="00705371">
        <w:rPr>
          <w:rFonts w:cs="Courier New"/>
          <w:b/>
          <w:bCs/>
          <w:lang w:val="en-US"/>
        </w:rPr>
        <w:t>and maintain on an annual basis,</w:t>
      </w:r>
      <w:bookmarkEnd w:id="40"/>
      <w:r w:rsidR="00422C42" w:rsidRPr="00705371">
        <w:rPr>
          <w:rFonts w:cs="Courier New"/>
          <w:b/>
          <w:bCs/>
          <w:lang w:val="en-US"/>
        </w:rPr>
        <w:t xml:space="preserve"> </w:t>
      </w:r>
      <w:bookmarkStart w:id="41" w:name="_Hlk198026041"/>
      <w:r w:rsidR="00422C42" w:rsidRPr="00705371">
        <w:rPr>
          <w:rFonts w:cs="Courier New"/>
          <w:b/>
          <w:bCs/>
          <w:lang w:val="en-US"/>
        </w:rPr>
        <w:t>an affirmation</w:t>
      </w:r>
      <w:r w:rsidR="009C1599">
        <w:rPr>
          <w:rFonts w:cs="Courier New"/>
          <w:b/>
          <w:bCs/>
          <w:lang w:val="en-US"/>
        </w:rPr>
        <w:t>,</w:t>
      </w:r>
      <w:r w:rsidR="009C1599" w:rsidRPr="009F5B44">
        <w:rPr>
          <w:rFonts w:cs="Courier New"/>
          <w:b/>
          <w:bCs/>
          <w:lang w:val="en-US"/>
        </w:rPr>
        <w:t xml:space="preserve"> by the affirming official </w:t>
      </w:r>
      <w:r w:rsidR="009C1599" w:rsidRPr="009F5B44">
        <w:rPr>
          <w:rFonts w:cs="Courier New"/>
          <w:b/>
          <w:lang w:val="en-US"/>
        </w:rPr>
        <w:t>(see 32 CFR 170.4),</w:t>
      </w:r>
      <w:r w:rsidR="00422C42" w:rsidRPr="00705371">
        <w:rPr>
          <w:rFonts w:cs="Courier New"/>
          <w:b/>
          <w:bCs/>
          <w:lang w:val="en-US"/>
        </w:rPr>
        <w:t xml:space="preserve"> of continuous compliance with the </w:t>
      </w:r>
      <w:bookmarkStart w:id="42" w:name="_Hlk198026053"/>
      <w:bookmarkEnd w:id="41"/>
      <w:r w:rsidR="00422C42" w:rsidRPr="00705371">
        <w:rPr>
          <w:rFonts w:cs="Courier New"/>
          <w:b/>
          <w:bCs/>
          <w:lang w:val="en-US"/>
        </w:rPr>
        <w:t>requirements associated with the CMMC level required for the subcontract or other contractual instrument</w:t>
      </w:r>
      <w:r w:rsidR="00036A90" w:rsidRPr="00705371">
        <w:rPr>
          <w:rFonts w:cs="Courier New"/>
          <w:b/>
          <w:bCs/>
          <w:lang w:val="en-US"/>
        </w:rPr>
        <w:t xml:space="preserve"> </w:t>
      </w:r>
      <w:bookmarkStart w:id="43" w:name="_Hlk198026068"/>
      <w:bookmarkEnd w:id="42"/>
      <w:r w:rsidR="00422C42" w:rsidRPr="00705371">
        <w:rPr>
          <w:rFonts w:cs="Courier New"/>
          <w:b/>
          <w:bCs/>
          <w:lang w:val="en-US"/>
        </w:rPr>
        <w:t xml:space="preserve">for each of the </w:t>
      </w:r>
      <w:r w:rsidR="00036A90" w:rsidRPr="009F5B44">
        <w:rPr>
          <w:rFonts w:cs="Courier New"/>
          <w:b/>
          <w:bCs/>
          <w:lang w:val="en-US"/>
        </w:rPr>
        <w:t>sub</w:t>
      </w:r>
      <w:r w:rsidR="00036A90" w:rsidRPr="00705371">
        <w:rPr>
          <w:rFonts w:cs="Courier New"/>
          <w:b/>
          <w:bCs/>
          <w:lang w:val="en-US"/>
        </w:rPr>
        <w:t>c</w:t>
      </w:r>
      <w:r w:rsidR="00422C42" w:rsidRPr="00705371">
        <w:rPr>
          <w:rFonts w:cs="Courier New"/>
          <w:b/>
          <w:bCs/>
          <w:lang w:val="en-US"/>
        </w:rPr>
        <w:t xml:space="preserve">ontractor information systems that process, store, or transmit FCI or CUI and that are used in performance of the </w:t>
      </w:r>
      <w:r w:rsidR="009C1599">
        <w:rPr>
          <w:rFonts w:cs="Courier New"/>
          <w:b/>
          <w:bCs/>
          <w:lang w:val="en-US"/>
        </w:rPr>
        <w:t>sub</w:t>
      </w:r>
      <w:r w:rsidR="00422C42" w:rsidRPr="00705371">
        <w:rPr>
          <w:rFonts w:cs="Courier New"/>
          <w:b/>
          <w:bCs/>
          <w:lang w:val="en-US"/>
        </w:rPr>
        <w:t>contract</w:t>
      </w:r>
      <w:bookmarkEnd w:id="43"/>
      <w:r w:rsidR="00613B7C">
        <w:rPr>
          <w:rFonts w:cs="Courier New"/>
          <w:b/>
          <w:bCs/>
          <w:lang w:val="en-US"/>
        </w:rPr>
        <w:t>;</w:t>
      </w:r>
      <w:r w:rsidR="00613B7C" w:rsidRPr="00705371">
        <w:rPr>
          <w:rFonts w:cs="Courier New"/>
          <w:b/>
          <w:lang w:val="en-US"/>
        </w:rPr>
        <w:t xml:space="preserve"> and</w:t>
      </w:r>
    </w:p>
    <w:p w14:paraId="1CE37C47" w14:textId="77777777" w:rsidR="00A026D1" w:rsidRDefault="00A026D1" w:rsidP="00C41993">
      <w:pPr>
        <w:pStyle w:val="DFARS"/>
        <w:tabs>
          <w:tab w:val="clear" w:pos="810"/>
          <w:tab w:val="left" w:pos="806"/>
        </w:tabs>
        <w:rPr>
          <w:rFonts w:cs="Courier New"/>
          <w:b/>
          <w:bCs/>
          <w:lang w:val="en-US"/>
        </w:rPr>
      </w:pPr>
    </w:p>
    <w:p w14:paraId="15A445F7" w14:textId="43589070" w:rsidR="00A026D1" w:rsidRPr="009F5B44" w:rsidRDefault="00A026D1" w:rsidP="00C41993">
      <w:pPr>
        <w:pStyle w:val="DFARS"/>
        <w:tabs>
          <w:tab w:val="clear" w:pos="810"/>
          <w:tab w:val="left" w:pos="806"/>
        </w:tabs>
        <w:rPr>
          <w:rFonts w:cs="Courier New"/>
          <w:b/>
          <w:bCs/>
          <w:lang w:val="en-US"/>
        </w:rPr>
      </w:pPr>
      <w:bookmarkStart w:id="44" w:name="_Hlk200542753"/>
      <w:r w:rsidRPr="009F5B44">
        <w:rPr>
          <w:b/>
          <w:bCs/>
          <w:szCs w:val="24"/>
          <w:lang w:val="en-US"/>
        </w:rPr>
        <w:tab/>
      </w:r>
      <w:r w:rsidRPr="009F5B44">
        <w:rPr>
          <w:b/>
          <w:bCs/>
          <w:szCs w:val="24"/>
          <w:lang w:val="en-US"/>
        </w:rPr>
        <w:tab/>
        <w:t>(5)</w:t>
      </w:r>
      <w:r w:rsidR="00216D4A" w:rsidRPr="009F5B44">
        <w:rPr>
          <w:b/>
          <w:bCs/>
          <w:szCs w:val="24"/>
          <w:lang w:val="en-US"/>
        </w:rPr>
        <w:t xml:space="preserve"> </w:t>
      </w:r>
      <w:r w:rsidRPr="009F5B44">
        <w:rPr>
          <w:b/>
          <w:bCs/>
          <w:szCs w:val="24"/>
          <w:lang w:val="en-US"/>
        </w:rPr>
        <w:t xml:space="preserve"> If </w:t>
      </w:r>
      <w:r w:rsidR="00216D4A" w:rsidRPr="009F5B44">
        <w:rPr>
          <w:b/>
          <w:bCs/>
          <w:szCs w:val="24"/>
          <w:lang w:val="en-US"/>
        </w:rPr>
        <w:t>the</w:t>
      </w:r>
      <w:r w:rsidRPr="009F5B44">
        <w:rPr>
          <w:b/>
          <w:bCs/>
          <w:szCs w:val="24"/>
          <w:lang w:val="en-US"/>
        </w:rPr>
        <w:t xml:space="preserve"> Contractor has a CMMC Status of Conditional, successfully close out a valid plan of action and milestones (32 CFR 170.21) to achieve a CMMC Status of Final.</w:t>
      </w:r>
      <w:bookmarkEnd w:id="44"/>
      <w:r w:rsidRPr="009F5B44">
        <w:rPr>
          <w:b/>
          <w:bCs/>
          <w:szCs w:val="24"/>
          <w:lang w:val="en-US"/>
        </w:rPr>
        <w:t>]</w:t>
      </w:r>
    </w:p>
    <w:p w14:paraId="655F5F2E" w14:textId="77777777" w:rsidR="00633859" w:rsidRPr="00705371" w:rsidRDefault="00633859" w:rsidP="00C41993">
      <w:pPr>
        <w:pStyle w:val="DFARS"/>
        <w:tabs>
          <w:tab w:val="clear" w:pos="810"/>
          <w:tab w:val="left" w:pos="806"/>
        </w:tabs>
        <w:rPr>
          <w:rFonts w:cs="Courier New"/>
          <w:b/>
          <w:bCs/>
          <w:lang w:val="en-US"/>
        </w:rPr>
      </w:pPr>
    </w:p>
    <w:p w14:paraId="5B5F0555" w14:textId="4F77326B" w:rsidR="00E5005A" w:rsidRPr="00705371" w:rsidRDefault="00E5005A" w:rsidP="0055534B">
      <w:pPr>
        <w:pStyle w:val="DFARS"/>
        <w:tabs>
          <w:tab w:val="clear" w:pos="810"/>
          <w:tab w:val="left" w:pos="806"/>
        </w:tabs>
        <w:rPr>
          <w:rFonts w:cs="Courier New"/>
          <w:b/>
          <w:lang w:val="en-US"/>
        </w:rPr>
      </w:pPr>
      <w:r w:rsidRPr="00705371">
        <w:rPr>
          <w:rFonts w:cs="Courier New"/>
          <w:b/>
          <w:lang w:val="en-US"/>
        </w:rPr>
        <w:tab/>
        <w:t>(</w:t>
      </w:r>
      <w:r w:rsidR="00B46C8C">
        <w:rPr>
          <w:rFonts w:cs="Courier New"/>
          <w:b/>
          <w:lang w:val="en-US"/>
        </w:rPr>
        <w:t>e</w:t>
      </w:r>
      <w:r w:rsidRPr="00705371">
        <w:rPr>
          <w:rFonts w:cs="Courier New"/>
          <w:b/>
          <w:lang w:val="en-US"/>
        </w:rPr>
        <w:t xml:space="preserve">)  </w:t>
      </w:r>
      <w:bookmarkStart w:id="45" w:name="_Hlk198026093"/>
      <w:r w:rsidRPr="00705371">
        <w:rPr>
          <w:rFonts w:cs="Courier New"/>
          <w:b/>
          <w:i/>
          <w:iCs/>
          <w:lang w:val="en-US"/>
        </w:rPr>
        <w:t xml:space="preserve">Reporting. </w:t>
      </w:r>
      <w:r w:rsidRPr="00705371">
        <w:rPr>
          <w:rFonts w:cs="Courier New"/>
          <w:b/>
          <w:lang w:val="en-US"/>
        </w:rPr>
        <w:t xml:space="preserve"> The Contractor shall—</w:t>
      </w:r>
      <w:bookmarkEnd w:id="45"/>
    </w:p>
    <w:p w14:paraId="095CDC32" w14:textId="77777777" w:rsidR="00E5005A" w:rsidRPr="00705371" w:rsidDel="00FE3507" w:rsidRDefault="00E5005A" w:rsidP="00E5005A">
      <w:pPr>
        <w:pStyle w:val="DFARS"/>
        <w:tabs>
          <w:tab w:val="clear" w:pos="810"/>
          <w:tab w:val="left" w:pos="806"/>
        </w:tabs>
        <w:rPr>
          <w:rFonts w:cs="Courier New"/>
          <w:b/>
          <w:lang w:val="en-US"/>
        </w:rPr>
      </w:pPr>
    </w:p>
    <w:p w14:paraId="54E2401C" w14:textId="437BAEEB" w:rsidR="009C1599" w:rsidRDefault="00E5005A" w:rsidP="00E5005A">
      <w:pPr>
        <w:pStyle w:val="DFARS"/>
        <w:tabs>
          <w:tab w:val="clear" w:pos="810"/>
          <w:tab w:val="left" w:pos="806"/>
        </w:tabs>
        <w:rPr>
          <w:rFonts w:cs="Courier New"/>
          <w:b/>
          <w:lang w:val="en-US"/>
        </w:rPr>
      </w:pPr>
      <w:r w:rsidRPr="00705371" w:rsidDel="00FE3507">
        <w:rPr>
          <w:rFonts w:cs="Courier New"/>
          <w:b/>
          <w:lang w:val="en-US"/>
        </w:rPr>
        <w:tab/>
      </w:r>
      <w:r w:rsidRPr="00705371" w:rsidDel="00FE3507">
        <w:rPr>
          <w:rFonts w:cs="Courier New"/>
          <w:b/>
          <w:lang w:val="en-US"/>
        </w:rPr>
        <w:tab/>
        <w:t>(</w:t>
      </w:r>
      <w:r w:rsidRPr="00705371">
        <w:rPr>
          <w:rFonts w:cs="Courier New"/>
          <w:b/>
          <w:lang w:val="en-US"/>
        </w:rPr>
        <w:t>1</w:t>
      </w:r>
      <w:r w:rsidRPr="00705371" w:rsidDel="00FE3507">
        <w:rPr>
          <w:rFonts w:cs="Courier New"/>
          <w:b/>
          <w:lang w:val="en-US"/>
        </w:rPr>
        <w:t xml:space="preserve">)  </w:t>
      </w:r>
      <w:bookmarkStart w:id="46" w:name="_Hlk198026154"/>
      <w:r w:rsidRPr="00705371">
        <w:rPr>
          <w:rFonts w:cs="Courier New"/>
          <w:b/>
          <w:lang w:val="en-US"/>
        </w:rPr>
        <w:t>S</w:t>
      </w:r>
      <w:r w:rsidRPr="00705371" w:rsidDel="00FE3507">
        <w:rPr>
          <w:rFonts w:cs="Courier New"/>
          <w:b/>
          <w:lang w:val="en-US"/>
        </w:rPr>
        <w:t xml:space="preserve">ubmit to the </w:t>
      </w:r>
      <w:r w:rsidRPr="00705371">
        <w:rPr>
          <w:rFonts w:cs="Courier New"/>
          <w:b/>
          <w:lang w:val="en-US"/>
        </w:rPr>
        <w:t>C</w:t>
      </w:r>
      <w:r w:rsidRPr="00705371" w:rsidDel="00FE3507">
        <w:rPr>
          <w:rFonts w:cs="Courier New"/>
          <w:b/>
          <w:lang w:val="en-US"/>
        </w:rPr>
        <w:t xml:space="preserve">ontracting </w:t>
      </w:r>
      <w:r w:rsidRPr="00705371">
        <w:rPr>
          <w:rFonts w:cs="Courier New"/>
          <w:b/>
          <w:lang w:val="en-US"/>
        </w:rPr>
        <w:t>O</w:t>
      </w:r>
      <w:r w:rsidRPr="00705371" w:rsidDel="00FE3507">
        <w:rPr>
          <w:rFonts w:cs="Courier New"/>
          <w:b/>
          <w:lang w:val="en-US"/>
        </w:rPr>
        <w:t>fficer</w:t>
      </w:r>
      <w:r w:rsidR="009C1599">
        <w:rPr>
          <w:rFonts w:cs="Courier New"/>
          <w:b/>
          <w:lang w:val="en-US"/>
        </w:rPr>
        <w:t>—</w:t>
      </w:r>
      <w:bookmarkEnd w:id="46"/>
    </w:p>
    <w:p w14:paraId="5F0E17F3" w14:textId="77777777" w:rsidR="009C1599" w:rsidRDefault="009C1599" w:rsidP="00E5005A">
      <w:pPr>
        <w:pStyle w:val="DFARS"/>
        <w:tabs>
          <w:tab w:val="clear" w:pos="810"/>
          <w:tab w:val="left" w:pos="806"/>
        </w:tabs>
        <w:rPr>
          <w:rFonts w:cs="Courier New"/>
          <w:b/>
          <w:lang w:val="en-US"/>
        </w:rPr>
      </w:pPr>
    </w:p>
    <w:p w14:paraId="7F777E8A" w14:textId="062EA134" w:rsidR="009C1599" w:rsidRPr="009F5B44" w:rsidRDefault="009C1599" w:rsidP="00E5005A">
      <w:pPr>
        <w:pStyle w:val="DFARS"/>
        <w:tabs>
          <w:tab w:val="clear" w:pos="810"/>
          <w:tab w:val="left" w:pos="806"/>
        </w:tabs>
        <w:rPr>
          <w:rFonts w:cs="Courier New"/>
          <w:b/>
          <w:lang w:val="en-US"/>
        </w:rPr>
      </w:pPr>
      <w:r>
        <w:rPr>
          <w:rFonts w:cs="Courier New"/>
          <w:b/>
          <w:lang w:val="en-US"/>
        </w:rPr>
        <w:tab/>
      </w:r>
      <w:r>
        <w:rPr>
          <w:rFonts w:cs="Courier New"/>
          <w:b/>
          <w:lang w:val="en-US"/>
        </w:rPr>
        <w:tab/>
      </w:r>
      <w:r>
        <w:rPr>
          <w:rFonts w:cs="Courier New"/>
          <w:b/>
          <w:lang w:val="en-US"/>
        </w:rPr>
        <w:tab/>
        <w:t xml:space="preserve">(i) </w:t>
      </w:r>
      <w:r w:rsidR="00E5005A" w:rsidRPr="00705371" w:rsidDel="00FE3507">
        <w:rPr>
          <w:rFonts w:cs="Courier New"/>
          <w:b/>
          <w:lang w:val="en-US"/>
        </w:rPr>
        <w:t xml:space="preserve"> </w:t>
      </w:r>
      <w:r>
        <w:rPr>
          <w:rFonts w:cs="Courier New"/>
          <w:b/>
          <w:lang w:val="en-US"/>
        </w:rPr>
        <w:t>T</w:t>
      </w:r>
      <w:r w:rsidR="00E5005A" w:rsidRPr="00705371" w:rsidDel="00FE3507">
        <w:rPr>
          <w:rFonts w:cs="Courier New"/>
          <w:b/>
          <w:lang w:val="en-US"/>
        </w:rPr>
        <w:t xml:space="preserve">he </w:t>
      </w:r>
      <w:bookmarkStart w:id="47" w:name="_Hlk198026188"/>
      <w:r w:rsidR="00036A90" w:rsidRPr="009F5B44">
        <w:rPr>
          <w:rFonts w:cs="Courier New"/>
          <w:b/>
          <w:lang w:val="en-US"/>
        </w:rPr>
        <w:t>CMMC</w:t>
      </w:r>
      <w:r w:rsidR="00036A90" w:rsidRPr="00705371">
        <w:rPr>
          <w:rFonts w:cs="Courier New"/>
          <w:b/>
          <w:lang w:val="en-US"/>
        </w:rPr>
        <w:t xml:space="preserve"> </w:t>
      </w:r>
      <w:r w:rsidR="00E5005A" w:rsidRPr="00705371" w:rsidDel="00FE3507">
        <w:rPr>
          <w:rFonts w:cs="Courier New"/>
          <w:b/>
          <w:lang w:val="en-US"/>
        </w:rPr>
        <w:t>UID(s) issued by SPRS for contractor information systems that will process, store, or transmit FCI or CUI during performance of the contract</w:t>
      </w:r>
      <w:r>
        <w:rPr>
          <w:rFonts w:cs="Courier New"/>
          <w:b/>
          <w:lang w:val="en-US"/>
        </w:rPr>
        <w:t>;</w:t>
      </w:r>
      <w:bookmarkEnd w:id="47"/>
      <w:r w:rsidR="00036A90" w:rsidRPr="00705371">
        <w:rPr>
          <w:rFonts w:cs="Courier New"/>
          <w:b/>
          <w:lang w:val="en-US"/>
        </w:rPr>
        <w:t xml:space="preserve"> </w:t>
      </w:r>
      <w:r w:rsidR="00036A90" w:rsidRPr="009F5B44">
        <w:rPr>
          <w:rFonts w:cs="Courier New"/>
          <w:b/>
          <w:lang w:val="en-US"/>
        </w:rPr>
        <w:t>and</w:t>
      </w:r>
    </w:p>
    <w:p w14:paraId="3217F3EA" w14:textId="77777777" w:rsidR="009C1599" w:rsidRPr="009F5B44" w:rsidRDefault="009C1599" w:rsidP="00E5005A">
      <w:pPr>
        <w:pStyle w:val="DFARS"/>
        <w:tabs>
          <w:tab w:val="clear" w:pos="810"/>
          <w:tab w:val="left" w:pos="806"/>
        </w:tabs>
        <w:rPr>
          <w:rFonts w:cs="Courier New"/>
          <w:b/>
          <w:lang w:val="en-US"/>
        </w:rPr>
      </w:pPr>
    </w:p>
    <w:p w14:paraId="4A781A1E" w14:textId="61146319" w:rsidR="00E5005A" w:rsidRPr="00705371" w:rsidRDefault="009C1599" w:rsidP="00E5005A">
      <w:pPr>
        <w:pStyle w:val="DFARS"/>
        <w:tabs>
          <w:tab w:val="clear" w:pos="810"/>
          <w:tab w:val="left" w:pos="806"/>
        </w:tabs>
        <w:rPr>
          <w:rFonts w:cs="Courier New"/>
          <w:b/>
          <w:lang w:val="en-US"/>
        </w:rPr>
      </w:pPr>
      <w:r w:rsidRPr="009F5B44">
        <w:rPr>
          <w:rFonts w:cs="Courier New"/>
          <w:b/>
          <w:lang w:val="en-US"/>
        </w:rPr>
        <w:tab/>
      </w:r>
      <w:r w:rsidRPr="009F5B44">
        <w:rPr>
          <w:rFonts w:cs="Courier New"/>
          <w:b/>
          <w:lang w:val="en-US"/>
        </w:rPr>
        <w:tab/>
      </w:r>
      <w:r w:rsidRPr="009F5B44">
        <w:rPr>
          <w:rFonts w:cs="Courier New"/>
          <w:b/>
          <w:lang w:val="en-US"/>
        </w:rPr>
        <w:tab/>
        <w:t xml:space="preserve">(ii) </w:t>
      </w:r>
      <w:r w:rsidR="00036A90" w:rsidRPr="009F5B44">
        <w:rPr>
          <w:rFonts w:cs="Courier New"/>
          <w:b/>
          <w:lang w:val="en-US"/>
        </w:rPr>
        <w:t xml:space="preserve"> </w:t>
      </w:r>
      <w:bookmarkStart w:id="48" w:name="_Hlk198026206"/>
      <w:r w:rsidRPr="009F5B44">
        <w:rPr>
          <w:rFonts w:cs="Courier New"/>
          <w:b/>
          <w:lang w:val="en-US"/>
        </w:rPr>
        <w:t>A</w:t>
      </w:r>
      <w:r w:rsidR="00036A90" w:rsidRPr="009F5B44">
        <w:rPr>
          <w:rFonts w:cs="Courier New"/>
          <w:b/>
          <w:lang w:val="en-US"/>
        </w:rPr>
        <w:t>ny changes in the CMMC UIDs generated in SPRS throughout the life of the contract,</w:t>
      </w:r>
      <w:r w:rsidR="00D95F4F" w:rsidRPr="009F5B44">
        <w:rPr>
          <w:rFonts w:cs="Courier New"/>
          <w:b/>
          <w:lang w:val="en-US"/>
        </w:rPr>
        <w:t xml:space="preserve"> </w:t>
      </w:r>
      <w:r w:rsidR="00D95F4F" w:rsidRPr="009F5B44">
        <w:rPr>
          <w:b/>
          <w:bCs/>
          <w:szCs w:val="24"/>
          <w:lang w:val="en-US"/>
        </w:rPr>
        <w:t>task order, or delivery order,</w:t>
      </w:r>
      <w:r w:rsidR="00036A90" w:rsidRPr="009F5B44">
        <w:rPr>
          <w:rFonts w:cs="Courier New"/>
          <w:b/>
          <w:lang w:val="en-US"/>
        </w:rPr>
        <w:t xml:space="preserve"> if applicable</w:t>
      </w:r>
      <w:r w:rsidR="00E5005A" w:rsidRPr="00705371">
        <w:rPr>
          <w:rFonts w:cs="Courier New"/>
          <w:b/>
          <w:lang w:val="en-US"/>
        </w:rPr>
        <w:t>;</w:t>
      </w:r>
      <w:bookmarkEnd w:id="48"/>
    </w:p>
    <w:p w14:paraId="6CC0F5F1" w14:textId="77777777" w:rsidR="00E5005A" w:rsidRPr="00705371" w:rsidRDefault="00E5005A" w:rsidP="0055534B">
      <w:pPr>
        <w:pStyle w:val="DFARS"/>
        <w:tabs>
          <w:tab w:val="clear" w:pos="810"/>
          <w:tab w:val="left" w:pos="806"/>
        </w:tabs>
        <w:rPr>
          <w:rFonts w:cs="Courier New"/>
          <w:b/>
          <w:lang w:val="en-US"/>
        </w:rPr>
      </w:pPr>
    </w:p>
    <w:p w14:paraId="78D8CF67" w14:textId="76C7EB87" w:rsidR="0055534B" w:rsidRPr="00705371" w:rsidDel="00FE3507" w:rsidRDefault="0055534B" w:rsidP="0055534B">
      <w:pPr>
        <w:pStyle w:val="DFARS"/>
        <w:tabs>
          <w:tab w:val="clear" w:pos="810"/>
          <w:tab w:val="left" w:pos="806"/>
        </w:tabs>
        <w:rPr>
          <w:rFonts w:cs="Courier New"/>
          <w:b/>
          <w:lang w:val="en-US"/>
        </w:rPr>
      </w:pPr>
      <w:r w:rsidRPr="00705371" w:rsidDel="00FE3507">
        <w:rPr>
          <w:rFonts w:cs="Courier New"/>
          <w:b/>
        </w:rPr>
        <w:tab/>
      </w:r>
      <w:r w:rsidRPr="00705371">
        <w:rPr>
          <w:rFonts w:cs="Courier New"/>
          <w:b/>
        </w:rPr>
        <w:tab/>
      </w:r>
      <w:r w:rsidRPr="00705371">
        <w:rPr>
          <w:rFonts w:cs="Courier New"/>
          <w:b/>
          <w:lang w:val="en-US"/>
        </w:rPr>
        <w:t>(</w:t>
      </w:r>
      <w:r w:rsidR="00E5005A" w:rsidRPr="00705371">
        <w:rPr>
          <w:rFonts w:cs="Courier New"/>
          <w:b/>
          <w:lang w:val="en-US"/>
        </w:rPr>
        <w:t>2</w:t>
      </w:r>
      <w:r w:rsidRPr="00705371" w:rsidDel="00FE3507">
        <w:rPr>
          <w:rFonts w:cs="Courier New"/>
          <w:b/>
        </w:rPr>
        <w:t>)</w:t>
      </w:r>
      <w:r w:rsidR="00E5005A" w:rsidRPr="00705371">
        <w:rPr>
          <w:rFonts w:cs="Courier New"/>
          <w:b/>
          <w:lang w:val="en-US"/>
        </w:rPr>
        <w:t xml:space="preserve"> </w:t>
      </w:r>
      <w:r w:rsidRPr="00705371" w:rsidDel="00FE3507">
        <w:rPr>
          <w:rFonts w:cs="Courier New"/>
          <w:b/>
        </w:rPr>
        <w:t xml:space="preserve"> </w:t>
      </w:r>
      <w:bookmarkStart w:id="49" w:name="_Hlk198026223"/>
      <w:r w:rsidR="00BB6B85" w:rsidRPr="00705371">
        <w:rPr>
          <w:rFonts w:cs="Courier New"/>
          <w:b/>
          <w:lang w:val="en-US"/>
        </w:rPr>
        <w:t xml:space="preserve">Enter into </w:t>
      </w:r>
      <w:r w:rsidRPr="00705371" w:rsidDel="00FE3507">
        <w:rPr>
          <w:rFonts w:cs="Courier New"/>
          <w:b/>
        </w:rPr>
        <w:t>S</w:t>
      </w:r>
      <w:r w:rsidRPr="00705371">
        <w:rPr>
          <w:rFonts w:cs="Courier New"/>
          <w:b/>
          <w:lang w:val="en-US"/>
        </w:rPr>
        <w:t>PRS</w:t>
      </w:r>
      <w:r w:rsidRPr="00705371" w:rsidDel="00FE3507">
        <w:rPr>
          <w:rFonts w:cs="Courier New"/>
          <w:b/>
        </w:rPr>
        <w:t xml:space="preserve"> the results of</w:t>
      </w:r>
      <w:r w:rsidR="00036A90" w:rsidRPr="00705371">
        <w:rPr>
          <w:rFonts w:cs="Courier New"/>
          <w:b/>
        </w:rPr>
        <w:t xml:space="preserve"> </w:t>
      </w:r>
      <w:r w:rsidR="00036A90" w:rsidRPr="009F5B44">
        <w:rPr>
          <w:rFonts w:cs="Courier New"/>
          <w:b/>
        </w:rPr>
        <w:t>a current</w:t>
      </w:r>
      <w:r w:rsidRPr="009F5B44" w:rsidDel="00FE3507">
        <w:rPr>
          <w:rFonts w:cs="Courier New"/>
          <w:b/>
        </w:rPr>
        <w:t xml:space="preserve"> </w:t>
      </w:r>
      <w:r w:rsidRPr="00705371" w:rsidDel="00FE3507">
        <w:rPr>
          <w:rFonts w:cs="Courier New"/>
          <w:b/>
        </w:rPr>
        <w:t>self-assessment</w:t>
      </w:r>
      <w:bookmarkEnd w:id="49"/>
      <w:r w:rsidRPr="00705371" w:rsidDel="00FE3507">
        <w:rPr>
          <w:rFonts w:cs="Courier New"/>
          <w:b/>
        </w:rPr>
        <w:t xml:space="preserve"> </w:t>
      </w:r>
      <w:r w:rsidR="005B0000" w:rsidRPr="00705371">
        <w:rPr>
          <w:rFonts w:cs="Courier New"/>
          <w:b/>
          <w:lang w:val="en-US"/>
        </w:rPr>
        <w:t xml:space="preserve">for each </w:t>
      </w:r>
      <w:bookmarkStart w:id="50" w:name="_Hlk198026241"/>
      <w:r w:rsidR="00036A90" w:rsidRPr="009F5B44">
        <w:rPr>
          <w:rFonts w:cs="Courier New"/>
          <w:b/>
          <w:lang w:val="en-US"/>
        </w:rPr>
        <w:t>CMMC</w:t>
      </w:r>
      <w:r w:rsidR="00036A90" w:rsidRPr="00705371">
        <w:rPr>
          <w:rFonts w:cs="Courier New"/>
          <w:b/>
          <w:lang w:val="en-US"/>
        </w:rPr>
        <w:t xml:space="preserve"> </w:t>
      </w:r>
      <w:r w:rsidR="005B0000" w:rsidRPr="00705371">
        <w:rPr>
          <w:rFonts w:cs="Courier New"/>
          <w:b/>
          <w:lang w:val="en-US"/>
        </w:rPr>
        <w:t>UID</w:t>
      </w:r>
      <w:r w:rsidR="00036A90" w:rsidRPr="009F5B44">
        <w:rPr>
          <w:rFonts w:cs="Courier New"/>
          <w:b/>
          <w:lang w:val="en-US"/>
        </w:rPr>
        <w:t>, not covered by a C3PAO assessment or DIBCAC assessment</w:t>
      </w:r>
      <w:r w:rsidR="00036A90" w:rsidRPr="00705371">
        <w:rPr>
          <w:rFonts w:cs="Courier New"/>
          <w:b/>
          <w:lang w:val="en-US"/>
        </w:rPr>
        <w:t>,</w:t>
      </w:r>
      <w:r w:rsidR="005B0000" w:rsidRPr="00705371">
        <w:rPr>
          <w:rFonts w:cs="Courier New"/>
          <w:b/>
          <w:lang w:val="en-US"/>
        </w:rPr>
        <w:t xml:space="preserve"> applicable to each of the contractor information systems that process, store, or transmit FCI or CUI and that are used in performance of the contract</w:t>
      </w:r>
      <w:r w:rsidRPr="00705371">
        <w:rPr>
          <w:rFonts w:cs="Courier New"/>
          <w:b/>
          <w:lang w:val="en-US"/>
        </w:rPr>
        <w:t>; and</w:t>
      </w:r>
      <w:bookmarkEnd w:id="50"/>
    </w:p>
    <w:p w14:paraId="3D9D575B" w14:textId="77777777" w:rsidR="00B4133D" w:rsidRPr="00705371" w:rsidRDefault="00B4133D" w:rsidP="00C41993">
      <w:pPr>
        <w:pStyle w:val="DFARS"/>
        <w:tabs>
          <w:tab w:val="clear" w:pos="810"/>
          <w:tab w:val="left" w:pos="806"/>
        </w:tabs>
        <w:rPr>
          <w:rFonts w:cs="Courier New"/>
          <w:b/>
          <w:lang w:val="en-US"/>
        </w:rPr>
      </w:pPr>
    </w:p>
    <w:p w14:paraId="50AA7CCD" w14:textId="188CE57C" w:rsidR="00DA2645" w:rsidRPr="009F5B44" w:rsidRDefault="00E5005A" w:rsidP="00C41993">
      <w:pPr>
        <w:pStyle w:val="DFARS"/>
        <w:tabs>
          <w:tab w:val="clear" w:pos="810"/>
          <w:tab w:val="left" w:pos="806"/>
        </w:tabs>
        <w:rPr>
          <w:rFonts w:cs="Courier New"/>
          <w:b/>
          <w:lang w:val="en-US"/>
        </w:rPr>
      </w:pPr>
      <w:r w:rsidRPr="00705371">
        <w:rPr>
          <w:rFonts w:cs="Courier New"/>
          <w:b/>
          <w:lang w:val="en-US"/>
        </w:rPr>
        <w:tab/>
      </w:r>
      <w:r w:rsidRPr="00705371">
        <w:rPr>
          <w:rFonts w:cs="Courier New"/>
          <w:b/>
          <w:lang w:val="en-US"/>
        </w:rPr>
        <w:tab/>
      </w:r>
      <w:r w:rsidRPr="009F5B44">
        <w:rPr>
          <w:rFonts w:cs="Courier New"/>
          <w:b/>
          <w:lang w:val="en-US"/>
        </w:rPr>
        <w:t>(3)</w:t>
      </w:r>
      <w:r w:rsidR="00036A90" w:rsidRPr="009F5B44">
        <w:rPr>
          <w:rFonts w:cs="Courier New"/>
          <w:b/>
          <w:lang w:val="en-US"/>
        </w:rPr>
        <w:t xml:space="preserve"> </w:t>
      </w:r>
      <w:r w:rsidR="00513EF4" w:rsidRPr="009F5B44">
        <w:rPr>
          <w:rFonts w:cs="Courier New"/>
          <w:b/>
          <w:lang w:val="en-US"/>
        </w:rPr>
        <w:t xml:space="preserve"> </w:t>
      </w:r>
      <w:bookmarkStart w:id="51" w:name="_Hlk198026262"/>
      <w:r w:rsidR="00036A90" w:rsidRPr="009F5B44">
        <w:rPr>
          <w:rFonts w:cs="Courier New"/>
          <w:b/>
          <w:lang w:val="en-US"/>
        </w:rPr>
        <w:t>Complete in SPRS on an annual basis and maintain as current</w:t>
      </w:r>
      <w:bookmarkEnd w:id="51"/>
      <w:r w:rsidR="00036A90" w:rsidRPr="009F5B44">
        <w:rPr>
          <w:rFonts w:cs="Courier New"/>
          <w:b/>
          <w:lang w:val="en-US"/>
        </w:rPr>
        <w:t xml:space="preserve"> </w:t>
      </w:r>
      <w:bookmarkStart w:id="52" w:name="_Hlk198026273"/>
      <w:r w:rsidR="00036A90" w:rsidRPr="009F5B44">
        <w:rPr>
          <w:rFonts w:cs="Courier New"/>
          <w:b/>
          <w:lang w:val="en-US"/>
        </w:rPr>
        <w:t>an affirmation of continuous compliance by the affirming official (see 32 CFR 170.4) for each self-assessment, C3PAO assessment, or DIBCAC assessment required under the contract in SPRS.</w:t>
      </w:r>
      <w:bookmarkEnd w:id="52"/>
      <w:r w:rsidR="00DA2645" w:rsidRPr="009F5B44">
        <w:rPr>
          <w:rFonts w:cs="Courier New"/>
          <w:b/>
          <w:lang w:val="en-US"/>
        </w:rPr>
        <w:t>]</w:t>
      </w:r>
    </w:p>
    <w:p w14:paraId="47ED5010" w14:textId="77777777" w:rsidR="00F2294F" w:rsidRPr="009F5B44" w:rsidRDefault="00F2294F" w:rsidP="00C41993">
      <w:pPr>
        <w:pStyle w:val="DFARS"/>
        <w:tabs>
          <w:tab w:val="clear" w:pos="810"/>
          <w:tab w:val="left" w:pos="806"/>
        </w:tabs>
        <w:rPr>
          <w:rFonts w:cs="Courier New"/>
          <w:lang w:val="en-US"/>
        </w:rPr>
      </w:pPr>
    </w:p>
    <w:p w14:paraId="762545E8" w14:textId="31EBF091" w:rsidR="00F2294F" w:rsidRPr="00705371" w:rsidRDefault="00F2294F" w:rsidP="00C41993">
      <w:pPr>
        <w:pStyle w:val="DFARS"/>
        <w:tabs>
          <w:tab w:val="clear" w:pos="810"/>
          <w:tab w:val="left" w:pos="806"/>
        </w:tabs>
        <w:rPr>
          <w:rFonts w:cs="Courier New"/>
          <w:lang w:val="en-US"/>
        </w:rPr>
      </w:pPr>
      <w:r w:rsidRPr="00705371">
        <w:rPr>
          <w:rFonts w:cs="Courier New"/>
        </w:rPr>
        <w:tab/>
        <w:t>(</w:t>
      </w:r>
      <w:r w:rsidRPr="00705371">
        <w:rPr>
          <w:rFonts w:cs="Courier New"/>
          <w:strike/>
          <w:lang w:val="en-US"/>
        </w:rPr>
        <w:t>c</w:t>
      </w:r>
      <w:r w:rsidR="003355BF" w:rsidRPr="00705371">
        <w:rPr>
          <w:rFonts w:cs="Courier New"/>
          <w:b/>
          <w:bCs/>
          <w:lang w:val="en-US"/>
        </w:rPr>
        <w:t>[</w:t>
      </w:r>
      <w:r w:rsidR="00B46C8C">
        <w:rPr>
          <w:rFonts w:cs="Courier New"/>
          <w:b/>
          <w:bCs/>
          <w:lang w:val="en-US"/>
        </w:rPr>
        <w:t>f</w:t>
      </w:r>
      <w:r w:rsidR="003355BF" w:rsidRPr="00705371">
        <w:rPr>
          <w:rFonts w:cs="Courier New"/>
          <w:b/>
          <w:bCs/>
          <w:lang w:val="en-US"/>
        </w:rPr>
        <w:t>]</w:t>
      </w:r>
      <w:r w:rsidRPr="00705371">
        <w:rPr>
          <w:rFonts w:cs="Courier New"/>
        </w:rPr>
        <w:t xml:space="preserve">)  </w:t>
      </w:r>
      <w:bookmarkStart w:id="53" w:name="_Hlk198026288"/>
      <w:r w:rsidRPr="00705371">
        <w:rPr>
          <w:rFonts w:cs="Courier New"/>
          <w:i/>
        </w:rPr>
        <w:t>Subcontracts.</w:t>
      </w:r>
      <w:r w:rsidRPr="00705371">
        <w:rPr>
          <w:rFonts w:cs="Courier New"/>
          <w:i/>
          <w:lang w:val="en-US"/>
        </w:rPr>
        <w:t xml:space="preserve"> </w:t>
      </w:r>
      <w:r w:rsidRPr="00705371">
        <w:rPr>
          <w:rFonts w:cs="Courier New"/>
          <w:lang w:val="en-US"/>
        </w:rPr>
        <w:t xml:space="preserve"> The Contractor shall—</w:t>
      </w:r>
      <w:bookmarkEnd w:id="53"/>
    </w:p>
    <w:p w14:paraId="0EF7DC28" w14:textId="77777777" w:rsidR="00F2294F" w:rsidRPr="00705371" w:rsidRDefault="00F2294F" w:rsidP="00C41993">
      <w:pPr>
        <w:pStyle w:val="DFARS"/>
        <w:tabs>
          <w:tab w:val="clear" w:pos="810"/>
          <w:tab w:val="left" w:pos="806"/>
        </w:tabs>
        <w:rPr>
          <w:rFonts w:cs="Courier New"/>
          <w:lang w:val="en-US"/>
        </w:rPr>
      </w:pPr>
    </w:p>
    <w:p w14:paraId="55C59C35" w14:textId="0BB48A9C" w:rsidR="00F2294F" w:rsidRPr="00705371" w:rsidRDefault="00F2294F" w:rsidP="00C41993">
      <w:pPr>
        <w:pStyle w:val="DFARS"/>
        <w:tabs>
          <w:tab w:val="clear" w:pos="810"/>
          <w:tab w:val="left" w:pos="806"/>
        </w:tabs>
        <w:rPr>
          <w:rFonts w:cs="Courier New"/>
          <w:lang w:val="en-US"/>
        </w:rPr>
      </w:pPr>
      <w:r w:rsidRPr="00705371">
        <w:rPr>
          <w:rFonts w:cs="Courier New"/>
          <w:lang w:val="en-US"/>
        </w:rPr>
        <w:tab/>
      </w:r>
      <w:r w:rsidRPr="00705371">
        <w:rPr>
          <w:rFonts w:cs="Courier New"/>
          <w:lang w:val="en-US"/>
        </w:rPr>
        <w:tab/>
        <w:t xml:space="preserve">(1)  </w:t>
      </w:r>
      <w:bookmarkStart w:id="54" w:name="_Hlk198026309"/>
      <w:r w:rsidRPr="00705371">
        <w:rPr>
          <w:rFonts w:cs="Courier New"/>
          <w:lang w:val="en-US"/>
        </w:rPr>
        <w:t>Insert the substance of this clause, including this paragraph (</w:t>
      </w:r>
      <w:bookmarkEnd w:id="54"/>
      <w:r w:rsidRPr="00705371">
        <w:rPr>
          <w:rFonts w:cs="Courier New"/>
          <w:strike/>
          <w:lang w:val="en-US"/>
        </w:rPr>
        <w:t>c</w:t>
      </w:r>
      <w:r w:rsidR="002A07D9" w:rsidRPr="00705371">
        <w:rPr>
          <w:rFonts w:cs="Courier New"/>
          <w:b/>
          <w:bCs/>
          <w:lang w:val="en-US"/>
        </w:rPr>
        <w:t>[</w:t>
      </w:r>
      <w:r w:rsidR="00B46C8C">
        <w:rPr>
          <w:rFonts w:cs="Courier New"/>
          <w:b/>
          <w:bCs/>
          <w:lang w:val="en-US"/>
        </w:rPr>
        <w:t>f</w:t>
      </w:r>
      <w:r w:rsidR="002A07D9" w:rsidRPr="00705371">
        <w:rPr>
          <w:rFonts w:cs="Courier New"/>
          <w:b/>
          <w:bCs/>
          <w:lang w:val="en-US"/>
        </w:rPr>
        <w:t>]</w:t>
      </w:r>
      <w:r w:rsidRPr="00705371">
        <w:rPr>
          <w:rFonts w:cs="Courier New"/>
          <w:lang w:val="en-US"/>
        </w:rPr>
        <w:t>)</w:t>
      </w:r>
      <w:r w:rsidR="002A07D9" w:rsidRPr="00705371">
        <w:rPr>
          <w:rFonts w:cs="Courier New"/>
          <w:b/>
          <w:bCs/>
          <w:lang w:val="en-US"/>
        </w:rPr>
        <w:t>[</w:t>
      </w:r>
      <w:r w:rsidR="00371501" w:rsidRPr="00705371">
        <w:rPr>
          <w:rFonts w:cs="Courier New"/>
          <w:b/>
          <w:bCs/>
          <w:lang w:val="en-US"/>
        </w:rPr>
        <w:t xml:space="preserve"> </w:t>
      </w:r>
      <w:r w:rsidR="002A07D9" w:rsidRPr="00705371">
        <w:rPr>
          <w:rFonts w:cs="Courier New"/>
          <w:b/>
          <w:bCs/>
          <w:lang w:val="en-US"/>
        </w:rPr>
        <w:t>and exclud</w:t>
      </w:r>
      <w:r w:rsidR="00513EF4">
        <w:rPr>
          <w:rFonts w:cs="Courier New"/>
          <w:b/>
          <w:bCs/>
          <w:lang w:val="en-US"/>
        </w:rPr>
        <w:t>ing</w:t>
      </w:r>
      <w:r w:rsidR="002A07D9" w:rsidRPr="00705371">
        <w:rPr>
          <w:rFonts w:cs="Courier New"/>
          <w:b/>
          <w:bCs/>
          <w:lang w:val="en-US"/>
        </w:rPr>
        <w:t xml:space="preserve"> paragraph (</w:t>
      </w:r>
      <w:r w:rsidR="00B46C8C">
        <w:rPr>
          <w:rFonts w:cs="Courier New"/>
          <w:b/>
          <w:bCs/>
          <w:lang w:val="en-US"/>
        </w:rPr>
        <w:t>e</w:t>
      </w:r>
      <w:r w:rsidR="00371501" w:rsidRPr="00705371">
        <w:rPr>
          <w:rFonts w:cs="Courier New"/>
          <w:b/>
          <w:bCs/>
          <w:lang w:val="en-US"/>
        </w:rPr>
        <w:t>)</w:t>
      </w:r>
      <w:r w:rsidR="00036A90" w:rsidRPr="009F5B44">
        <w:rPr>
          <w:rFonts w:cs="Courier New"/>
          <w:b/>
          <w:bCs/>
          <w:lang w:val="en-US"/>
        </w:rPr>
        <w:t>(1)</w:t>
      </w:r>
      <w:r w:rsidR="002A07D9" w:rsidRPr="00705371">
        <w:rPr>
          <w:rFonts w:cs="Courier New"/>
          <w:b/>
          <w:bCs/>
          <w:lang w:val="en-US"/>
        </w:rPr>
        <w:t>]</w:t>
      </w:r>
      <w:r w:rsidRPr="00705371">
        <w:rPr>
          <w:rFonts w:cs="Courier New"/>
          <w:lang w:val="en-US"/>
        </w:rPr>
        <w:t xml:space="preserve">, in </w:t>
      </w:r>
      <w:r w:rsidRPr="00705371">
        <w:rPr>
          <w:rFonts w:cs="Courier New"/>
          <w:strike/>
          <w:lang w:val="en-US"/>
        </w:rPr>
        <w:t xml:space="preserve">all </w:t>
      </w:r>
      <w:bookmarkStart w:id="55" w:name="_Hlk198026338"/>
      <w:r w:rsidRPr="00705371">
        <w:rPr>
          <w:rFonts w:cs="Courier New"/>
          <w:lang w:val="en-US"/>
        </w:rPr>
        <w:t xml:space="preserve">subcontracts and other contractual instruments, including </w:t>
      </w:r>
      <w:bookmarkEnd w:id="55"/>
      <w:r w:rsidRPr="00705371">
        <w:rPr>
          <w:rFonts w:cs="Courier New"/>
          <w:strike/>
          <w:lang w:val="en-US"/>
        </w:rPr>
        <w:t>subcontracts</w:t>
      </w:r>
      <w:r w:rsidR="00657ACA" w:rsidRPr="00705371">
        <w:rPr>
          <w:rFonts w:cs="Courier New"/>
          <w:b/>
          <w:bCs/>
          <w:lang w:val="en-US"/>
        </w:rPr>
        <w:t>[those]</w:t>
      </w:r>
      <w:r w:rsidRPr="00705371">
        <w:rPr>
          <w:rFonts w:cs="Courier New"/>
          <w:lang w:val="en-US"/>
        </w:rPr>
        <w:t xml:space="preserve"> </w:t>
      </w:r>
      <w:bookmarkStart w:id="56" w:name="_Hlk198026359"/>
      <w:r w:rsidRPr="00705371">
        <w:rPr>
          <w:rFonts w:cs="Courier New"/>
          <w:lang w:val="en-US"/>
        </w:rPr>
        <w:t xml:space="preserve">for the acquisition of commercial </w:t>
      </w:r>
      <w:r w:rsidR="001651B7" w:rsidRPr="00705371">
        <w:rPr>
          <w:rFonts w:cs="Courier New"/>
          <w:lang w:val="en-US"/>
        </w:rPr>
        <w:t>products and commercial services</w:t>
      </w:r>
      <w:r w:rsidRPr="00705371">
        <w:rPr>
          <w:rFonts w:cs="Courier New"/>
          <w:lang w:val="en-US"/>
        </w:rPr>
        <w:t xml:space="preserve">, </w:t>
      </w:r>
      <w:bookmarkStart w:id="57" w:name="_Hlk170392206"/>
      <w:r w:rsidRPr="00705371">
        <w:rPr>
          <w:rFonts w:cs="Courier New"/>
          <w:lang w:val="en-US"/>
        </w:rPr>
        <w:t>excluding commercially available off-the-shelf items</w:t>
      </w:r>
      <w:bookmarkEnd w:id="56"/>
      <w:bookmarkEnd w:id="57"/>
      <w:r w:rsidR="00B44D32" w:rsidRPr="009F5B44">
        <w:rPr>
          <w:rFonts w:cs="Courier New"/>
          <w:b/>
          <w:bCs/>
          <w:lang w:val="en-US"/>
        </w:rPr>
        <w:t>[</w:t>
      </w:r>
      <w:r w:rsidR="0016466D" w:rsidRPr="009F5B44">
        <w:rPr>
          <w:rFonts w:cs="Courier New"/>
          <w:b/>
          <w:bCs/>
          <w:lang w:val="en-US"/>
        </w:rPr>
        <w:t>,</w:t>
      </w:r>
      <w:r w:rsidR="00036A90" w:rsidRPr="009F5B44">
        <w:rPr>
          <w:rFonts w:cs="Courier New"/>
          <w:b/>
          <w:bCs/>
          <w:lang w:val="en-US"/>
        </w:rPr>
        <w:t xml:space="preserve"> </w:t>
      </w:r>
      <w:bookmarkStart w:id="58" w:name="_Hlk198026382"/>
      <w:r w:rsidR="009C1599" w:rsidRPr="009F5B44">
        <w:rPr>
          <w:rFonts w:cs="Courier New"/>
          <w:b/>
          <w:bCs/>
          <w:lang w:val="en-US"/>
        </w:rPr>
        <w:t>if</w:t>
      </w:r>
      <w:r w:rsidR="00036A90" w:rsidRPr="009F5B44">
        <w:rPr>
          <w:rFonts w:cs="Courier New"/>
          <w:b/>
          <w:bCs/>
          <w:lang w:val="en-US"/>
        </w:rPr>
        <w:t xml:space="preserve"> the subcontract or other contractual instrument will contain a requirement to process, store, or transmit FCI or CUI</w:t>
      </w:r>
      <w:r w:rsidR="00B44D32" w:rsidRPr="00705371">
        <w:rPr>
          <w:rFonts w:cs="Courier New"/>
          <w:b/>
          <w:bCs/>
          <w:lang w:val="en-US"/>
        </w:rPr>
        <w:t>]</w:t>
      </w:r>
      <w:r w:rsidRPr="00705371">
        <w:rPr>
          <w:rFonts w:cs="Courier New"/>
          <w:lang w:val="en-US"/>
        </w:rPr>
        <w:t>; and</w:t>
      </w:r>
      <w:bookmarkEnd w:id="58"/>
    </w:p>
    <w:p w14:paraId="19068781" w14:textId="77777777" w:rsidR="00F2294F" w:rsidRPr="00705371" w:rsidRDefault="00F2294F" w:rsidP="00C41993">
      <w:pPr>
        <w:pStyle w:val="DFARS"/>
        <w:tabs>
          <w:tab w:val="clear" w:pos="810"/>
          <w:tab w:val="left" w:pos="806"/>
        </w:tabs>
        <w:rPr>
          <w:rFonts w:cs="Courier New"/>
          <w:lang w:val="en-US"/>
        </w:rPr>
      </w:pPr>
    </w:p>
    <w:p w14:paraId="6AF95CC5" w14:textId="4E1F94DB" w:rsidR="00F2294F" w:rsidRPr="00705371" w:rsidRDefault="00F2294F" w:rsidP="00C41993">
      <w:pPr>
        <w:pStyle w:val="DFARS"/>
        <w:tabs>
          <w:tab w:val="clear" w:pos="810"/>
          <w:tab w:val="left" w:pos="806"/>
        </w:tabs>
        <w:rPr>
          <w:rFonts w:cs="Courier New"/>
          <w:lang w:val="en-US"/>
        </w:rPr>
      </w:pPr>
      <w:r w:rsidRPr="00705371">
        <w:rPr>
          <w:rFonts w:cs="Courier New"/>
          <w:lang w:val="en-US"/>
        </w:rPr>
        <w:tab/>
      </w:r>
      <w:r w:rsidRPr="00705371">
        <w:rPr>
          <w:rFonts w:cs="Courier New"/>
          <w:lang w:val="en-US"/>
        </w:rPr>
        <w:tab/>
        <w:t xml:space="preserve">(2)  </w:t>
      </w:r>
      <w:bookmarkStart w:id="59" w:name="_Hlk198026402"/>
      <w:r w:rsidRPr="00705371">
        <w:rPr>
          <w:rFonts w:cs="Courier New"/>
          <w:lang w:val="en-US"/>
        </w:rPr>
        <w:t xml:space="preserve">Prior to awarding </w:t>
      </w:r>
      <w:bookmarkEnd w:id="59"/>
      <w:r w:rsidRPr="00705371">
        <w:rPr>
          <w:rFonts w:cs="Courier New"/>
          <w:strike/>
        </w:rPr>
        <w:t>to a subcontractor</w:t>
      </w:r>
      <w:r w:rsidR="0016466D" w:rsidRPr="00705371">
        <w:rPr>
          <w:rFonts w:cs="Courier New"/>
          <w:b/>
          <w:bCs/>
          <w:lang w:val="en-US"/>
        </w:rPr>
        <w:t>[</w:t>
      </w:r>
      <w:bookmarkStart w:id="60" w:name="_Hlk198026417"/>
      <w:r w:rsidR="0016466D" w:rsidRPr="00705371">
        <w:rPr>
          <w:rFonts w:cs="Courier New"/>
          <w:b/>
          <w:bCs/>
          <w:lang w:val="en-US"/>
        </w:rPr>
        <w:t xml:space="preserve">a subcontract or </w:t>
      </w:r>
      <w:r w:rsidR="004139BC" w:rsidRPr="00705371">
        <w:rPr>
          <w:rFonts w:cs="Courier New"/>
          <w:b/>
          <w:bCs/>
          <w:lang w:val="en-US"/>
        </w:rPr>
        <w:t>other</w:t>
      </w:r>
      <w:r w:rsidR="0016466D" w:rsidRPr="00705371">
        <w:rPr>
          <w:rFonts w:cs="Courier New"/>
          <w:b/>
          <w:bCs/>
          <w:lang w:val="en-US"/>
        </w:rPr>
        <w:t xml:space="preserve"> contractual instrument]</w:t>
      </w:r>
      <w:r w:rsidRPr="00705371">
        <w:rPr>
          <w:rFonts w:cs="Courier New"/>
          <w:lang w:val="en-US"/>
        </w:rPr>
        <w:t xml:space="preserve">, ensure that the subcontractor has a current </w:t>
      </w:r>
      <w:bookmarkEnd w:id="60"/>
      <w:r w:rsidR="00B445DB" w:rsidRPr="00705371">
        <w:rPr>
          <w:rFonts w:cs="Courier New"/>
          <w:strike/>
        </w:rPr>
        <w:t>(</w:t>
      </w:r>
      <w:r w:rsidR="00B445DB" w:rsidRPr="00705371">
        <w:rPr>
          <w:rFonts w:cs="Courier New"/>
          <w:i/>
          <w:iCs/>
          <w:strike/>
        </w:rPr>
        <w:t>i.e.</w:t>
      </w:r>
      <w:r w:rsidR="005939B9" w:rsidRPr="00705371">
        <w:rPr>
          <w:rFonts w:cs="Courier New"/>
          <w:i/>
          <w:iCs/>
          <w:strike/>
        </w:rPr>
        <w:t>,</w:t>
      </w:r>
      <w:r w:rsidR="00B445DB" w:rsidRPr="00705371">
        <w:rPr>
          <w:rFonts w:cs="Courier New"/>
          <w:strike/>
        </w:rPr>
        <w:t xml:space="preserve"> not older than 3 years)</w:t>
      </w:r>
      <w:r w:rsidR="00B445DB" w:rsidRPr="00705371">
        <w:rPr>
          <w:rFonts w:cs="Courier New"/>
          <w:lang w:val="en-US"/>
        </w:rPr>
        <w:t xml:space="preserve"> </w:t>
      </w:r>
      <w:bookmarkStart w:id="61" w:name="_Hlk198026438"/>
      <w:r w:rsidR="00B445DB" w:rsidRPr="00705371">
        <w:rPr>
          <w:rFonts w:cs="Courier New"/>
          <w:lang w:val="en-US"/>
        </w:rPr>
        <w:t>CMMC certificate</w:t>
      </w:r>
      <w:r w:rsidR="00B445DB" w:rsidRPr="00705371">
        <w:rPr>
          <w:rFonts w:cs="Courier New"/>
        </w:rPr>
        <w:t xml:space="preserve"> </w:t>
      </w:r>
      <w:r w:rsidR="00B445DB" w:rsidRPr="00705371">
        <w:rPr>
          <w:rFonts w:cs="Courier New"/>
          <w:b/>
          <w:bCs/>
          <w:lang w:val="en-US"/>
        </w:rPr>
        <w:t xml:space="preserve">[or current CMMC </w:t>
      </w:r>
      <w:bookmarkEnd w:id="61"/>
      <w:r w:rsidR="007659ED" w:rsidRPr="009F5B44">
        <w:rPr>
          <w:rFonts w:cs="Courier New"/>
          <w:b/>
          <w:bCs/>
          <w:lang w:val="en-US"/>
        </w:rPr>
        <w:t>s</w:t>
      </w:r>
      <w:r w:rsidR="00D718DC" w:rsidRPr="009F5B44">
        <w:rPr>
          <w:rFonts w:cs="Courier New"/>
          <w:b/>
          <w:bCs/>
          <w:lang w:val="en-US"/>
        </w:rPr>
        <w:t>tatus</w:t>
      </w:r>
      <w:r w:rsidR="00B445DB" w:rsidRPr="00705371">
        <w:rPr>
          <w:rFonts w:cs="Courier New"/>
          <w:b/>
          <w:bCs/>
          <w:lang w:val="en-US"/>
        </w:rPr>
        <w:t>]</w:t>
      </w:r>
      <w:r w:rsidR="00B445DB" w:rsidRPr="00705371">
        <w:rPr>
          <w:rFonts w:cs="Courier New"/>
          <w:lang w:val="en-US"/>
        </w:rPr>
        <w:t xml:space="preserve"> </w:t>
      </w:r>
      <w:bookmarkStart w:id="62" w:name="_Hlk198026805"/>
      <w:bookmarkStart w:id="63" w:name="_Hlk170392285"/>
      <w:r w:rsidR="00B445DB" w:rsidRPr="00705371">
        <w:rPr>
          <w:rFonts w:cs="Courier New"/>
          <w:lang w:val="en-US"/>
        </w:rPr>
        <w:t xml:space="preserve">at the CMMC level </w:t>
      </w:r>
      <w:r w:rsidRPr="00705371">
        <w:rPr>
          <w:rFonts w:cs="Courier New"/>
          <w:lang w:val="en-US"/>
        </w:rPr>
        <w:t>that is appropriate for the information that is being flowed down to the subcontractor</w:t>
      </w:r>
      <w:r w:rsidR="00D718DC" w:rsidRPr="00705371">
        <w:rPr>
          <w:rFonts w:cs="Courier New"/>
          <w:lang w:val="en-US"/>
        </w:rPr>
        <w:t xml:space="preserve"> </w:t>
      </w:r>
      <w:r w:rsidR="00D718DC" w:rsidRPr="009F5B44">
        <w:rPr>
          <w:rFonts w:cs="Courier New"/>
          <w:b/>
          <w:bCs/>
          <w:lang w:val="en-US"/>
        </w:rPr>
        <w:t>[based on the requirements at 32 CFR 170.23</w:t>
      </w:r>
      <w:bookmarkEnd w:id="62"/>
      <w:r w:rsidR="00D718DC" w:rsidRPr="009F5B44">
        <w:rPr>
          <w:rFonts w:cs="Courier New"/>
          <w:b/>
          <w:bCs/>
          <w:lang w:val="en-US"/>
        </w:rPr>
        <w:t>]</w:t>
      </w:r>
      <w:r w:rsidR="00B231CD" w:rsidRPr="00705371">
        <w:rPr>
          <w:rFonts w:cs="Courier New"/>
          <w:lang w:val="en-US"/>
        </w:rPr>
        <w:t>.</w:t>
      </w:r>
      <w:bookmarkEnd w:id="63"/>
    </w:p>
    <w:p w14:paraId="7B68EB79" w14:textId="77777777" w:rsidR="00F2294F" w:rsidRPr="00705371" w:rsidRDefault="00F2294F" w:rsidP="00C41993">
      <w:pPr>
        <w:pStyle w:val="DFARS"/>
        <w:tabs>
          <w:tab w:val="clear" w:pos="810"/>
          <w:tab w:val="left" w:pos="806"/>
        </w:tabs>
        <w:rPr>
          <w:rFonts w:cs="Courier New"/>
          <w:lang w:val="en-US"/>
        </w:rPr>
      </w:pPr>
    </w:p>
    <w:p w14:paraId="031E6F2E" w14:textId="77777777" w:rsidR="00F2294F" w:rsidRPr="00705371" w:rsidRDefault="00F2294F" w:rsidP="00C41993">
      <w:pPr>
        <w:pBdr>
          <w:top w:val="nil"/>
          <w:left w:val="nil"/>
          <w:bottom w:val="nil"/>
          <w:right w:val="nil"/>
          <w:between w:val="nil"/>
        </w:pBdr>
        <w:tabs>
          <w:tab w:val="left" w:pos="360"/>
          <w:tab w:val="left" w:pos="806"/>
          <w:tab w:val="left" w:pos="1210"/>
          <w:tab w:val="left" w:pos="1656"/>
          <w:tab w:val="left" w:pos="2131"/>
          <w:tab w:val="left" w:pos="2520"/>
        </w:tabs>
        <w:spacing w:after="0" w:line="240" w:lineRule="exact"/>
        <w:jc w:val="center"/>
        <w:rPr>
          <w:rFonts w:ascii="Century Schoolbook" w:hAnsi="Century Schoolbook" w:cs="Courier New"/>
          <w:spacing w:val="-5"/>
          <w:kern w:val="20"/>
          <w:sz w:val="24"/>
          <w:lang w:eastAsia="x-none"/>
        </w:rPr>
      </w:pPr>
      <w:r w:rsidRPr="00705371">
        <w:rPr>
          <w:rFonts w:ascii="Century Schoolbook" w:hAnsi="Century Schoolbook" w:cs="Courier New"/>
          <w:spacing w:val="-5"/>
          <w:kern w:val="20"/>
          <w:sz w:val="24"/>
          <w:lang w:eastAsia="x-none"/>
        </w:rPr>
        <w:t>(End of clause)</w:t>
      </w:r>
    </w:p>
    <w:p w14:paraId="23113BBC" w14:textId="25CA2A55" w:rsidR="0058057E" w:rsidRPr="00705371" w:rsidRDefault="0058057E" w:rsidP="00C4199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A6B6E1A" w14:textId="4BF8077D" w:rsidR="00C86DE4" w:rsidRPr="00705371" w:rsidRDefault="00C86DE4" w:rsidP="00C41993">
      <w:pPr>
        <w:pStyle w:val="DFARS"/>
        <w:tabs>
          <w:tab w:val="clear" w:pos="810"/>
          <w:tab w:val="left" w:pos="806"/>
        </w:tabs>
        <w:rPr>
          <w:rFonts w:cs="Courier New"/>
          <w:b/>
          <w:lang w:val="en-US"/>
        </w:rPr>
      </w:pPr>
      <w:r w:rsidRPr="00705371">
        <w:rPr>
          <w:rFonts w:cs="Courier New"/>
          <w:b/>
          <w:lang w:val="en-US"/>
        </w:rPr>
        <w:t>* * * * *</w:t>
      </w:r>
    </w:p>
    <w:p w14:paraId="6AD996BC" w14:textId="77777777" w:rsidR="0070385B" w:rsidRPr="00705371" w:rsidRDefault="0070385B" w:rsidP="0070385B">
      <w:pPr>
        <w:pStyle w:val="DFARS"/>
        <w:tabs>
          <w:tab w:val="clear" w:pos="810"/>
          <w:tab w:val="left" w:pos="806"/>
        </w:tabs>
        <w:rPr>
          <w:rFonts w:cs="Courier New"/>
          <w:b/>
          <w:lang w:val="en-US"/>
        </w:rPr>
      </w:pPr>
    </w:p>
    <w:p w14:paraId="3878A57B" w14:textId="7C2AEA01" w:rsidR="0070385B" w:rsidRPr="00705371" w:rsidRDefault="0070385B" w:rsidP="0070385B">
      <w:pPr>
        <w:pStyle w:val="DFARS"/>
        <w:tabs>
          <w:tab w:val="clear" w:pos="810"/>
          <w:tab w:val="left" w:pos="806"/>
        </w:tabs>
        <w:rPr>
          <w:rFonts w:cs="Courier New"/>
          <w:b/>
          <w:lang w:val="en-US"/>
        </w:rPr>
      </w:pPr>
      <w:r w:rsidRPr="00705371">
        <w:rPr>
          <w:rFonts w:cs="Courier New"/>
          <w:b/>
          <w:lang w:val="en-US"/>
        </w:rPr>
        <w:t>[</w:t>
      </w:r>
      <w:bookmarkStart w:id="64" w:name="_Hlk170392355"/>
      <w:r w:rsidRPr="00705371">
        <w:rPr>
          <w:rFonts w:cs="Courier New"/>
          <w:b/>
          <w:lang w:val="en-US"/>
        </w:rPr>
        <w:t>252.204-7</w:t>
      </w:r>
      <w:r w:rsidR="00692FE6">
        <w:rPr>
          <w:rFonts w:cs="Courier New"/>
          <w:b/>
          <w:lang w:val="en-US"/>
        </w:rPr>
        <w:t>025</w:t>
      </w:r>
      <w:r w:rsidRPr="00705371">
        <w:rPr>
          <w:rFonts w:cs="Courier New"/>
          <w:b/>
          <w:lang w:val="en-US"/>
        </w:rPr>
        <w:t xml:space="preserve">  </w:t>
      </w:r>
      <w:bookmarkStart w:id="65" w:name="_Hlk163133537"/>
      <w:r w:rsidRPr="00705371">
        <w:rPr>
          <w:rFonts w:cs="Courier New"/>
          <w:b/>
          <w:lang w:val="en-US"/>
        </w:rPr>
        <w:t>Notice of Cybersecurity Maturity Model Certification Level Requirements</w:t>
      </w:r>
      <w:bookmarkEnd w:id="65"/>
      <w:r w:rsidRPr="00705371">
        <w:rPr>
          <w:rFonts w:cs="Courier New"/>
          <w:b/>
          <w:lang w:val="en-US"/>
        </w:rPr>
        <w:t>.</w:t>
      </w:r>
      <w:bookmarkEnd w:id="64"/>
    </w:p>
    <w:p w14:paraId="07712AD7" w14:textId="3EFE4A78" w:rsidR="0070385B" w:rsidRPr="00705371" w:rsidRDefault="0070385B" w:rsidP="0070385B">
      <w:pPr>
        <w:pStyle w:val="DFARS"/>
        <w:tabs>
          <w:tab w:val="clear" w:pos="810"/>
          <w:tab w:val="left" w:pos="806"/>
        </w:tabs>
        <w:rPr>
          <w:rFonts w:cs="Courier New"/>
          <w:b/>
          <w:lang w:val="en-US"/>
        </w:rPr>
      </w:pPr>
      <w:bookmarkStart w:id="66" w:name="_Hlk170392374"/>
      <w:r w:rsidRPr="00705371">
        <w:rPr>
          <w:rFonts w:cs="Courier New"/>
          <w:b/>
          <w:lang w:val="en-US"/>
        </w:rPr>
        <w:t>As prescribed in 204.750</w:t>
      </w:r>
      <w:r w:rsidR="0081069F" w:rsidRPr="00705371">
        <w:rPr>
          <w:rFonts w:cs="Courier New"/>
          <w:b/>
          <w:lang w:val="en-US"/>
        </w:rPr>
        <w:t>4</w:t>
      </w:r>
      <w:r w:rsidRPr="00705371">
        <w:rPr>
          <w:rFonts w:cs="Courier New"/>
          <w:b/>
          <w:lang w:val="en-US"/>
        </w:rPr>
        <w:t>(b)</w:t>
      </w:r>
      <w:r w:rsidR="00215772">
        <w:rPr>
          <w:rFonts w:cs="Courier New"/>
          <w:b/>
          <w:lang w:val="en-US"/>
        </w:rPr>
        <w:t>,</w:t>
      </w:r>
      <w:r w:rsidRPr="00705371">
        <w:rPr>
          <w:rFonts w:cs="Courier New"/>
          <w:b/>
          <w:lang w:val="en-US"/>
        </w:rPr>
        <w:t xml:space="preserve"> use the following provision:</w:t>
      </w:r>
    </w:p>
    <w:p w14:paraId="1B8534B4" w14:textId="77777777" w:rsidR="0070385B" w:rsidRPr="00705371" w:rsidRDefault="0070385B" w:rsidP="0070385B">
      <w:pPr>
        <w:pStyle w:val="DFARS"/>
        <w:tabs>
          <w:tab w:val="clear" w:pos="810"/>
          <w:tab w:val="left" w:pos="806"/>
        </w:tabs>
        <w:jc w:val="center"/>
        <w:rPr>
          <w:rFonts w:cs="Courier New"/>
          <w:b/>
          <w:lang w:val="en-US"/>
        </w:rPr>
      </w:pPr>
    </w:p>
    <w:p w14:paraId="60439283" w14:textId="1EBBA0AF" w:rsidR="0070385B" w:rsidRPr="00705371" w:rsidRDefault="0070385B" w:rsidP="0070385B">
      <w:pPr>
        <w:pStyle w:val="DFARS"/>
        <w:tabs>
          <w:tab w:val="clear" w:pos="810"/>
          <w:tab w:val="left" w:pos="806"/>
        </w:tabs>
        <w:jc w:val="center"/>
        <w:rPr>
          <w:rFonts w:cs="Courier New"/>
          <w:b/>
          <w:lang w:val="en-US"/>
        </w:rPr>
      </w:pPr>
      <w:r w:rsidRPr="00705371">
        <w:rPr>
          <w:rFonts w:cs="Courier New"/>
          <w:b/>
          <w:lang w:val="en-US"/>
        </w:rPr>
        <w:t>NOTICE OF CYBERSECURITY MATURITY MODEL CERTIFICATION LEVEL REQUIREMENTS (</w:t>
      </w:r>
      <w:r w:rsidR="00485258">
        <w:rPr>
          <w:rFonts w:cs="Courier New"/>
          <w:b/>
          <w:lang w:val="en-US"/>
        </w:rPr>
        <w:t>NOV</w:t>
      </w:r>
      <w:r w:rsidR="00D118B3">
        <w:rPr>
          <w:rFonts w:cs="Courier New"/>
          <w:b/>
          <w:lang w:val="en-US"/>
        </w:rPr>
        <w:t xml:space="preserve"> 2025</w:t>
      </w:r>
      <w:r w:rsidRPr="00705371">
        <w:rPr>
          <w:rFonts w:cs="Courier New"/>
          <w:b/>
          <w:lang w:val="en-US"/>
        </w:rPr>
        <w:t>)</w:t>
      </w:r>
    </w:p>
    <w:bookmarkEnd w:id="66"/>
    <w:p w14:paraId="1B58A37A" w14:textId="77777777" w:rsidR="0070385B" w:rsidRPr="00705371" w:rsidRDefault="0070385B" w:rsidP="0070385B">
      <w:pPr>
        <w:pStyle w:val="DFARS"/>
        <w:tabs>
          <w:tab w:val="clear" w:pos="810"/>
          <w:tab w:val="left" w:pos="806"/>
        </w:tabs>
        <w:rPr>
          <w:rFonts w:cs="Courier New"/>
          <w:b/>
          <w:lang w:val="en-US"/>
        </w:rPr>
      </w:pPr>
    </w:p>
    <w:p w14:paraId="32844AC6" w14:textId="17DB70AB" w:rsidR="0070385B" w:rsidRPr="00705371" w:rsidRDefault="0070385B" w:rsidP="0070385B">
      <w:pPr>
        <w:pStyle w:val="DFARS"/>
        <w:tabs>
          <w:tab w:val="clear" w:pos="810"/>
          <w:tab w:val="left" w:pos="806"/>
        </w:tabs>
        <w:rPr>
          <w:rFonts w:cs="Courier New"/>
          <w:b/>
          <w:lang w:val="en-US"/>
        </w:rPr>
      </w:pPr>
      <w:r w:rsidRPr="00705371">
        <w:rPr>
          <w:rFonts w:cs="Courier New"/>
          <w:b/>
          <w:lang w:val="en-US"/>
        </w:rPr>
        <w:tab/>
        <w:t xml:space="preserve">(a)  </w:t>
      </w:r>
      <w:r w:rsidRPr="00705371">
        <w:rPr>
          <w:rFonts w:cs="Courier New"/>
          <w:b/>
          <w:i/>
          <w:iCs/>
          <w:lang w:val="en-US"/>
        </w:rPr>
        <w:t>Definitions</w:t>
      </w:r>
      <w:r w:rsidRPr="00705371">
        <w:rPr>
          <w:rFonts w:cs="Courier New"/>
          <w:b/>
          <w:lang w:val="en-US"/>
        </w:rPr>
        <w:t xml:space="preserve">.  </w:t>
      </w:r>
      <w:bookmarkStart w:id="67" w:name="_Hlk198026863"/>
      <w:bookmarkStart w:id="68" w:name="_Hlk170392405"/>
      <w:r w:rsidRPr="00705371">
        <w:rPr>
          <w:rFonts w:cs="Courier New"/>
          <w:b/>
          <w:lang w:val="en-US"/>
        </w:rPr>
        <w:t>As used in this provision</w:t>
      </w:r>
      <w:r w:rsidR="0081069F" w:rsidRPr="00705371">
        <w:rPr>
          <w:rFonts w:cs="Courier New"/>
          <w:b/>
          <w:lang w:val="en-US"/>
        </w:rPr>
        <w:t>,</w:t>
      </w:r>
      <w:bookmarkEnd w:id="67"/>
      <w:r w:rsidR="0081069F" w:rsidRPr="00705371">
        <w:rPr>
          <w:rFonts w:cs="Courier New"/>
          <w:b/>
          <w:lang w:val="en-US"/>
        </w:rPr>
        <w:t xml:space="preserve"> “</w:t>
      </w:r>
      <w:bookmarkStart w:id="69" w:name="_Hlk198026883"/>
      <w:r w:rsidR="0081069F" w:rsidRPr="00705371">
        <w:rPr>
          <w:rFonts w:cs="Courier New"/>
          <w:b/>
          <w:lang w:val="en-US"/>
        </w:rPr>
        <w:t>controlled unclassified information</w:t>
      </w:r>
      <w:r w:rsidR="00D718DC" w:rsidRPr="00705371">
        <w:rPr>
          <w:rFonts w:cs="Courier New"/>
          <w:b/>
          <w:lang w:val="en-US"/>
        </w:rPr>
        <w:t xml:space="preserve"> </w:t>
      </w:r>
      <w:r w:rsidR="00D718DC" w:rsidRPr="009F5B44">
        <w:rPr>
          <w:rFonts w:cs="Courier New"/>
          <w:b/>
          <w:lang w:val="en-US"/>
        </w:rPr>
        <w:t>(CUI)</w:t>
      </w:r>
      <w:r w:rsidR="0081069F" w:rsidRPr="00705371">
        <w:rPr>
          <w:rFonts w:cs="Courier New"/>
          <w:b/>
          <w:lang w:val="en-US"/>
        </w:rPr>
        <w:t>,” “current,</w:t>
      </w:r>
      <w:bookmarkEnd w:id="69"/>
      <w:r w:rsidR="0081069F" w:rsidRPr="00705371">
        <w:rPr>
          <w:rFonts w:cs="Courier New"/>
          <w:b/>
          <w:lang w:val="en-US"/>
        </w:rPr>
        <w:t xml:space="preserve">” </w:t>
      </w:r>
      <w:r w:rsidR="00076B95" w:rsidRPr="009F5B44">
        <w:rPr>
          <w:rFonts w:cs="Courier New"/>
          <w:b/>
          <w:lang w:val="en-US"/>
        </w:rPr>
        <w:t>“</w:t>
      </w:r>
      <w:r w:rsidR="006066EC" w:rsidRPr="009F5B44">
        <w:rPr>
          <w:rFonts w:cs="Courier New"/>
          <w:b/>
          <w:lang w:val="en-US"/>
        </w:rPr>
        <w:t>Cybersecurity Maturity Model Certification (</w:t>
      </w:r>
      <w:r w:rsidR="00076B95" w:rsidRPr="009F5B44">
        <w:rPr>
          <w:rFonts w:cs="Courier New"/>
          <w:b/>
          <w:lang w:val="en-US"/>
        </w:rPr>
        <w:t>CMMC</w:t>
      </w:r>
      <w:r w:rsidR="006066EC" w:rsidRPr="009F5B44">
        <w:rPr>
          <w:rFonts w:cs="Courier New"/>
          <w:b/>
          <w:lang w:val="en-US"/>
        </w:rPr>
        <w:t>)</w:t>
      </w:r>
      <w:r w:rsidR="00076B95" w:rsidRPr="009F5B44">
        <w:rPr>
          <w:rFonts w:cs="Courier New"/>
          <w:b/>
          <w:lang w:val="en-US"/>
        </w:rPr>
        <w:t xml:space="preserve"> </w:t>
      </w:r>
      <w:r w:rsidR="007659ED" w:rsidRPr="009F5B44">
        <w:rPr>
          <w:rFonts w:cs="Courier New"/>
          <w:b/>
          <w:lang w:val="en-US"/>
        </w:rPr>
        <w:t>s</w:t>
      </w:r>
      <w:r w:rsidR="00076B95" w:rsidRPr="009F5B44">
        <w:rPr>
          <w:rFonts w:cs="Courier New"/>
          <w:b/>
          <w:lang w:val="en-US"/>
        </w:rPr>
        <w:t>tatus</w:t>
      </w:r>
      <w:r w:rsidR="006066EC" w:rsidRPr="009F5B44">
        <w:rPr>
          <w:rFonts w:cs="Courier New"/>
          <w:b/>
          <w:lang w:val="en-US"/>
        </w:rPr>
        <w:t>,</w:t>
      </w:r>
      <w:r w:rsidR="00076B95" w:rsidRPr="009F5B44">
        <w:rPr>
          <w:rFonts w:cs="Courier New"/>
          <w:b/>
          <w:lang w:val="en-US"/>
        </w:rPr>
        <w:t>”</w:t>
      </w:r>
      <w:r w:rsidR="006066EC" w:rsidRPr="009F5B44">
        <w:rPr>
          <w:rFonts w:cs="Courier New"/>
          <w:b/>
          <w:lang w:val="en-US"/>
        </w:rPr>
        <w:t xml:space="preserve"> </w:t>
      </w:r>
      <w:r w:rsidR="0081069F" w:rsidRPr="00705371">
        <w:rPr>
          <w:rFonts w:cs="Courier New"/>
          <w:b/>
          <w:lang w:val="en-US"/>
        </w:rPr>
        <w:t>“</w:t>
      </w:r>
      <w:r w:rsidR="00D718DC" w:rsidRPr="009F5B44">
        <w:rPr>
          <w:rFonts w:cs="Courier New"/>
          <w:b/>
          <w:lang w:val="en-US"/>
        </w:rPr>
        <w:t>C</w:t>
      </w:r>
      <w:r w:rsidR="00D540AF" w:rsidRPr="009F5B44">
        <w:rPr>
          <w:rFonts w:cs="Courier New"/>
          <w:b/>
          <w:lang w:val="en-US"/>
        </w:rPr>
        <w:t xml:space="preserve">ybersecurity </w:t>
      </w:r>
      <w:r w:rsidR="00D718DC" w:rsidRPr="009F5B44">
        <w:rPr>
          <w:rFonts w:cs="Courier New"/>
          <w:b/>
          <w:lang w:val="en-US"/>
        </w:rPr>
        <w:t>M</w:t>
      </w:r>
      <w:r w:rsidR="00D540AF" w:rsidRPr="009F5B44">
        <w:rPr>
          <w:rFonts w:cs="Courier New"/>
          <w:b/>
          <w:lang w:val="en-US"/>
        </w:rPr>
        <w:t xml:space="preserve">aturity </w:t>
      </w:r>
      <w:r w:rsidR="00D718DC" w:rsidRPr="009F5B44">
        <w:rPr>
          <w:rFonts w:cs="Courier New"/>
          <w:b/>
          <w:lang w:val="en-US"/>
        </w:rPr>
        <w:t>M</w:t>
      </w:r>
      <w:r w:rsidR="00D540AF" w:rsidRPr="009F5B44">
        <w:rPr>
          <w:rFonts w:cs="Courier New"/>
          <w:b/>
          <w:lang w:val="en-US"/>
        </w:rPr>
        <w:t xml:space="preserve">odel </w:t>
      </w:r>
      <w:r w:rsidR="00D718DC" w:rsidRPr="009F5B44">
        <w:rPr>
          <w:rFonts w:cs="Courier New"/>
          <w:b/>
          <w:lang w:val="en-US"/>
        </w:rPr>
        <w:t>C</w:t>
      </w:r>
      <w:r w:rsidR="00D540AF" w:rsidRPr="009F5B44">
        <w:rPr>
          <w:rFonts w:cs="Courier New"/>
          <w:b/>
          <w:lang w:val="en-US"/>
        </w:rPr>
        <w:t>ertification</w:t>
      </w:r>
      <w:r w:rsidR="00D718DC" w:rsidRPr="00705371">
        <w:rPr>
          <w:rFonts w:cs="Courier New"/>
          <w:b/>
          <w:lang w:val="en-US"/>
        </w:rPr>
        <w:t xml:space="preserve"> </w:t>
      </w:r>
      <w:r w:rsidR="0081069F" w:rsidRPr="00705371">
        <w:rPr>
          <w:rFonts w:cs="Courier New"/>
          <w:b/>
          <w:lang w:val="en-US"/>
        </w:rPr>
        <w:t>unique identifier</w:t>
      </w:r>
      <w:r w:rsidR="00D540AF">
        <w:rPr>
          <w:rFonts w:cs="Courier New"/>
          <w:b/>
          <w:lang w:val="en-US"/>
        </w:rPr>
        <w:t xml:space="preserve"> (CMMC UID)</w:t>
      </w:r>
      <w:r w:rsidR="006066EC">
        <w:rPr>
          <w:rFonts w:cs="Courier New"/>
          <w:b/>
          <w:lang w:val="en-US"/>
        </w:rPr>
        <w:t>,</w:t>
      </w:r>
      <w:r w:rsidR="0081069F" w:rsidRPr="00705371">
        <w:rPr>
          <w:rFonts w:cs="Courier New"/>
          <w:b/>
          <w:lang w:val="en-US"/>
        </w:rPr>
        <w:t>”</w:t>
      </w:r>
      <w:r w:rsidR="00D718DC" w:rsidRPr="009F5B44">
        <w:rPr>
          <w:rFonts w:cs="Courier New"/>
          <w:b/>
          <w:lang w:val="en-US"/>
        </w:rPr>
        <w:t xml:space="preserve"> “</w:t>
      </w:r>
      <w:r w:rsidR="00076B95" w:rsidRPr="009F5B44">
        <w:rPr>
          <w:rFonts w:cs="Courier New"/>
          <w:b/>
          <w:lang w:val="en-US"/>
        </w:rPr>
        <w:t>F</w:t>
      </w:r>
      <w:r w:rsidR="00D718DC" w:rsidRPr="009F5B44">
        <w:rPr>
          <w:rFonts w:cs="Courier New"/>
          <w:b/>
          <w:lang w:val="en-US"/>
        </w:rPr>
        <w:t>ederal contract information (FCI)”, and “</w:t>
      </w:r>
      <w:r w:rsidR="00CA752F">
        <w:rPr>
          <w:rFonts w:cs="Courier New"/>
          <w:b/>
          <w:lang w:val="en-US"/>
        </w:rPr>
        <w:t>p</w:t>
      </w:r>
      <w:r w:rsidR="00D718DC" w:rsidRPr="009F5B44">
        <w:rPr>
          <w:rFonts w:cs="Courier New"/>
          <w:b/>
          <w:lang w:val="en-US"/>
        </w:rPr>
        <w:t xml:space="preserve">lan of </w:t>
      </w:r>
      <w:r w:rsidR="000A4369" w:rsidRPr="009F5B44">
        <w:rPr>
          <w:rFonts w:cs="Courier New"/>
          <w:b/>
          <w:lang w:val="en-US"/>
        </w:rPr>
        <w:t>a</w:t>
      </w:r>
      <w:r w:rsidR="00D718DC" w:rsidRPr="009F5B44">
        <w:rPr>
          <w:rFonts w:cs="Courier New"/>
          <w:b/>
          <w:lang w:val="en-US"/>
        </w:rPr>
        <w:t xml:space="preserve">ction and </w:t>
      </w:r>
      <w:r w:rsidR="000A4369" w:rsidRPr="009F5B44">
        <w:rPr>
          <w:rFonts w:cs="Courier New"/>
          <w:b/>
          <w:lang w:val="en-US"/>
        </w:rPr>
        <w:t>m</w:t>
      </w:r>
      <w:r w:rsidR="00D718DC" w:rsidRPr="009F5B44">
        <w:rPr>
          <w:rFonts w:cs="Courier New"/>
          <w:b/>
          <w:lang w:val="en-US"/>
        </w:rPr>
        <w:t>ilestones”</w:t>
      </w:r>
      <w:r w:rsidR="00D718DC" w:rsidRPr="00285615">
        <w:rPr>
          <w:rFonts w:cs="Courier New"/>
          <w:b/>
          <w:lang w:val="en-US"/>
        </w:rPr>
        <w:t xml:space="preserve"> </w:t>
      </w:r>
      <w:r w:rsidR="0081069F" w:rsidRPr="00705371">
        <w:rPr>
          <w:rFonts w:cs="Courier New"/>
          <w:b/>
          <w:lang w:val="en-US"/>
        </w:rPr>
        <w:t xml:space="preserve">have </w:t>
      </w:r>
      <w:bookmarkStart w:id="70" w:name="_Hlk198027053"/>
      <w:r w:rsidR="0081069F" w:rsidRPr="00705371">
        <w:rPr>
          <w:rFonts w:cs="Courier New"/>
          <w:b/>
          <w:lang w:val="en-US"/>
        </w:rPr>
        <w:t xml:space="preserve">the meaning given </w:t>
      </w:r>
      <w:r w:rsidR="00A17B35" w:rsidRPr="00705371">
        <w:rPr>
          <w:rFonts w:cs="Courier New"/>
          <w:b/>
          <w:lang w:val="en-US"/>
        </w:rPr>
        <w:t>in the Defense Federal Acquisition Regulation Supplement 252.204-7021, Contractor Compliance With the Cybersecurity Maturity Model Certification Level Requirement</w:t>
      </w:r>
      <w:r w:rsidR="00657ACA" w:rsidRPr="00705371">
        <w:rPr>
          <w:rFonts w:cs="Courier New"/>
          <w:b/>
          <w:lang w:val="en-US"/>
        </w:rPr>
        <w:t>s</w:t>
      </w:r>
      <w:r w:rsidR="00A17B35" w:rsidRPr="00705371">
        <w:rPr>
          <w:rFonts w:cs="Courier New"/>
          <w:b/>
          <w:lang w:val="en-US"/>
        </w:rPr>
        <w:t>, clause of this solicitation.</w:t>
      </w:r>
      <w:bookmarkEnd w:id="68"/>
      <w:bookmarkEnd w:id="70"/>
    </w:p>
    <w:p w14:paraId="18356466" w14:textId="5EECEBF8" w:rsidR="0070385B" w:rsidRPr="00705371" w:rsidRDefault="0070385B" w:rsidP="0070385B">
      <w:pPr>
        <w:pStyle w:val="DFARS"/>
        <w:tabs>
          <w:tab w:val="clear" w:pos="810"/>
          <w:tab w:val="left" w:pos="806"/>
        </w:tabs>
        <w:rPr>
          <w:rFonts w:cs="Courier New"/>
          <w:b/>
          <w:lang w:val="en-US"/>
        </w:rPr>
      </w:pPr>
    </w:p>
    <w:p w14:paraId="378F3E24" w14:textId="055A0D7E" w:rsidR="00A17B35" w:rsidRPr="00705371" w:rsidRDefault="0070385B" w:rsidP="0070385B">
      <w:pPr>
        <w:pStyle w:val="DFARS"/>
        <w:tabs>
          <w:tab w:val="clear" w:pos="810"/>
          <w:tab w:val="left" w:pos="806"/>
        </w:tabs>
        <w:rPr>
          <w:rFonts w:cs="Courier New"/>
          <w:b/>
          <w:lang w:val="en-US"/>
        </w:rPr>
      </w:pPr>
      <w:r w:rsidRPr="00705371">
        <w:rPr>
          <w:rFonts w:cs="Courier New"/>
          <w:b/>
          <w:lang w:val="en-US"/>
        </w:rPr>
        <w:lastRenderedPageBreak/>
        <w:tab/>
        <w:t>(b</w:t>
      </w:r>
      <w:bookmarkStart w:id="71" w:name="_Hlk198027075"/>
      <w:r w:rsidRPr="00705371">
        <w:rPr>
          <w:rFonts w:cs="Courier New"/>
          <w:b/>
          <w:lang w:val="en-US"/>
        </w:rPr>
        <w:t>)</w:t>
      </w:r>
      <w:r w:rsidR="00A17B35" w:rsidRPr="00705371">
        <w:rPr>
          <w:rFonts w:cs="Courier New"/>
          <w:b/>
          <w:lang w:val="en-US"/>
        </w:rPr>
        <w:t>(1)</w:t>
      </w:r>
      <w:r w:rsidRPr="00705371">
        <w:rPr>
          <w:rFonts w:cs="Courier New"/>
          <w:b/>
          <w:lang w:val="en-US"/>
        </w:rPr>
        <w:t xml:space="preserve">  </w:t>
      </w:r>
      <w:r w:rsidR="009B4CA2" w:rsidRPr="00705371">
        <w:rPr>
          <w:rFonts w:cs="Courier New"/>
          <w:b/>
          <w:i/>
          <w:iCs/>
          <w:lang w:val="en-US"/>
        </w:rPr>
        <w:t>Cybersecurity Maturity Model Certification (</w:t>
      </w:r>
      <w:r w:rsidRPr="00705371">
        <w:rPr>
          <w:rFonts w:cs="Courier New"/>
          <w:b/>
          <w:i/>
          <w:iCs/>
          <w:lang w:val="en-US"/>
        </w:rPr>
        <w:t>CMMC</w:t>
      </w:r>
      <w:r w:rsidR="009B4CA2" w:rsidRPr="00705371">
        <w:rPr>
          <w:rFonts w:cs="Courier New"/>
          <w:b/>
          <w:i/>
          <w:iCs/>
          <w:lang w:val="en-US"/>
        </w:rPr>
        <w:t>)</w:t>
      </w:r>
      <w:r w:rsidRPr="00705371">
        <w:rPr>
          <w:rFonts w:cs="Courier New"/>
          <w:b/>
          <w:i/>
          <w:iCs/>
          <w:lang w:val="en-US"/>
        </w:rPr>
        <w:t xml:space="preserve"> level</w:t>
      </w:r>
      <w:r w:rsidRPr="00705371">
        <w:rPr>
          <w:rFonts w:cs="Courier New"/>
          <w:b/>
          <w:lang w:val="en-US"/>
        </w:rPr>
        <w:t xml:space="preserve">.  The CMMC </w:t>
      </w:r>
      <w:bookmarkStart w:id="72" w:name="_Hlk198027097"/>
      <w:bookmarkEnd w:id="71"/>
      <w:r w:rsidR="00FE3507" w:rsidRPr="00705371">
        <w:rPr>
          <w:rFonts w:cs="Courier New"/>
          <w:b/>
          <w:lang w:val="en-US"/>
        </w:rPr>
        <w:t xml:space="preserve">level </w:t>
      </w:r>
      <w:r w:rsidRPr="00705371">
        <w:rPr>
          <w:rFonts w:cs="Courier New"/>
          <w:b/>
          <w:lang w:val="en-US"/>
        </w:rPr>
        <w:t xml:space="preserve">required by this solicitation is:  </w:t>
      </w:r>
      <w:r w:rsidR="00962177" w:rsidRPr="00705371">
        <w:rPr>
          <w:rFonts w:cs="Courier New"/>
          <w:b/>
          <w:lang w:val="en-US"/>
        </w:rPr>
        <w:t>____________</w:t>
      </w:r>
      <w:r w:rsidR="00962177" w:rsidRPr="00705371">
        <w:rPr>
          <w:rFonts w:cs="Courier New"/>
          <w:b/>
          <w:i/>
          <w:iCs/>
          <w:lang w:val="en-US"/>
        </w:rPr>
        <w:t xml:space="preserve">  </w:t>
      </w:r>
      <w:r w:rsidRPr="00705371">
        <w:rPr>
          <w:rFonts w:cs="Courier New"/>
          <w:b/>
          <w:i/>
          <w:iCs/>
          <w:lang w:val="en-US"/>
        </w:rPr>
        <w:t xml:space="preserve">[Contracting Officer </w:t>
      </w:r>
      <w:r w:rsidR="0081069F" w:rsidRPr="00705371">
        <w:rPr>
          <w:rFonts w:cs="Courier New"/>
          <w:b/>
          <w:i/>
          <w:iCs/>
          <w:lang w:val="en-US"/>
        </w:rPr>
        <w:t>insert</w:t>
      </w:r>
      <w:r w:rsidRPr="00705371">
        <w:rPr>
          <w:rFonts w:cs="Courier New"/>
          <w:b/>
          <w:i/>
          <w:iCs/>
          <w:lang w:val="en-US"/>
        </w:rPr>
        <w:t>:</w:t>
      </w:r>
      <w:bookmarkEnd w:id="72"/>
      <w:r w:rsidRPr="00705371">
        <w:rPr>
          <w:rFonts w:cs="Courier New"/>
          <w:b/>
          <w:i/>
          <w:iCs/>
          <w:lang w:val="en-US"/>
        </w:rPr>
        <w:t xml:space="preserve">  </w:t>
      </w:r>
      <w:bookmarkStart w:id="73" w:name="_Hlk191480673"/>
      <w:bookmarkStart w:id="74" w:name="_Hlk198027129"/>
      <w:r w:rsidR="00D718DC" w:rsidRPr="009F5B44">
        <w:rPr>
          <w:rFonts w:cs="Courier New"/>
          <w:b/>
          <w:i/>
          <w:iCs/>
          <w:lang w:val="en-US"/>
        </w:rPr>
        <w:t>CMMC Level 1 (Self); CMMC Level 2 (Self); CMMC Level 2 (C3PAO); or CMMC Level 3 (DIBCAC</w:t>
      </w:r>
      <w:bookmarkEnd w:id="73"/>
      <w:r w:rsidR="00D718DC" w:rsidRPr="009F5B44">
        <w:rPr>
          <w:rFonts w:cs="Courier New"/>
          <w:b/>
          <w:i/>
          <w:iCs/>
          <w:lang w:val="en-US"/>
        </w:rPr>
        <w:t>)</w:t>
      </w:r>
      <w:r w:rsidRPr="00705371">
        <w:rPr>
          <w:rFonts w:cs="Courier New"/>
          <w:b/>
          <w:i/>
          <w:iCs/>
          <w:lang w:val="en-US"/>
        </w:rPr>
        <w:t>]</w:t>
      </w:r>
      <w:r w:rsidRPr="00705371">
        <w:rPr>
          <w:rFonts w:cs="Courier New"/>
          <w:b/>
          <w:lang w:val="en-US"/>
        </w:rPr>
        <w:t xml:space="preserve">.  </w:t>
      </w:r>
      <w:r w:rsidR="00F0653D" w:rsidRPr="00705371">
        <w:rPr>
          <w:rFonts w:cs="Courier New"/>
          <w:b/>
          <w:lang w:val="en-US"/>
        </w:rPr>
        <w:t xml:space="preserve">This </w:t>
      </w:r>
      <w:r w:rsidRPr="00705371">
        <w:rPr>
          <w:rFonts w:cs="Courier New"/>
          <w:b/>
          <w:lang w:val="en-US"/>
        </w:rPr>
        <w:t xml:space="preserve">CMMC </w:t>
      </w:r>
      <w:bookmarkStart w:id="75" w:name="_Hlk198027154"/>
      <w:bookmarkEnd w:id="74"/>
      <w:r w:rsidR="00F0653D" w:rsidRPr="00705371">
        <w:rPr>
          <w:rFonts w:cs="Courier New"/>
          <w:b/>
          <w:lang w:val="en-US"/>
        </w:rPr>
        <w:t xml:space="preserve">level, </w:t>
      </w:r>
      <w:r w:rsidR="00DD6FF7" w:rsidRPr="00705371">
        <w:rPr>
          <w:rFonts w:cs="Courier New"/>
          <w:b/>
          <w:lang w:val="en-US"/>
        </w:rPr>
        <w:t>or higher</w:t>
      </w:r>
      <w:r w:rsidR="00D718DC" w:rsidRPr="00705371">
        <w:rPr>
          <w:rFonts w:cs="Courier New"/>
          <w:b/>
          <w:lang w:val="en-US"/>
        </w:rPr>
        <w:t xml:space="preserve"> </w:t>
      </w:r>
      <w:r w:rsidR="00D718DC" w:rsidRPr="009F5B44">
        <w:rPr>
          <w:rFonts w:cs="Courier New"/>
          <w:b/>
          <w:lang w:val="en-US"/>
        </w:rPr>
        <w:t>(see 32 CFR part 170)</w:t>
      </w:r>
      <w:r w:rsidR="00DD6FF7" w:rsidRPr="00705371">
        <w:rPr>
          <w:rFonts w:cs="Courier New"/>
          <w:b/>
          <w:lang w:val="en-US"/>
        </w:rPr>
        <w:t>, is required prior to award</w:t>
      </w:r>
      <w:r w:rsidR="005D6CFF" w:rsidRPr="00705371">
        <w:rPr>
          <w:rFonts w:cs="Courier New"/>
          <w:b/>
          <w:lang w:val="en-US"/>
        </w:rPr>
        <w:t xml:space="preserve"> </w:t>
      </w:r>
      <w:r w:rsidR="007C4B26" w:rsidRPr="00705371">
        <w:rPr>
          <w:rFonts w:cs="Courier New"/>
          <w:b/>
        </w:rPr>
        <w:t xml:space="preserve">for each contractor information system that will process, store, or transmit Federal </w:t>
      </w:r>
      <w:r w:rsidR="00CA7515" w:rsidRPr="00705371">
        <w:rPr>
          <w:rFonts w:cs="Courier New"/>
          <w:b/>
          <w:lang w:val="en-US"/>
        </w:rPr>
        <w:t>contract</w:t>
      </w:r>
      <w:r w:rsidR="007C4B26" w:rsidRPr="00705371">
        <w:rPr>
          <w:rFonts w:cs="Courier New"/>
          <w:b/>
          <w:lang w:val="en-US"/>
        </w:rPr>
        <w:t xml:space="preserve"> </w:t>
      </w:r>
      <w:r w:rsidR="00CA7515" w:rsidRPr="00705371">
        <w:rPr>
          <w:rFonts w:cs="Courier New"/>
          <w:b/>
          <w:lang w:val="en-US"/>
        </w:rPr>
        <w:t xml:space="preserve">information </w:t>
      </w:r>
      <w:r w:rsidR="007C4B26" w:rsidRPr="00705371">
        <w:rPr>
          <w:rFonts w:cs="Courier New"/>
          <w:b/>
        </w:rPr>
        <w:t xml:space="preserve">(FCI) or </w:t>
      </w:r>
      <w:r w:rsidR="00CA7515" w:rsidRPr="00705371">
        <w:rPr>
          <w:rFonts w:cs="Courier New"/>
          <w:b/>
          <w:lang w:val="en-US"/>
        </w:rPr>
        <w:t xml:space="preserve">controlled unclassified information </w:t>
      </w:r>
      <w:r w:rsidR="007C4B26" w:rsidRPr="00705371">
        <w:rPr>
          <w:rFonts w:cs="Courier New"/>
          <w:b/>
        </w:rPr>
        <w:t>(CUI) during performance of the contract</w:t>
      </w:r>
      <w:r w:rsidR="007C4B26" w:rsidRPr="00705371">
        <w:rPr>
          <w:rFonts w:cs="Courier New"/>
          <w:b/>
          <w:lang w:val="en-US"/>
        </w:rPr>
        <w:t>.</w:t>
      </w:r>
      <w:bookmarkEnd w:id="75"/>
    </w:p>
    <w:p w14:paraId="323FD275" w14:textId="77777777" w:rsidR="00A17B35" w:rsidRPr="00705371" w:rsidRDefault="00A17B35" w:rsidP="0070385B">
      <w:pPr>
        <w:pStyle w:val="DFARS"/>
        <w:tabs>
          <w:tab w:val="clear" w:pos="810"/>
          <w:tab w:val="left" w:pos="806"/>
        </w:tabs>
        <w:rPr>
          <w:rFonts w:cs="Courier New"/>
          <w:b/>
          <w:lang w:val="en-US"/>
        </w:rPr>
      </w:pPr>
    </w:p>
    <w:p w14:paraId="3703365E" w14:textId="457AFFA3" w:rsidR="00113A53" w:rsidRDefault="00A17B35" w:rsidP="0070385B">
      <w:pPr>
        <w:pStyle w:val="DFARS"/>
        <w:tabs>
          <w:tab w:val="clear" w:pos="810"/>
          <w:tab w:val="left" w:pos="806"/>
        </w:tabs>
        <w:rPr>
          <w:rFonts w:cs="Courier New"/>
          <w:b/>
          <w:lang w:val="en-US"/>
        </w:rPr>
      </w:pPr>
      <w:r w:rsidRPr="00705371">
        <w:rPr>
          <w:rFonts w:cs="Courier New"/>
          <w:b/>
          <w:lang w:val="en-US"/>
        </w:rPr>
        <w:tab/>
      </w:r>
      <w:r w:rsidRPr="00705371">
        <w:rPr>
          <w:rFonts w:cs="Courier New"/>
          <w:b/>
          <w:lang w:val="en-US"/>
        </w:rPr>
        <w:tab/>
        <w:t xml:space="preserve">(2)  </w:t>
      </w:r>
      <w:bookmarkStart w:id="76" w:name="_Hlk160452317"/>
      <w:r w:rsidRPr="008C7B04">
        <w:rPr>
          <w:rFonts w:cs="Courier New"/>
          <w:b/>
          <w:lang w:val="en-US"/>
        </w:rPr>
        <w:t xml:space="preserve">The </w:t>
      </w:r>
      <w:r w:rsidR="00597ECF" w:rsidRPr="009F5B44">
        <w:rPr>
          <w:rFonts w:cs="Courier New"/>
          <w:b/>
          <w:lang w:val="en-US"/>
        </w:rPr>
        <w:t>O</w:t>
      </w:r>
      <w:r w:rsidRPr="00705371">
        <w:rPr>
          <w:rFonts w:cs="Courier New"/>
          <w:b/>
          <w:lang w:val="en-US"/>
        </w:rPr>
        <w:t xml:space="preserve">fferor </w:t>
      </w:r>
      <w:bookmarkStart w:id="77" w:name="_Hlk198027448"/>
      <w:r w:rsidRPr="00705371">
        <w:rPr>
          <w:rFonts w:cs="Courier New"/>
          <w:b/>
          <w:lang w:val="en-US"/>
        </w:rPr>
        <w:t xml:space="preserve">will </w:t>
      </w:r>
      <w:r w:rsidR="00F2337F" w:rsidRPr="00705371">
        <w:rPr>
          <w:rFonts w:cs="Courier New"/>
          <w:b/>
          <w:lang w:val="en-US"/>
        </w:rPr>
        <w:t xml:space="preserve">not </w:t>
      </w:r>
      <w:r w:rsidRPr="00705371">
        <w:rPr>
          <w:rFonts w:cs="Courier New"/>
          <w:b/>
          <w:lang w:val="en-US"/>
        </w:rPr>
        <w:t xml:space="preserve">be eligible for </w:t>
      </w:r>
      <w:r w:rsidR="00F2337F" w:rsidRPr="00705371">
        <w:rPr>
          <w:rFonts w:cs="Courier New"/>
          <w:b/>
          <w:lang w:val="en-US"/>
        </w:rPr>
        <w:t xml:space="preserve">award </w:t>
      </w:r>
      <w:r w:rsidRPr="00705371">
        <w:rPr>
          <w:rFonts w:cs="Courier New"/>
          <w:b/>
          <w:lang w:val="en-US"/>
        </w:rPr>
        <w:t xml:space="preserve">of </w:t>
      </w:r>
      <w:r w:rsidR="00F2337F" w:rsidRPr="00705371">
        <w:rPr>
          <w:rFonts w:cs="Courier New"/>
          <w:b/>
          <w:lang w:val="en-US"/>
        </w:rPr>
        <w:t xml:space="preserve">a contract, task order, or delivery order </w:t>
      </w:r>
      <w:r w:rsidRPr="00705371">
        <w:rPr>
          <w:rFonts w:cs="Courier New"/>
          <w:b/>
          <w:lang w:val="en-US"/>
        </w:rPr>
        <w:t xml:space="preserve">resulting from this solicitation if the </w:t>
      </w:r>
      <w:bookmarkEnd w:id="77"/>
      <w:r w:rsidR="003C20C5">
        <w:rPr>
          <w:rFonts w:cs="Courier New"/>
          <w:b/>
          <w:lang w:val="en-US"/>
        </w:rPr>
        <w:t>O</w:t>
      </w:r>
      <w:r w:rsidR="00F2337F" w:rsidRPr="00705371">
        <w:rPr>
          <w:rFonts w:cs="Courier New"/>
          <w:b/>
          <w:lang w:val="en-US"/>
        </w:rPr>
        <w:t xml:space="preserve">fferor </w:t>
      </w:r>
      <w:bookmarkStart w:id="78" w:name="_Hlk198027464"/>
      <w:r w:rsidR="00F2337F" w:rsidRPr="00705371">
        <w:rPr>
          <w:rFonts w:cs="Courier New"/>
          <w:b/>
          <w:lang w:val="en-US"/>
        </w:rPr>
        <w:t>does not</w:t>
      </w:r>
      <w:r w:rsidR="00E75BCC" w:rsidRPr="00705371">
        <w:rPr>
          <w:rFonts w:cs="Courier New"/>
          <w:b/>
          <w:lang w:val="en-US"/>
        </w:rPr>
        <w:t xml:space="preserve"> have</w:t>
      </w:r>
      <w:r w:rsidR="00113A53">
        <w:rPr>
          <w:rFonts w:cs="Courier New"/>
          <w:b/>
          <w:lang w:val="en-US"/>
        </w:rPr>
        <w:t xml:space="preserve">, </w:t>
      </w:r>
      <w:r w:rsidR="00113A53" w:rsidRPr="00705371">
        <w:rPr>
          <w:rFonts w:cs="Courier New"/>
          <w:b/>
          <w:lang w:val="en-US"/>
        </w:rPr>
        <w:t>for each of the contractor information systems that will process, store, or transmit FCI or CUI and that will be used in performance of a contract resulting from this solicitation</w:t>
      </w:r>
      <w:r w:rsidR="00113A53">
        <w:rPr>
          <w:rFonts w:cs="Courier New"/>
          <w:b/>
          <w:lang w:val="en-US"/>
        </w:rPr>
        <w:t>—</w:t>
      </w:r>
      <w:bookmarkEnd w:id="78"/>
    </w:p>
    <w:p w14:paraId="13FF6F98" w14:textId="77777777" w:rsidR="00113A53" w:rsidRDefault="00113A53" w:rsidP="0070385B">
      <w:pPr>
        <w:pStyle w:val="DFARS"/>
        <w:tabs>
          <w:tab w:val="clear" w:pos="810"/>
          <w:tab w:val="left" w:pos="806"/>
        </w:tabs>
        <w:rPr>
          <w:rFonts w:cs="Courier New"/>
          <w:b/>
          <w:lang w:val="en-US"/>
        </w:rPr>
      </w:pPr>
    </w:p>
    <w:p w14:paraId="69F27D44" w14:textId="704ADCAB" w:rsidR="00113A53" w:rsidRDefault="00113A53" w:rsidP="0070385B">
      <w:pPr>
        <w:pStyle w:val="DFARS"/>
        <w:tabs>
          <w:tab w:val="clear" w:pos="810"/>
          <w:tab w:val="left" w:pos="806"/>
        </w:tabs>
        <w:rPr>
          <w:rFonts w:cs="Courier New"/>
          <w:b/>
          <w:lang w:val="en-US"/>
        </w:rPr>
      </w:pPr>
      <w:r>
        <w:rPr>
          <w:rFonts w:cs="Courier New"/>
          <w:b/>
          <w:lang w:val="en-US"/>
        </w:rPr>
        <w:tab/>
      </w:r>
      <w:r>
        <w:rPr>
          <w:rFonts w:cs="Courier New"/>
          <w:b/>
          <w:lang w:val="en-US"/>
        </w:rPr>
        <w:tab/>
      </w:r>
      <w:r>
        <w:rPr>
          <w:rFonts w:cs="Courier New"/>
          <w:b/>
          <w:lang w:val="en-US"/>
        </w:rPr>
        <w:tab/>
        <w:t xml:space="preserve">(i) </w:t>
      </w:r>
      <w:r w:rsidR="00E75BCC" w:rsidRPr="00705371">
        <w:rPr>
          <w:rFonts w:cs="Courier New"/>
          <w:b/>
          <w:lang w:val="en-US"/>
        </w:rPr>
        <w:t xml:space="preserve"> </w:t>
      </w:r>
      <w:r>
        <w:rPr>
          <w:rFonts w:cs="Courier New"/>
          <w:b/>
          <w:lang w:val="en-US"/>
        </w:rPr>
        <w:t>T</w:t>
      </w:r>
      <w:r w:rsidR="005B0000" w:rsidRPr="00705371">
        <w:rPr>
          <w:rFonts w:cs="Courier New"/>
          <w:b/>
          <w:lang w:val="en-US"/>
        </w:rPr>
        <w:t xml:space="preserve">he </w:t>
      </w:r>
      <w:bookmarkStart w:id="79" w:name="_Hlk198027483"/>
      <w:r w:rsidR="00F2337F" w:rsidRPr="00705371">
        <w:rPr>
          <w:rFonts w:cs="Courier New"/>
          <w:b/>
          <w:lang w:val="en-US"/>
        </w:rPr>
        <w:t>current CMMC</w:t>
      </w:r>
      <w:bookmarkEnd w:id="79"/>
      <w:r w:rsidR="00D718DC" w:rsidRPr="00705371">
        <w:rPr>
          <w:rFonts w:cs="Courier New"/>
          <w:b/>
          <w:lang w:val="en-US"/>
        </w:rPr>
        <w:t xml:space="preserve"> </w:t>
      </w:r>
      <w:bookmarkStart w:id="80" w:name="_Hlk198027495"/>
      <w:r w:rsidR="007659ED" w:rsidRPr="009F5B44">
        <w:rPr>
          <w:rFonts w:cs="Courier New"/>
          <w:b/>
          <w:lang w:val="en-US"/>
        </w:rPr>
        <w:t>s</w:t>
      </w:r>
      <w:r w:rsidR="00D718DC" w:rsidRPr="009F5B44">
        <w:rPr>
          <w:rFonts w:cs="Courier New"/>
          <w:b/>
          <w:lang w:val="en-US"/>
        </w:rPr>
        <w:t>tatus</w:t>
      </w:r>
      <w:r w:rsidR="00D718DC" w:rsidRPr="00705371">
        <w:rPr>
          <w:rFonts w:cs="Courier New"/>
          <w:bCs/>
          <w:lang w:val="en-US"/>
        </w:rPr>
        <w:t xml:space="preserve"> </w:t>
      </w:r>
      <w:r w:rsidR="005B0000" w:rsidRPr="00705371">
        <w:rPr>
          <w:rFonts w:cs="Courier New"/>
          <w:b/>
          <w:lang w:val="en-US"/>
        </w:rPr>
        <w:t xml:space="preserve">entered </w:t>
      </w:r>
      <w:r w:rsidR="002930EB" w:rsidRPr="00705371">
        <w:rPr>
          <w:rFonts w:cs="Courier New"/>
          <w:b/>
          <w:lang w:val="en-US"/>
        </w:rPr>
        <w:t xml:space="preserve">in </w:t>
      </w:r>
      <w:r w:rsidR="00A24C8F" w:rsidRPr="00705371">
        <w:rPr>
          <w:rFonts w:cs="Courier New"/>
          <w:b/>
          <w:lang w:val="en-US"/>
        </w:rPr>
        <w:t>the Supplier Performance Risk System (</w:t>
      </w:r>
      <w:r w:rsidR="002930EB" w:rsidRPr="00705371">
        <w:rPr>
          <w:rFonts w:cs="Courier New"/>
          <w:b/>
          <w:lang w:val="en-US"/>
        </w:rPr>
        <w:t>SPRS</w:t>
      </w:r>
      <w:r w:rsidR="00A24C8F" w:rsidRPr="00705371">
        <w:rPr>
          <w:rFonts w:cs="Courier New"/>
          <w:b/>
          <w:lang w:val="en-US"/>
        </w:rPr>
        <w:t>) (</w:t>
      </w:r>
      <w:r w:rsidR="00A24C8F" w:rsidRPr="00705371">
        <w:rPr>
          <w:rFonts w:cs="Courier New"/>
          <w:b/>
          <w:i/>
          <w:iCs/>
          <w:lang w:val="en-US"/>
        </w:rPr>
        <w:t>https://piee.eb.mil</w:t>
      </w:r>
      <w:r w:rsidR="00A24C8F" w:rsidRPr="00705371">
        <w:rPr>
          <w:rFonts w:cs="Courier New"/>
          <w:b/>
          <w:lang w:val="en-US"/>
        </w:rPr>
        <w:t>)</w:t>
      </w:r>
      <w:r w:rsidR="002930EB" w:rsidRPr="00705371">
        <w:rPr>
          <w:rFonts w:cs="Courier New"/>
          <w:b/>
          <w:lang w:val="en-US"/>
        </w:rPr>
        <w:t xml:space="preserve"> </w:t>
      </w:r>
      <w:r w:rsidR="00E75BCC" w:rsidRPr="00705371">
        <w:rPr>
          <w:rFonts w:cs="Courier New"/>
          <w:b/>
          <w:lang w:val="en-US"/>
        </w:rPr>
        <w:t xml:space="preserve">at the CMMC </w:t>
      </w:r>
      <w:r w:rsidR="00657ACA" w:rsidRPr="00705371">
        <w:rPr>
          <w:rFonts w:cs="Courier New"/>
          <w:b/>
          <w:lang w:val="en-US"/>
        </w:rPr>
        <w:t>l</w:t>
      </w:r>
      <w:r w:rsidR="00E75BCC" w:rsidRPr="00705371">
        <w:rPr>
          <w:rFonts w:cs="Courier New"/>
          <w:b/>
          <w:lang w:val="en-US"/>
        </w:rPr>
        <w:t>evel required by paragraph</w:t>
      </w:r>
      <w:r w:rsidR="00A17B35" w:rsidRPr="00705371">
        <w:rPr>
          <w:rFonts w:cs="Courier New"/>
          <w:b/>
          <w:lang w:val="en-US"/>
        </w:rPr>
        <w:t xml:space="preserve"> (b)(1) of this provision</w:t>
      </w:r>
      <w:r>
        <w:rPr>
          <w:rFonts w:cs="Courier New"/>
          <w:b/>
          <w:lang w:val="en-US"/>
        </w:rPr>
        <w:t>;</w:t>
      </w:r>
      <w:r w:rsidR="005D7DBE" w:rsidRPr="00705371">
        <w:rPr>
          <w:rFonts w:cs="Courier New"/>
          <w:b/>
          <w:lang w:val="en-US"/>
        </w:rPr>
        <w:t xml:space="preserve"> and</w:t>
      </w:r>
      <w:bookmarkEnd w:id="80"/>
    </w:p>
    <w:p w14:paraId="6C239771" w14:textId="77777777" w:rsidR="00113A53" w:rsidRDefault="00113A53" w:rsidP="0070385B">
      <w:pPr>
        <w:pStyle w:val="DFARS"/>
        <w:tabs>
          <w:tab w:val="clear" w:pos="810"/>
          <w:tab w:val="left" w:pos="806"/>
        </w:tabs>
        <w:rPr>
          <w:rFonts w:cs="Courier New"/>
          <w:b/>
          <w:lang w:val="en-US"/>
        </w:rPr>
      </w:pPr>
    </w:p>
    <w:p w14:paraId="411F2486" w14:textId="59EE44DD" w:rsidR="00C41993" w:rsidRDefault="00113A53" w:rsidP="0070385B">
      <w:pPr>
        <w:pStyle w:val="DFARS"/>
        <w:tabs>
          <w:tab w:val="clear" w:pos="810"/>
          <w:tab w:val="left" w:pos="806"/>
        </w:tabs>
        <w:rPr>
          <w:rFonts w:cs="Courier New"/>
          <w:b/>
          <w:lang w:val="en-US"/>
        </w:rPr>
      </w:pPr>
      <w:r>
        <w:rPr>
          <w:rFonts w:cs="Courier New"/>
          <w:b/>
          <w:lang w:val="en-US"/>
        </w:rPr>
        <w:tab/>
      </w:r>
      <w:r>
        <w:rPr>
          <w:rFonts w:cs="Courier New"/>
          <w:b/>
          <w:lang w:val="en-US"/>
        </w:rPr>
        <w:tab/>
      </w:r>
      <w:r>
        <w:rPr>
          <w:rFonts w:cs="Courier New"/>
          <w:b/>
          <w:lang w:val="en-US"/>
        </w:rPr>
        <w:tab/>
        <w:t xml:space="preserve">(ii) </w:t>
      </w:r>
      <w:r w:rsidR="005D7DBE" w:rsidRPr="00705371">
        <w:rPr>
          <w:rFonts w:cs="Courier New"/>
          <w:b/>
          <w:lang w:val="en-US"/>
        </w:rPr>
        <w:t xml:space="preserve"> </w:t>
      </w:r>
      <w:r>
        <w:rPr>
          <w:rFonts w:cs="Courier New"/>
          <w:b/>
          <w:lang w:val="en-US"/>
        </w:rPr>
        <w:t>A</w:t>
      </w:r>
      <w:r w:rsidR="005D7DBE" w:rsidRPr="00705371">
        <w:rPr>
          <w:rFonts w:cs="Courier New"/>
          <w:b/>
          <w:lang w:val="en-US"/>
        </w:rPr>
        <w:t xml:space="preserve"> </w:t>
      </w:r>
      <w:bookmarkStart w:id="81" w:name="_Hlk198027519"/>
      <w:r w:rsidR="00D718DC" w:rsidRPr="009F5B44">
        <w:rPr>
          <w:rFonts w:cs="Courier New"/>
          <w:b/>
          <w:lang w:val="en-US"/>
        </w:rPr>
        <w:t>current</w:t>
      </w:r>
      <w:r w:rsidR="00D718DC" w:rsidRPr="00705371">
        <w:rPr>
          <w:rFonts w:cs="Courier New"/>
          <w:b/>
          <w:lang w:val="en-US"/>
        </w:rPr>
        <w:t xml:space="preserve"> </w:t>
      </w:r>
      <w:r w:rsidR="005D7DBE" w:rsidRPr="00705371">
        <w:rPr>
          <w:rFonts w:cs="Courier New"/>
          <w:b/>
          <w:lang w:val="en-US"/>
        </w:rPr>
        <w:t>affirmation of continuous compliance with the security requirements identified at 32 CFR part 170 in SPRS</w:t>
      </w:r>
      <w:bookmarkEnd w:id="81"/>
      <w:r w:rsidR="00E75BCC" w:rsidRPr="00705371">
        <w:rPr>
          <w:rFonts w:cs="Courier New"/>
          <w:b/>
          <w:lang w:val="en-US"/>
        </w:rPr>
        <w:t>.</w:t>
      </w:r>
      <w:bookmarkEnd w:id="76"/>
    </w:p>
    <w:p w14:paraId="549744E9" w14:textId="77777777" w:rsidR="00F74CC6" w:rsidRDefault="00F74CC6" w:rsidP="0070385B">
      <w:pPr>
        <w:pStyle w:val="DFARS"/>
        <w:tabs>
          <w:tab w:val="clear" w:pos="810"/>
          <w:tab w:val="left" w:pos="806"/>
        </w:tabs>
        <w:rPr>
          <w:rFonts w:cs="Courier New"/>
          <w:b/>
          <w:lang w:val="en-US"/>
        </w:rPr>
      </w:pPr>
    </w:p>
    <w:p w14:paraId="79580547" w14:textId="3034860F" w:rsidR="00F74CC6" w:rsidRPr="009F5B44" w:rsidRDefault="00F74CC6" w:rsidP="0070385B">
      <w:pPr>
        <w:pStyle w:val="DFARS"/>
        <w:tabs>
          <w:tab w:val="clear" w:pos="810"/>
          <w:tab w:val="left" w:pos="806"/>
        </w:tabs>
        <w:rPr>
          <w:rFonts w:cs="Courier New"/>
          <w:b/>
          <w:lang w:val="en-US"/>
        </w:rPr>
      </w:pPr>
      <w:r>
        <w:rPr>
          <w:rFonts w:cs="Courier New"/>
          <w:b/>
          <w:lang w:val="en-US"/>
        </w:rPr>
        <w:tab/>
        <w:t>(c)</w:t>
      </w:r>
      <w:r w:rsidR="000A4369">
        <w:rPr>
          <w:rFonts w:cs="Courier New"/>
          <w:b/>
          <w:lang w:val="en-US"/>
        </w:rPr>
        <w:t xml:space="preserve"> </w:t>
      </w:r>
      <w:r>
        <w:rPr>
          <w:rFonts w:cs="Courier New"/>
          <w:b/>
          <w:lang w:val="en-US"/>
        </w:rPr>
        <w:t xml:space="preserve"> </w:t>
      </w:r>
      <w:bookmarkStart w:id="82" w:name="_Hlk200543409"/>
      <w:r w:rsidR="00AB412F" w:rsidRPr="00AB412F">
        <w:rPr>
          <w:rFonts w:cs="Courier New"/>
          <w:b/>
          <w:i/>
          <w:iCs/>
          <w:lang w:val="en-US"/>
        </w:rPr>
        <w:t>Plan of action and milestones</w:t>
      </w:r>
      <w:r w:rsidR="00AB412F">
        <w:rPr>
          <w:rFonts w:cs="Courier New"/>
          <w:b/>
          <w:lang w:val="en-US"/>
        </w:rPr>
        <w:t xml:space="preserve">.  </w:t>
      </w:r>
      <w:r w:rsidRPr="009F5B44">
        <w:rPr>
          <w:b/>
          <w:bCs/>
          <w:szCs w:val="24"/>
          <w:lang w:val="en-US"/>
        </w:rPr>
        <w:t xml:space="preserve">If </w:t>
      </w:r>
      <w:r w:rsidR="000A4369" w:rsidRPr="009F5B44">
        <w:rPr>
          <w:b/>
          <w:bCs/>
          <w:szCs w:val="24"/>
          <w:lang w:val="en-US"/>
        </w:rPr>
        <w:t>the</w:t>
      </w:r>
      <w:r w:rsidRPr="009F5B44">
        <w:rPr>
          <w:b/>
          <w:bCs/>
          <w:szCs w:val="24"/>
          <w:lang w:val="en-US"/>
        </w:rPr>
        <w:t xml:space="preserve"> </w:t>
      </w:r>
      <w:r w:rsidR="003B0531" w:rsidRPr="009F5B44">
        <w:rPr>
          <w:b/>
          <w:bCs/>
          <w:szCs w:val="24"/>
          <w:lang w:val="en-US"/>
        </w:rPr>
        <w:t>O</w:t>
      </w:r>
      <w:r w:rsidRPr="009F5B44">
        <w:rPr>
          <w:b/>
          <w:bCs/>
          <w:szCs w:val="24"/>
          <w:lang w:val="en-US"/>
        </w:rPr>
        <w:t xml:space="preserve">fferor has a CMMC Status of Conditional, the </w:t>
      </w:r>
      <w:r w:rsidR="003B0531" w:rsidRPr="009F5B44">
        <w:rPr>
          <w:b/>
          <w:bCs/>
          <w:szCs w:val="24"/>
          <w:lang w:val="en-US"/>
        </w:rPr>
        <w:t>O</w:t>
      </w:r>
      <w:r w:rsidRPr="009F5B44">
        <w:rPr>
          <w:b/>
          <w:bCs/>
          <w:szCs w:val="24"/>
          <w:lang w:val="en-US"/>
        </w:rPr>
        <w:t xml:space="preserve">fferor </w:t>
      </w:r>
      <w:r w:rsidR="00943983" w:rsidRPr="009F5B44">
        <w:rPr>
          <w:b/>
          <w:bCs/>
          <w:szCs w:val="24"/>
          <w:lang w:val="en-US"/>
        </w:rPr>
        <w:t>shall</w:t>
      </w:r>
      <w:r w:rsidRPr="009F5B44">
        <w:rPr>
          <w:b/>
          <w:bCs/>
          <w:szCs w:val="24"/>
          <w:lang w:val="en-US"/>
        </w:rPr>
        <w:t xml:space="preserve"> successfully close out a valid plan of action and milestones (32 CFR 170.21) to achieve a CMMC Status of Final.</w:t>
      </w:r>
      <w:bookmarkEnd w:id="82"/>
    </w:p>
    <w:p w14:paraId="0F0F8CBE" w14:textId="4881FF2A" w:rsidR="0070385B" w:rsidRPr="009F5B44" w:rsidRDefault="0070385B" w:rsidP="0070385B">
      <w:pPr>
        <w:pStyle w:val="DFARS"/>
        <w:tabs>
          <w:tab w:val="clear" w:pos="810"/>
          <w:tab w:val="left" w:pos="806"/>
        </w:tabs>
        <w:rPr>
          <w:rFonts w:cs="Courier New"/>
          <w:b/>
          <w:lang w:val="en-US"/>
        </w:rPr>
      </w:pPr>
    </w:p>
    <w:p w14:paraId="79633FBC" w14:textId="19A22C59" w:rsidR="0070385B" w:rsidRPr="00705371" w:rsidRDefault="0070385B" w:rsidP="0070385B">
      <w:pPr>
        <w:pStyle w:val="DFARS"/>
        <w:tabs>
          <w:tab w:val="clear" w:pos="810"/>
          <w:tab w:val="left" w:pos="806"/>
        </w:tabs>
        <w:rPr>
          <w:rFonts w:cs="Courier New"/>
          <w:b/>
          <w:lang w:val="en-US"/>
        </w:rPr>
      </w:pPr>
      <w:r w:rsidRPr="00705371">
        <w:rPr>
          <w:rFonts w:cs="Courier New"/>
          <w:b/>
          <w:lang w:val="en-US"/>
        </w:rPr>
        <w:tab/>
        <w:t>(</w:t>
      </w:r>
      <w:r w:rsidR="00F74CC6" w:rsidRPr="00D82983">
        <w:rPr>
          <w:rFonts w:cs="Courier New"/>
          <w:b/>
          <w:lang w:val="en-US"/>
        </w:rPr>
        <w:t>d</w:t>
      </w:r>
      <w:r w:rsidRPr="00705371">
        <w:rPr>
          <w:rFonts w:cs="Courier New"/>
          <w:b/>
          <w:lang w:val="en-US"/>
        </w:rPr>
        <w:t xml:space="preserve">)  </w:t>
      </w:r>
      <w:bookmarkStart w:id="83" w:name="_Hlk198027541"/>
      <w:r w:rsidR="00D718DC" w:rsidRPr="009F5B44">
        <w:rPr>
          <w:rFonts w:cs="Courier New"/>
          <w:b/>
          <w:i/>
          <w:iCs/>
          <w:lang w:val="en-US"/>
        </w:rPr>
        <w:t>CMMC</w:t>
      </w:r>
      <w:r w:rsidR="00D718DC" w:rsidRPr="00705371">
        <w:rPr>
          <w:rFonts w:cs="Courier New"/>
          <w:b/>
          <w:i/>
          <w:iCs/>
          <w:lang w:val="en-US"/>
        </w:rPr>
        <w:t xml:space="preserve"> </w:t>
      </w:r>
      <w:r w:rsidRPr="00705371">
        <w:rPr>
          <w:rFonts w:cs="Courier New"/>
          <w:b/>
          <w:i/>
          <w:iCs/>
          <w:lang w:val="en-US"/>
        </w:rPr>
        <w:t>unique identifiers</w:t>
      </w:r>
      <w:r w:rsidRPr="00705371">
        <w:rPr>
          <w:rFonts w:cs="Courier New"/>
          <w:b/>
          <w:lang w:val="en-US"/>
        </w:rPr>
        <w:t>.</w:t>
      </w:r>
      <w:bookmarkEnd w:id="83"/>
      <w:r w:rsidRPr="00705371">
        <w:rPr>
          <w:rFonts w:cs="Courier New"/>
          <w:b/>
          <w:lang w:val="en-US"/>
        </w:rPr>
        <w:t xml:space="preserve"> </w:t>
      </w:r>
      <w:r w:rsidR="00597ECF" w:rsidRPr="009F5B44">
        <w:rPr>
          <w:rFonts w:cs="Courier New"/>
          <w:b/>
          <w:lang w:val="en-US"/>
        </w:rPr>
        <w:t xml:space="preserve"> </w:t>
      </w:r>
      <w:bookmarkStart w:id="84" w:name="_Hlk198027562"/>
      <w:r w:rsidR="000A4369" w:rsidRPr="009F5B44">
        <w:rPr>
          <w:rFonts w:cs="Courier New"/>
          <w:b/>
          <w:lang w:val="en-US"/>
        </w:rPr>
        <w:t>T</w:t>
      </w:r>
      <w:r w:rsidR="00113A53" w:rsidRPr="009F5B44">
        <w:rPr>
          <w:rFonts w:cs="Courier New"/>
          <w:b/>
          <w:lang w:val="en-US"/>
        </w:rPr>
        <w:t xml:space="preserve">he </w:t>
      </w:r>
      <w:bookmarkEnd w:id="84"/>
      <w:r w:rsidR="00076B95" w:rsidRPr="009F5B44">
        <w:rPr>
          <w:rFonts w:cs="Courier New"/>
          <w:b/>
          <w:lang w:val="en-US"/>
        </w:rPr>
        <w:t>O</w:t>
      </w:r>
      <w:r w:rsidR="00D718DC" w:rsidRPr="009F5B44">
        <w:rPr>
          <w:rFonts w:cs="Courier New"/>
          <w:b/>
          <w:lang w:val="en-US"/>
        </w:rPr>
        <w:t xml:space="preserve">fferor </w:t>
      </w:r>
      <w:bookmarkStart w:id="85" w:name="_Hlk198027579"/>
      <w:r w:rsidR="002D3BE0" w:rsidRPr="009F5B44">
        <w:rPr>
          <w:rFonts w:cs="Courier New"/>
          <w:b/>
          <w:lang w:val="en-US"/>
        </w:rPr>
        <w:t xml:space="preserve">shall </w:t>
      </w:r>
      <w:r w:rsidRPr="00705371">
        <w:rPr>
          <w:rFonts w:cs="Courier New"/>
          <w:b/>
          <w:lang w:val="en-US"/>
        </w:rPr>
        <w:t>provide</w:t>
      </w:r>
      <w:r w:rsidR="000A4369">
        <w:rPr>
          <w:rFonts w:cs="Courier New"/>
          <w:b/>
          <w:lang w:val="en-US"/>
        </w:rPr>
        <w:t>,</w:t>
      </w:r>
      <w:r w:rsidRPr="00705371">
        <w:rPr>
          <w:rFonts w:cs="Courier New"/>
          <w:b/>
          <w:lang w:val="en-US"/>
        </w:rPr>
        <w:t xml:space="preserve"> </w:t>
      </w:r>
      <w:r w:rsidR="000A4369">
        <w:rPr>
          <w:rFonts w:cs="Courier New"/>
          <w:b/>
          <w:lang w:val="en-US"/>
        </w:rPr>
        <w:t xml:space="preserve">in </w:t>
      </w:r>
      <w:r w:rsidR="006066EC">
        <w:rPr>
          <w:rFonts w:cs="Courier New"/>
          <w:b/>
          <w:lang w:val="en-US"/>
        </w:rPr>
        <w:t xml:space="preserve">the </w:t>
      </w:r>
      <w:r w:rsidR="000A4369">
        <w:rPr>
          <w:rFonts w:cs="Courier New"/>
          <w:b/>
          <w:lang w:val="en-US"/>
        </w:rPr>
        <w:t>proposal,</w:t>
      </w:r>
      <w:r w:rsidR="006066EC">
        <w:rPr>
          <w:rFonts w:cs="Courier New"/>
          <w:b/>
          <w:lang w:val="en-US"/>
        </w:rPr>
        <w:t xml:space="preserve"> </w:t>
      </w:r>
      <w:r w:rsidRPr="00705371">
        <w:rPr>
          <w:rFonts w:cs="Courier New"/>
          <w:b/>
          <w:lang w:val="en-US"/>
        </w:rPr>
        <w:t xml:space="preserve">the </w:t>
      </w:r>
      <w:r w:rsidR="00701081" w:rsidRPr="009F5B44">
        <w:rPr>
          <w:rFonts w:cs="Courier New"/>
          <w:b/>
          <w:lang w:val="en-US"/>
        </w:rPr>
        <w:t xml:space="preserve">CMMC </w:t>
      </w:r>
      <w:bookmarkStart w:id="86" w:name="_Hlk198027593"/>
      <w:bookmarkEnd w:id="85"/>
      <w:r w:rsidRPr="00705371">
        <w:rPr>
          <w:rFonts w:cs="Courier New"/>
          <w:b/>
          <w:lang w:val="en-US"/>
        </w:rPr>
        <w:t>unique identifier(s)</w:t>
      </w:r>
      <w:r w:rsidRPr="009F5B44">
        <w:rPr>
          <w:rFonts w:cs="Courier New"/>
          <w:b/>
          <w:lang w:val="en-US"/>
        </w:rPr>
        <w:t xml:space="preserve"> </w:t>
      </w:r>
      <w:r w:rsidR="00701081" w:rsidRPr="009F5B44">
        <w:rPr>
          <w:rFonts w:cs="Courier New"/>
          <w:b/>
          <w:lang w:val="en-US"/>
        </w:rPr>
        <w:t xml:space="preserve">(CMMC UIDs) </w:t>
      </w:r>
      <w:r w:rsidRPr="00705371">
        <w:rPr>
          <w:rFonts w:cs="Courier New"/>
          <w:b/>
          <w:lang w:val="en-US"/>
        </w:rPr>
        <w:t xml:space="preserve">issued by SPRS for each contractor information system that will process, store, or transmit FCI or CUI during performance of </w:t>
      </w:r>
      <w:r w:rsidR="00A17B35" w:rsidRPr="00705371">
        <w:rPr>
          <w:rFonts w:cs="Courier New"/>
          <w:b/>
          <w:lang w:val="en-US"/>
        </w:rPr>
        <w:t xml:space="preserve">a </w:t>
      </w:r>
      <w:r w:rsidRPr="00705371">
        <w:rPr>
          <w:rFonts w:cs="Courier New"/>
          <w:b/>
          <w:lang w:val="en-US"/>
        </w:rPr>
        <w:t>contract</w:t>
      </w:r>
      <w:r w:rsidR="00A17B35" w:rsidRPr="00705371">
        <w:rPr>
          <w:rFonts w:cs="Courier New"/>
          <w:b/>
          <w:lang w:val="en-US"/>
        </w:rPr>
        <w:t xml:space="preserve">, task order, or delivery </w:t>
      </w:r>
      <w:r w:rsidR="00657ACA" w:rsidRPr="00705371">
        <w:rPr>
          <w:rFonts w:cs="Courier New"/>
          <w:b/>
          <w:lang w:val="en-US"/>
        </w:rPr>
        <w:t xml:space="preserve">order </w:t>
      </w:r>
      <w:r w:rsidR="00A17B35" w:rsidRPr="00705371">
        <w:rPr>
          <w:rFonts w:cs="Courier New"/>
          <w:b/>
          <w:lang w:val="en-US"/>
        </w:rPr>
        <w:t>resulting from th</w:t>
      </w:r>
      <w:r w:rsidR="00A24C8F" w:rsidRPr="00705371">
        <w:rPr>
          <w:rFonts w:cs="Courier New"/>
          <w:b/>
          <w:lang w:val="en-US"/>
        </w:rPr>
        <w:t>is</w:t>
      </w:r>
      <w:r w:rsidR="005B0000" w:rsidRPr="00705371">
        <w:rPr>
          <w:rFonts w:cs="Courier New"/>
          <w:b/>
          <w:lang w:val="en-US"/>
        </w:rPr>
        <w:t xml:space="preserve"> </w:t>
      </w:r>
      <w:r w:rsidR="00A17B35" w:rsidRPr="00705371">
        <w:rPr>
          <w:rFonts w:cs="Courier New"/>
          <w:b/>
          <w:lang w:val="en-US"/>
        </w:rPr>
        <w:t>solicitation</w:t>
      </w:r>
      <w:bookmarkEnd w:id="86"/>
      <w:r w:rsidR="006066EC" w:rsidRPr="009F5B44">
        <w:rPr>
          <w:rFonts w:cs="Courier New"/>
          <w:b/>
          <w:lang w:val="en-US"/>
        </w:rPr>
        <w:t>.</w:t>
      </w:r>
      <w:r w:rsidR="00701081" w:rsidRPr="009F5B44">
        <w:rPr>
          <w:rFonts w:cs="Courier New"/>
          <w:b/>
          <w:lang w:val="en-US"/>
        </w:rPr>
        <w:t xml:space="preserve">  </w:t>
      </w:r>
      <w:bookmarkStart w:id="87" w:name="_Hlk198027615"/>
      <w:r w:rsidR="00113A53" w:rsidRPr="009F5B44">
        <w:rPr>
          <w:rFonts w:cs="Courier New"/>
          <w:b/>
          <w:lang w:val="en-US"/>
        </w:rPr>
        <w:t xml:space="preserve">The </w:t>
      </w:r>
      <w:r w:rsidR="006066EC" w:rsidRPr="009F5B44">
        <w:rPr>
          <w:rFonts w:cs="Courier New"/>
          <w:b/>
          <w:lang w:val="en-US"/>
        </w:rPr>
        <w:t xml:space="preserve">Offeror also </w:t>
      </w:r>
      <w:r w:rsidR="00943983" w:rsidRPr="009F5B44">
        <w:rPr>
          <w:rFonts w:cs="Courier New"/>
          <w:b/>
          <w:lang w:val="en-US"/>
        </w:rPr>
        <w:t>shall</w:t>
      </w:r>
      <w:r w:rsidR="006066EC" w:rsidRPr="009F5B44">
        <w:rPr>
          <w:rFonts w:cs="Courier New"/>
          <w:b/>
          <w:lang w:val="en-US"/>
        </w:rPr>
        <w:t xml:space="preserve"> </w:t>
      </w:r>
      <w:r w:rsidR="00701081" w:rsidRPr="009F5B44">
        <w:rPr>
          <w:rFonts w:cs="Courier New"/>
          <w:b/>
          <w:lang w:val="en-US"/>
        </w:rPr>
        <w:t>update the list when new CMMC UIDs are generated in SPRS</w:t>
      </w:r>
      <w:r w:rsidRPr="009F5B44">
        <w:rPr>
          <w:rFonts w:cs="Courier New"/>
          <w:b/>
          <w:lang w:val="en-US"/>
        </w:rPr>
        <w:t xml:space="preserve">.  </w:t>
      </w:r>
      <w:r w:rsidRPr="00705371">
        <w:rPr>
          <w:rFonts w:cs="Courier New"/>
          <w:b/>
          <w:lang w:val="en-US"/>
        </w:rPr>
        <w:t xml:space="preserve">The </w:t>
      </w:r>
      <w:bookmarkStart w:id="88" w:name="_Hlk198027629"/>
      <w:bookmarkEnd w:id="87"/>
      <w:r w:rsidR="00701081" w:rsidRPr="009F5B44">
        <w:rPr>
          <w:rFonts w:cs="Courier New"/>
          <w:b/>
          <w:lang w:val="en-US"/>
        </w:rPr>
        <w:t>CMMC UIDs</w:t>
      </w:r>
      <w:r w:rsidR="00701081" w:rsidRPr="00705371">
        <w:rPr>
          <w:rFonts w:cs="Courier New"/>
          <w:b/>
          <w:lang w:val="en-US"/>
        </w:rPr>
        <w:t xml:space="preserve"> </w:t>
      </w:r>
      <w:r w:rsidRPr="00705371">
        <w:rPr>
          <w:rFonts w:cs="Courier New"/>
          <w:b/>
          <w:lang w:val="en-US"/>
        </w:rPr>
        <w:t>are provided in SPRS after the Offeror enters the results of self-assessment(s) for each such information system.</w:t>
      </w:r>
      <w:bookmarkEnd w:id="88"/>
    </w:p>
    <w:p w14:paraId="63202AC2" w14:textId="77777777" w:rsidR="0079343A" w:rsidRPr="0079343A" w:rsidRDefault="0079343A" w:rsidP="0070385B">
      <w:pPr>
        <w:pStyle w:val="DFARS"/>
        <w:tabs>
          <w:tab w:val="clear" w:pos="810"/>
          <w:tab w:val="left" w:pos="806"/>
        </w:tabs>
        <w:rPr>
          <w:rFonts w:cs="Courier New"/>
          <w:b/>
          <w:lang w:val="en-US"/>
        </w:rPr>
      </w:pPr>
    </w:p>
    <w:p w14:paraId="38A74931" w14:textId="7AB72072" w:rsidR="0070385B" w:rsidRPr="007B73C6" w:rsidRDefault="00FE3507" w:rsidP="00DF5084">
      <w:pPr>
        <w:pStyle w:val="DFARS"/>
        <w:tabs>
          <w:tab w:val="clear" w:pos="810"/>
          <w:tab w:val="left" w:pos="806"/>
        </w:tabs>
        <w:jc w:val="center"/>
        <w:rPr>
          <w:rFonts w:cs="Courier New"/>
          <w:b/>
          <w:lang w:val="en-US"/>
        </w:rPr>
      </w:pPr>
      <w:r w:rsidRPr="00705371">
        <w:rPr>
          <w:rFonts w:cs="Courier New"/>
          <w:b/>
          <w:lang w:val="en-US"/>
        </w:rPr>
        <w:t xml:space="preserve">(End of </w:t>
      </w:r>
      <w:r w:rsidR="003E0C8E" w:rsidRPr="00705371">
        <w:rPr>
          <w:rFonts w:cs="Courier New"/>
          <w:b/>
          <w:lang w:val="en-US"/>
        </w:rPr>
        <w:t>provision</w:t>
      </w:r>
      <w:r w:rsidRPr="00705371">
        <w:rPr>
          <w:rFonts w:cs="Courier New"/>
          <w:b/>
          <w:lang w:val="en-US"/>
        </w:rPr>
        <w:t>)]</w:t>
      </w:r>
    </w:p>
    <w:sectPr w:rsidR="0070385B" w:rsidRPr="007B73C6" w:rsidSect="00240972">
      <w:footerReference w:type="default" r:id="rId15"/>
      <w:pgSz w:w="12240" w:h="15840" w:code="1"/>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C836" w14:textId="77777777" w:rsidR="0032469E" w:rsidRDefault="0032469E" w:rsidP="00CB27E4">
      <w:pPr>
        <w:spacing w:after="0" w:line="240" w:lineRule="auto"/>
      </w:pPr>
      <w:r>
        <w:separator/>
      </w:r>
    </w:p>
  </w:endnote>
  <w:endnote w:type="continuationSeparator" w:id="0">
    <w:p w14:paraId="65B78EAC" w14:textId="77777777" w:rsidR="0032469E" w:rsidRDefault="0032469E" w:rsidP="00CB27E4">
      <w:pPr>
        <w:spacing w:after="0" w:line="240" w:lineRule="auto"/>
      </w:pPr>
      <w:r>
        <w:continuationSeparator/>
      </w:r>
    </w:p>
  </w:endnote>
  <w:endnote w:type="continuationNotice" w:id="1">
    <w:p w14:paraId="0B0BCF55" w14:textId="77777777" w:rsidR="0032469E" w:rsidRDefault="003246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550F" w14:textId="0C59884D" w:rsidR="00CA0C5B" w:rsidRPr="00F6391E" w:rsidRDefault="00CA0C5B" w:rsidP="00377B56">
    <w:pPr>
      <w:pStyle w:val="Footer"/>
      <w:rPr>
        <w:rFonts w:ascii="Century Schoolbook" w:hAnsi="Century Schoolbook"/>
      </w:rPr>
    </w:pPr>
    <w:r>
      <w:rPr>
        <w:sz w:val="16"/>
        <w:szCs w:val="16"/>
      </w:rPr>
      <w:tab/>
    </w:r>
    <w:r w:rsidRPr="006002FC">
      <w:rPr>
        <w:rFonts w:ascii="Century Schoolbook" w:hAnsi="Century Schoolbook"/>
      </w:rPr>
      <w:t xml:space="preserve">Page </w:t>
    </w:r>
    <w:r w:rsidRPr="006002FC">
      <w:rPr>
        <w:rFonts w:ascii="Century Schoolbook" w:hAnsi="Century Schoolbook"/>
      </w:rPr>
      <w:fldChar w:fldCharType="begin"/>
    </w:r>
    <w:r w:rsidRPr="006002FC">
      <w:rPr>
        <w:rFonts w:ascii="Century Schoolbook" w:hAnsi="Century Schoolbook"/>
      </w:rPr>
      <w:instrText xml:space="preserve"> PAGE  \* Arabic  \* MERGEFORMAT </w:instrText>
    </w:r>
    <w:r w:rsidRPr="006002FC">
      <w:rPr>
        <w:rFonts w:ascii="Century Schoolbook" w:hAnsi="Century Schoolbook"/>
      </w:rPr>
      <w:fldChar w:fldCharType="separate"/>
    </w:r>
    <w:r>
      <w:rPr>
        <w:rFonts w:ascii="Century Schoolbook" w:hAnsi="Century Schoolbook"/>
      </w:rPr>
      <w:t>1</w:t>
    </w:r>
    <w:r w:rsidRPr="006002FC">
      <w:rPr>
        <w:rFonts w:ascii="Century Schoolbook" w:hAnsi="Century Schoolbook"/>
      </w:rPr>
      <w:fldChar w:fldCharType="end"/>
    </w:r>
    <w:r w:rsidRPr="006002FC">
      <w:rPr>
        <w:rFonts w:ascii="Century Schoolbook" w:hAnsi="Century Schoolbook"/>
      </w:rPr>
      <w:t xml:space="preserve"> of </w:t>
    </w:r>
    <w:r w:rsidRPr="006002FC">
      <w:rPr>
        <w:rFonts w:ascii="Century Schoolbook" w:hAnsi="Century Schoolbook"/>
      </w:rPr>
      <w:fldChar w:fldCharType="begin"/>
    </w:r>
    <w:r w:rsidRPr="006002FC">
      <w:rPr>
        <w:rFonts w:ascii="Century Schoolbook" w:hAnsi="Century Schoolbook"/>
      </w:rPr>
      <w:instrText xml:space="preserve"> NUMPAGES  \* Arabic  \* MERGEFORMAT </w:instrText>
    </w:r>
    <w:r w:rsidRPr="006002FC">
      <w:rPr>
        <w:rFonts w:ascii="Century Schoolbook" w:hAnsi="Century Schoolbook"/>
      </w:rPr>
      <w:fldChar w:fldCharType="separate"/>
    </w:r>
    <w:r>
      <w:rPr>
        <w:rFonts w:ascii="Century Schoolbook" w:hAnsi="Century Schoolbook"/>
      </w:rPr>
      <w:t>1</w:t>
    </w:r>
    <w:r w:rsidRPr="006002FC">
      <w:rPr>
        <w:rFonts w:ascii="Century Schoolbook" w:hAnsi="Century Schoolboo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05795" w14:textId="77777777" w:rsidR="0032469E" w:rsidRDefault="0032469E" w:rsidP="00CB27E4">
      <w:pPr>
        <w:spacing w:after="0" w:line="240" w:lineRule="auto"/>
      </w:pPr>
      <w:r>
        <w:separator/>
      </w:r>
    </w:p>
  </w:footnote>
  <w:footnote w:type="continuationSeparator" w:id="0">
    <w:p w14:paraId="7449B98C" w14:textId="77777777" w:rsidR="0032469E" w:rsidRDefault="0032469E" w:rsidP="00CB27E4">
      <w:pPr>
        <w:spacing w:after="0" w:line="240" w:lineRule="auto"/>
      </w:pPr>
      <w:r>
        <w:continuationSeparator/>
      </w:r>
    </w:p>
  </w:footnote>
  <w:footnote w:type="continuationNotice" w:id="1">
    <w:p w14:paraId="4143A876" w14:textId="77777777" w:rsidR="0032469E" w:rsidRDefault="003246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C8C"/>
    <w:multiLevelType w:val="hybridMultilevel"/>
    <w:tmpl w:val="98462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DA4502"/>
    <w:multiLevelType w:val="hybridMultilevel"/>
    <w:tmpl w:val="6298EC36"/>
    <w:lvl w:ilvl="0" w:tplc="C164C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CE64FC"/>
    <w:multiLevelType w:val="hybridMultilevel"/>
    <w:tmpl w:val="85467872"/>
    <w:lvl w:ilvl="0" w:tplc="0FAC7B3E">
      <w:start w:val="1"/>
      <w:numFmt w:val="lowerLetter"/>
      <w:lvlText w:val="(%1)"/>
      <w:lvlJc w:val="left"/>
      <w:pPr>
        <w:ind w:left="720" w:hanging="360"/>
      </w:pPr>
      <w:rPr>
        <w:rFonts w:hint="default"/>
        <w:b w:val="0"/>
        <w:bCs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97EC1"/>
    <w:multiLevelType w:val="hybridMultilevel"/>
    <w:tmpl w:val="082A90B4"/>
    <w:lvl w:ilvl="0" w:tplc="87F691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91A3D"/>
    <w:multiLevelType w:val="hybridMultilevel"/>
    <w:tmpl w:val="10086FFE"/>
    <w:lvl w:ilvl="0" w:tplc="FFFFFFFF">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AE376D"/>
    <w:multiLevelType w:val="hybridMultilevel"/>
    <w:tmpl w:val="B9A6CAB4"/>
    <w:lvl w:ilvl="0" w:tplc="DD2A1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AC0792"/>
    <w:multiLevelType w:val="hybridMultilevel"/>
    <w:tmpl w:val="ABAEDE74"/>
    <w:lvl w:ilvl="0" w:tplc="E1307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52460"/>
    <w:multiLevelType w:val="hybridMultilevel"/>
    <w:tmpl w:val="984625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20188292">
    <w:abstractNumId w:val="2"/>
  </w:num>
  <w:num w:numId="2" w16cid:durableId="1272054274">
    <w:abstractNumId w:val="3"/>
  </w:num>
  <w:num w:numId="3" w16cid:durableId="2132354506">
    <w:abstractNumId w:val="5"/>
  </w:num>
  <w:num w:numId="4" w16cid:durableId="1110707796">
    <w:abstractNumId w:val="1"/>
  </w:num>
  <w:num w:numId="5" w16cid:durableId="1414090044">
    <w:abstractNumId w:val="4"/>
  </w:num>
  <w:num w:numId="6" w16cid:durableId="10132602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41548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322130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D0D"/>
    <w:rsid w:val="00000AD8"/>
    <w:rsid w:val="00000C98"/>
    <w:rsid w:val="00002F3A"/>
    <w:rsid w:val="00010CF8"/>
    <w:rsid w:val="00014481"/>
    <w:rsid w:val="00014734"/>
    <w:rsid w:val="00016044"/>
    <w:rsid w:val="00023868"/>
    <w:rsid w:val="00023D6C"/>
    <w:rsid w:val="000243B6"/>
    <w:rsid w:val="00024DB0"/>
    <w:rsid w:val="000252C0"/>
    <w:rsid w:val="0002626F"/>
    <w:rsid w:val="000270B5"/>
    <w:rsid w:val="00027111"/>
    <w:rsid w:val="00030EB8"/>
    <w:rsid w:val="00030F3D"/>
    <w:rsid w:val="0003177D"/>
    <w:rsid w:val="00032A0A"/>
    <w:rsid w:val="0003579D"/>
    <w:rsid w:val="000366FC"/>
    <w:rsid w:val="00036A90"/>
    <w:rsid w:val="00036AC4"/>
    <w:rsid w:val="0003758F"/>
    <w:rsid w:val="000376AA"/>
    <w:rsid w:val="0003774F"/>
    <w:rsid w:val="000443AD"/>
    <w:rsid w:val="00045D03"/>
    <w:rsid w:val="0004700A"/>
    <w:rsid w:val="00047BF9"/>
    <w:rsid w:val="00051593"/>
    <w:rsid w:val="00052250"/>
    <w:rsid w:val="000527D9"/>
    <w:rsid w:val="00052C1D"/>
    <w:rsid w:val="00053E7D"/>
    <w:rsid w:val="0006058A"/>
    <w:rsid w:val="00062993"/>
    <w:rsid w:val="0006417B"/>
    <w:rsid w:val="000644A3"/>
    <w:rsid w:val="00064D4A"/>
    <w:rsid w:val="000655D3"/>
    <w:rsid w:val="0006616D"/>
    <w:rsid w:val="00067A13"/>
    <w:rsid w:val="00071F9D"/>
    <w:rsid w:val="000728CB"/>
    <w:rsid w:val="00075131"/>
    <w:rsid w:val="00075DFF"/>
    <w:rsid w:val="000766A1"/>
    <w:rsid w:val="00076B95"/>
    <w:rsid w:val="000813D9"/>
    <w:rsid w:val="0008142E"/>
    <w:rsid w:val="00081EF0"/>
    <w:rsid w:val="00083673"/>
    <w:rsid w:val="00085104"/>
    <w:rsid w:val="000852FA"/>
    <w:rsid w:val="000907F4"/>
    <w:rsid w:val="00090A52"/>
    <w:rsid w:val="00094193"/>
    <w:rsid w:val="000941B7"/>
    <w:rsid w:val="00095D53"/>
    <w:rsid w:val="000969B3"/>
    <w:rsid w:val="0009744C"/>
    <w:rsid w:val="000A0F99"/>
    <w:rsid w:val="000A1316"/>
    <w:rsid w:val="000A1A39"/>
    <w:rsid w:val="000A287D"/>
    <w:rsid w:val="000A3895"/>
    <w:rsid w:val="000A3F11"/>
    <w:rsid w:val="000A4369"/>
    <w:rsid w:val="000A471E"/>
    <w:rsid w:val="000A526B"/>
    <w:rsid w:val="000A6996"/>
    <w:rsid w:val="000A76FC"/>
    <w:rsid w:val="000B1693"/>
    <w:rsid w:val="000B2FCE"/>
    <w:rsid w:val="000B35B2"/>
    <w:rsid w:val="000B3AA3"/>
    <w:rsid w:val="000B4369"/>
    <w:rsid w:val="000B44A0"/>
    <w:rsid w:val="000B48E4"/>
    <w:rsid w:val="000B66E8"/>
    <w:rsid w:val="000B7830"/>
    <w:rsid w:val="000C09E7"/>
    <w:rsid w:val="000C21F1"/>
    <w:rsid w:val="000C228E"/>
    <w:rsid w:val="000C2357"/>
    <w:rsid w:val="000C5457"/>
    <w:rsid w:val="000C57E3"/>
    <w:rsid w:val="000C6363"/>
    <w:rsid w:val="000C69E9"/>
    <w:rsid w:val="000C6E11"/>
    <w:rsid w:val="000C70FD"/>
    <w:rsid w:val="000D1ADF"/>
    <w:rsid w:val="000D40F2"/>
    <w:rsid w:val="000D6F33"/>
    <w:rsid w:val="000D7306"/>
    <w:rsid w:val="000E5DF4"/>
    <w:rsid w:val="000E7B05"/>
    <w:rsid w:val="000F1891"/>
    <w:rsid w:val="000F31D3"/>
    <w:rsid w:val="001007E3"/>
    <w:rsid w:val="00101352"/>
    <w:rsid w:val="00101389"/>
    <w:rsid w:val="001025CE"/>
    <w:rsid w:val="00103227"/>
    <w:rsid w:val="001043E3"/>
    <w:rsid w:val="00105191"/>
    <w:rsid w:val="001053FF"/>
    <w:rsid w:val="00105527"/>
    <w:rsid w:val="00105EBA"/>
    <w:rsid w:val="001067A0"/>
    <w:rsid w:val="00110DF3"/>
    <w:rsid w:val="00110E43"/>
    <w:rsid w:val="00111BF2"/>
    <w:rsid w:val="00113A53"/>
    <w:rsid w:val="001149E3"/>
    <w:rsid w:val="0011609E"/>
    <w:rsid w:val="00116F03"/>
    <w:rsid w:val="00117258"/>
    <w:rsid w:val="001172B8"/>
    <w:rsid w:val="0012138E"/>
    <w:rsid w:val="00121409"/>
    <w:rsid w:val="00121960"/>
    <w:rsid w:val="00121B51"/>
    <w:rsid w:val="001223E7"/>
    <w:rsid w:val="00123D0D"/>
    <w:rsid w:val="001244A2"/>
    <w:rsid w:val="00125801"/>
    <w:rsid w:val="00126B2D"/>
    <w:rsid w:val="001270FE"/>
    <w:rsid w:val="001305F3"/>
    <w:rsid w:val="00130A3D"/>
    <w:rsid w:val="00132152"/>
    <w:rsid w:val="00136932"/>
    <w:rsid w:val="001427CD"/>
    <w:rsid w:val="0014369E"/>
    <w:rsid w:val="00144099"/>
    <w:rsid w:val="001466CB"/>
    <w:rsid w:val="00150138"/>
    <w:rsid w:val="00151198"/>
    <w:rsid w:val="00151859"/>
    <w:rsid w:val="00151CBB"/>
    <w:rsid w:val="0015271F"/>
    <w:rsid w:val="001558CA"/>
    <w:rsid w:val="00155A37"/>
    <w:rsid w:val="00155D3E"/>
    <w:rsid w:val="00156233"/>
    <w:rsid w:val="00160B59"/>
    <w:rsid w:val="00161C12"/>
    <w:rsid w:val="00164023"/>
    <w:rsid w:val="00164126"/>
    <w:rsid w:val="0016466D"/>
    <w:rsid w:val="00164BD2"/>
    <w:rsid w:val="00165155"/>
    <w:rsid w:val="001651B7"/>
    <w:rsid w:val="00165318"/>
    <w:rsid w:val="0016672F"/>
    <w:rsid w:val="00166B92"/>
    <w:rsid w:val="001700B0"/>
    <w:rsid w:val="00170B01"/>
    <w:rsid w:val="00170EEF"/>
    <w:rsid w:val="00171959"/>
    <w:rsid w:val="001738DB"/>
    <w:rsid w:val="0017428A"/>
    <w:rsid w:val="0017433F"/>
    <w:rsid w:val="00175057"/>
    <w:rsid w:val="00175A35"/>
    <w:rsid w:val="00176481"/>
    <w:rsid w:val="001805E9"/>
    <w:rsid w:val="0018125C"/>
    <w:rsid w:val="00181344"/>
    <w:rsid w:val="001826E0"/>
    <w:rsid w:val="0018309C"/>
    <w:rsid w:val="001830C8"/>
    <w:rsid w:val="00183C9F"/>
    <w:rsid w:val="001846AA"/>
    <w:rsid w:val="0018550A"/>
    <w:rsid w:val="001857AC"/>
    <w:rsid w:val="0018678D"/>
    <w:rsid w:val="00186B72"/>
    <w:rsid w:val="00186CFB"/>
    <w:rsid w:val="00192D2D"/>
    <w:rsid w:val="00192DCB"/>
    <w:rsid w:val="001930F5"/>
    <w:rsid w:val="00193854"/>
    <w:rsid w:val="00194295"/>
    <w:rsid w:val="00194E48"/>
    <w:rsid w:val="001951A4"/>
    <w:rsid w:val="001955DC"/>
    <w:rsid w:val="00195ABC"/>
    <w:rsid w:val="001963BB"/>
    <w:rsid w:val="0019665D"/>
    <w:rsid w:val="00197491"/>
    <w:rsid w:val="001977B9"/>
    <w:rsid w:val="0019798F"/>
    <w:rsid w:val="001A035A"/>
    <w:rsid w:val="001A205D"/>
    <w:rsid w:val="001A31BA"/>
    <w:rsid w:val="001A6C4F"/>
    <w:rsid w:val="001B1793"/>
    <w:rsid w:val="001B1C51"/>
    <w:rsid w:val="001B5114"/>
    <w:rsid w:val="001B57A7"/>
    <w:rsid w:val="001C29AE"/>
    <w:rsid w:val="001C2A41"/>
    <w:rsid w:val="001C468E"/>
    <w:rsid w:val="001C47C1"/>
    <w:rsid w:val="001C6D88"/>
    <w:rsid w:val="001C77B4"/>
    <w:rsid w:val="001D2638"/>
    <w:rsid w:val="001D28D2"/>
    <w:rsid w:val="001D3250"/>
    <w:rsid w:val="001D492A"/>
    <w:rsid w:val="001D4DB2"/>
    <w:rsid w:val="001D6182"/>
    <w:rsid w:val="001D68CF"/>
    <w:rsid w:val="001E087B"/>
    <w:rsid w:val="001E2387"/>
    <w:rsid w:val="001E5A5E"/>
    <w:rsid w:val="001E6E5A"/>
    <w:rsid w:val="001E75C2"/>
    <w:rsid w:val="001F294E"/>
    <w:rsid w:val="001F2BF6"/>
    <w:rsid w:val="001F34D7"/>
    <w:rsid w:val="001F7CAC"/>
    <w:rsid w:val="00201AF8"/>
    <w:rsid w:val="0020263D"/>
    <w:rsid w:val="0020280B"/>
    <w:rsid w:val="00203FCF"/>
    <w:rsid w:val="00204026"/>
    <w:rsid w:val="0020583D"/>
    <w:rsid w:val="00207497"/>
    <w:rsid w:val="00210589"/>
    <w:rsid w:val="00210819"/>
    <w:rsid w:val="00212FA7"/>
    <w:rsid w:val="00212FC6"/>
    <w:rsid w:val="002136B4"/>
    <w:rsid w:val="002147CE"/>
    <w:rsid w:val="00215426"/>
    <w:rsid w:val="00215772"/>
    <w:rsid w:val="00216D4A"/>
    <w:rsid w:val="00220CE1"/>
    <w:rsid w:val="00220E47"/>
    <w:rsid w:val="0022270C"/>
    <w:rsid w:val="0022370D"/>
    <w:rsid w:val="00223BE2"/>
    <w:rsid w:val="0023236F"/>
    <w:rsid w:val="00235235"/>
    <w:rsid w:val="00240972"/>
    <w:rsid w:val="00243BCB"/>
    <w:rsid w:val="00243E35"/>
    <w:rsid w:val="002442EC"/>
    <w:rsid w:val="0024433B"/>
    <w:rsid w:val="00244CC9"/>
    <w:rsid w:val="00245465"/>
    <w:rsid w:val="00245551"/>
    <w:rsid w:val="00250E2F"/>
    <w:rsid w:val="00251983"/>
    <w:rsid w:val="002539C5"/>
    <w:rsid w:val="00253A46"/>
    <w:rsid w:val="0026163C"/>
    <w:rsid w:val="00263031"/>
    <w:rsid w:val="00263DFE"/>
    <w:rsid w:val="00264E30"/>
    <w:rsid w:val="00265734"/>
    <w:rsid w:val="00265AC8"/>
    <w:rsid w:val="00267A73"/>
    <w:rsid w:val="00270353"/>
    <w:rsid w:val="00270CE8"/>
    <w:rsid w:val="00272F94"/>
    <w:rsid w:val="00274416"/>
    <w:rsid w:val="0027462B"/>
    <w:rsid w:val="00274A51"/>
    <w:rsid w:val="00275F69"/>
    <w:rsid w:val="0027629C"/>
    <w:rsid w:val="00280364"/>
    <w:rsid w:val="0028068B"/>
    <w:rsid w:val="00284BD4"/>
    <w:rsid w:val="00285615"/>
    <w:rsid w:val="0028585A"/>
    <w:rsid w:val="002863F6"/>
    <w:rsid w:val="002878E8"/>
    <w:rsid w:val="002907AB"/>
    <w:rsid w:val="002930EB"/>
    <w:rsid w:val="002944BC"/>
    <w:rsid w:val="00294A41"/>
    <w:rsid w:val="00294D8A"/>
    <w:rsid w:val="002957A7"/>
    <w:rsid w:val="002958D9"/>
    <w:rsid w:val="00295DB7"/>
    <w:rsid w:val="002965CD"/>
    <w:rsid w:val="002969B2"/>
    <w:rsid w:val="00297210"/>
    <w:rsid w:val="002A019B"/>
    <w:rsid w:val="002A07D9"/>
    <w:rsid w:val="002A0E5B"/>
    <w:rsid w:val="002A10E6"/>
    <w:rsid w:val="002A31C1"/>
    <w:rsid w:val="002A4BFB"/>
    <w:rsid w:val="002A5391"/>
    <w:rsid w:val="002A60C8"/>
    <w:rsid w:val="002A6652"/>
    <w:rsid w:val="002B132E"/>
    <w:rsid w:val="002B1E0F"/>
    <w:rsid w:val="002B2C04"/>
    <w:rsid w:val="002B3746"/>
    <w:rsid w:val="002B40A8"/>
    <w:rsid w:val="002B4623"/>
    <w:rsid w:val="002B46A1"/>
    <w:rsid w:val="002B5DB6"/>
    <w:rsid w:val="002B6346"/>
    <w:rsid w:val="002B69DF"/>
    <w:rsid w:val="002B6A8F"/>
    <w:rsid w:val="002B6AAF"/>
    <w:rsid w:val="002C07FB"/>
    <w:rsid w:val="002C0A4D"/>
    <w:rsid w:val="002C0AC1"/>
    <w:rsid w:val="002C1076"/>
    <w:rsid w:val="002C1555"/>
    <w:rsid w:val="002C23B7"/>
    <w:rsid w:val="002C442C"/>
    <w:rsid w:val="002C4FFB"/>
    <w:rsid w:val="002C51C5"/>
    <w:rsid w:val="002C557F"/>
    <w:rsid w:val="002D010D"/>
    <w:rsid w:val="002D0F66"/>
    <w:rsid w:val="002D10BD"/>
    <w:rsid w:val="002D363D"/>
    <w:rsid w:val="002D3BE0"/>
    <w:rsid w:val="002D3FE2"/>
    <w:rsid w:val="002D49A2"/>
    <w:rsid w:val="002D59AC"/>
    <w:rsid w:val="002D5DD6"/>
    <w:rsid w:val="002D6989"/>
    <w:rsid w:val="002D7530"/>
    <w:rsid w:val="002E0F0B"/>
    <w:rsid w:val="002E156B"/>
    <w:rsid w:val="002E30A8"/>
    <w:rsid w:val="002E52C1"/>
    <w:rsid w:val="002E5752"/>
    <w:rsid w:val="002E65DF"/>
    <w:rsid w:val="002F3D69"/>
    <w:rsid w:val="002F3EC0"/>
    <w:rsid w:val="002F4167"/>
    <w:rsid w:val="002F48A6"/>
    <w:rsid w:val="002F5A73"/>
    <w:rsid w:val="002F7C5A"/>
    <w:rsid w:val="002F7DAF"/>
    <w:rsid w:val="00302172"/>
    <w:rsid w:val="003022E5"/>
    <w:rsid w:val="0030249A"/>
    <w:rsid w:val="00304C13"/>
    <w:rsid w:val="0030796D"/>
    <w:rsid w:val="00307EAF"/>
    <w:rsid w:val="003120C3"/>
    <w:rsid w:val="00313921"/>
    <w:rsid w:val="00314317"/>
    <w:rsid w:val="00314E5E"/>
    <w:rsid w:val="00316F2A"/>
    <w:rsid w:val="003172DD"/>
    <w:rsid w:val="0032066E"/>
    <w:rsid w:val="00320BBC"/>
    <w:rsid w:val="00321A11"/>
    <w:rsid w:val="00321D9D"/>
    <w:rsid w:val="003227E4"/>
    <w:rsid w:val="00322E7F"/>
    <w:rsid w:val="003231F2"/>
    <w:rsid w:val="0032469E"/>
    <w:rsid w:val="00325549"/>
    <w:rsid w:val="00325CFC"/>
    <w:rsid w:val="00325E78"/>
    <w:rsid w:val="003260BB"/>
    <w:rsid w:val="00326786"/>
    <w:rsid w:val="00326A2D"/>
    <w:rsid w:val="0033228E"/>
    <w:rsid w:val="00333036"/>
    <w:rsid w:val="003345B4"/>
    <w:rsid w:val="0033551A"/>
    <w:rsid w:val="003355BF"/>
    <w:rsid w:val="00340158"/>
    <w:rsid w:val="00343D6D"/>
    <w:rsid w:val="003442B9"/>
    <w:rsid w:val="003446E1"/>
    <w:rsid w:val="00345BBF"/>
    <w:rsid w:val="00345E38"/>
    <w:rsid w:val="003522B7"/>
    <w:rsid w:val="003539D4"/>
    <w:rsid w:val="00354DC9"/>
    <w:rsid w:val="003551A4"/>
    <w:rsid w:val="003553BD"/>
    <w:rsid w:val="003556A7"/>
    <w:rsid w:val="00355782"/>
    <w:rsid w:val="00357540"/>
    <w:rsid w:val="00357BAF"/>
    <w:rsid w:val="00360B41"/>
    <w:rsid w:val="00362BFF"/>
    <w:rsid w:val="0036563E"/>
    <w:rsid w:val="00365BF8"/>
    <w:rsid w:val="00365ED1"/>
    <w:rsid w:val="00366D5E"/>
    <w:rsid w:val="00371501"/>
    <w:rsid w:val="00371EA1"/>
    <w:rsid w:val="00371FE7"/>
    <w:rsid w:val="00372471"/>
    <w:rsid w:val="00374F64"/>
    <w:rsid w:val="00377B56"/>
    <w:rsid w:val="00380D71"/>
    <w:rsid w:val="003814D7"/>
    <w:rsid w:val="00383D7D"/>
    <w:rsid w:val="0038617A"/>
    <w:rsid w:val="00386A86"/>
    <w:rsid w:val="00387556"/>
    <w:rsid w:val="00387A3B"/>
    <w:rsid w:val="00390F10"/>
    <w:rsid w:val="00394328"/>
    <w:rsid w:val="00396039"/>
    <w:rsid w:val="0039648E"/>
    <w:rsid w:val="00397491"/>
    <w:rsid w:val="00397583"/>
    <w:rsid w:val="003A4C7F"/>
    <w:rsid w:val="003A4F00"/>
    <w:rsid w:val="003A5DF3"/>
    <w:rsid w:val="003A6076"/>
    <w:rsid w:val="003A6202"/>
    <w:rsid w:val="003B0531"/>
    <w:rsid w:val="003B0879"/>
    <w:rsid w:val="003B0A3F"/>
    <w:rsid w:val="003B19A6"/>
    <w:rsid w:val="003B69B4"/>
    <w:rsid w:val="003B7287"/>
    <w:rsid w:val="003B7B06"/>
    <w:rsid w:val="003C0F7D"/>
    <w:rsid w:val="003C20C5"/>
    <w:rsid w:val="003C2C8A"/>
    <w:rsid w:val="003C2CD1"/>
    <w:rsid w:val="003C4C61"/>
    <w:rsid w:val="003C63FE"/>
    <w:rsid w:val="003C775D"/>
    <w:rsid w:val="003D0F10"/>
    <w:rsid w:val="003D0FEB"/>
    <w:rsid w:val="003D2DA9"/>
    <w:rsid w:val="003D34C4"/>
    <w:rsid w:val="003D3E52"/>
    <w:rsid w:val="003D4233"/>
    <w:rsid w:val="003D4281"/>
    <w:rsid w:val="003D5EF9"/>
    <w:rsid w:val="003D6804"/>
    <w:rsid w:val="003D6BE4"/>
    <w:rsid w:val="003D7EA6"/>
    <w:rsid w:val="003E0C8E"/>
    <w:rsid w:val="003E2F41"/>
    <w:rsid w:val="003E6927"/>
    <w:rsid w:val="003F0C5B"/>
    <w:rsid w:val="003F110E"/>
    <w:rsid w:val="003F5761"/>
    <w:rsid w:val="003F599C"/>
    <w:rsid w:val="003F6533"/>
    <w:rsid w:val="003F6929"/>
    <w:rsid w:val="00400D6A"/>
    <w:rsid w:val="004011FC"/>
    <w:rsid w:val="004026CB"/>
    <w:rsid w:val="00406B2D"/>
    <w:rsid w:val="00407DF4"/>
    <w:rsid w:val="00411017"/>
    <w:rsid w:val="004119AC"/>
    <w:rsid w:val="00411BDB"/>
    <w:rsid w:val="0041235F"/>
    <w:rsid w:val="00413839"/>
    <w:rsid w:val="004139BC"/>
    <w:rsid w:val="00413C3F"/>
    <w:rsid w:val="00420656"/>
    <w:rsid w:val="00421485"/>
    <w:rsid w:val="00422C42"/>
    <w:rsid w:val="00423A9F"/>
    <w:rsid w:val="0042435A"/>
    <w:rsid w:val="00426688"/>
    <w:rsid w:val="0043023A"/>
    <w:rsid w:val="00430924"/>
    <w:rsid w:val="00431B40"/>
    <w:rsid w:val="00431CCA"/>
    <w:rsid w:val="0043236B"/>
    <w:rsid w:val="00433058"/>
    <w:rsid w:val="0043307D"/>
    <w:rsid w:val="0043364B"/>
    <w:rsid w:val="00434056"/>
    <w:rsid w:val="00434A85"/>
    <w:rsid w:val="0043512B"/>
    <w:rsid w:val="0043513C"/>
    <w:rsid w:val="00435C28"/>
    <w:rsid w:val="00440C33"/>
    <w:rsid w:val="004424DA"/>
    <w:rsid w:val="00444825"/>
    <w:rsid w:val="00447C4F"/>
    <w:rsid w:val="00450DD1"/>
    <w:rsid w:val="00451AEB"/>
    <w:rsid w:val="00451E77"/>
    <w:rsid w:val="004524F6"/>
    <w:rsid w:val="0045391B"/>
    <w:rsid w:val="00454009"/>
    <w:rsid w:val="00456B14"/>
    <w:rsid w:val="00462990"/>
    <w:rsid w:val="004631E2"/>
    <w:rsid w:val="0046371C"/>
    <w:rsid w:val="00464DE2"/>
    <w:rsid w:val="00464F91"/>
    <w:rsid w:val="004650D2"/>
    <w:rsid w:val="00467057"/>
    <w:rsid w:val="00467356"/>
    <w:rsid w:val="004673AE"/>
    <w:rsid w:val="00467B9A"/>
    <w:rsid w:val="00470FA0"/>
    <w:rsid w:val="00473A38"/>
    <w:rsid w:val="00474082"/>
    <w:rsid w:val="004748B3"/>
    <w:rsid w:val="00475A57"/>
    <w:rsid w:val="00475D1B"/>
    <w:rsid w:val="00476E79"/>
    <w:rsid w:val="004777CE"/>
    <w:rsid w:val="00477E28"/>
    <w:rsid w:val="00480518"/>
    <w:rsid w:val="00481728"/>
    <w:rsid w:val="00482E75"/>
    <w:rsid w:val="004842DC"/>
    <w:rsid w:val="00484B23"/>
    <w:rsid w:val="00485258"/>
    <w:rsid w:val="00485546"/>
    <w:rsid w:val="004856B3"/>
    <w:rsid w:val="00485CB7"/>
    <w:rsid w:val="00487761"/>
    <w:rsid w:val="004903C9"/>
    <w:rsid w:val="00493B52"/>
    <w:rsid w:val="00493DB9"/>
    <w:rsid w:val="004942A6"/>
    <w:rsid w:val="0049469F"/>
    <w:rsid w:val="004955D9"/>
    <w:rsid w:val="00496D4D"/>
    <w:rsid w:val="004972BD"/>
    <w:rsid w:val="004A063F"/>
    <w:rsid w:val="004A173E"/>
    <w:rsid w:val="004A1AE6"/>
    <w:rsid w:val="004A2706"/>
    <w:rsid w:val="004A560D"/>
    <w:rsid w:val="004A6AF8"/>
    <w:rsid w:val="004A7B32"/>
    <w:rsid w:val="004B0BA5"/>
    <w:rsid w:val="004B0D7B"/>
    <w:rsid w:val="004B431D"/>
    <w:rsid w:val="004B5CF2"/>
    <w:rsid w:val="004B6342"/>
    <w:rsid w:val="004C08E2"/>
    <w:rsid w:val="004C0E9A"/>
    <w:rsid w:val="004C1583"/>
    <w:rsid w:val="004C3B30"/>
    <w:rsid w:val="004C439C"/>
    <w:rsid w:val="004C5FA8"/>
    <w:rsid w:val="004D2622"/>
    <w:rsid w:val="004D3599"/>
    <w:rsid w:val="004D3B8C"/>
    <w:rsid w:val="004D480C"/>
    <w:rsid w:val="004D5D7F"/>
    <w:rsid w:val="004D6E64"/>
    <w:rsid w:val="004E0084"/>
    <w:rsid w:val="004E0974"/>
    <w:rsid w:val="004E0D59"/>
    <w:rsid w:val="004E1085"/>
    <w:rsid w:val="004E19EA"/>
    <w:rsid w:val="004E302A"/>
    <w:rsid w:val="004E3510"/>
    <w:rsid w:val="004E528F"/>
    <w:rsid w:val="004E666F"/>
    <w:rsid w:val="004E70C0"/>
    <w:rsid w:val="004E78C4"/>
    <w:rsid w:val="004F15A0"/>
    <w:rsid w:val="004F1727"/>
    <w:rsid w:val="004F323A"/>
    <w:rsid w:val="004F341D"/>
    <w:rsid w:val="004F576A"/>
    <w:rsid w:val="00500AE6"/>
    <w:rsid w:val="005062F0"/>
    <w:rsid w:val="00512660"/>
    <w:rsid w:val="00513202"/>
    <w:rsid w:val="00513EF4"/>
    <w:rsid w:val="005150E5"/>
    <w:rsid w:val="005151BB"/>
    <w:rsid w:val="0051536A"/>
    <w:rsid w:val="0051592A"/>
    <w:rsid w:val="00517675"/>
    <w:rsid w:val="00517689"/>
    <w:rsid w:val="00517989"/>
    <w:rsid w:val="00517D0C"/>
    <w:rsid w:val="00520268"/>
    <w:rsid w:val="00523612"/>
    <w:rsid w:val="00523AA8"/>
    <w:rsid w:val="00524468"/>
    <w:rsid w:val="0052536B"/>
    <w:rsid w:val="00526116"/>
    <w:rsid w:val="0052663F"/>
    <w:rsid w:val="005274F3"/>
    <w:rsid w:val="00530659"/>
    <w:rsid w:val="0053120A"/>
    <w:rsid w:val="00532BB3"/>
    <w:rsid w:val="00533EA1"/>
    <w:rsid w:val="00534101"/>
    <w:rsid w:val="005357A2"/>
    <w:rsid w:val="00535C1A"/>
    <w:rsid w:val="00536C1A"/>
    <w:rsid w:val="00537C88"/>
    <w:rsid w:val="00540DB9"/>
    <w:rsid w:val="00541613"/>
    <w:rsid w:val="005510F2"/>
    <w:rsid w:val="0055230F"/>
    <w:rsid w:val="00554F44"/>
    <w:rsid w:val="0055534B"/>
    <w:rsid w:val="00555671"/>
    <w:rsid w:val="00555ABB"/>
    <w:rsid w:val="005567D9"/>
    <w:rsid w:val="00561763"/>
    <w:rsid w:val="00561AA4"/>
    <w:rsid w:val="005629B5"/>
    <w:rsid w:val="00562C17"/>
    <w:rsid w:val="005669A4"/>
    <w:rsid w:val="00567A06"/>
    <w:rsid w:val="005727DF"/>
    <w:rsid w:val="0057426E"/>
    <w:rsid w:val="00574E21"/>
    <w:rsid w:val="00576A27"/>
    <w:rsid w:val="00577108"/>
    <w:rsid w:val="005773B7"/>
    <w:rsid w:val="00577FEB"/>
    <w:rsid w:val="00580363"/>
    <w:rsid w:val="0058057E"/>
    <w:rsid w:val="00580C31"/>
    <w:rsid w:val="00582FE7"/>
    <w:rsid w:val="00583FCD"/>
    <w:rsid w:val="0058565C"/>
    <w:rsid w:val="005860F3"/>
    <w:rsid w:val="0058634C"/>
    <w:rsid w:val="00590BE7"/>
    <w:rsid w:val="00590C18"/>
    <w:rsid w:val="00591140"/>
    <w:rsid w:val="00591746"/>
    <w:rsid w:val="00592626"/>
    <w:rsid w:val="005939B9"/>
    <w:rsid w:val="0059460C"/>
    <w:rsid w:val="00595BB2"/>
    <w:rsid w:val="005965C0"/>
    <w:rsid w:val="00597ECF"/>
    <w:rsid w:val="005A044A"/>
    <w:rsid w:val="005A18F4"/>
    <w:rsid w:val="005A463C"/>
    <w:rsid w:val="005A4A24"/>
    <w:rsid w:val="005A6163"/>
    <w:rsid w:val="005A7E54"/>
    <w:rsid w:val="005B0000"/>
    <w:rsid w:val="005B00EF"/>
    <w:rsid w:val="005B1A1F"/>
    <w:rsid w:val="005B1EEC"/>
    <w:rsid w:val="005B469D"/>
    <w:rsid w:val="005C0043"/>
    <w:rsid w:val="005C0306"/>
    <w:rsid w:val="005C13B0"/>
    <w:rsid w:val="005C195A"/>
    <w:rsid w:val="005C1B3A"/>
    <w:rsid w:val="005C2D09"/>
    <w:rsid w:val="005C3CBC"/>
    <w:rsid w:val="005C3D5B"/>
    <w:rsid w:val="005C450B"/>
    <w:rsid w:val="005C59FD"/>
    <w:rsid w:val="005C6255"/>
    <w:rsid w:val="005C6F7F"/>
    <w:rsid w:val="005C7356"/>
    <w:rsid w:val="005C7F4F"/>
    <w:rsid w:val="005D06F8"/>
    <w:rsid w:val="005D078D"/>
    <w:rsid w:val="005D0D3D"/>
    <w:rsid w:val="005D0F92"/>
    <w:rsid w:val="005D2AB1"/>
    <w:rsid w:val="005D5C7A"/>
    <w:rsid w:val="005D6CFA"/>
    <w:rsid w:val="005D6CFF"/>
    <w:rsid w:val="005D72EF"/>
    <w:rsid w:val="005D7430"/>
    <w:rsid w:val="005D7DBE"/>
    <w:rsid w:val="005E21CE"/>
    <w:rsid w:val="005E5C80"/>
    <w:rsid w:val="005E754D"/>
    <w:rsid w:val="005E7A47"/>
    <w:rsid w:val="005F1DAC"/>
    <w:rsid w:val="005F2F5B"/>
    <w:rsid w:val="005F3737"/>
    <w:rsid w:val="005F4103"/>
    <w:rsid w:val="005F42E3"/>
    <w:rsid w:val="005F590F"/>
    <w:rsid w:val="005F602A"/>
    <w:rsid w:val="00600F50"/>
    <w:rsid w:val="00601237"/>
    <w:rsid w:val="00601734"/>
    <w:rsid w:val="0060192A"/>
    <w:rsid w:val="00603320"/>
    <w:rsid w:val="00603605"/>
    <w:rsid w:val="006041F4"/>
    <w:rsid w:val="00604CB2"/>
    <w:rsid w:val="00604D51"/>
    <w:rsid w:val="006066EC"/>
    <w:rsid w:val="00611080"/>
    <w:rsid w:val="0061116E"/>
    <w:rsid w:val="0061183A"/>
    <w:rsid w:val="0061260C"/>
    <w:rsid w:val="006127A5"/>
    <w:rsid w:val="00613B7C"/>
    <w:rsid w:val="00613FB6"/>
    <w:rsid w:val="006142B2"/>
    <w:rsid w:val="00614CC9"/>
    <w:rsid w:val="0061708E"/>
    <w:rsid w:val="00620734"/>
    <w:rsid w:val="00620CAD"/>
    <w:rsid w:val="00622F0D"/>
    <w:rsid w:val="00622F7A"/>
    <w:rsid w:val="00622FE0"/>
    <w:rsid w:val="006230EC"/>
    <w:rsid w:val="006232E2"/>
    <w:rsid w:val="00626401"/>
    <w:rsid w:val="006269FC"/>
    <w:rsid w:val="00626EDA"/>
    <w:rsid w:val="00627D12"/>
    <w:rsid w:val="0063116A"/>
    <w:rsid w:val="00632066"/>
    <w:rsid w:val="00633859"/>
    <w:rsid w:val="00633E31"/>
    <w:rsid w:val="00634896"/>
    <w:rsid w:val="00635D61"/>
    <w:rsid w:val="0063641B"/>
    <w:rsid w:val="00637C46"/>
    <w:rsid w:val="00641F7A"/>
    <w:rsid w:val="00642DF7"/>
    <w:rsid w:val="006430D2"/>
    <w:rsid w:val="006432BC"/>
    <w:rsid w:val="00643424"/>
    <w:rsid w:val="00643A22"/>
    <w:rsid w:val="00643F11"/>
    <w:rsid w:val="00643F64"/>
    <w:rsid w:val="0064491D"/>
    <w:rsid w:val="00645608"/>
    <w:rsid w:val="0064566D"/>
    <w:rsid w:val="006463B4"/>
    <w:rsid w:val="00647C84"/>
    <w:rsid w:val="00652909"/>
    <w:rsid w:val="006533E0"/>
    <w:rsid w:val="00654E84"/>
    <w:rsid w:val="006560A0"/>
    <w:rsid w:val="00656702"/>
    <w:rsid w:val="006570EC"/>
    <w:rsid w:val="006574E0"/>
    <w:rsid w:val="00657ACA"/>
    <w:rsid w:val="00660982"/>
    <w:rsid w:val="00661FAC"/>
    <w:rsid w:val="006628B8"/>
    <w:rsid w:val="006636F8"/>
    <w:rsid w:val="00663744"/>
    <w:rsid w:val="00664CA7"/>
    <w:rsid w:val="006650AE"/>
    <w:rsid w:val="0066516D"/>
    <w:rsid w:val="00665C28"/>
    <w:rsid w:val="0066629A"/>
    <w:rsid w:val="006670C8"/>
    <w:rsid w:val="00667F44"/>
    <w:rsid w:val="00671F82"/>
    <w:rsid w:val="00672E6F"/>
    <w:rsid w:val="00672F89"/>
    <w:rsid w:val="00673F0A"/>
    <w:rsid w:val="00676CF0"/>
    <w:rsid w:val="00677146"/>
    <w:rsid w:val="00677EA0"/>
    <w:rsid w:val="00680337"/>
    <w:rsid w:val="00680DFF"/>
    <w:rsid w:val="0068115D"/>
    <w:rsid w:val="00681209"/>
    <w:rsid w:val="00682523"/>
    <w:rsid w:val="00683D26"/>
    <w:rsid w:val="00684196"/>
    <w:rsid w:val="00684A55"/>
    <w:rsid w:val="006850E7"/>
    <w:rsid w:val="00685D31"/>
    <w:rsid w:val="00685F7B"/>
    <w:rsid w:val="00687D4C"/>
    <w:rsid w:val="0069173F"/>
    <w:rsid w:val="00692FE6"/>
    <w:rsid w:val="006937BA"/>
    <w:rsid w:val="00694A4F"/>
    <w:rsid w:val="00696A03"/>
    <w:rsid w:val="006A0E3D"/>
    <w:rsid w:val="006A11F1"/>
    <w:rsid w:val="006A17F8"/>
    <w:rsid w:val="006A44A4"/>
    <w:rsid w:val="006A7791"/>
    <w:rsid w:val="006B066D"/>
    <w:rsid w:val="006B0AB8"/>
    <w:rsid w:val="006B39AC"/>
    <w:rsid w:val="006B57E5"/>
    <w:rsid w:val="006B5FC2"/>
    <w:rsid w:val="006B7B4F"/>
    <w:rsid w:val="006C20C6"/>
    <w:rsid w:val="006C277C"/>
    <w:rsid w:val="006C64DA"/>
    <w:rsid w:val="006D2FDF"/>
    <w:rsid w:val="006D31B6"/>
    <w:rsid w:val="006D3427"/>
    <w:rsid w:val="006D3497"/>
    <w:rsid w:val="006D377A"/>
    <w:rsid w:val="006D42F4"/>
    <w:rsid w:val="006D5BB3"/>
    <w:rsid w:val="006E083F"/>
    <w:rsid w:val="006E0BDC"/>
    <w:rsid w:val="006E32C1"/>
    <w:rsid w:val="006E3D87"/>
    <w:rsid w:val="006E4BE9"/>
    <w:rsid w:val="006F02D6"/>
    <w:rsid w:val="006F1255"/>
    <w:rsid w:val="006F1EEF"/>
    <w:rsid w:val="006F2BC5"/>
    <w:rsid w:val="006F52BD"/>
    <w:rsid w:val="006F6A7E"/>
    <w:rsid w:val="00700282"/>
    <w:rsid w:val="00701081"/>
    <w:rsid w:val="00701A11"/>
    <w:rsid w:val="00702137"/>
    <w:rsid w:val="007024F4"/>
    <w:rsid w:val="00702625"/>
    <w:rsid w:val="0070385B"/>
    <w:rsid w:val="00705182"/>
    <w:rsid w:val="00705371"/>
    <w:rsid w:val="00706376"/>
    <w:rsid w:val="00710064"/>
    <w:rsid w:val="007106BC"/>
    <w:rsid w:val="007106E5"/>
    <w:rsid w:val="00711EB6"/>
    <w:rsid w:val="007142AD"/>
    <w:rsid w:val="007148C7"/>
    <w:rsid w:val="00716D9F"/>
    <w:rsid w:val="00716E12"/>
    <w:rsid w:val="00720ACC"/>
    <w:rsid w:val="00720E6F"/>
    <w:rsid w:val="00722B6E"/>
    <w:rsid w:val="007234AA"/>
    <w:rsid w:val="007257E1"/>
    <w:rsid w:val="0072694F"/>
    <w:rsid w:val="00726A12"/>
    <w:rsid w:val="00727B03"/>
    <w:rsid w:val="00732161"/>
    <w:rsid w:val="007326F0"/>
    <w:rsid w:val="007336C7"/>
    <w:rsid w:val="00735406"/>
    <w:rsid w:val="00735688"/>
    <w:rsid w:val="00735BD0"/>
    <w:rsid w:val="00741E56"/>
    <w:rsid w:val="00742186"/>
    <w:rsid w:val="007430C2"/>
    <w:rsid w:val="00743419"/>
    <w:rsid w:val="007444EA"/>
    <w:rsid w:val="007448F7"/>
    <w:rsid w:val="00744F99"/>
    <w:rsid w:val="007465DF"/>
    <w:rsid w:val="0075047A"/>
    <w:rsid w:val="007517B7"/>
    <w:rsid w:val="007537E0"/>
    <w:rsid w:val="00754270"/>
    <w:rsid w:val="007544C7"/>
    <w:rsid w:val="00754D29"/>
    <w:rsid w:val="00755864"/>
    <w:rsid w:val="00755D1E"/>
    <w:rsid w:val="00760541"/>
    <w:rsid w:val="00763315"/>
    <w:rsid w:val="00764225"/>
    <w:rsid w:val="00765991"/>
    <w:rsid w:val="007659ED"/>
    <w:rsid w:val="00765CE6"/>
    <w:rsid w:val="0076650B"/>
    <w:rsid w:val="007713AD"/>
    <w:rsid w:val="007738F4"/>
    <w:rsid w:val="0077412F"/>
    <w:rsid w:val="00775594"/>
    <w:rsid w:val="007761C9"/>
    <w:rsid w:val="00780615"/>
    <w:rsid w:val="0078116D"/>
    <w:rsid w:val="007818D0"/>
    <w:rsid w:val="00781A0F"/>
    <w:rsid w:val="00781A17"/>
    <w:rsid w:val="00782BD6"/>
    <w:rsid w:val="0078369C"/>
    <w:rsid w:val="00783840"/>
    <w:rsid w:val="00785F1B"/>
    <w:rsid w:val="00786507"/>
    <w:rsid w:val="00786742"/>
    <w:rsid w:val="007900FB"/>
    <w:rsid w:val="00791521"/>
    <w:rsid w:val="007918DD"/>
    <w:rsid w:val="0079343A"/>
    <w:rsid w:val="00793F15"/>
    <w:rsid w:val="00794C18"/>
    <w:rsid w:val="00794DF2"/>
    <w:rsid w:val="007950E6"/>
    <w:rsid w:val="00795D22"/>
    <w:rsid w:val="00796375"/>
    <w:rsid w:val="0079651F"/>
    <w:rsid w:val="0079742D"/>
    <w:rsid w:val="007A1674"/>
    <w:rsid w:val="007A1772"/>
    <w:rsid w:val="007A199C"/>
    <w:rsid w:val="007A230A"/>
    <w:rsid w:val="007A4690"/>
    <w:rsid w:val="007A5451"/>
    <w:rsid w:val="007B0282"/>
    <w:rsid w:val="007B06FD"/>
    <w:rsid w:val="007B0C01"/>
    <w:rsid w:val="007B2060"/>
    <w:rsid w:val="007B37DC"/>
    <w:rsid w:val="007B4FD3"/>
    <w:rsid w:val="007B513F"/>
    <w:rsid w:val="007B6137"/>
    <w:rsid w:val="007B61B4"/>
    <w:rsid w:val="007B6787"/>
    <w:rsid w:val="007B7342"/>
    <w:rsid w:val="007B73C6"/>
    <w:rsid w:val="007B77F0"/>
    <w:rsid w:val="007C464B"/>
    <w:rsid w:val="007C4B26"/>
    <w:rsid w:val="007C5ACF"/>
    <w:rsid w:val="007C6262"/>
    <w:rsid w:val="007D20D8"/>
    <w:rsid w:val="007D22E7"/>
    <w:rsid w:val="007D26F6"/>
    <w:rsid w:val="007D3FD2"/>
    <w:rsid w:val="007D4A61"/>
    <w:rsid w:val="007D4BA5"/>
    <w:rsid w:val="007D7421"/>
    <w:rsid w:val="007E229F"/>
    <w:rsid w:val="007E49AC"/>
    <w:rsid w:val="007E559A"/>
    <w:rsid w:val="007E7B54"/>
    <w:rsid w:val="007F0FD7"/>
    <w:rsid w:val="007F1099"/>
    <w:rsid w:val="007F48C6"/>
    <w:rsid w:val="007F562F"/>
    <w:rsid w:val="007F5B84"/>
    <w:rsid w:val="007F5C2E"/>
    <w:rsid w:val="007F67E0"/>
    <w:rsid w:val="00800692"/>
    <w:rsid w:val="00800978"/>
    <w:rsid w:val="00801C0A"/>
    <w:rsid w:val="008049D5"/>
    <w:rsid w:val="00804F9D"/>
    <w:rsid w:val="008055B9"/>
    <w:rsid w:val="008077E0"/>
    <w:rsid w:val="00807DBF"/>
    <w:rsid w:val="0081069F"/>
    <w:rsid w:val="008111DE"/>
    <w:rsid w:val="00812C1D"/>
    <w:rsid w:val="00821A4B"/>
    <w:rsid w:val="00822F56"/>
    <w:rsid w:val="00823C62"/>
    <w:rsid w:val="00824B30"/>
    <w:rsid w:val="008264E4"/>
    <w:rsid w:val="00826B8D"/>
    <w:rsid w:val="00830A81"/>
    <w:rsid w:val="00830E96"/>
    <w:rsid w:val="00831558"/>
    <w:rsid w:val="00831E8E"/>
    <w:rsid w:val="00833ADF"/>
    <w:rsid w:val="00834143"/>
    <w:rsid w:val="008359DF"/>
    <w:rsid w:val="00840639"/>
    <w:rsid w:val="00844351"/>
    <w:rsid w:val="00846BCD"/>
    <w:rsid w:val="00846C91"/>
    <w:rsid w:val="008476B8"/>
    <w:rsid w:val="00847B5E"/>
    <w:rsid w:val="00847CA5"/>
    <w:rsid w:val="00850959"/>
    <w:rsid w:val="00850A8D"/>
    <w:rsid w:val="0085388F"/>
    <w:rsid w:val="008578C4"/>
    <w:rsid w:val="00860349"/>
    <w:rsid w:val="008617AF"/>
    <w:rsid w:val="0086263E"/>
    <w:rsid w:val="0086563F"/>
    <w:rsid w:val="00865C15"/>
    <w:rsid w:val="00866C86"/>
    <w:rsid w:val="00866ECD"/>
    <w:rsid w:val="00871E05"/>
    <w:rsid w:val="0087276A"/>
    <w:rsid w:val="00872BF5"/>
    <w:rsid w:val="00873A08"/>
    <w:rsid w:val="008743F9"/>
    <w:rsid w:val="0087544A"/>
    <w:rsid w:val="00875D47"/>
    <w:rsid w:val="008761D9"/>
    <w:rsid w:val="008770F0"/>
    <w:rsid w:val="00877805"/>
    <w:rsid w:val="00877AEB"/>
    <w:rsid w:val="00877ECF"/>
    <w:rsid w:val="00880BDB"/>
    <w:rsid w:val="00880EEC"/>
    <w:rsid w:val="00881899"/>
    <w:rsid w:val="00881D9C"/>
    <w:rsid w:val="0088599E"/>
    <w:rsid w:val="0089051C"/>
    <w:rsid w:val="00891E4B"/>
    <w:rsid w:val="008924AC"/>
    <w:rsid w:val="008927F0"/>
    <w:rsid w:val="00892869"/>
    <w:rsid w:val="008945D6"/>
    <w:rsid w:val="00896371"/>
    <w:rsid w:val="008968A3"/>
    <w:rsid w:val="008977D2"/>
    <w:rsid w:val="008A2A07"/>
    <w:rsid w:val="008A33CE"/>
    <w:rsid w:val="008A39DE"/>
    <w:rsid w:val="008A5D56"/>
    <w:rsid w:val="008B01BE"/>
    <w:rsid w:val="008B040E"/>
    <w:rsid w:val="008B04D0"/>
    <w:rsid w:val="008B0C07"/>
    <w:rsid w:val="008B0CBA"/>
    <w:rsid w:val="008B3DBF"/>
    <w:rsid w:val="008B4351"/>
    <w:rsid w:val="008B4F64"/>
    <w:rsid w:val="008B63AC"/>
    <w:rsid w:val="008B67AA"/>
    <w:rsid w:val="008C1D88"/>
    <w:rsid w:val="008C2008"/>
    <w:rsid w:val="008C3128"/>
    <w:rsid w:val="008C4091"/>
    <w:rsid w:val="008C44F4"/>
    <w:rsid w:val="008C5937"/>
    <w:rsid w:val="008C5A91"/>
    <w:rsid w:val="008C7B04"/>
    <w:rsid w:val="008D022B"/>
    <w:rsid w:val="008D2C79"/>
    <w:rsid w:val="008D464C"/>
    <w:rsid w:val="008D4C00"/>
    <w:rsid w:val="008D5096"/>
    <w:rsid w:val="008D57E5"/>
    <w:rsid w:val="008D5967"/>
    <w:rsid w:val="008D5A2A"/>
    <w:rsid w:val="008E16E0"/>
    <w:rsid w:val="008E3E63"/>
    <w:rsid w:val="008E441E"/>
    <w:rsid w:val="008E7BB0"/>
    <w:rsid w:val="008F19D5"/>
    <w:rsid w:val="008F2962"/>
    <w:rsid w:val="008F3FFC"/>
    <w:rsid w:val="008F4C02"/>
    <w:rsid w:val="008F53A8"/>
    <w:rsid w:val="008F56A1"/>
    <w:rsid w:val="008F733E"/>
    <w:rsid w:val="008F78E2"/>
    <w:rsid w:val="008F7F14"/>
    <w:rsid w:val="009024FB"/>
    <w:rsid w:val="00902D0D"/>
    <w:rsid w:val="009048E4"/>
    <w:rsid w:val="00905233"/>
    <w:rsid w:val="00911417"/>
    <w:rsid w:val="00911512"/>
    <w:rsid w:val="009127BA"/>
    <w:rsid w:val="00913823"/>
    <w:rsid w:val="009155F2"/>
    <w:rsid w:val="009156C9"/>
    <w:rsid w:val="00916902"/>
    <w:rsid w:val="009202B7"/>
    <w:rsid w:val="0092049B"/>
    <w:rsid w:val="00921141"/>
    <w:rsid w:val="009214D0"/>
    <w:rsid w:val="00922AA3"/>
    <w:rsid w:val="0092517D"/>
    <w:rsid w:val="0093190E"/>
    <w:rsid w:val="00932440"/>
    <w:rsid w:val="009337D3"/>
    <w:rsid w:val="00934AFC"/>
    <w:rsid w:val="00935CA3"/>
    <w:rsid w:val="00936006"/>
    <w:rsid w:val="00936BFA"/>
    <w:rsid w:val="00940C06"/>
    <w:rsid w:val="00941743"/>
    <w:rsid w:val="0094215F"/>
    <w:rsid w:val="0094311C"/>
    <w:rsid w:val="009435DD"/>
    <w:rsid w:val="00943823"/>
    <w:rsid w:val="00943983"/>
    <w:rsid w:val="009439B6"/>
    <w:rsid w:val="00947397"/>
    <w:rsid w:val="00950DB8"/>
    <w:rsid w:val="00952753"/>
    <w:rsid w:val="009533CB"/>
    <w:rsid w:val="0095642A"/>
    <w:rsid w:val="00957330"/>
    <w:rsid w:val="009612C6"/>
    <w:rsid w:val="00962177"/>
    <w:rsid w:val="00963306"/>
    <w:rsid w:val="00963EF5"/>
    <w:rsid w:val="00965F6F"/>
    <w:rsid w:val="009663DB"/>
    <w:rsid w:val="00967AF6"/>
    <w:rsid w:val="0097004A"/>
    <w:rsid w:val="00972064"/>
    <w:rsid w:val="00973B7E"/>
    <w:rsid w:val="009767B1"/>
    <w:rsid w:val="009805DA"/>
    <w:rsid w:val="00981241"/>
    <w:rsid w:val="0098433B"/>
    <w:rsid w:val="0098445B"/>
    <w:rsid w:val="009849EE"/>
    <w:rsid w:val="009853CA"/>
    <w:rsid w:val="00986C4C"/>
    <w:rsid w:val="00990C37"/>
    <w:rsid w:val="00992E93"/>
    <w:rsid w:val="009944D5"/>
    <w:rsid w:val="00995164"/>
    <w:rsid w:val="00995260"/>
    <w:rsid w:val="009954AC"/>
    <w:rsid w:val="009969CA"/>
    <w:rsid w:val="00996AB8"/>
    <w:rsid w:val="00997A61"/>
    <w:rsid w:val="009A0254"/>
    <w:rsid w:val="009A0549"/>
    <w:rsid w:val="009A5B44"/>
    <w:rsid w:val="009A7348"/>
    <w:rsid w:val="009A789A"/>
    <w:rsid w:val="009B05BB"/>
    <w:rsid w:val="009B0999"/>
    <w:rsid w:val="009B1D9D"/>
    <w:rsid w:val="009B214F"/>
    <w:rsid w:val="009B4CA2"/>
    <w:rsid w:val="009B5029"/>
    <w:rsid w:val="009B5638"/>
    <w:rsid w:val="009B679B"/>
    <w:rsid w:val="009B6B44"/>
    <w:rsid w:val="009C0181"/>
    <w:rsid w:val="009C1599"/>
    <w:rsid w:val="009C1D0F"/>
    <w:rsid w:val="009C1F6B"/>
    <w:rsid w:val="009C29A8"/>
    <w:rsid w:val="009C2D7C"/>
    <w:rsid w:val="009C2F1B"/>
    <w:rsid w:val="009C3A0D"/>
    <w:rsid w:val="009C5CD5"/>
    <w:rsid w:val="009C6031"/>
    <w:rsid w:val="009C78F0"/>
    <w:rsid w:val="009D0FF4"/>
    <w:rsid w:val="009D408D"/>
    <w:rsid w:val="009D465D"/>
    <w:rsid w:val="009D6B12"/>
    <w:rsid w:val="009E20F5"/>
    <w:rsid w:val="009E239B"/>
    <w:rsid w:val="009E2A07"/>
    <w:rsid w:val="009E54D5"/>
    <w:rsid w:val="009E5C3A"/>
    <w:rsid w:val="009E5E2C"/>
    <w:rsid w:val="009F0DBA"/>
    <w:rsid w:val="009F1ED7"/>
    <w:rsid w:val="009F28ED"/>
    <w:rsid w:val="009F2C3D"/>
    <w:rsid w:val="009F5B44"/>
    <w:rsid w:val="009F606C"/>
    <w:rsid w:val="009F7112"/>
    <w:rsid w:val="00A01D28"/>
    <w:rsid w:val="00A02501"/>
    <w:rsid w:val="00A026D1"/>
    <w:rsid w:val="00A0330D"/>
    <w:rsid w:val="00A03D8E"/>
    <w:rsid w:val="00A065D0"/>
    <w:rsid w:val="00A06960"/>
    <w:rsid w:val="00A0759B"/>
    <w:rsid w:val="00A10071"/>
    <w:rsid w:val="00A102E2"/>
    <w:rsid w:val="00A10EE4"/>
    <w:rsid w:val="00A127A5"/>
    <w:rsid w:val="00A1316C"/>
    <w:rsid w:val="00A13E2C"/>
    <w:rsid w:val="00A15B22"/>
    <w:rsid w:val="00A161D7"/>
    <w:rsid w:val="00A17B35"/>
    <w:rsid w:val="00A216F8"/>
    <w:rsid w:val="00A236F4"/>
    <w:rsid w:val="00A23D56"/>
    <w:rsid w:val="00A24C8F"/>
    <w:rsid w:val="00A26FCC"/>
    <w:rsid w:val="00A307A7"/>
    <w:rsid w:val="00A339B0"/>
    <w:rsid w:val="00A34913"/>
    <w:rsid w:val="00A35336"/>
    <w:rsid w:val="00A356A0"/>
    <w:rsid w:val="00A36822"/>
    <w:rsid w:val="00A37F84"/>
    <w:rsid w:val="00A40F54"/>
    <w:rsid w:val="00A42CC6"/>
    <w:rsid w:val="00A4473C"/>
    <w:rsid w:val="00A4477D"/>
    <w:rsid w:val="00A4724D"/>
    <w:rsid w:val="00A50ABF"/>
    <w:rsid w:val="00A52C2C"/>
    <w:rsid w:val="00A54336"/>
    <w:rsid w:val="00A54E04"/>
    <w:rsid w:val="00A552AE"/>
    <w:rsid w:val="00A5583C"/>
    <w:rsid w:val="00A55997"/>
    <w:rsid w:val="00A56F09"/>
    <w:rsid w:val="00A5732D"/>
    <w:rsid w:val="00A5786B"/>
    <w:rsid w:val="00A60F35"/>
    <w:rsid w:val="00A62197"/>
    <w:rsid w:val="00A646C4"/>
    <w:rsid w:val="00A649A9"/>
    <w:rsid w:val="00A6678A"/>
    <w:rsid w:val="00A67EF1"/>
    <w:rsid w:val="00A700F9"/>
    <w:rsid w:val="00A7042F"/>
    <w:rsid w:val="00A708A6"/>
    <w:rsid w:val="00A7140E"/>
    <w:rsid w:val="00A73017"/>
    <w:rsid w:val="00A741C4"/>
    <w:rsid w:val="00A745B7"/>
    <w:rsid w:val="00A74727"/>
    <w:rsid w:val="00A76F68"/>
    <w:rsid w:val="00A77DA8"/>
    <w:rsid w:val="00A77E65"/>
    <w:rsid w:val="00A801E7"/>
    <w:rsid w:val="00A80D93"/>
    <w:rsid w:val="00A9019C"/>
    <w:rsid w:val="00A912EC"/>
    <w:rsid w:val="00A917FC"/>
    <w:rsid w:val="00A91D93"/>
    <w:rsid w:val="00A93417"/>
    <w:rsid w:val="00A94C22"/>
    <w:rsid w:val="00A94DCC"/>
    <w:rsid w:val="00A95B5A"/>
    <w:rsid w:val="00A96894"/>
    <w:rsid w:val="00A9772C"/>
    <w:rsid w:val="00AA0B0A"/>
    <w:rsid w:val="00AA16BE"/>
    <w:rsid w:val="00AA220C"/>
    <w:rsid w:val="00AA52A0"/>
    <w:rsid w:val="00AA5317"/>
    <w:rsid w:val="00AA5FC3"/>
    <w:rsid w:val="00AA7780"/>
    <w:rsid w:val="00AB0E0C"/>
    <w:rsid w:val="00AB2B7E"/>
    <w:rsid w:val="00AB3EE5"/>
    <w:rsid w:val="00AB412F"/>
    <w:rsid w:val="00AB41ED"/>
    <w:rsid w:val="00AB4A01"/>
    <w:rsid w:val="00AB534B"/>
    <w:rsid w:val="00AB7379"/>
    <w:rsid w:val="00AC2757"/>
    <w:rsid w:val="00AC2A0A"/>
    <w:rsid w:val="00AC2B8B"/>
    <w:rsid w:val="00AC2C58"/>
    <w:rsid w:val="00AC3EDA"/>
    <w:rsid w:val="00AC6736"/>
    <w:rsid w:val="00AC6E0F"/>
    <w:rsid w:val="00AC6F7B"/>
    <w:rsid w:val="00AD07C4"/>
    <w:rsid w:val="00AD1572"/>
    <w:rsid w:val="00AD1F91"/>
    <w:rsid w:val="00AD41EE"/>
    <w:rsid w:val="00AD5601"/>
    <w:rsid w:val="00AD716B"/>
    <w:rsid w:val="00AD7BE0"/>
    <w:rsid w:val="00AE04CE"/>
    <w:rsid w:val="00AE3AAA"/>
    <w:rsid w:val="00AE5315"/>
    <w:rsid w:val="00AE6145"/>
    <w:rsid w:val="00AF04E1"/>
    <w:rsid w:val="00AF05B0"/>
    <w:rsid w:val="00AF0C1E"/>
    <w:rsid w:val="00AF0D3B"/>
    <w:rsid w:val="00AF139F"/>
    <w:rsid w:val="00AF1487"/>
    <w:rsid w:val="00AF26C6"/>
    <w:rsid w:val="00AF37A9"/>
    <w:rsid w:val="00AF4DAA"/>
    <w:rsid w:val="00AF6FE5"/>
    <w:rsid w:val="00AF72B5"/>
    <w:rsid w:val="00B0244F"/>
    <w:rsid w:val="00B04181"/>
    <w:rsid w:val="00B0526F"/>
    <w:rsid w:val="00B06C0D"/>
    <w:rsid w:val="00B07030"/>
    <w:rsid w:val="00B10344"/>
    <w:rsid w:val="00B11DA6"/>
    <w:rsid w:val="00B11E3D"/>
    <w:rsid w:val="00B136A2"/>
    <w:rsid w:val="00B14740"/>
    <w:rsid w:val="00B161C3"/>
    <w:rsid w:val="00B16CFE"/>
    <w:rsid w:val="00B17BC3"/>
    <w:rsid w:val="00B21B97"/>
    <w:rsid w:val="00B231CD"/>
    <w:rsid w:val="00B2321C"/>
    <w:rsid w:val="00B24DEA"/>
    <w:rsid w:val="00B25584"/>
    <w:rsid w:val="00B255F0"/>
    <w:rsid w:val="00B2603B"/>
    <w:rsid w:val="00B27379"/>
    <w:rsid w:val="00B32CBD"/>
    <w:rsid w:val="00B3543D"/>
    <w:rsid w:val="00B3768E"/>
    <w:rsid w:val="00B409B5"/>
    <w:rsid w:val="00B40E60"/>
    <w:rsid w:val="00B4133D"/>
    <w:rsid w:val="00B41F88"/>
    <w:rsid w:val="00B4351D"/>
    <w:rsid w:val="00B445DB"/>
    <w:rsid w:val="00B44D32"/>
    <w:rsid w:val="00B45019"/>
    <w:rsid w:val="00B4594A"/>
    <w:rsid w:val="00B46C8C"/>
    <w:rsid w:val="00B47FC5"/>
    <w:rsid w:val="00B51D70"/>
    <w:rsid w:val="00B520DE"/>
    <w:rsid w:val="00B5328D"/>
    <w:rsid w:val="00B54201"/>
    <w:rsid w:val="00B5560B"/>
    <w:rsid w:val="00B56CE2"/>
    <w:rsid w:val="00B6237B"/>
    <w:rsid w:val="00B62809"/>
    <w:rsid w:val="00B65CD2"/>
    <w:rsid w:val="00B70B64"/>
    <w:rsid w:val="00B71836"/>
    <w:rsid w:val="00B73247"/>
    <w:rsid w:val="00B73E6E"/>
    <w:rsid w:val="00B75061"/>
    <w:rsid w:val="00B77AE5"/>
    <w:rsid w:val="00B80A6A"/>
    <w:rsid w:val="00B80C7C"/>
    <w:rsid w:val="00B824C0"/>
    <w:rsid w:val="00B827BB"/>
    <w:rsid w:val="00B834D5"/>
    <w:rsid w:val="00B83BCF"/>
    <w:rsid w:val="00B83E3B"/>
    <w:rsid w:val="00B848C3"/>
    <w:rsid w:val="00B85D48"/>
    <w:rsid w:val="00B8620E"/>
    <w:rsid w:val="00B86CD2"/>
    <w:rsid w:val="00B920CE"/>
    <w:rsid w:val="00B92833"/>
    <w:rsid w:val="00B92AA5"/>
    <w:rsid w:val="00B9349F"/>
    <w:rsid w:val="00B93720"/>
    <w:rsid w:val="00B939AA"/>
    <w:rsid w:val="00B96CE9"/>
    <w:rsid w:val="00B96D3F"/>
    <w:rsid w:val="00BA01E3"/>
    <w:rsid w:val="00BA17DE"/>
    <w:rsid w:val="00BA2AD9"/>
    <w:rsid w:val="00BA4D5B"/>
    <w:rsid w:val="00BA52B5"/>
    <w:rsid w:val="00BA7A93"/>
    <w:rsid w:val="00BB09AE"/>
    <w:rsid w:val="00BB262E"/>
    <w:rsid w:val="00BB2C29"/>
    <w:rsid w:val="00BB5903"/>
    <w:rsid w:val="00BB649E"/>
    <w:rsid w:val="00BB6B85"/>
    <w:rsid w:val="00BB77D6"/>
    <w:rsid w:val="00BC14FC"/>
    <w:rsid w:val="00BC1BAB"/>
    <w:rsid w:val="00BC2318"/>
    <w:rsid w:val="00BC2913"/>
    <w:rsid w:val="00BC5072"/>
    <w:rsid w:val="00BC5139"/>
    <w:rsid w:val="00BC61CF"/>
    <w:rsid w:val="00BC6503"/>
    <w:rsid w:val="00BC79DD"/>
    <w:rsid w:val="00BC7F48"/>
    <w:rsid w:val="00BD1320"/>
    <w:rsid w:val="00BD16E7"/>
    <w:rsid w:val="00BD3410"/>
    <w:rsid w:val="00BD5317"/>
    <w:rsid w:val="00BD6358"/>
    <w:rsid w:val="00BE1E29"/>
    <w:rsid w:val="00BE3221"/>
    <w:rsid w:val="00BE465F"/>
    <w:rsid w:val="00BE62B0"/>
    <w:rsid w:val="00BE771B"/>
    <w:rsid w:val="00BE7ADC"/>
    <w:rsid w:val="00BE7F51"/>
    <w:rsid w:val="00BE7FB9"/>
    <w:rsid w:val="00BF10CB"/>
    <w:rsid w:val="00BF2CD2"/>
    <w:rsid w:val="00C01828"/>
    <w:rsid w:val="00C0299F"/>
    <w:rsid w:val="00C03189"/>
    <w:rsid w:val="00C031EA"/>
    <w:rsid w:val="00C04B2A"/>
    <w:rsid w:val="00C05A9C"/>
    <w:rsid w:val="00C10611"/>
    <w:rsid w:val="00C11D4D"/>
    <w:rsid w:val="00C12700"/>
    <w:rsid w:val="00C1328C"/>
    <w:rsid w:val="00C174AE"/>
    <w:rsid w:val="00C20409"/>
    <w:rsid w:val="00C20540"/>
    <w:rsid w:val="00C20EEF"/>
    <w:rsid w:val="00C31874"/>
    <w:rsid w:val="00C326C8"/>
    <w:rsid w:val="00C34C72"/>
    <w:rsid w:val="00C35D00"/>
    <w:rsid w:val="00C361F9"/>
    <w:rsid w:val="00C37235"/>
    <w:rsid w:val="00C37C37"/>
    <w:rsid w:val="00C41993"/>
    <w:rsid w:val="00C4225C"/>
    <w:rsid w:val="00C427C2"/>
    <w:rsid w:val="00C43669"/>
    <w:rsid w:val="00C45109"/>
    <w:rsid w:val="00C458DD"/>
    <w:rsid w:val="00C47AFB"/>
    <w:rsid w:val="00C47B47"/>
    <w:rsid w:val="00C51759"/>
    <w:rsid w:val="00C542DF"/>
    <w:rsid w:val="00C558DD"/>
    <w:rsid w:val="00C5751A"/>
    <w:rsid w:val="00C62888"/>
    <w:rsid w:val="00C628B0"/>
    <w:rsid w:val="00C62953"/>
    <w:rsid w:val="00C64D24"/>
    <w:rsid w:val="00C65189"/>
    <w:rsid w:val="00C652F7"/>
    <w:rsid w:val="00C65798"/>
    <w:rsid w:val="00C666A9"/>
    <w:rsid w:val="00C721CC"/>
    <w:rsid w:val="00C730F9"/>
    <w:rsid w:val="00C7311F"/>
    <w:rsid w:val="00C74D4E"/>
    <w:rsid w:val="00C75410"/>
    <w:rsid w:val="00C806D3"/>
    <w:rsid w:val="00C81671"/>
    <w:rsid w:val="00C8196F"/>
    <w:rsid w:val="00C84C56"/>
    <w:rsid w:val="00C86DE4"/>
    <w:rsid w:val="00C87B0F"/>
    <w:rsid w:val="00C905E8"/>
    <w:rsid w:val="00C90EAA"/>
    <w:rsid w:val="00C9113B"/>
    <w:rsid w:val="00C930F7"/>
    <w:rsid w:val="00C93346"/>
    <w:rsid w:val="00C93B26"/>
    <w:rsid w:val="00C93FD5"/>
    <w:rsid w:val="00C94218"/>
    <w:rsid w:val="00C9463B"/>
    <w:rsid w:val="00C94B9F"/>
    <w:rsid w:val="00C95DDB"/>
    <w:rsid w:val="00C96BD7"/>
    <w:rsid w:val="00C9735E"/>
    <w:rsid w:val="00C97E0F"/>
    <w:rsid w:val="00CA0C5B"/>
    <w:rsid w:val="00CA0F54"/>
    <w:rsid w:val="00CA1259"/>
    <w:rsid w:val="00CA188D"/>
    <w:rsid w:val="00CA2A37"/>
    <w:rsid w:val="00CA33D9"/>
    <w:rsid w:val="00CA54FD"/>
    <w:rsid w:val="00CA6719"/>
    <w:rsid w:val="00CA7515"/>
    <w:rsid w:val="00CA752F"/>
    <w:rsid w:val="00CA7A9F"/>
    <w:rsid w:val="00CB0D14"/>
    <w:rsid w:val="00CB19B5"/>
    <w:rsid w:val="00CB21E3"/>
    <w:rsid w:val="00CB27E4"/>
    <w:rsid w:val="00CB543A"/>
    <w:rsid w:val="00CB558E"/>
    <w:rsid w:val="00CB58EE"/>
    <w:rsid w:val="00CB6E55"/>
    <w:rsid w:val="00CB728A"/>
    <w:rsid w:val="00CC0D14"/>
    <w:rsid w:val="00CC0D23"/>
    <w:rsid w:val="00CC2C8B"/>
    <w:rsid w:val="00CC2E46"/>
    <w:rsid w:val="00CC5D07"/>
    <w:rsid w:val="00CD10A9"/>
    <w:rsid w:val="00CD3E53"/>
    <w:rsid w:val="00CD4473"/>
    <w:rsid w:val="00CD6ADB"/>
    <w:rsid w:val="00CD727A"/>
    <w:rsid w:val="00CD7B10"/>
    <w:rsid w:val="00CD7F2E"/>
    <w:rsid w:val="00CE1FD9"/>
    <w:rsid w:val="00CE2051"/>
    <w:rsid w:val="00CE24CC"/>
    <w:rsid w:val="00CE24CF"/>
    <w:rsid w:val="00CE2EDC"/>
    <w:rsid w:val="00CE369A"/>
    <w:rsid w:val="00CE3D80"/>
    <w:rsid w:val="00CE4B23"/>
    <w:rsid w:val="00CE4F04"/>
    <w:rsid w:val="00CE52BF"/>
    <w:rsid w:val="00CE5B41"/>
    <w:rsid w:val="00CE6373"/>
    <w:rsid w:val="00CE67FC"/>
    <w:rsid w:val="00CE725E"/>
    <w:rsid w:val="00CF063E"/>
    <w:rsid w:val="00CF0AD2"/>
    <w:rsid w:val="00CF1225"/>
    <w:rsid w:val="00CF384A"/>
    <w:rsid w:val="00CF51EF"/>
    <w:rsid w:val="00D0186E"/>
    <w:rsid w:val="00D023CE"/>
    <w:rsid w:val="00D03B6D"/>
    <w:rsid w:val="00D04BA5"/>
    <w:rsid w:val="00D05019"/>
    <w:rsid w:val="00D06F86"/>
    <w:rsid w:val="00D076F3"/>
    <w:rsid w:val="00D078A3"/>
    <w:rsid w:val="00D11442"/>
    <w:rsid w:val="00D118B3"/>
    <w:rsid w:val="00D16AEB"/>
    <w:rsid w:val="00D1764F"/>
    <w:rsid w:val="00D2246A"/>
    <w:rsid w:val="00D23021"/>
    <w:rsid w:val="00D306C2"/>
    <w:rsid w:val="00D31814"/>
    <w:rsid w:val="00D32CEC"/>
    <w:rsid w:val="00D36D92"/>
    <w:rsid w:val="00D373B0"/>
    <w:rsid w:val="00D37456"/>
    <w:rsid w:val="00D40C66"/>
    <w:rsid w:val="00D42EC3"/>
    <w:rsid w:val="00D44143"/>
    <w:rsid w:val="00D44797"/>
    <w:rsid w:val="00D464C1"/>
    <w:rsid w:val="00D46C94"/>
    <w:rsid w:val="00D472B1"/>
    <w:rsid w:val="00D52A99"/>
    <w:rsid w:val="00D540AF"/>
    <w:rsid w:val="00D5470F"/>
    <w:rsid w:val="00D55A81"/>
    <w:rsid w:val="00D55C62"/>
    <w:rsid w:val="00D56D61"/>
    <w:rsid w:val="00D57A62"/>
    <w:rsid w:val="00D600C9"/>
    <w:rsid w:val="00D60122"/>
    <w:rsid w:val="00D61508"/>
    <w:rsid w:val="00D61C2F"/>
    <w:rsid w:val="00D63738"/>
    <w:rsid w:val="00D63C1D"/>
    <w:rsid w:val="00D65275"/>
    <w:rsid w:val="00D65678"/>
    <w:rsid w:val="00D65FBA"/>
    <w:rsid w:val="00D678D1"/>
    <w:rsid w:val="00D67E5F"/>
    <w:rsid w:val="00D707E9"/>
    <w:rsid w:val="00D70F9D"/>
    <w:rsid w:val="00D718DC"/>
    <w:rsid w:val="00D75A87"/>
    <w:rsid w:val="00D7793B"/>
    <w:rsid w:val="00D80AE1"/>
    <w:rsid w:val="00D8180B"/>
    <w:rsid w:val="00D82220"/>
    <w:rsid w:val="00D82983"/>
    <w:rsid w:val="00D83838"/>
    <w:rsid w:val="00D846F3"/>
    <w:rsid w:val="00D8754D"/>
    <w:rsid w:val="00D876C3"/>
    <w:rsid w:val="00D90EC1"/>
    <w:rsid w:val="00D92241"/>
    <w:rsid w:val="00D92E8D"/>
    <w:rsid w:val="00D931E5"/>
    <w:rsid w:val="00D9462C"/>
    <w:rsid w:val="00D9526E"/>
    <w:rsid w:val="00D95359"/>
    <w:rsid w:val="00D95F4F"/>
    <w:rsid w:val="00DA1034"/>
    <w:rsid w:val="00DA1B98"/>
    <w:rsid w:val="00DA1E03"/>
    <w:rsid w:val="00DA2645"/>
    <w:rsid w:val="00DA2D1A"/>
    <w:rsid w:val="00DA30AB"/>
    <w:rsid w:val="00DA4D0B"/>
    <w:rsid w:val="00DA6745"/>
    <w:rsid w:val="00DB0291"/>
    <w:rsid w:val="00DB0746"/>
    <w:rsid w:val="00DB1993"/>
    <w:rsid w:val="00DB1E84"/>
    <w:rsid w:val="00DB79CE"/>
    <w:rsid w:val="00DC1D30"/>
    <w:rsid w:val="00DC2F71"/>
    <w:rsid w:val="00DC558C"/>
    <w:rsid w:val="00DD2C8B"/>
    <w:rsid w:val="00DD3137"/>
    <w:rsid w:val="00DD362C"/>
    <w:rsid w:val="00DD3FAB"/>
    <w:rsid w:val="00DD5376"/>
    <w:rsid w:val="00DD5B0D"/>
    <w:rsid w:val="00DD6790"/>
    <w:rsid w:val="00DD6FF7"/>
    <w:rsid w:val="00DD765B"/>
    <w:rsid w:val="00DD7980"/>
    <w:rsid w:val="00DD79AF"/>
    <w:rsid w:val="00DE05CE"/>
    <w:rsid w:val="00DE07F9"/>
    <w:rsid w:val="00DE0835"/>
    <w:rsid w:val="00DE22AA"/>
    <w:rsid w:val="00DE23BC"/>
    <w:rsid w:val="00DE3696"/>
    <w:rsid w:val="00DE4F1B"/>
    <w:rsid w:val="00DE724B"/>
    <w:rsid w:val="00DF0BBC"/>
    <w:rsid w:val="00DF31D3"/>
    <w:rsid w:val="00DF42CC"/>
    <w:rsid w:val="00DF5084"/>
    <w:rsid w:val="00DF60A1"/>
    <w:rsid w:val="00DF7B2D"/>
    <w:rsid w:val="00E00850"/>
    <w:rsid w:val="00E009AE"/>
    <w:rsid w:val="00E00E20"/>
    <w:rsid w:val="00E01B81"/>
    <w:rsid w:val="00E02300"/>
    <w:rsid w:val="00E0272F"/>
    <w:rsid w:val="00E02D03"/>
    <w:rsid w:val="00E0394F"/>
    <w:rsid w:val="00E04294"/>
    <w:rsid w:val="00E0537F"/>
    <w:rsid w:val="00E06AEE"/>
    <w:rsid w:val="00E06FA6"/>
    <w:rsid w:val="00E07152"/>
    <w:rsid w:val="00E078C3"/>
    <w:rsid w:val="00E07E7F"/>
    <w:rsid w:val="00E11616"/>
    <w:rsid w:val="00E14A62"/>
    <w:rsid w:val="00E1559B"/>
    <w:rsid w:val="00E15A73"/>
    <w:rsid w:val="00E16336"/>
    <w:rsid w:val="00E1653C"/>
    <w:rsid w:val="00E177CA"/>
    <w:rsid w:val="00E17E11"/>
    <w:rsid w:val="00E200D5"/>
    <w:rsid w:val="00E21B18"/>
    <w:rsid w:val="00E21CA5"/>
    <w:rsid w:val="00E22DBC"/>
    <w:rsid w:val="00E23537"/>
    <w:rsid w:val="00E24A6A"/>
    <w:rsid w:val="00E3253A"/>
    <w:rsid w:val="00E33A7A"/>
    <w:rsid w:val="00E34064"/>
    <w:rsid w:val="00E3500E"/>
    <w:rsid w:val="00E35D07"/>
    <w:rsid w:val="00E37048"/>
    <w:rsid w:val="00E40D6E"/>
    <w:rsid w:val="00E42066"/>
    <w:rsid w:val="00E434DC"/>
    <w:rsid w:val="00E43BF9"/>
    <w:rsid w:val="00E44B22"/>
    <w:rsid w:val="00E5005A"/>
    <w:rsid w:val="00E50E41"/>
    <w:rsid w:val="00E51682"/>
    <w:rsid w:val="00E525C8"/>
    <w:rsid w:val="00E53F21"/>
    <w:rsid w:val="00E561F6"/>
    <w:rsid w:val="00E603F6"/>
    <w:rsid w:val="00E60CA9"/>
    <w:rsid w:val="00E6308C"/>
    <w:rsid w:val="00E6384B"/>
    <w:rsid w:val="00E6578D"/>
    <w:rsid w:val="00E65C0C"/>
    <w:rsid w:val="00E66B00"/>
    <w:rsid w:val="00E66F34"/>
    <w:rsid w:val="00E7095A"/>
    <w:rsid w:val="00E70AF4"/>
    <w:rsid w:val="00E723AF"/>
    <w:rsid w:val="00E725B8"/>
    <w:rsid w:val="00E73904"/>
    <w:rsid w:val="00E75055"/>
    <w:rsid w:val="00E75BCC"/>
    <w:rsid w:val="00E76BED"/>
    <w:rsid w:val="00E80AF4"/>
    <w:rsid w:val="00E823A1"/>
    <w:rsid w:val="00E85C32"/>
    <w:rsid w:val="00E86527"/>
    <w:rsid w:val="00E91A18"/>
    <w:rsid w:val="00E92FF8"/>
    <w:rsid w:val="00E943FA"/>
    <w:rsid w:val="00E95A4A"/>
    <w:rsid w:val="00E96A46"/>
    <w:rsid w:val="00EA15ED"/>
    <w:rsid w:val="00EA1844"/>
    <w:rsid w:val="00EA2820"/>
    <w:rsid w:val="00EA39AF"/>
    <w:rsid w:val="00EA39B9"/>
    <w:rsid w:val="00EA45F2"/>
    <w:rsid w:val="00EA5EE4"/>
    <w:rsid w:val="00EA77AC"/>
    <w:rsid w:val="00EA7C40"/>
    <w:rsid w:val="00EB03A9"/>
    <w:rsid w:val="00EB07C9"/>
    <w:rsid w:val="00EB0AC5"/>
    <w:rsid w:val="00EB1AE9"/>
    <w:rsid w:val="00EC088F"/>
    <w:rsid w:val="00EC0CBD"/>
    <w:rsid w:val="00EC3D7E"/>
    <w:rsid w:val="00EC4528"/>
    <w:rsid w:val="00EC5A8B"/>
    <w:rsid w:val="00EC60FD"/>
    <w:rsid w:val="00ED0547"/>
    <w:rsid w:val="00ED088D"/>
    <w:rsid w:val="00ED092C"/>
    <w:rsid w:val="00ED17A0"/>
    <w:rsid w:val="00ED1EC9"/>
    <w:rsid w:val="00ED42EF"/>
    <w:rsid w:val="00ED4D53"/>
    <w:rsid w:val="00ED5FD2"/>
    <w:rsid w:val="00ED6530"/>
    <w:rsid w:val="00ED6F69"/>
    <w:rsid w:val="00ED7903"/>
    <w:rsid w:val="00EE05A0"/>
    <w:rsid w:val="00EE0E10"/>
    <w:rsid w:val="00EE1B89"/>
    <w:rsid w:val="00EE3D85"/>
    <w:rsid w:val="00EE3FAF"/>
    <w:rsid w:val="00EE43F3"/>
    <w:rsid w:val="00EE5AD1"/>
    <w:rsid w:val="00EE5C04"/>
    <w:rsid w:val="00EE685F"/>
    <w:rsid w:val="00EF0518"/>
    <w:rsid w:val="00EF10CC"/>
    <w:rsid w:val="00EF1EC7"/>
    <w:rsid w:val="00EF2838"/>
    <w:rsid w:val="00EF5AC2"/>
    <w:rsid w:val="00EF6A3C"/>
    <w:rsid w:val="00EF7C1C"/>
    <w:rsid w:val="00F0209A"/>
    <w:rsid w:val="00F02514"/>
    <w:rsid w:val="00F02B20"/>
    <w:rsid w:val="00F031B1"/>
    <w:rsid w:val="00F0321C"/>
    <w:rsid w:val="00F0370C"/>
    <w:rsid w:val="00F037A6"/>
    <w:rsid w:val="00F03B5E"/>
    <w:rsid w:val="00F059CE"/>
    <w:rsid w:val="00F0653D"/>
    <w:rsid w:val="00F10C6F"/>
    <w:rsid w:val="00F12C34"/>
    <w:rsid w:val="00F13CEC"/>
    <w:rsid w:val="00F14044"/>
    <w:rsid w:val="00F169AF"/>
    <w:rsid w:val="00F218C3"/>
    <w:rsid w:val="00F2228F"/>
    <w:rsid w:val="00F2294F"/>
    <w:rsid w:val="00F22C76"/>
    <w:rsid w:val="00F2337F"/>
    <w:rsid w:val="00F250A0"/>
    <w:rsid w:val="00F2519C"/>
    <w:rsid w:val="00F25731"/>
    <w:rsid w:val="00F278D3"/>
    <w:rsid w:val="00F30306"/>
    <w:rsid w:val="00F30CBD"/>
    <w:rsid w:val="00F31EEA"/>
    <w:rsid w:val="00F32D99"/>
    <w:rsid w:val="00F346A0"/>
    <w:rsid w:val="00F34B30"/>
    <w:rsid w:val="00F34B63"/>
    <w:rsid w:val="00F353F7"/>
    <w:rsid w:val="00F357D0"/>
    <w:rsid w:val="00F36FDC"/>
    <w:rsid w:val="00F378D6"/>
    <w:rsid w:val="00F41229"/>
    <w:rsid w:val="00F41995"/>
    <w:rsid w:val="00F421F4"/>
    <w:rsid w:val="00F44E4E"/>
    <w:rsid w:val="00F44ED9"/>
    <w:rsid w:val="00F457CA"/>
    <w:rsid w:val="00F46725"/>
    <w:rsid w:val="00F47F4A"/>
    <w:rsid w:val="00F5187A"/>
    <w:rsid w:val="00F52FC3"/>
    <w:rsid w:val="00F5359A"/>
    <w:rsid w:val="00F54BF2"/>
    <w:rsid w:val="00F564FC"/>
    <w:rsid w:val="00F57DDA"/>
    <w:rsid w:val="00F60953"/>
    <w:rsid w:val="00F61613"/>
    <w:rsid w:val="00F62419"/>
    <w:rsid w:val="00F6502A"/>
    <w:rsid w:val="00F65139"/>
    <w:rsid w:val="00F654AD"/>
    <w:rsid w:val="00F65882"/>
    <w:rsid w:val="00F6714B"/>
    <w:rsid w:val="00F739B6"/>
    <w:rsid w:val="00F74108"/>
    <w:rsid w:val="00F74CC6"/>
    <w:rsid w:val="00F75E12"/>
    <w:rsid w:val="00F811B5"/>
    <w:rsid w:val="00F816FB"/>
    <w:rsid w:val="00F81968"/>
    <w:rsid w:val="00F82DB8"/>
    <w:rsid w:val="00F84385"/>
    <w:rsid w:val="00F8468E"/>
    <w:rsid w:val="00F854D7"/>
    <w:rsid w:val="00F8565B"/>
    <w:rsid w:val="00F86BB8"/>
    <w:rsid w:val="00F91AFE"/>
    <w:rsid w:val="00F9444D"/>
    <w:rsid w:val="00F94DA8"/>
    <w:rsid w:val="00FA0414"/>
    <w:rsid w:val="00FA0B7B"/>
    <w:rsid w:val="00FA113F"/>
    <w:rsid w:val="00FA14BC"/>
    <w:rsid w:val="00FA1FCA"/>
    <w:rsid w:val="00FA2ED3"/>
    <w:rsid w:val="00FA3DC0"/>
    <w:rsid w:val="00FA4689"/>
    <w:rsid w:val="00FA52AF"/>
    <w:rsid w:val="00FA683F"/>
    <w:rsid w:val="00FA7E92"/>
    <w:rsid w:val="00FB00E1"/>
    <w:rsid w:val="00FB0F80"/>
    <w:rsid w:val="00FB10C9"/>
    <w:rsid w:val="00FB4D94"/>
    <w:rsid w:val="00FC3E00"/>
    <w:rsid w:val="00FC5591"/>
    <w:rsid w:val="00FC5B94"/>
    <w:rsid w:val="00FC71A0"/>
    <w:rsid w:val="00FC79FF"/>
    <w:rsid w:val="00FD2931"/>
    <w:rsid w:val="00FD3AA2"/>
    <w:rsid w:val="00FD4D97"/>
    <w:rsid w:val="00FD5408"/>
    <w:rsid w:val="00FD54D9"/>
    <w:rsid w:val="00FD5E0E"/>
    <w:rsid w:val="00FD62F2"/>
    <w:rsid w:val="00FE02A6"/>
    <w:rsid w:val="00FE09A7"/>
    <w:rsid w:val="00FE0DD6"/>
    <w:rsid w:val="00FE1635"/>
    <w:rsid w:val="00FE1CFA"/>
    <w:rsid w:val="00FE20EE"/>
    <w:rsid w:val="00FE32CC"/>
    <w:rsid w:val="00FE3507"/>
    <w:rsid w:val="00FE3810"/>
    <w:rsid w:val="00FE3C18"/>
    <w:rsid w:val="00FE53F8"/>
    <w:rsid w:val="00FE61F8"/>
    <w:rsid w:val="00FE72FD"/>
    <w:rsid w:val="00FF22F9"/>
    <w:rsid w:val="00FF28C6"/>
    <w:rsid w:val="00FF3538"/>
    <w:rsid w:val="00FF4A4C"/>
    <w:rsid w:val="00FF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9B869"/>
  <w15:chartTrackingRefBased/>
  <w15:docId w15:val="{D4A26225-4033-4ACD-806B-CA45E4A9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2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1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05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05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FARSChar">
    <w:name w:val="DFARS Char"/>
    <w:link w:val="DFARS"/>
    <w:locked/>
    <w:rsid w:val="00123D0D"/>
    <w:rPr>
      <w:rFonts w:ascii="Century Schoolbook" w:hAnsi="Century Schoolbook"/>
      <w:spacing w:val="-5"/>
      <w:kern w:val="20"/>
      <w:sz w:val="24"/>
      <w:lang w:val="x-none" w:eastAsia="x-none"/>
    </w:rPr>
  </w:style>
  <w:style w:type="paragraph" w:customStyle="1" w:styleId="DFARS">
    <w:name w:val="DFARS"/>
    <w:basedOn w:val="Normal"/>
    <w:link w:val="DFARSChar"/>
    <w:rsid w:val="00123D0D"/>
    <w:pPr>
      <w:tabs>
        <w:tab w:val="left" w:pos="360"/>
        <w:tab w:val="left" w:pos="810"/>
        <w:tab w:val="left" w:pos="1210"/>
        <w:tab w:val="left" w:pos="1656"/>
        <w:tab w:val="left" w:pos="2131"/>
        <w:tab w:val="left" w:pos="2520"/>
      </w:tabs>
      <w:spacing w:after="0" w:line="240" w:lineRule="exact"/>
    </w:pPr>
    <w:rPr>
      <w:rFonts w:ascii="Century Schoolbook" w:hAnsi="Century Schoolbook"/>
      <w:spacing w:val="-5"/>
      <w:kern w:val="20"/>
      <w:sz w:val="24"/>
      <w:lang w:val="x-none" w:eastAsia="x-none"/>
    </w:rPr>
  </w:style>
  <w:style w:type="paragraph" w:styleId="BodyText2">
    <w:name w:val="Body Text 2"/>
    <w:basedOn w:val="Normal"/>
    <w:link w:val="BodyText2Char"/>
    <w:unhideWhenUsed/>
    <w:rsid w:val="00123D0D"/>
    <w:pPr>
      <w:spacing w:after="0" w:line="240" w:lineRule="auto"/>
    </w:pPr>
    <w:rPr>
      <w:rFonts w:ascii="Courier New" w:eastAsia="Times New Roman" w:hAnsi="Courier New" w:cs="Times New Roman"/>
      <w:b/>
      <w:sz w:val="24"/>
      <w:szCs w:val="20"/>
      <w:lang w:val="x-none" w:eastAsia="x-none"/>
    </w:rPr>
  </w:style>
  <w:style w:type="character" w:customStyle="1" w:styleId="BodyText2Char">
    <w:name w:val="Body Text 2 Char"/>
    <w:basedOn w:val="DefaultParagraphFont"/>
    <w:link w:val="BodyText2"/>
    <w:rsid w:val="00123D0D"/>
    <w:rPr>
      <w:rFonts w:ascii="Courier New" w:eastAsia="Times New Roman" w:hAnsi="Courier New" w:cs="Times New Roman"/>
      <w:b/>
      <w:sz w:val="24"/>
      <w:szCs w:val="20"/>
      <w:lang w:val="x-none" w:eastAsia="x-none"/>
    </w:rPr>
  </w:style>
  <w:style w:type="character" w:styleId="Hyperlink">
    <w:name w:val="Hyperlink"/>
    <w:basedOn w:val="DefaultParagraphFont"/>
    <w:uiPriority w:val="99"/>
    <w:unhideWhenUsed/>
    <w:rsid w:val="00B4351D"/>
    <w:rPr>
      <w:color w:val="0563C1" w:themeColor="hyperlink"/>
      <w:u w:val="single"/>
    </w:rPr>
  </w:style>
  <w:style w:type="paragraph" w:styleId="Header">
    <w:name w:val="header"/>
    <w:basedOn w:val="Normal"/>
    <w:link w:val="HeaderChar"/>
    <w:uiPriority w:val="99"/>
    <w:unhideWhenUsed/>
    <w:rsid w:val="00CB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7E4"/>
  </w:style>
  <w:style w:type="paragraph" w:styleId="Footer">
    <w:name w:val="footer"/>
    <w:basedOn w:val="Normal"/>
    <w:link w:val="FooterChar"/>
    <w:uiPriority w:val="99"/>
    <w:unhideWhenUsed/>
    <w:rsid w:val="00CB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7E4"/>
  </w:style>
  <w:style w:type="character" w:styleId="CommentReference">
    <w:name w:val="annotation reference"/>
    <w:basedOn w:val="DefaultParagraphFont"/>
    <w:uiPriority w:val="99"/>
    <w:semiHidden/>
    <w:unhideWhenUsed/>
    <w:rsid w:val="00880EEC"/>
    <w:rPr>
      <w:sz w:val="16"/>
      <w:szCs w:val="16"/>
    </w:rPr>
  </w:style>
  <w:style w:type="paragraph" w:styleId="CommentText">
    <w:name w:val="annotation text"/>
    <w:basedOn w:val="Normal"/>
    <w:link w:val="CommentTextChar"/>
    <w:uiPriority w:val="99"/>
    <w:unhideWhenUsed/>
    <w:rsid w:val="00880EEC"/>
    <w:pPr>
      <w:spacing w:line="240" w:lineRule="auto"/>
    </w:pPr>
    <w:rPr>
      <w:sz w:val="20"/>
      <w:szCs w:val="20"/>
    </w:rPr>
  </w:style>
  <w:style w:type="character" w:customStyle="1" w:styleId="CommentTextChar">
    <w:name w:val="Comment Text Char"/>
    <w:basedOn w:val="DefaultParagraphFont"/>
    <w:link w:val="CommentText"/>
    <w:uiPriority w:val="99"/>
    <w:rsid w:val="00880EEC"/>
    <w:rPr>
      <w:sz w:val="20"/>
      <w:szCs w:val="20"/>
    </w:rPr>
  </w:style>
  <w:style w:type="paragraph" w:styleId="CommentSubject">
    <w:name w:val="annotation subject"/>
    <w:basedOn w:val="CommentText"/>
    <w:next w:val="CommentText"/>
    <w:link w:val="CommentSubjectChar"/>
    <w:uiPriority w:val="99"/>
    <w:semiHidden/>
    <w:unhideWhenUsed/>
    <w:rsid w:val="00880EEC"/>
    <w:rPr>
      <w:b/>
      <w:bCs/>
    </w:rPr>
  </w:style>
  <w:style w:type="character" w:customStyle="1" w:styleId="CommentSubjectChar">
    <w:name w:val="Comment Subject Char"/>
    <w:basedOn w:val="CommentTextChar"/>
    <w:link w:val="CommentSubject"/>
    <w:uiPriority w:val="99"/>
    <w:semiHidden/>
    <w:rsid w:val="00880EEC"/>
    <w:rPr>
      <w:b/>
      <w:bCs/>
      <w:sz w:val="20"/>
      <w:szCs w:val="20"/>
    </w:rPr>
  </w:style>
  <w:style w:type="paragraph" w:styleId="BalloonText">
    <w:name w:val="Balloon Text"/>
    <w:basedOn w:val="Normal"/>
    <w:link w:val="BalloonTextChar"/>
    <w:uiPriority w:val="99"/>
    <w:semiHidden/>
    <w:unhideWhenUsed/>
    <w:rsid w:val="00880E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EEC"/>
    <w:rPr>
      <w:rFonts w:ascii="Segoe UI" w:hAnsi="Segoe UI" w:cs="Segoe UI"/>
      <w:sz w:val="18"/>
      <w:szCs w:val="18"/>
    </w:rPr>
  </w:style>
  <w:style w:type="paragraph" w:styleId="ListParagraph">
    <w:name w:val="List Paragraph"/>
    <w:basedOn w:val="Normal"/>
    <w:uiPriority w:val="34"/>
    <w:qFormat/>
    <w:rsid w:val="00AE5315"/>
    <w:pPr>
      <w:ind w:left="720"/>
      <w:contextualSpacing/>
    </w:pPr>
  </w:style>
  <w:style w:type="paragraph" w:styleId="FootnoteText">
    <w:name w:val="footnote text"/>
    <w:basedOn w:val="Normal"/>
    <w:link w:val="FootnoteTextChar"/>
    <w:uiPriority w:val="99"/>
    <w:semiHidden/>
    <w:unhideWhenUsed/>
    <w:rsid w:val="007D7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7421"/>
    <w:rPr>
      <w:sz w:val="20"/>
      <w:szCs w:val="20"/>
    </w:rPr>
  </w:style>
  <w:style w:type="character" w:styleId="FootnoteReference">
    <w:name w:val="footnote reference"/>
    <w:basedOn w:val="DefaultParagraphFont"/>
    <w:uiPriority w:val="99"/>
    <w:semiHidden/>
    <w:unhideWhenUsed/>
    <w:rsid w:val="007D7421"/>
    <w:rPr>
      <w:vertAlign w:val="superscript"/>
    </w:rPr>
  </w:style>
  <w:style w:type="character" w:styleId="LineNumber">
    <w:name w:val="line number"/>
    <w:basedOn w:val="DefaultParagraphFont"/>
    <w:uiPriority w:val="99"/>
    <w:semiHidden/>
    <w:unhideWhenUsed/>
    <w:rsid w:val="0041235F"/>
  </w:style>
  <w:style w:type="paragraph" w:styleId="Revision">
    <w:name w:val="Revision"/>
    <w:hidden/>
    <w:uiPriority w:val="99"/>
    <w:semiHidden/>
    <w:rsid w:val="00C31874"/>
    <w:pPr>
      <w:spacing w:after="0" w:line="240" w:lineRule="auto"/>
    </w:pPr>
  </w:style>
  <w:style w:type="paragraph" w:styleId="NormalWeb">
    <w:name w:val="Normal (Web)"/>
    <w:basedOn w:val="Normal"/>
    <w:uiPriority w:val="99"/>
    <w:unhideWhenUsed/>
    <w:rsid w:val="00DD537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1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21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D3FE2"/>
    <w:rPr>
      <w:color w:val="605E5C"/>
      <w:shd w:val="clear" w:color="auto" w:fill="E1DFDD"/>
    </w:rPr>
  </w:style>
  <w:style w:type="character" w:customStyle="1" w:styleId="UnresolvedMention11">
    <w:name w:val="Unresolved Mention11"/>
    <w:basedOn w:val="DefaultParagraphFont"/>
    <w:uiPriority w:val="99"/>
    <w:semiHidden/>
    <w:unhideWhenUsed/>
    <w:rsid w:val="004942A6"/>
    <w:rPr>
      <w:color w:val="605E5C"/>
      <w:shd w:val="clear" w:color="auto" w:fill="E1DFDD"/>
    </w:rPr>
  </w:style>
  <w:style w:type="character" w:styleId="FollowedHyperlink">
    <w:name w:val="FollowedHyperlink"/>
    <w:basedOn w:val="DefaultParagraphFont"/>
    <w:uiPriority w:val="99"/>
    <w:semiHidden/>
    <w:unhideWhenUsed/>
    <w:rsid w:val="008B67AA"/>
    <w:rPr>
      <w:color w:val="954F72" w:themeColor="followedHyperlink"/>
      <w:u w:val="single"/>
    </w:rPr>
  </w:style>
  <w:style w:type="paragraph" w:styleId="PlainText">
    <w:name w:val="Plain Text"/>
    <w:basedOn w:val="Normal"/>
    <w:link w:val="PlainTextChar"/>
    <w:uiPriority w:val="99"/>
    <w:unhideWhenUsed/>
    <w:rsid w:val="003345B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3345B4"/>
    <w:rPr>
      <w:rFonts w:ascii="Consolas" w:eastAsia="Calibri" w:hAnsi="Consolas" w:cs="Times New Roman"/>
      <w:sz w:val="21"/>
      <w:szCs w:val="21"/>
    </w:rPr>
  </w:style>
  <w:style w:type="paragraph" w:customStyle="1" w:styleId="listl1">
    <w:name w:val="listl1"/>
    <w:basedOn w:val="Normal"/>
    <w:rsid w:val="009C7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C78F0"/>
  </w:style>
  <w:style w:type="character" w:styleId="Emphasis">
    <w:name w:val="Emphasis"/>
    <w:basedOn w:val="DefaultParagraphFont"/>
    <w:uiPriority w:val="20"/>
    <w:qFormat/>
    <w:rsid w:val="009C78F0"/>
    <w:rPr>
      <w:i/>
      <w:iCs/>
    </w:rPr>
  </w:style>
  <w:style w:type="paragraph" w:customStyle="1" w:styleId="p">
    <w:name w:val="p"/>
    <w:basedOn w:val="Normal"/>
    <w:rsid w:val="009C7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in">
    <w:name w:val="runin"/>
    <w:basedOn w:val="Normal"/>
    <w:rsid w:val="009C7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inchild">
    <w:name w:val="runinchild"/>
    <w:basedOn w:val="Normal"/>
    <w:rsid w:val="009C78F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C78F0"/>
    <w:rPr>
      <w:i/>
      <w:iCs/>
    </w:rPr>
  </w:style>
  <w:style w:type="paragraph" w:customStyle="1" w:styleId="listl2">
    <w:name w:val="listl2"/>
    <w:basedOn w:val="Normal"/>
    <w:rsid w:val="009C7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7287"/>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B0746"/>
    <w:rPr>
      <w:color w:val="605E5C"/>
      <w:shd w:val="clear" w:color="auto" w:fill="E1DFDD"/>
    </w:rPr>
  </w:style>
  <w:style w:type="character" w:styleId="Strong">
    <w:name w:val="Strong"/>
    <w:basedOn w:val="DefaultParagraphFont"/>
    <w:uiPriority w:val="22"/>
    <w:qFormat/>
    <w:rsid w:val="00A912EC"/>
    <w:rPr>
      <w:b/>
      <w:bCs/>
    </w:rPr>
  </w:style>
  <w:style w:type="character" w:customStyle="1" w:styleId="Heading2Char">
    <w:name w:val="Heading 2 Char"/>
    <w:basedOn w:val="DefaultParagraphFont"/>
    <w:link w:val="Heading2"/>
    <w:uiPriority w:val="9"/>
    <w:semiHidden/>
    <w:rsid w:val="00FA1F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B05B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B05BB"/>
    <w:rPr>
      <w:rFonts w:asciiTheme="majorHAnsi" w:eastAsiaTheme="majorEastAsia" w:hAnsiTheme="majorHAnsi" w:cstheme="majorBidi"/>
      <w:i/>
      <w:iCs/>
      <w:color w:val="2E74B5" w:themeColor="accent1" w:themeShade="BF"/>
    </w:rPr>
  </w:style>
  <w:style w:type="character" w:customStyle="1" w:styleId="ui-provider">
    <w:name w:val="ui-provider"/>
    <w:basedOn w:val="DefaultParagraphFont"/>
    <w:rsid w:val="00F5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8302">
      <w:bodyDiv w:val="1"/>
      <w:marLeft w:val="0"/>
      <w:marRight w:val="0"/>
      <w:marTop w:val="0"/>
      <w:marBottom w:val="0"/>
      <w:divBdr>
        <w:top w:val="none" w:sz="0" w:space="0" w:color="auto"/>
        <w:left w:val="none" w:sz="0" w:space="0" w:color="auto"/>
        <w:bottom w:val="none" w:sz="0" w:space="0" w:color="auto"/>
        <w:right w:val="none" w:sz="0" w:space="0" w:color="auto"/>
      </w:divBdr>
      <w:divsChild>
        <w:div w:id="1577933353">
          <w:marLeft w:val="0"/>
          <w:marRight w:val="0"/>
          <w:marTop w:val="0"/>
          <w:marBottom w:val="0"/>
          <w:divBdr>
            <w:top w:val="none" w:sz="0" w:space="0" w:color="auto"/>
            <w:left w:val="none" w:sz="0" w:space="0" w:color="auto"/>
            <w:bottom w:val="none" w:sz="0" w:space="0" w:color="auto"/>
            <w:right w:val="none" w:sz="0" w:space="0" w:color="auto"/>
          </w:divBdr>
        </w:div>
      </w:divsChild>
    </w:div>
    <w:div w:id="96482793">
      <w:bodyDiv w:val="1"/>
      <w:marLeft w:val="0"/>
      <w:marRight w:val="0"/>
      <w:marTop w:val="0"/>
      <w:marBottom w:val="0"/>
      <w:divBdr>
        <w:top w:val="none" w:sz="0" w:space="0" w:color="auto"/>
        <w:left w:val="none" w:sz="0" w:space="0" w:color="auto"/>
        <w:bottom w:val="none" w:sz="0" w:space="0" w:color="auto"/>
        <w:right w:val="none" w:sz="0" w:space="0" w:color="auto"/>
      </w:divBdr>
    </w:div>
    <w:div w:id="251740343">
      <w:bodyDiv w:val="1"/>
      <w:marLeft w:val="0"/>
      <w:marRight w:val="0"/>
      <w:marTop w:val="0"/>
      <w:marBottom w:val="0"/>
      <w:divBdr>
        <w:top w:val="none" w:sz="0" w:space="0" w:color="auto"/>
        <w:left w:val="none" w:sz="0" w:space="0" w:color="auto"/>
        <w:bottom w:val="none" w:sz="0" w:space="0" w:color="auto"/>
        <w:right w:val="none" w:sz="0" w:space="0" w:color="auto"/>
      </w:divBdr>
    </w:div>
    <w:div w:id="272326240">
      <w:bodyDiv w:val="1"/>
      <w:marLeft w:val="0"/>
      <w:marRight w:val="0"/>
      <w:marTop w:val="0"/>
      <w:marBottom w:val="0"/>
      <w:divBdr>
        <w:top w:val="none" w:sz="0" w:space="0" w:color="auto"/>
        <w:left w:val="none" w:sz="0" w:space="0" w:color="auto"/>
        <w:bottom w:val="none" w:sz="0" w:space="0" w:color="auto"/>
        <w:right w:val="none" w:sz="0" w:space="0" w:color="auto"/>
      </w:divBdr>
    </w:div>
    <w:div w:id="294064114">
      <w:bodyDiv w:val="1"/>
      <w:marLeft w:val="0"/>
      <w:marRight w:val="0"/>
      <w:marTop w:val="0"/>
      <w:marBottom w:val="0"/>
      <w:divBdr>
        <w:top w:val="none" w:sz="0" w:space="0" w:color="auto"/>
        <w:left w:val="none" w:sz="0" w:space="0" w:color="auto"/>
        <w:bottom w:val="none" w:sz="0" w:space="0" w:color="auto"/>
        <w:right w:val="none" w:sz="0" w:space="0" w:color="auto"/>
      </w:divBdr>
    </w:div>
    <w:div w:id="475688948">
      <w:bodyDiv w:val="1"/>
      <w:marLeft w:val="0"/>
      <w:marRight w:val="0"/>
      <w:marTop w:val="0"/>
      <w:marBottom w:val="0"/>
      <w:divBdr>
        <w:top w:val="none" w:sz="0" w:space="0" w:color="auto"/>
        <w:left w:val="none" w:sz="0" w:space="0" w:color="auto"/>
        <w:bottom w:val="none" w:sz="0" w:space="0" w:color="auto"/>
        <w:right w:val="none" w:sz="0" w:space="0" w:color="auto"/>
      </w:divBdr>
    </w:div>
    <w:div w:id="479462646">
      <w:bodyDiv w:val="1"/>
      <w:marLeft w:val="0"/>
      <w:marRight w:val="0"/>
      <w:marTop w:val="0"/>
      <w:marBottom w:val="0"/>
      <w:divBdr>
        <w:top w:val="none" w:sz="0" w:space="0" w:color="auto"/>
        <w:left w:val="none" w:sz="0" w:space="0" w:color="auto"/>
        <w:bottom w:val="none" w:sz="0" w:space="0" w:color="auto"/>
        <w:right w:val="none" w:sz="0" w:space="0" w:color="auto"/>
      </w:divBdr>
    </w:div>
    <w:div w:id="595677907">
      <w:bodyDiv w:val="1"/>
      <w:marLeft w:val="0"/>
      <w:marRight w:val="0"/>
      <w:marTop w:val="0"/>
      <w:marBottom w:val="0"/>
      <w:divBdr>
        <w:top w:val="none" w:sz="0" w:space="0" w:color="auto"/>
        <w:left w:val="none" w:sz="0" w:space="0" w:color="auto"/>
        <w:bottom w:val="none" w:sz="0" w:space="0" w:color="auto"/>
        <w:right w:val="none" w:sz="0" w:space="0" w:color="auto"/>
      </w:divBdr>
    </w:div>
    <w:div w:id="667832218">
      <w:bodyDiv w:val="1"/>
      <w:marLeft w:val="0"/>
      <w:marRight w:val="0"/>
      <w:marTop w:val="0"/>
      <w:marBottom w:val="0"/>
      <w:divBdr>
        <w:top w:val="none" w:sz="0" w:space="0" w:color="auto"/>
        <w:left w:val="none" w:sz="0" w:space="0" w:color="auto"/>
        <w:bottom w:val="none" w:sz="0" w:space="0" w:color="auto"/>
        <w:right w:val="none" w:sz="0" w:space="0" w:color="auto"/>
      </w:divBdr>
    </w:div>
    <w:div w:id="729571766">
      <w:bodyDiv w:val="1"/>
      <w:marLeft w:val="0"/>
      <w:marRight w:val="0"/>
      <w:marTop w:val="0"/>
      <w:marBottom w:val="0"/>
      <w:divBdr>
        <w:top w:val="none" w:sz="0" w:space="0" w:color="auto"/>
        <w:left w:val="none" w:sz="0" w:space="0" w:color="auto"/>
        <w:bottom w:val="none" w:sz="0" w:space="0" w:color="auto"/>
        <w:right w:val="none" w:sz="0" w:space="0" w:color="auto"/>
      </w:divBdr>
    </w:div>
    <w:div w:id="806749674">
      <w:bodyDiv w:val="1"/>
      <w:marLeft w:val="0"/>
      <w:marRight w:val="0"/>
      <w:marTop w:val="0"/>
      <w:marBottom w:val="0"/>
      <w:divBdr>
        <w:top w:val="none" w:sz="0" w:space="0" w:color="auto"/>
        <w:left w:val="none" w:sz="0" w:space="0" w:color="auto"/>
        <w:bottom w:val="none" w:sz="0" w:space="0" w:color="auto"/>
        <w:right w:val="none" w:sz="0" w:space="0" w:color="auto"/>
      </w:divBdr>
    </w:div>
    <w:div w:id="807553355">
      <w:bodyDiv w:val="1"/>
      <w:marLeft w:val="0"/>
      <w:marRight w:val="0"/>
      <w:marTop w:val="0"/>
      <w:marBottom w:val="0"/>
      <w:divBdr>
        <w:top w:val="none" w:sz="0" w:space="0" w:color="auto"/>
        <w:left w:val="none" w:sz="0" w:space="0" w:color="auto"/>
        <w:bottom w:val="none" w:sz="0" w:space="0" w:color="auto"/>
        <w:right w:val="none" w:sz="0" w:space="0" w:color="auto"/>
      </w:divBdr>
    </w:div>
    <w:div w:id="962616511">
      <w:bodyDiv w:val="1"/>
      <w:marLeft w:val="0"/>
      <w:marRight w:val="0"/>
      <w:marTop w:val="0"/>
      <w:marBottom w:val="0"/>
      <w:divBdr>
        <w:top w:val="none" w:sz="0" w:space="0" w:color="auto"/>
        <w:left w:val="none" w:sz="0" w:space="0" w:color="auto"/>
        <w:bottom w:val="none" w:sz="0" w:space="0" w:color="auto"/>
        <w:right w:val="none" w:sz="0" w:space="0" w:color="auto"/>
      </w:divBdr>
    </w:div>
    <w:div w:id="985009317">
      <w:bodyDiv w:val="1"/>
      <w:marLeft w:val="0"/>
      <w:marRight w:val="0"/>
      <w:marTop w:val="0"/>
      <w:marBottom w:val="0"/>
      <w:divBdr>
        <w:top w:val="none" w:sz="0" w:space="0" w:color="auto"/>
        <w:left w:val="none" w:sz="0" w:space="0" w:color="auto"/>
        <w:bottom w:val="none" w:sz="0" w:space="0" w:color="auto"/>
        <w:right w:val="none" w:sz="0" w:space="0" w:color="auto"/>
      </w:divBdr>
    </w:div>
    <w:div w:id="1139616694">
      <w:bodyDiv w:val="1"/>
      <w:marLeft w:val="0"/>
      <w:marRight w:val="0"/>
      <w:marTop w:val="0"/>
      <w:marBottom w:val="0"/>
      <w:divBdr>
        <w:top w:val="none" w:sz="0" w:space="0" w:color="auto"/>
        <w:left w:val="none" w:sz="0" w:space="0" w:color="auto"/>
        <w:bottom w:val="none" w:sz="0" w:space="0" w:color="auto"/>
        <w:right w:val="none" w:sz="0" w:space="0" w:color="auto"/>
      </w:divBdr>
    </w:div>
    <w:div w:id="1147353953">
      <w:bodyDiv w:val="1"/>
      <w:marLeft w:val="0"/>
      <w:marRight w:val="0"/>
      <w:marTop w:val="0"/>
      <w:marBottom w:val="0"/>
      <w:divBdr>
        <w:top w:val="none" w:sz="0" w:space="0" w:color="auto"/>
        <w:left w:val="none" w:sz="0" w:space="0" w:color="auto"/>
        <w:bottom w:val="none" w:sz="0" w:space="0" w:color="auto"/>
        <w:right w:val="none" w:sz="0" w:space="0" w:color="auto"/>
      </w:divBdr>
    </w:div>
    <w:div w:id="1269704375">
      <w:bodyDiv w:val="1"/>
      <w:marLeft w:val="0"/>
      <w:marRight w:val="0"/>
      <w:marTop w:val="0"/>
      <w:marBottom w:val="0"/>
      <w:divBdr>
        <w:top w:val="none" w:sz="0" w:space="0" w:color="auto"/>
        <w:left w:val="none" w:sz="0" w:space="0" w:color="auto"/>
        <w:bottom w:val="none" w:sz="0" w:space="0" w:color="auto"/>
        <w:right w:val="none" w:sz="0" w:space="0" w:color="auto"/>
      </w:divBdr>
    </w:div>
    <w:div w:id="1337810326">
      <w:bodyDiv w:val="1"/>
      <w:marLeft w:val="0"/>
      <w:marRight w:val="0"/>
      <w:marTop w:val="0"/>
      <w:marBottom w:val="0"/>
      <w:divBdr>
        <w:top w:val="none" w:sz="0" w:space="0" w:color="auto"/>
        <w:left w:val="none" w:sz="0" w:space="0" w:color="auto"/>
        <w:bottom w:val="none" w:sz="0" w:space="0" w:color="auto"/>
        <w:right w:val="none" w:sz="0" w:space="0" w:color="auto"/>
      </w:divBdr>
    </w:div>
    <w:div w:id="1689209828">
      <w:bodyDiv w:val="1"/>
      <w:marLeft w:val="0"/>
      <w:marRight w:val="0"/>
      <w:marTop w:val="0"/>
      <w:marBottom w:val="0"/>
      <w:divBdr>
        <w:top w:val="none" w:sz="0" w:space="0" w:color="auto"/>
        <w:left w:val="none" w:sz="0" w:space="0" w:color="auto"/>
        <w:bottom w:val="none" w:sz="0" w:space="0" w:color="auto"/>
        <w:right w:val="none" w:sz="0" w:space="0" w:color="auto"/>
      </w:divBdr>
      <w:divsChild>
        <w:div w:id="492532259">
          <w:marLeft w:val="0"/>
          <w:marRight w:val="0"/>
          <w:marTop w:val="0"/>
          <w:marBottom w:val="0"/>
          <w:divBdr>
            <w:top w:val="none" w:sz="0" w:space="0" w:color="auto"/>
            <w:left w:val="none" w:sz="0" w:space="0" w:color="auto"/>
            <w:bottom w:val="none" w:sz="0" w:space="0" w:color="auto"/>
            <w:right w:val="none" w:sz="0" w:space="0" w:color="auto"/>
          </w:divBdr>
        </w:div>
        <w:div w:id="1551072731">
          <w:marLeft w:val="0"/>
          <w:marRight w:val="0"/>
          <w:marTop w:val="0"/>
          <w:marBottom w:val="0"/>
          <w:divBdr>
            <w:top w:val="none" w:sz="0" w:space="0" w:color="auto"/>
            <w:left w:val="none" w:sz="0" w:space="0" w:color="auto"/>
            <w:bottom w:val="none" w:sz="0" w:space="0" w:color="auto"/>
            <w:right w:val="none" w:sz="0" w:space="0" w:color="auto"/>
          </w:divBdr>
        </w:div>
      </w:divsChild>
    </w:div>
    <w:div w:id="1693460297">
      <w:bodyDiv w:val="1"/>
      <w:marLeft w:val="0"/>
      <w:marRight w:val="0"/>
      <w:marTop w:val="0"/>
      <w:marBottom w:val="0"/>
      <w:divBdr>
        <w:top w:val="none" w:sz="0" w:space="0" w:color="auto"/>
        <w:left w:val="none" w:sz="0" w:space="0" w:color="auto"/>
        <w:bottom w:val="none" w:sz="0" w:space="0" w:color="auto"/>
        <w:right w:val="none" w:sz="0" w:space="0" w:color="auto"/>
      </w:divBdr>
    </w:div>
    <w:div w:id="1711566141">
      <w:bodyDiv w:val="1"/>
      <w:marLeft w:val="0"/>
      <w:marRight w:val="0"/>
      <w:marTop w:val="0"/>
      <w:marBottom w:val="0"/>
      <w:divBdr>
        <w:top w:val="none" w:sz="0" w:space="0" w:color="auto"/>
        <w:left w:val="none" w:sz="0" w:space="0" w:color="auto"/>
        <w:bottom w:val="none" w:sz="0" w:space="0" w:color="auto"/>
        <w:right w:val="none" w:sz="0" w:space="0" w:color="auto"/>
      </w:divBdr>
      <w:divsChild>
        <w:div w:id="1891568840">
          <w:marLeft w:val="0"/>
          <w:marRight w:val="0"/>
          <w:marTop w:val="0"/>
          <w:marBottom w:val="0"/>
          <w:divBdr>
            <w:top w:val="none" w:sz="0" w:space="0" w:color="auto"/>
            <w:left w:val="none" w:sz="0" w:space="0" w:color="auto"/>
            <w:bottom w:val="none" w:sz="0" w:space="0" w:color="auto"/>
            <w:right w:val="none" w:sz="0" w:space="0" w:color="auto"/>
          </w:divBdr>
        </w:div>
      </w:divsChild>
    </w:div>
    <w:div w:id="1733384340">
      <w:bodyDiv w:val="1"/>
      <w:marLeft w:val="0"/>
      <w:marRight w:val="0"/>
      <w:marTop w:val="0"/>
      <w:marBottom w:val="0"/>
      <w:divBdr>
        <w:top w:val="none" w:sz="0" w:space="0" w:color="auto"/>
        <w:left w:val="none" w:sz="0" w:space="0" w:color="auto"/>
        <w:bottom w:val="none" w:sz="0" w:space="0" w:color="auto"/>
        <w:right w:val="none" w:sz="0" w:space="0" w:color="auto"/>
      </w:divBdr>
      <w:divsChild>
        <w:div w:id="311714846">
          <w:marLeft w:val="0"/>
          <w:marRight w:val="0"/>
          <w:marTop w:val="0"/>
          <w:marBottom w:val="0"/>
          <w:divBdr>
            <w:top w:val="none" w:sz="0" w:space="0" w:color="auto"/>
            <w:left w:val="none" w:sz="0" w:space="0" w:color="auto"/>
            <w:bottom w:val="none" w:sz="0" w:space="0" w:color="auto"/>
            <w:right w:val="none" w:sz="0" w:space="0" w:color="auto"/>
          </w:divBdr>
        </w:div>
      </w:divsChild>
    </w:div>
    <w:div w:id="1773279728">
      <w:bodyDiv w:val="1"/>
      <w:marLeft w:val="0"/>
      <w:marRight w:val="0"/>
      <w:marTop w:val="0"/>
      <w:marBottom w:val="0"/>
      <w:divBdr>
        <w:top w:val="none" w:sz="0" w:space="0" w:color="auto"/>
        <w:left w:val="none" w:sz="0" w:space="0" w:color="auto"/>
        <w:bottom w:val="none" w:sz="0" w:space="0" w:color="auto"/>
        <w:right w:val="none" w:sz="0" w:space="0" w:color="auto"/>
      </w:divBdr>
    </w:div>
    <w:div w:id="202293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iee.eb.mi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rs.csd.disa.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prs.csd.disa.mi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cmm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6f5a4e64-1f79-459e-9f57-4a90f3c79086" xsi:nil="true"/>
    <SCNId_ORIG xmlns="6b4594d0-e9c5-4ffa-8a29-2540af559f4b" xsi:nil="true"/>
    <_ip_UnifiedCompliancePolicyUIAction xmlns="http://schemas.microsoft.com/sharepoint/v3" xsi:nil="true"/>
    <DocumentType xmlns="6f5a4e64-1f79-459e-9f57-4a90f3c79086">As-Built Document</DocumentType>
    <DDTId xmlns="6f5a4e64-1f79-459e-9f57-4a90f3c79086">19</DDTId>
    <CustomerSupplied xmlns="6f5a4e64-1f79-459e-9f57-4a90f3c79086">Yes</CustomerSupplied>
    <DDSTId xmlns="6f5a4e64-1f79-459e-9f57-4a90f3c79086" xsi:nil="true"/>
    <WRId_ORIG xmlns="6b4594d0-e9c5-4ffa-8a29-2540af559f4b" xsi:nil="true"/>
    <lcf76f155ced4ddcb4097134ff3c332f xmlns="6b4594d0-e9c5-4ffa-8a29-2540af559f4b">
      <Terms xmlns="http://schemas.microsoft.com/office/infopath/2007/PartnerControls"/>
    </lcf76f155ced4ddcb4097134ff3c332f>
    <_ip_UnifiedCompliancePolicyProperties xmlns="http://schemas.microsoft.com/sharepoint/v3" xsi:nil="true"/>
    <SystemId xmlns="6f5a4e64-1f79-459e-9f57-4a90f3c79086" xsi:nil="true"/>
    <TaxCatchAll xmlns="a335c429-3854-4750-a36a-5c9efa12e459" xsi:nil="true"/>
    <WRId xmlns="6f5a4e64-1f79-459e-9f57-4a90f3c79086">10546</WRId>
    <Release xmlns="6f5a4e64-1f79-459e-9f57-4a90f3c79086" xsi:nil="true"/>
    <DocumentSubType xmlns="6f5a4e64-1f79-459e-9f57-4a90f3c79086" xsi:nil="true"/>
    <ISSMCategory xmlns="6f5a4e64-1f79-459e-9f57-4a90f3c79086" xsi:nil="true"/>
    <SI_ORIG xmlns="6b4594d0-e9c5-4ffa-8a29-2540af559f4b" xsi:nil="true"/>
    <SCNId xmlns="6b4594d0-e9c5-4ffa-8a29-2540af559f4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45A6684C6F634687EAAC29FFF916C1" ma:contentTypeVersion="32" ma:contentTypeDescription="Create a new document." ma:contentTypeScope="" ma:versionID="dbc612fb386a039c8229b16f63a508c6">
  <xsd:schema xmlns:xsd="http://www.w3.org/2001/XMLSchema" xmlns:xs="http://www.w3.org/2001/XMLSchema" xmlns:p="http://schemas.microsoft.com/office/2006/metadata/properties" xmlns:ns1="http://schemas.microsoft.com/sharepoint/v3" xmlns:ns2="6f5a4e64-1f79-459e-9f57-4a90f3c79086" xmlns:ns3="46fd28fd-f8b5-4e39-ad6d-5c5ad15239aa" xmlns:ns4="6b4594d0-e9c5-4ffa-8a29-2540af559f4b" xmlns:ns5="a335c429-3854-4750-a36a-5c9efa12e459" targetNamespace="http://schemas.microsoft.com/office/2006/metadata/properties" ma:root="true" ma:fieldsID="f962d473014563515b0cb8293737ea4e" ns1:_="" ns2:_="" ns3:_="" ns4:_="" ns5:_="">
    <xsd:import namespace="http://schemas.microsoft.com/sharepoint/v3"/>
    <xsd:import namespace="6f5a4e64-1f79-459e-9f57-4a90f3c79086"/>
    <xsd:import namespace="46fd28fd-f8b5-4e39-ad6d-5c5ad15239aa"/>
    <xsd:import namespace="6b4594d0-e9c5-4ffa-8a29-2540af559f4b"/>
    <xsd:import namespace="a335c429-3854-4750-a36a-5c9efa12e459"/>
    <xsd:element name="properties">
      <xsd:complexType>
        <xsd:sequence>
          <xsd:element name="documentManagement">
            <xsd:complexType>
              <xsd:all>
                <xsd:element ref="ns2:ISSMCategory" minOccurs="0"/>
                <xsd:element ref="ns2:SystemId" minOccurs="0"/>
                <xsd:element ref="ns2:DocumentType" minOccurs="0"/>
                <xsd:element ref="ns2:WRId" minOccurs="0"/>
                <xsd:element ref="ns2:DocumentSubType" minOccurs="0"/>
                <xsd:element ref="ns2:DDTId" minOccurs="0"/>
                <xsd:element ref="ns2:DDSTId" minOccurs="0"/>
                <xsd:element ref="ns1:_dlc_ExpireDateSaved" minOccurs="0"/>
                <xsd:element ref="ns1:_dlc_ExpireDate" minOccurs="0"/>
                <xsd:element ref="ns1:_dlc_Exempt" minOccurs="0"/>
                <xsd:element ref="ns2:Release" minOccurs="0"/>
                <xsd:element ref="ns2:CustomerSupplied" minOccurs="0"/>
                <xsd:element ref="ns2:Status" minOccurs="0"/>
                <xsd:element ref="ns3:MediaServiceMetadata" minOccurs="0"/>
                <xsd:element ref="ns3:MediaServiceFastMetadata" minOccurs="0"/>
                <xsd:element ref="ns4:lcf76f155ced4ddcb4097134ff3c332f" minOccurs="0"/>
                <xsd:element ref="ns5:TaxCatchAll" minOccurs="0"/>
                <xsd:element ref="ns4:MediaServiceObjectDetectorVersions" minOccurs="0"/>
                <xsd:element ref="ns4:MediaServiceOCR" minOccurs="0"/>
                <xsd:element ref="ns4:MediaServiceGenerationTime" minOccurs="0"/>
                <xsd:element ref="ns4:MediaServiceEventHashCode" minOccurs="0"/>
                <xsd:element ref="ns4:MediaServiceDateTaken" minOccurs="0"/>
                <xsd:element ref="ns4:SI_ORIG" minOccurs="0"/>
                <xsd:element ref="ns4:WRId_ORIG" minOccurs="0"/>
                <xsd:element ref="ns4:SCNId_ORIG" minOccurs="0"/>
                <xsd:element ref="ns4:SCNId" minOccurs="0"/>
                <xsd:element ref="ns4:MediaServiceSearchProperties" minOccurs="0"/>
                <xsd:element ref="ns1:_ip_UnifiedCompliancePolicyProperties" minOccurs="0"/>
                <xsd:element ref="ns1:_ip_UnifiedCompliancePolicyUIActio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description="" ma:hidden="true" ma:indexed="true" ma:internalName="_dlc_ExpireDate" ma:readOnly="true">
      <xsd:simpleType>
        <xsd:restriction base="dms:DateTime"/>
      </xsd:simpleType>
    </xsd:element>
    <xsd:element name="_dlc_Exempt" ma:index="17" nillable="true" ma:displayName="Exempt from Policy" ma:hidden="true" ma:internalName="_dlc_Exempt" ma:readOnly="true">
      <xsd:simpleType>
        <xsd:restriction base="dms:Unknown"/>
      </xsd:simpleType>
    </xsd:element>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5a4e64-1f79-459e-9f57-4a90f3c79086" elementFormDefault="qualified">
    <xsd:import namespace="http://schemas.microsoft.com/office/2006/documentManagement/types"/>
    <xsd:import namespace="http://schemas.microsoft.com/office/infopath/2007/PartnerControls"/>
    <xsd:element name="ISSMCategory" ma:index="8" nillable="true" ma:displayName="ISSMCategory" ma:internalName="ISSMCategory">
      <xsd:simpleType>
        <xsd:restriction base="dms:Text">
          <xsd:maxLength value="255"/>
        </xsd:restriction>
      </xsd:simpleType>
    </xsd:element>
    <xsd:element name="SystemId" ma:index="9" nillable="true" ma:displayName="SystemId" ma:indexed="true" ma:internalName="SystemId">
      <xsd:simpleType>
        <xsd:restriction base="dms:Number"/>
      </xsd:simpleType>
    </xsd:element>
    <xsd:element name="DocumentType" ma:index="10" nillable="true" ma:displayName="DocumentType" ma:internalName="DocumentType">
      <xsd:simpleType>
        <xsd:restriction base="dms:Text">
          <xsd:maxLength value="255"/>
        </xsd:restriction>
      </xsd:simpleType>
    </xsd:element>
    <xsd:element name="WRId" ma:index="11" nillable="true" ma:displayName="WRId" ma:indexed="true" ma:internalName="WRId">
      <xsd:simpleType>
        <xsd:restriction base="dms:Number"/>
      </xsd:simpleType>
    </xsd:element>
    <xsd:element name="DocumentSubType" ma:index="12" nillable="true" ma:displayName="DocumentSubType" ma:internalName="DocumentSubType">
      <xsd:simpleType>
        <xsd:restriction base="dms:Text">
          <xsd:maxLength value="255"/>
        </xsd:restriction>
      </xsd:simpleType>
    </xsd:element>
    <xsd:element name="DDTId" ma:index="13" nillable="true" ma:displayName="DDTId" ma:internalName="DDTId">
      <xsd:simpleType>
        <xsd:restriction base="dms:Number"/>
      </xsd:simpleType>
    </xsd:element>
    <xsd:element name="DDSTId" ma:index="14" nillable="true" ma:displayName="DDSTId" ma:internalName="DDSTId">
      <xsd:simpleType>
        <xsd:restriction base="dms:Number"/>
      </xsd:simpleType>
    </xsd:element>
    <xsd:element name="Release" ma:index="18" nillable="true" ma:displayName="Release" ma:internalName="Release">
      <xsd:simpleType>
        <xsd:restriction base="dms:Text">
          <xsd:maxLength value="255"/>
        </xsd:restriction>
      </xsd:simpleType>
    </xsd:element>
    <xsd:element name="CustomerSupplied" ma:index="19" nillable="true" ma:displayName="CustomerSupplied" ma:internalName="CustomerSupplied">
      <xsd:simpleType>
        <xsd:restriction base="dms:Text">
          <xsd:maxLength value="255"/>
        </xsd:restriction>
      </xsd:simpleType>
    </xsd:element>
    <xsd:element name="Status" ma:index="20" nillable="true" ma:displayName="Status" ma:indexed="true"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fd28fd-f8b5-4e39-ad6d-5c5ad15239a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4594d0-e9c5-4ffa-8a29-2540af559f4b" elementFormDefault="qualified">
    <xsd:import namespace="http://schemas.microsoft.com/office/2006/documentManagement/types"/>
    <xsd:import namespace="http://schemas.microsoft.com/office/infopath/2007/PartnerControls"/>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DateTaken" ma:index="30" nillable="true" ma:displayName="MediaServiceDateTaken" ma:hidden="true" ma:indexed="true" ma:internalName="MediaServiceDateTaken" ma:readOnly="true">
      <xsd:simpleType>
        <xsd:restriction base="dms:Text"/>
      </xsd:simpleType>
    </xsd:element>
    <xsd:element name="SI_ORIG" ma:index="31" nillable="true" ma:displayName="SI_ORIG" ma:internalName="SI_ORIG">
      <xsd:simpleType>
        <xsd:restriction base="dms:Number"/>
      </xsd:simpleType>
    </xsd:element>
    <xsd:element name="WRId_ORIG" ma:index="32" nillable="true" ma:displayName="WRId_ORIG" ma:internalName="WRId_ORIG">
      <xsd:simpleType>
        <xsd:restriction base="dms:Number"/>
      </xsd:simpleType>
    </xsd:element>
    <xsd:element name="SCNId_ORIG" ma:index="33" nillable="true" ma:displayName="SCNId_ORIG" ma:internalName="SCNId_ORIG">
      <xsd:simpleType>
        <xsd:restriction base="dms:Number"/>
      </xsd:simpleType>
    </xsd:element>
    <xsd:element name="SCNId" ma:index="34" nillable="true" ma:displayName="SCNId" ma:indexed="true" ma:internalName="SCNId">
      <xsd:simpleType>
        <xsd:restriction base="dms:Number"/>
      </xsd:simpleType>
    </xsd:element>
    <xsd:element name="MediaServiceSearchProperties" ma:index="35" nillable="true" ma:displayName="MediaServiceSearchProperties" ma:hidden="true" ma:internalName="MediaServiceSearchProperties" ma:readOnly="true">
      <xsd:simpleType>
        <xsd:restriction base="dms:Note"/>
      </xsd:simpleType>
    </xsd:element>
    <xsd:element name="MediaServiceLocation" ma:index="3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35c429-3854-4750-a36a-5c9efa12e459"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a47e4436-18f5-47d0-a99a-728ea7ec7c8a}" ma:internalName="TaxCatchAll" ma:showField="CatchAllData" ma:web="da8f93bc-530f-45a8-9cc4-4fed74bf62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6164A-A9A4-4582-9ADD-45C0FA9B5C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ABEE24-182A-424E-8FFE-C8A8FDFD615C}">
  <ds:schemaRefs>
    <ds:schemaRef ds:uri="http://schemas.microsoft.com/sharepoint/v3/contenttype/forms"/>
  </ds:schemaRefs>
</ds:datastoreItem>
</file>

<file path=customXml/itemProps3.xml><?xml version="1.0" encoding="utf-8"?>
<ds:datastoreItem xmlns:ds="http://schemas.openxmlformats.org/officeDocument/2006/customXml" ds:itemID="{E41A909B-BBE5-4867-B191-A8640B23A788}"/>
</file>

<file path=customXml/itemProps4.xml><?xml version="1.0" encoding="utf-8"?>
<ds:datastoreItem xmlns:ds="http://schemas.openxmlformats.org/officeDocument/2006/customXml" ds:itemID="{FA73B907-F0E9-4E67-B730-F29B8089967C}">
  <ds:schemaRefs>
    <ds:schemaRef ds:uri="http://schemas.openxmlformats.org/officeDocument/2006/bibliography"/>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139</TotalTime>
  <Pages>11</Pages>
  <Words>3840</Words>
  <Characters>21893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Jennifer D CIV OSD OUSD A-S (USA)</dc:creator>
  <cp:keywords/>
  <dc:description/>
  <cp:lastModifiedBy>Ziegler, Kimberly R CIV OSD OUSD A-S (USA)</cp:lastModifiedBy>
  <cp:revision>21</cp:revision>
  <dcterms:created xsi:type="dcterms:W3CDTF">2025-06-11T14:59:00Z</dcterms:created>
  <dcterms:modified xsi:type="dcterms:W3CDTF">2025-09-05T19:09:00Z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0x010100EB45A6684C6F634687EAAC29FFF916C1</vt:lpwstr>
  </property>
  <property fmtid="{D5CDD505-2E9C-101B-9397-08002B2CF9AE}" pid="3" name="MediaServiceImageTags">
    <vt:lpwstr/>
  </property>
  <property fmtid="{D5CDD505-2E9C-101B-9397-08002B2CF9AE}" pid="4" name="_NewReviewCycle">
    <vt:lpwstr/>
  </property>
  <property fmtid="{D5CDD505-2E9C-101B-9397-08002B2CF9AE}" pid="5" name="_dlc_policyId">
    <vt:lpwstr/>
  </property>
  <property fmtid="{D5CDD505-2E9C-101B-9397-08002B2CF9AE}" pid="6" name="ItemRetentionFormula">
    <vt:lpwstr/>
  </property>
</Properties>
</file>