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6C5DB" w14:textId="7D701A5B" w:rsidR="00313FF2" w:rsidRDefault="00313FF2" w:rsidP="00313FF2">
      <w:pPr>
        <w:pStyle w:val="DFARS"/>
        <w:jc w:val="center"/>
        <w:rPr>
          <w:b/>
        </w:rPr>
      </w:pPr>
      <w:bookmarkStart w:id="0" w:name="219.702"/>
      <w:bookmarkStart w:id="1" w:name="BM219_7"/>
      <w:r>
        <w:rPr>
          <w:b/>
        </w:rPr>
        <w:t>DFARS Case 20</w:t>
      </w:r>
      <w:r w:rsidR="005974EC">
        <w:rPr>
          <w:b/>
        </w:rPr>
        <w:t>20</w:t>
      </w:r>
      <w:r>
        <w:rPr>
          <w:b/>
        </w:rPr>
        <w:t>-D0</w:t>
      </w:r>
      <w:r w:rsidR="005974EC">
        <w:rPr>
          <w:b/>
        </w:rPr>
        <w:t>09</w:t>
      </w:r>
    </w:p>
    <w:p w14:paraId="31A1D51C" w14:textId="26856DAB" w:rsidR="005974EC" w:rsidRDefault="00F97EA8" w:rsidP="00313FF2">
      <w:pPr>
        <w:pStyle w:val="DFARS"/>
        <w:jc w:val="center"/>
        <w:rPr>
          <w:b/>
        </w:rPr>
      </w:pPr>
      <w:r>
        <w:rPr>
          <w:b/>
        </w:rPr>
        <w:t xml:space="preserve">(S) </w:t>
      </w:r>
      <w:r w:rsidR="005974EC">
        <w:rPr>
          <w:b/>
        </w:rPr>
        <w:t>Reauthorization and Improvement</w:t>
      </w:r>
    </w:p>
    <w:p w14:paraId="25B127F2" w14:textId="4CFA191A" w:rsidR="00313FF2" w:rsidRDefault="005974EC" w:rsidP="00313FF2">
      <w:pPr>
        <w:pStyle w:val="DFARS"/>
        <w:jc w:val="center"/>
        <w:rPr>
          <w:b/>
        </w:rPr>
      </w:pPr>
      <w:r>
        <w:rPr>
          <w:b/>
        </w:rPr>
        <w:t>of Mentor-Protégé Program</w:t>
      </w:r>
    </w:p>
    <w:p w14:paraId="18562A09" w14:textId="38622C35" w:rsidR="00313FF2" w:rsidRDefault="005541CD" w:rsidP="00313FF2">
      <w:pPr>
        <w:pStyle w:val="DFARS"/>
        <w:jc w:val="center"/>
        <w:rPr>
          <w:b/>
        </w:rPr>
      </w:pPr>
      <w:r>
        <w:rPr>
          <w:b/>
        </w:rPr>
        <w:t>Final</w:t>
      </w:r>
      <w:r w:rsidR="00313FF2">
        <w:rPr>
          <w:b/>
        </w:rPr>
        <w:t xml:space="preserve"> Rule</w:t>
      </w:r>
    </w:p>
    <w:p w14:paraId="43DA91AA" w14:textId="0F48D39C" w:rsidR="005541CD" w:rsidRDefault="005541CD" w:rsidP="005541CD">
      <w:pPr>
        <w:pStyle w:val="DFARS"/>
        <w:rPr>
          <w:b/>
        </w:rPr>
      </w:pPr>
    </w:p>
    <w:p w14:paraId="4311E41D" w14:textId="77777777" w:rsidR="00313FF2" w:rsidRDefault="00313FF2" w:rsidP="00A34A97">
      <w:pPr>
        <w:pStyle w:val="DFARS"/>
        <w:rPr>
          <w:b/>
        </w:rPr>
      </w:pPr>
    </w:p>
    <w:p w14:paraId="206913A4" w14:textId="28D1752C" w:rsidR="00313FF2" w:rsidRDefault="00313FF2" w:rsidP="00A34A97">
      <w:pPr>
        <w:pStyle w:val="DFARS"/>
        <w:rPr>
          <w:b/>
        </w:rPr>
      </w:pPr>
      <w:r>
        <w:rPr>
          <w:b/>
        </w:rPr>
        <w:t>PART 2</w:t>
      </w:r>
      <w:r w:rsidR="005974EC">
        <w:rPr>
          <w:b/>
        </w:rPr>
        <w:t>19</w:t>
      </w:r>
      <w:r>
        <w:rPr>
          <w:b/>
        </w:rPr>
        <w:t>—</w:t>
      </w:r>
      <w:r w:rsidR="005974EC">
        <w:rPr>
          <w:b/>
        </w:rPr>
        <w:t>SMALL BUSINESS PROGRAMS</w:t>
      </w:r>
    </w:p>
    <w:p w14:paraId="0688D9CD" w14:textId="4D3D013E" w:rsidR="00E97316" w:rsidRDefault="00E97316" w:rsidP="00A34A97">
      <w:pPr>
        <w:pStyle w:val="DFARS"/>
        <w:rPr>
          <w:b/>
        </w:rPr>
      </w:pPr>
    </w:p>
    <w:p w14:paraId="386595D2" w14:textId="73AF2DFE" w:rsidR="00E97316" w:rsidRDefault="00E97316" w:rsidP="00A34A97">
      <w:pPr>
        <w:pStyle w:val="DFARS"/>
        <w:rPr>
          <w:b/>
        </w:rPr>
      </w:pPr>
      <w:r>
        <w:rPr>
          <w:b/>
        </w:rPr>
        <w:t>* * * * *</w:t>
      </w:r>
    </w:p>
    <w:p w14:paraId="7A232BA7" w14:textId="77777777" w:rsidR="00313FF2" w:rsidRDefault="00313FF2" w:rsidP="00A34A97">
      <w:pPr>
        <w:pStyle w:val="DFARS"/>
        <w:rPr>
          <w:b/>
        </w:rPr>
      </w:pPr>
    </w:p>
    <w:p w14:paraId="52BDD355" w14:textId="457B39CD" w:rsidR="005541CD" w:rsidRPr="00E97316" w:rsidRDefault="00313FF2" w:rsidP="005541CD">
      <w:pPr>
        <w:pStyle w:val="Heading2"/>
        <w:spacing w:before="0" w:beforeAutospacing="0" w:after="0" w:afterAutospacing="0"/>
        <w:jc w:val="center"/>
        <w:rPr>
          <w:rFonts w:ascii="Century Schoolbook" w:hAnsi="Century Schoolbook"/>
          <w:sz w:val="24"/>
          <w:szCs w:val="24"/>
        </w:rPr>
      </w:pPr>
      <w:r w:rsidRPr="006F200B">
        <w:rPr>
          <w:rFonts w:ascii="Century Schoolbook" w:hAnsi="Century Schoolbook"/>
          <w:sz w:val="24"/>
          <w:szCs w:val="24"/>
        </w:rPr>
        <w:t>SUBPART 2</w:t>
      </w:r>
      <w:r w:rsidR="005974EC" w:rsidRPr="006F200B">
        <w:rPr>
          <w:rFonts w:ascii="Century Schoolbook" w:hAnsi="Century Schoolbook"/>
          <w:sz w:val="24"/>
          <w:szCs w:val="24"/>
        </w:rPr>
        <w:t>19</w:t>
      </w:r>
      <w:r w:rsidRPr="006F200B">
        <w:rPr>
          <w:rFonts w:ascii="Century Schoolbook" w:hAnsi="Century Schoolbook"/>
          <w:sz w:val="24"/>
          <w:szCs w:val="24"/>
        </w:rPr>
        <w:t>.</w:t>
      </w:r>
      <w:r w:rsidR="005974EC" w:rsidRPr="006F200B">
        <w:rPr>
          <w:rFonts w:ascii="Century Schoolbook" w:hAnsi="Century Schoolbook"/>
          <w:sz w:val="24"/>
          <w:szCs w:val="24"/>
        </w:rPr>
        <w:t>71</w:t>
      </w:r>
      <w:r w:rsidRPr="006F200B">
        <w:rPr>
          <w:rFonts w:ascii="Century Schoolbook" w:hAnsi="Century Schoolbook"/>
          <w:sz w:val="24"/>
          <w:szCs w:val="24"/>
        </w:rPr>
        <w:t>—</w:t>
      </w:r>
      <w:r w:rsidR="005974EC" w:rsidRPr="006F200B">
        <w:rPr>
          <w:rFonts w:ascii="Century Schoolbook" w:hAnsi="Century Schoolbook"/>
          <w:sz w:val="24"/>
          <w:szCs w:val="24"/>
        </w:rPr>
        <w:t>PILOT MENTOR-</w:t>
      </w:r>
      <w:r w:rsidR="00F97EA8" w:rsidRPr="006F200B">
        <w:rPr>
          <w:rFonts w:ascii="Century Schoolbook" w:hAnsi="Century Schoolbook" w:cs="Open Sans"/>
          <w:caps/>
          <w:color w:val="000000"/>
          <w:sz w:val="24"/>
          <w:szCs w:val="24"/>
        </w:rPr>
        <w:t>Protégé</w:t>
      </w:r>
      <w:r w:rsidR="005974EC" w:rsidRPr="006F200B">
        <w:rPr>
          <w:rFonts w:ascii="Century Schoolbook" w:hAnsi="Century Schoolbook"/>
          <w:sz w:val="24"/>
          <w:szCs w:val="24"/>
        </w:rPr>
        <w:t xml:space="preserve"> PROGRAM</w:t>
      </w:r>
    </w:p>
    <w:p w14:paraId="1FC6721A" w14:textId="77777777" w:rsidR="00313FF2" w:rsidRDefault="00313FF2" w:rsidP="00A34A97">
      <w:pPr>
        <w:pStyle w:val="DFARS"/>
        <w:rPr>
          <w:b/>
        </w:rPr>
      </w:pPr>
    </w:p>
    <w:p w14:paraId="3088BE08" w14:textId="77777777" w:rsidR="005974EC" w:rsidRPr="004B24DB"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4B24DB">
        <w:rPr>
          <w:rFonts w:ascii="Century Schoolbook" w:eastAsia="Times New Roman" w:hAnsi="Century Schoolbook" w:cs="Times New Roman"/>
          <w:b/>
          <w:spacing w:val="-5"/>
          <w:kern w:val="20"/>
          <w:sz w:val="24"/>
          <w:szCs w:val="20"/>
        </w:rPr>
        <w:t>219.7100  Scope.</w:t>
      </w:r>
    </w:p>
    <w:p w14:paraId="2BE91212" w14:textId="76433E0A"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B24DB">
        <w:rPr>
          <w:rFonts w:ascii="Century Schoolbook" w:eastAsia="Times New Roman" w:hAnsi="Century Schoolbook" w:cs="Times New Roman"/>
          <w:spacing w:val="-5"/>
          <w:kern w:val="20"/>
          <w:sz w:val="24"/>
          <w:szCs w:val="20"/>
        </w:rPr>
        <w:t>This subpart implements the Pilot Mentor-</w:t>
      </w:r>
      <w:r w:rsidR="00F97EA8">
        <w:rPr>
          <w:rFonts w:ascii="Century Schoolbook" w:eastAsia="Times New Roman" w:hAnsi="Century Schoolbook" w:cs="Times New Roman"/>
          <w:spacing w:val="-5"/>
          <w:kern w:val="20"/>
          <w:sz w:val="24"/>
          <w:szCs w:val="20"/>
        </w:rPr>
        <w:t xml:space="preserve">Protégé </w:t>
      </w:r>
      <w:r w:rsidRPr="004B24DB">
        <w:rPr>
          <w:rFonts w:ascii="Century Schoolbook" w:eastAsia="Times New Roman" w:hAnsi="Century Schoolbook" w:cs="Times New Roman"/>
          <w:spacing w:val="-5"/>
          <w:kern w:val="20"/>
          <w:sz w:val="24"/>
          <w:szCs w:val="20"/>
        </w:rPr>
        <w:t>Program (</w:t>
      </w:r>
      <w:r w:rsidRPr="006F200B">
        <w:rPr>
          <w:rFonts w:ascii="Century Schoolbook" w:eastAsia="Times New Roman" w:hAnsi="Century Schoolbook" w:cs="Times New Roman"/>
          <w:strike/>
          <w:spacing w:val="-5"/>
          <w:kern w:val="20"/>
          <w:sz w:val="24"/>
          <w:szCs w:val="20"/>
        </w:rPr>
        <w:t xml:space="preserve">hereafter </w:t>
      </w:r>
      <w:r w:rsidRPr="004B24DB">
        <w:rPr>
          <w:rFonts w:ascii="Century Schoolbook" w:eastAsia="Times New Roman" w:hAnsi="Century Schoolbook" w:cs="Times New Roman"/>
          <w:spacing w:val="-5"/>
          <w:kern w:val="20"/>
          <w:sz w:val="24"/>
          <w:szCs w:val="20"/>
        </w:rPr>
        <w:t xml:space="preserve">referred to as the </w:t>
      </w:r>
      <w:r w:rsidRPr="009600B5">
        <w:rPr>
          <w:rFonts w:ascii="Century Schoolbook" w:eastAsia="Times New Roman" w:hAnsi="Century Schoolbook" w:cs="Times New Roman"/>
          <w:strike/>
          <w:spacing w:val="-5"/>
          <w:kern w:val="20"/>
          <w:sz w:val="24"/>
          <w:szCs w:val="20"/>
        </w:rPr>
        <w:t>“</w:t>
      </w:r>
      <w:r w:rsidRPr="004B24DB">
        <w:rPr>
          <w:rFonts w:ascii="Century Schoolbook" w:eastAsia="Times New Roman" w:hAnsi="Century Schoolbook" w:cs="Times New Roman"/>
          <w:spacing w:val="-5"/>
          <w:kern w:val="20"/>
          <w:sz w:val="24"/>
          <w:szCs w:val="20"/>
        </w:rPr>
        <w:t>Program</w:t>
      </w:r>
      <w:r w:rsidRPr="009600B5">
        <w:rPr>
          <w:rFonts w:ascii="Century Schoolbook" w:eastAsia="Times New Roman" w:hAnsi="Century Schoolbook" w:cs="Times New Roman"/>
          <w:strike/>
          <w:spacing w:val="-5"/>
          <w:kern w:val="20"/>
          <w:sz w:val="24"/>
          <w:szCs w:val="20"/>
        </w:rPr>
        <w:t>”</w:t>
      </w:r>
      <w:r w:rsidRPr="004B24DB">
        <w:rPr>
          <w:rFonts w:ascii="Century Schoolbook" w:eastAsia="Times New Roman" w:hAnsi="Century Schoolbook" w:cs="Times New Roman"/>
          <w:spacing w:val="-5"/>
          <w:kern w:val="20"/>
          <w:sz w:val="24"/>
          <w:szCs w:val="20"/>
        </w:rPr>
        <w:t>) established under section 831 of the National Defense Authorization Act for Fiscal Year 1991 (Pub</w:t>
      </w:r>
      <w:r w:rsidR="00906D52" w:rsidRPr="006F200B">
        <w:rPr>
          <w:rFonts w:ascii="Century Schoolbook" w:eastAsia="Times New Roman" w:hAnsi="Century Schoolbook" w:cs="Times New Roman"/>
          <w:strike/>
          <w:spacing w:val="-5"/>
          <w:kern w:val="20"/>
          <w:sz w:val="24"/>
          <w:szCs w:val="20"/>
        </w:rPr>
        <w:t>lic</w:t>
      </w:r>
      <w:r w:rsidR="00906D52" w:rsidRPr="006F200B">
        <w:rPr>
          <w:rFonts w:ascii="Century Schoolbook" w:eastAsia="Times New Roman" w:hAnsi="Century Schoolbook" w:cs="Times New Roman"/>
          <w:b/>
          <w:bCs/>
          <w:strike/>
          <w:spacing w:val="-5"/>
          <w:kern w:val="20"/>
          <w:sz w:val="24"/>
          <w:szCs w:val="20"/>
        </w:rPr>
        <w:t>[</w:t>
      </w:r>
      <w:r w:rsidRPr="006F200B">
        <w:rPr>
          <w:rFonts w:ascii="Century Schoolbook" w:eastAsia="Times New Roman" w:hAnsi="Century Schoolbook" w:cs="Times New Roman"/>
          <w:b/>
          <w:bCs/>
          <w:spacing w:val="-5"/>
          <w:kern w:val="20"/>
          <w:sz w:val="24"/>
          <w:szCs w:val="20"/>
        </w:rPr>
        <w:t>.</w:t>
      </w:r>
      <w:r w:rsidR="00906D52" w:rsidRPr="006F200B">
        <w:rPr>
          <w:rFonts w:ascii="Century Schoolbook" w:eastAsia="Times New Roman" w:hAnsi="Century Schoolbook" w:cs="Times New Roman"/>
          <w:b/>
          <w:bCs/>
          <w:spacing w:val="-5"/>
          <w:kern w:val="20"/>
          <w:sz w:val="24"/>
          <w:szCs w:val="20"/>
        </w:rPr>
        <w:t>]</w:t>
      </w:r>
      <w:r w:rsidRPr="005E299C">
        <w:rPr>
          <w:rFonts w:ascii="Century Schoolbook" w:eastAsia="Times New Roman" w:hAnsi="Century Schoolbook" w:cs="Times New Roman"/>
          <w:bCs/>
          <w:spacing w:val="-5"/>
          <w:kern w:val="20"/>
          <w:sz w:val="24"/>
          <w:szCs w:val="20"/>
        </w:rPr>
        <w:t xml:space="preserve"> </w:t>
      </w:r>
      <w:r w:rsidRPr="004B24DB">
        <w:rPr>
          <w:rFonts w:ascii="Century Schoolbook" w:eastAsia="Times New Roman" w:hAnsi="Century Schoolbook" w:cs="Times New Roman"/>
          <w:spacing w:val="-5"/>
          <w:kern w:val="20"/>
          <w:sz w:val="24"/>
          <w:szCs w:val="20"/>
        </w:rPr>
        <w:t>L</w:t>
      </w:r>
      <w:r w:rsidR="00906D52" w:rsidRPr="006F200B">
        <w:rPr>
          <w:rFonts w:ascii="Century Schoolbook" w:eastAsia="Times New Roman" w:hAnsi="Century Schoolbook" w:cs="Times New Roman"/>
          <w:strike/>
          <w:spacing w:val="-5"/>
          <w:kern w:val="20"/>
          <w:sz w:val="24"/>
          <w:szCs w:val="20"/>
        </w:rPr>
        <w:t>aw</w:t>
      </w:r>
      <w:r w:rsidR="00906D52" w:rsidRPr="006F200B">
        <w:rPr>
          <w:rFonts w:ascii="Century Schoolbook" w:eastAsia="Times New Roman" w:hAnsi="Century Schoolbook" w:cs="Times New Roman"/>
          <w:b/>
          <w:bCs/>
          <w:strike/>
          <w:spacing w:val="-5"/>
          <w:kern w:val="20"/>
          <w:sz w:val="24"/>
          <w:szCs w:val="20"/>
        </w:rPr>
        <w:t>[</w:t>
      </w:r>
      <w:r w:rsidRPr="006F200B">
        <w:rPr>
          <w:rFonts w:ascii="Century Schoolbook" w:eastAsia="Times New Roman" w:hAnsi="Century Schoolbook" w:cs="Times New Roman"/>
          <w:b/>
          <w:bCs/>
          <w:spacing w:val="-5"/>
          <w:kern w:val="20"/>
          <w:sz w:val="24"/>
          <w:szCs w:val="20"/>
        </w:rPr>
        <w:t>.</w:t>
      </w:r>
      <w:r w:rsidR="00906D52" w:rsidRPr="006F200B">
        <w:rPr>
          <w:rFonts w:ascii="Century Schoolbook" w:eastAsia="Times New Roman" w:hAnsi="Century Schoolbook" w:cs="Times New Roman"/>
          <w:b/>
          <w:bCs/>
          <w:spacing w:val="-5"/>
          <w:kern w:val="20"/>
          <w:sz w:val="24"/>
          <w:szCs w:val="20"/>
        </w:rPr>
        <w:t>]</w:t>
      </w:r>
      <w:r w:rsidRPr="005E299C">
        <w:rPr>
          <w:rFonts w:ascii="Century Schoolbook" w:eastAsia="Times New Roman" w:hAnsi="Century Schoolbook" w:cs="Times New Roman"/>
          <w:bCs/>
          <w:spacing w:val="-5"/>
          <w:kern w:val="20"/>
          <w:sz w:val="24"/>
          <w:szCs w:val="20"/>
        </w:rPr>
        <w:t xml:space="preserve"> </w:t>
      </w:r>
      <w:r w:rsidRPr="004B24DB">
        <w:rPr>
          <w:rFonts w:ascii="Century Schoolbook" w:eastAsia="Times New Roman" w:hAnsi="Century Schoolbook" w:cs="Times New Roman"/>
          <w:spacing w:val="-5"/>
          <w:kern w:val="20"/>
          <w:sz w:val="24"/>
          <w:szCs w:val="20"/>
        </w:rPr>
        <w:t>101-510; 10 U.S.C. 2302 note)</w:t>
      </w:r>
      <w:r w:rsidRPr="006F200B">
        <w:rPr>
          <w:rFonts w:ascii="Century Schoolbook" w:eastAsia="Times New Roman" w:hAnsi="Century Schoolbook" w:cs="Times New Roman"/>
          <w:strike/>
          <w:spacing w:val="-5"/>
          <w:kern w:val="20"/>
          <w:sz w:val="24"/>
          <w:szCs w:val="20"/>
        </w:rPr>
        <w:t xml:space="preserve">, as amended through </w:t>
      </w:r>
      <w:r w:rsidRPr="004B24DB">
        <w:rPr>
          <w:rFonts w:ascii="Century Schoolbook" w:eastAsia="Times New Roman" w:hAnsi="Century Schoolbook" w:cs="Times New Roman"/>
          <w:strike/>
          <w:spacing w:val="-5"/>
          <w:kern w:val="20"/>
          <w:sz w:val="24"/>
          <w:szCs w:val="20"/>
        </w:rPr>
        <w:t>December 23, 2016</w:t>
      </w:r>
      <w:r w:rsidRPr="004B24DB">
        <w:rPr>
          <w:rFonts w:ascii="Century Schoolbook" w:eastAsia="Times New Roman" w:hAnsi="Century Schoolbook" w:cs="Times New Roman"/>
          <w:spacing w:val="-5"/>
          <w:kern w:val="20"/>
          <w:sz w:val="24"/>
          <w:szCs w:val="20"/>
        </w:rPr>
        <w:t>.  The purpose of the Program is to provide incentives for DoD contractors to assist</w:t>
      </w:r>
      <w:r w:rsidR="00323CFB">
        <w:rPr>
          <w:rFonts w:ascii="Century Schoolbook" w:eastAsia="Times New Roman" w:hAnsi="Century Schoolbook" w:cs="Times New Roman"/>
          <w:spacing w:val="-5"/>
          <w:kern w:val="20"/>
          <w:sz w:val="24"/>
          <w:szCs w:val="20"/>
        </w:rPr>
        <w:t xml:space="preserve"> </w:t>
      </w:r>
      <w:r w:rsidR="00323CFB" w:rsidRPr="006F200B">
        <w:rPr>
          <w:rFonts w:ascii="Century Schoolbook" w:eastAsia="Times New Roman" w:hAnsi="Century Schoolbook" w:cs="Times New Roman"/>
          <w:spacing w:val="-5"/>
          <w:kern w:val="20"/>
          <w:sz w:val="24"/>
          <w:szCs w:val="20"/>
        </w:rPr>
        <w:t>protégé</w:t>
      </w:r>
      <w:r w:rsidRPr="006F200B">
        <w:rPr>
          <w:rFonts w:ascii="Century Schoolbook" w:eastAsia="Times New Roman" w:hAnsi="Century Schoolbook" w:cs="Times New Roman"/>
          <w:spacing w:val="-5"/>
          <w:kern w:val="20"/>
          <w:sz w:val="24"/>
          <w:szCs w:val="20"/>
        </w:rPr>
        <w:t xml:space="preserve"> </w:t>
      </w:r>
      <w:r w:rsidRPr="004B24DB">
        <w:rPr>
          <w:rFonts w:ascii="Century Schoolbook" w:eastAsia="Times New Roman" w:hAnsi="Century Schoolbook" w:cs="Times New Roman"/>
          <w:spacing w:val="-5"/>
          <w:kern w:val="20"/>
          <w:sz w:val="24"/>
          <w:szCs w:val="20"/>
        </w:rPr>
        <w:t>firms in enhancing their capabilities and to increase participation of such firms in Government and commercial contracts.</w:t>
      </w:r>
    </w:p>
    <w:p w14:paraId="2766FA82" w14:textId="6C817278"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4A50905"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219.7101  Policy.</w:t>
      </w:r>
    </w:p>
    <w:p w14:paraId="3A57DCB5" w14:textId="19511EA8"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 xml:space="preserve">DoD policy and procedures for implementation of the Program are contained in </w:t>
      </w:r>
      <w:hyperlink r:id="rId11" w:history="1">
        <w:r w:rsidRPr="00071FD4">
          <w:rPr>
            <w:rFonts w:ascii="Century Schoolbook" w:eastAsia="Times New Roman" w:hAnsi="Century Schoolbook" w:cs="Times New Roman"/>
            <w:strike/>
            <w:color w:val="0000FF"/>
            <w:spacing w:val="-5"/>
            <w:kern w:val="20"/>
            <w:sz w:val="24"/>
            <w:szCs w:val="20"/>
            <w:u w:val="single"/>
          </w:rPr>
          <w:t>A</w:t>
        </w:r>
        <w:r w:rsidR="009A3EC9" w:rsidRPr="00071FD4">
          <w:rPr>
            <w:rFonts w:ascii="Century Schoolbook" w:eastAsia="Times New Roman" w:hAnsi="Century Schoolbook" w:cs="Times New Roman"/>
            <w:b/>
            <w:color w:val="0000FF"/>
            <w:spacing w:val="-5"/>
            <w:kern w:val="20"/>
            <w:sz w:val="24"/>
            <w:szCs w:val="20"/>
            <w:u w:val="single"/>
          </w:rPr>
          <w:t>[a]</w:t>
        </w:r>
        <w:r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 Policy and Procedures for the DoD Pilot Mentor-</w:t>
      </w:r>
      <w:r w:rsidR="00323CFB" w:rsidRPr="006F200B">
        <w:rPr>
          <w:rFonts w:ascii="Century Schoolbook" w:eastAsia="Times New Roman" w:hAnsi="Century Schoolbook" w:cs="Times New Roman"/>
          <w:spacing w:val="-5"/>
          <w:kern w:val="20"/>
          <w:sz w:val="24"/>
          <w:szCs w:val="20"/>
        </w:rPr>
        <w:t>Protégé</w:t>
      </w:r>
      <w:r w:rsidR="001E63F4">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Program.</w:t>
      </w:r>
    </w:p>
    <w:p w14:paraId="57BAE810"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865A5A0"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219.7102  General.</w:t>
      </w:r>
    </w:p>
    <w:p w14:paraId="2E8FAF9C"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The Program includes—</w:t>
      </w:r>
    </w:p>
    <w:p w14:paraId="5950CE42"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07CC2A3" w14:textId="513090A3" w:rsidR="005974EC" w:rsidRPr="008C2560"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spacing w:val="-5"/>
          <w:kern w:val="20"/>
          <w:sz w:val="24"/>
          <w:szCs w:val="20"/>
        </w:rPr>
        <w:tab/>
        <w:t xml:space="preserve">(a)  Mentor firms and </w:t>
      </w:r>
      <w:r w:rsidR="00323CFB" w:rsidRPr="006F200B">
        <w:rPr>
          <w:rFonts w:ascii="Century Schoolbook" w:eastAsia="Times New Roman" w:hAnsi="Century Schoolbook" w:cs="Times New Roman"/>
          <w:spacing w:val="-5"/>
          <w:kern w:val="20"/>
          <w:sz w:val="24"/>
          <w:szCs w:val="20"/>
        </w:rPr>
        <w:t>protégé</w:t>
      </w:r>
      <w:r w:rsidRPr="005974EC">
        <w:rPr>
          <w:rFonts w:ascii="Century Schoolbook" w:eastAsia="Times New Roman" w:hAnsi="Century Schoolbook" w:cs="Times New Roman"/>
          <w:spacing w:val="-5"/>
          <w:kern w:val="20"/>
          <w:sz w:val="24"/>
          <w:szCs w:val="20"/>
        </w:rPr>
        <w:t xml:space="preserve"> firms that meet the criteria in </w:t>
      </w:r>
      <w:hyperlink r:id="rId12" w:history="1">
        <w:r w:rsidR="00790DBB" w:rsidRPr="00071FD4">
          <w:rPr>
            <w:rFonts w:ascii="Century Schoolbook" w:eastAsia="Times New Roman" w:hAnsi="Century Schoolbook" w:cs="Times New Roman"/>
            <w:strike/>
            <w:color w:val="0000FF"/>
            <w:spacing w:val="-5"/>
            <w:kern w:val="20"/>
            <w:sz w:val="24"/>
            <w:szCs w:val="20"/>
            <w:u w:val="single"/>
          </w:rPr>
          <w:t>A</w:t>
        </w:r>
        <w:r w:rsidR="009A3EC9" w:rsidRPr="00071FD4">
          <w:rPr>
            <w:rFonts w:ascii="Century Schoolbook" w:eastAsia="Times New Roman" w:hAnsi="Century Schoolbook" w:cs="Times New Roman"/>
            <w:b/>
            <w:color w:val="0000FF"/>
            <w:spacing w:val="-5"/>
            <w:kern w:val="20"/>
            <w:sz w:val="24"/>
            <w:szCs w:val="20"/>
            <w:u w:val="single"/>
          </w:rPr>
          <w:t>[a]</w:t>
        </w:r>
        <w:r w:rsidR="00790DBB"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 xml:space="preserve">, </w:t>
      </w:r>
      <w:r w:rsidRPr="006F200B">
        <w:rPr>
          <w:rFonts w:ascii="Century Schoolbook" w:eastAsia="Times New Roman" w:hAnsi="Century Schoolbook" w:cs="Times New Roman"/>
          <w:spacing w:val="-5"/>
          <w:kern w:val="20"/>
          <w:sz w:val="24"/>
          <w:szCs w:val="20"/>
        </w:rPr>
        <w:t>s</w:t>
      </w:r>
      <w:r w:rsidRPr="005974EC">
        <w:rPr>
          <w:rFonts w:ascii="Century Schoolbook" w:eastAsia="Times New Roman" w:hAnsi="Century Schoolbook" w:cs="Times New Roman"/>
          <w:spacing w:val="-5"/>
          <w:kern w:val="20"/>
          <w:sz w:val="24"/>
          <w:szCs w:val="20"/>
        </w:rPr>
        <w:t>ection I-102</w:t>
      </w:r>
      <w:r w:rsidRPr="008C2560">
        <w:rPr>
          <w:rFonts w:ascii="Century Schoolbook" w:eastAsia="Times New Roman" w:hAnsi="Century Schoolbook" w:cs="Times New Roman"/>
          <w:strike/>
          <w:spacing w:val="-5"/>
          <w:kern w:val="20"/>
          <w:sz w:val="24"/>
          <w:szCs w:val="20"/>
        </w:rPr>
        <w:t>.</w:t>
      </w:r>
      <w:r w:rsidR="008C2560">
        <w:rPr>
          <w:rFonts w:ascii="Century Schoolbook" w:eastAsia="Times New Roman" w:hAnsi="Century Schoolbook" w:cs="Times New Roman"/>
          <w:b/>
          <w:spacing w:val="-5"/>
          <w:kern w:val="20"/>
          <w:sz w:val="24"/>
          <w:szCs w:val="20"/>
        </w:rPr>
        <w:t>[;]</w:t>
      </w:r>
    </w:p>
    <w:p w14:paraId="5D43B92F"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A1F0859" w14:textId="559C520B" w:rsid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(b)  Mentor</w:t>
      </w:r>
      <w:r w:rsidRPr="00C978C7">
        <w:rPr>
          <w:rFonts w:ascii="Century Schoolbook" w:eastAsia="Times New Roman" w:hAnsi="Century Schoolbook" w:cs="Times New Roman"/>
          <w:spacing w:val="-5"/>
          <w:kern w:val="20"/>
          <w:sz w:val="24"/>
          <w:szCs w:val="20"/>
        </w:rPr>
        <w:t>-</w:t>
      </w:r>
      <w:r w:rsidR="00323CFB" w:rsidRPr="006F200B">
        <w:rPr>
          <w:rFonts w:ascii="Century Schoolbook" w:eastAsia="Times New Roman" w:hAnsi="Century Schoolbook" w:cs="Times New Roman"/>
          <w:spacing w:val="-5"/>
          <w:kern w:val="20"/>
          <w:sz w:val="24"/>
          <w:szCs w:val="20"/>
        </w:rPr>
        <w:t>protégé</w:t>
      </w:r>
      <w:r w:rsidRPr="005974EC">
        <w:rPr>
          <w:rFonts w:ascii="Century Schoolbook" w:eastAsia="Times New Roman" w:hAnsi="Century Schoolbook" w:cs="Times New Roman"/>
          <w:spacing w:val="-5"/>
          <w:kern w:val="20"/>
          <w:sz w:val="24"/>
          <w:szCs w:val="20"/>
        </w:rPr>
        <w:t xml:space="preserve"> agreements that establish a developmental assistance program for a </w:t>
      </w:r>
      <w:r w:rsidR="00323CFB" w:rsidRPr="006F200B">
        <w:rPr>
          <w:rFonts w:ascii="Century Schoolbook" w:eastAsia="Times New Roman" w:hAnsi="Century Schoolbook" w:cs="Times New Roman"/>
          <w:spacing w:val="-5"/>
          <w:kern w:val="20"/>
          <w:sz w:val="24"/>
          <w:szCs w:val="20"/>
        </w:rPr>
        <w:t>protégé</w:t>
      </w:r>
      <w:r w:rsidRPr="005974EC">
        <w:rPr>
          <w:rFonts w:ascii="Century Schoolbook" w:eastAsia="Times New Roman" w:hAnsi="Century Schoolbook" w:cs="Times New Roman"/>
          <w:spacing w:val="-5"/>
          <w:kern w:val="20"/>
          <w:sz w:val="24"/>
          <w:szCs w:val="20"/>
        </w:rPr>
        <w:t xml:space="preserve"> firm</w:t>
      </w:r>
      <w:r w:rsidR="008C2560" w:rsidRPr="008C2560">
        <w:rPr>
          <w:rFonts w:ascii="Century Schoolbook" w:eastAsia="Times New Roman" w:hAnsi="Century Schoolbook" w:cs="Times New Roman"/>
          <w:strike/>
          <w:spacing w:val="-5"/>
          <w:kern w:val="20"/>
          <w:sz w:val="24"/>
          <w:szCs w:val="20"/>
        </w:rPr>
        <w:t>.</w:t>
      </w:r>
      <w:r w:rsidR="008C2560">
        <w:rPr>
          <w:rFonts w:ascii="Century Schoolbook" w:eastAsia="Times New Roman" w:hAnsi="Century Schoolbook" w:cs="Times New Roman"/>
          <w:b/>
          <w:spacing w:val="-5"/>
          <w:kern w:val="20"/>
          <w:sz w:val="24"/>
          <w:szCs w:val="20"/>
        </w:rPr>
        <w:t>[;</w:t>
      </w:r>
    </w:p>
    <w:p w14:paraId="35794D53" w14:textId="1B59AA08" w:rsidR="00F4040B" w:rsidRDefault="00F4040B"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0A97AAD" w14:textId="77C6D3F3" w:rsidR="00F4040B" w:rsidRPr="008C2560" w:rsidRDefault="00F4040B" w:rsidP="00F4040B">
      <w:pPr>
        <w:pStyle w:val="DFARS"/>
        <w:rPr>
          <w:b/>
          <w:strike/>
        </w:rPr>
      </w:pPr>
      <w:r>
        <w:tab/>
      </w:r>
      <w:r w:rsidR="008C2560">
        <w:rPr>
          <w:b/>
        </w:rPr>
        <w:t>(</w:t>
      </w:r>
      <w:r>
        <w:rPr>
          <w:b/>
        </w:rPr>
        <w:t>c</w:t>
      </w:r>
      <w:r w:rsidR="008C2560">
        <w:rPr>
          <w:b/>
        </w:rPr>
        <w:t>)</w:t>
      </w:r>
      <w:r>
        <w:rPr>
          <w:b/>
        </w:rPr>
        <w:t xml:space="preserve">  </w:t>
      </w:r>
      <w:r w:rsidR="00E34D7A" w:rsidRPr="006F200B">
        <w:rPr>
          <w:b/>
        </w:rPr>
        <w:t>A</w:t>
      </w:r>
      <w:r w:rsidR="00E34D7A" w:rsidRPr="001E63F4">
        <w:rPr>
          <w:b/>
        </w:rPr>
        <w:t xml:space="preserve"> </w:t>
      </w:r>
      <w:r w:rsidRPr="001E63F4">
        <w:rPr>
          <w:b/>
        </w:rPr>
        <w:t>preliminary assessment of the protégé firm’s cybersecurity readiness</w:t>
      </w:r>
      <w:r w:rsidR="00E34D7A" w:rsidRPr="006F200B">
        <w:rPr>
          <w:b/>
        </w:rPr>
        <w:t>.</w:t>
      </w:r>
      <w:r w:rsidRPr="006F200B">
        <w:rPr>
          <w:b/>
        </w:rPr>
        <w:t xml:space="preserve"> </w:t>
      </w:r>
      <w:r w:rsidR="00D408E7">
        <w:rPr>
          <w:b/>
        </w:rPr>
        <w:t xml:space="preserve"> </w:t>
      </w:r>
      <w:r w:rsidR="00F74326">
        <w:rPr>
          <w:b/>
        </w:rPr>
        <w:t>The DoD Office of Small Business Programs (OSBP)</w:t>
      </w:r>
      <w:r w:rsidR="0099535B">
        <w:rPr>
          <w:b/>
        </w:rPr>
        <w:t>, Office of the Under Secretary of Defense, Acquisition and Sustainment (OUSD(A&amp;S)),</w:t>
      </w:r>
      <w:r w:rsidR="00F74326">
        <w:rPr>
          <w:b/>
        </w:rPr>
        <w:t xml:space="preserve"> provides t</w:t>
      </w:r>
      <w:r w:rsidR="00E34D7A" w:rsidRPr="006F200B">
        <w:rPr>
          <w:b/>
        </w:rPr>
        <w:t>his preliminary assessment</w:t>
      </w:r>
      <w:r w:rsidR="00F74326">
        <w:rPr>
          <w:b/>
        </w:rPr>
        <w:t>,</w:t>
      </w:r>
      <w:r w:rsidR="00E34D7A" w:rsidRPr="006F200B">
        <w:rPr>
          <w:b/>
        </w:rPr>
        <w:t xml:space="preserve"> </w:t>
      </w:r>
      <w:r w:rsidR="00F74326">
        <w:rPr>
          <w:b/>
        </w:rPr>
        <w:t>which</w:t>
      </w:r>
      <w:r w:rsidR="00E34D7A" w:rsidRPr="006F200B">
        <w:rPr>
          <w:b/>
        </w:rPr>
        <w:t xml:space="preserve"> is a benefit of program participation</w:t>
      </w:r>
      <w:r w:rsidRPr="006F200B">
        <w:rPr>
          <w:b/>
        </w:rPr>
        <w:t>;</w:t>
      </w:r>
      <w:r w:rsidR="008C2560" w:rsidRPr="006F200B">
        <w:rPr>
          <w:b/>
        </w:rPr>
        <w:t xml:space="preserve"> </w:t>
      </w:r>
      <w:r w:rsidR="008C2560" w:rsidRPr="001E63F4">
        <w:rPr>
          <w:b/>
        </w:rPr>
        <w:t>and]</w:t>
      </w:r>
    </w:p>
    <w:p w14:paraId="03900B96"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8193762" w14:textId="16B398A0" w:rsidR="005974EC" w:rsidRPr="006F200B"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spacing w:val="-5"/>
          <w:kern w:val="20"/>
          <w:sz w:val="24"/>
          <w:szCs w:val="20"/>
        </w:rPr>
        <w:tab/>
        <w:t>(</w:t>
      </w:r>
      <w:r w:rsidRPr="006F200B">
        <w:rPr>
          <w:rFonts w:ascii="Century Schoolbook" w:eastAsia="Times New Roman" w:hAnsi="Century Schoolbook" w:cs="Times New Roman"/>
          <w:bCs/>
          <w:strike/>
          <w:spacing w:val="-5"/>
          <w:kern w:val="20"/>
          <w:sz w:val="24"/>
          <w:szCs w:val="20"/>
        </w:rPr>
        <w:t>c</w:t>
      </w:r>
      <w:r w:rsidR="00F4040B">
        <w:rPr>
          <w:rFonts w:ascii="Century Schoolbook" w:eastAsia="Times New Roman" w:hAnsi="Century Schoolbook" w:cs="Times New Roman"/>
          <w:b/>
          <w:spacing w:val="-5"/>
          <w:kern w:val="20"/>
          <w:sz w:val="24"/>
          <w:szCs w:val="20"/>
        </w:rPr>
        <w:t>[d]</w:t>
      </w:r>
      <w:r w:rsidRPr="005974EC">
        <w:rPr>
          <w:rFonts w:ascii="Century Schoolbook" w:eastAsia="Times New Roman" w:hAnsi="Century Schoolbook" w:cs="Times New Roman"/>
          <w:spacing w:val="-5"/>
          <w:kern w:val="20"/>
          <w:sz w:val="24"/>
          <w:szCs w:val="20"/>
        </w:rPr>
        <w:t xml:space="preserve">)  Incentives that DoD may provide to mentor firms, </w:t>
      </w:r>
      <w:r w:rsidR="00C978C7">
        <w:rPr>
          <w:rFonts w:ascii="Century Schoolbook" w:eastAsia="Times New Roman" w:hAnsi="Century Schoolbook" w:cs="Times New Roman"/>
          <w:b/>
          <w:spacing w:val="-5"/>
          <w:kern w:val="20"/>
          <w:sz w:val="24"/>
          <w:szCs w:val="20"/>
        </w:rPr>
        <w:t>[which include</w:t>
      </w:r>
      <w:r w:rsidR="009A3EC9">
        <w:rPr>
          <w:rFonts w:ascii="Century Schoolbook" w:eastAsia="Times New Roman" w:hAnsi="Century Schoolbook" w:cs="Times New Roman"/>
          <w:b/>
          <w:spacing w:val="-5"/>
          <w:kern w:val="20"/>
          <w:sz w:val="24"/>
          <w:szCs w:val="20"/>
        </w:rPr>
        <w:t>]</w:t>
      </w:r>
      <w:r w:rsidR="0028561F">
        <w:rPr>
          <w:rFonts w:ascii="Century Schoolbook" w:eastAsia="Times New Roman" w:hAnsi="Century Schoolbook" w:cs="Times New Roman"/>
          <w:b/>
          <w:spacing w:val="-5"/>
          <w:kern w:val="20"/>
          <w:sz w:val="24"/>
          <w:szCs w:val="20"/>
        </w:rPr>
        <w:t xml:space="preserve"> </w:t>
      </w:r>
      <w:r w:rsidR="0028561F" w:rsidRPr="00C978C7">
        <w:rPr>
          <w:rFonts w:ascii="Century Schoolbook" w:eastAsia="Times New Roman" w:hAnsi="Century Schoolbook" w:cs="Times New Roman"/>
          <w:strike/>
          <w:spacing w:val="-5"/>
          <w:kern w:val="20"/>
          <w:sz w:val="24"/>
          <w:szCs w:val="20"/>
        </w:rPr>
        <w:t>including</w:t>
      </w:r>
      <w:r w:rsidR="006D3B4A" w:rsidRPr="009600B5">
        <w:rPr>
          <w:rFonts w:ascii="Century Schoolbook" w:eastAsia="Times New Roman" w:hAnsi="Century Schoolbook" w:cs="Times New Roman"/>
          <w:spacing w:val="-5"/>
          <w:kern w:val="20"/>
          <w:sz w:val="24"/>
          <w:szCs w:val="20"/>
        </w:rPr>
        <w:t>—</w:t>
      </w:r>
    </w:p>
    <w:p w14:paraId="0A6E85CB"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D0F7265"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(1)  Reimbursement for developmental assistance costs through—</w:t>
      </w:r>
    </w:p>
    <w:p w14:paraId="64A468A0"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24EBD76"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(i)  A separately priced contract line item on a DoD contract; or</w:t>
      </w:r>
    </w:p>
    <w:p w14:paraId="71C70A97"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BEE41EE" w14:textId="692A7281"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r>
      <w:r w:rsidRPr="004B24DB">
        <w:rPr>
          <w:rFonts w:ascii="Century Schoolbook" w:eastAsia="Times New Roman" w:hAnsi="Century Schoolbook" w:cs="Times New Roman"/>
          <w:spacing w:val="-5"/>
          <w:kern w:val="20"/>
          <w:sz w:val="24"/>
          <w:szCs w:val="20"/>
        </w:rPr>
        <w:t xml:space="preserve">(ii)  A separate contract, upon written determination by the </w:t>
      </w:r>
      <w:r w:rsidRPr="005E299C">
        <w:rPr>
          <w:rFonts w:ascii="Century Schoolbook" w:eastAsia="Times New Roman" w:hAnsi="Century Schoolbook" w:cs="Times New Roman"/>
          <w:strike/>
          <w:spacing w:val="-5"/>
          <w:kern w:val="20"/>
          <w:sz w:val="24"/>
          <w:szCs w:val="20"/>
        </w:rPr>
        <w:t xml:space="preserve">cognizant </w:t>
      </w:r>
      <w:r w:rsidR="00D8750F" w:rsidRPr="005E299C">
        <w:rPr>
          <w:rFonts w:ascii="Century Schoolbook" w:eastAsia="Times New Roman" w:hAnsi="Century Schoolbook" w:cs="Times New Roman"/>
          <w:strike/>
          <w:spacing w:val="-5"/>
          <w:kern w:val="20"/>
          <w:sz w:val="24"/>
          <w:szCs w:val="20"/>
        </w:rPr>
        <w:t>C</w:t>
      </w:r>
      <w:r w:rsidRPr="005E299C">
        <w:rPr>
          <w:rFonts w:ascii="Century Schoolbook" w:eastAsia="Times New Roman" w:hAnsi="Century Schoolbook" w:cs="Times New Roman"/>
          <w:strike/>
          <w:spacing w:val="-5"/>
          <w:kern w:val="20"/>
          <w:sz w:val="24"/>
          <w:szCs w:val="20"/>
        </w:rPr>
        <w:t xml:space="preserve">omponent </w:t>
      </w:r>
      <w:r w:rsidRPr="00055348">
        <w:rPr>
          <w:rFonts w:ascii="Century Schoolbook" w:eastAsia="Times New Roman" w:hAnsi="Century Schoolbook" w:cs="Times New Roman"/>
          <w:spacing w:val="-5"/>
          <w:kern w:val="20"/>
          <w:sz w:val="24"/>
          <w:szCs w:val="20"/>
        </w:rPr>
        <w:t>Director,</w:t>
      </w:r>
      <w:r w:rsidR="0021781F" w:rsidRPr="00055348">
        <w:rPr>
          <w:rFonts w:ascii="Century Schoolbook" w:eastAsia="Times New Roman" w:hAnsi="Century Schoolbook" w:cs="Times New Roman"/>
          <w:b/>
          <w:spacing w:val="-5"/>
          <w:kern w:val="20"/>
          <w:sz w:val="24"/>
          <w:szCs w:val="20"/>
        </w:rPr>
        <w:t xml:space="preserve"> </w:t>
      </w:r>
      <w:r w:rsidRPr="006F200B">
        <w:rPr>
          <w:rFonts w:ascii="Century Schoolbook" w:eastAsia="Times New Roman" w:hAnsi="Century Schoolbook" w:cs="Times New Roman"/>
          <w:strike/>
          <w:spacing w:val="-5"/>
          <w:kern w:val="20"/>
          <w:sz w:val="24"/>
          <w:szCs w:val="20"/>
        </w:rPr>
        <w:t>Small Business Programs (</w:t>
      </w:r>
      <w:r w:rsidR="0021781F" w:rsidRPr="00055348">
        <w:rPr>
          <w:rFonts w:ascii="Century Schoolbook" w:eastAsia="Times New Roman" w:hAnsi="Century Schoolbook" w:cs="Times New Roman"/>
          <w:b/>
          <w:spacing w:val="-5"/>
          <w:kern w:val="20"/>
          <w:sz w:val="24"/>
          <w:szCs w:val="20"/>
        </w:rPr>
        <w:t>[</w:t>
      </w:r>
      <w:r w:rsidR="007C3540" w:rsidRPr="00055348">
        <w:rPr>
          <w:rFonts w:ascii="Century Schoolbook" w:eastAsia="Times New Roman" w:hAnsi="Century Schoolbook" w:cs="Times New Roman"/>
          <w:b/>
          <w:spacing w:val="-5"/>
          <w:kern w:val="20"/>
          <w:sz w:val="24"/>
          <w:szCs w:val="20"/>
        </w:rPr>
        <w:t>(</w:t>
      </w:r>
      <w:r w:rsidR="0021781F" w:rsidRPr="00055348">
        <w:rPr>
          <w:rFonts w:ascii="Century Schoolbook" w:eastAsia="Times New Roman" w:hAnsi="Century Schoolbook" w:cs="Times New Roman"/>
          <w:b/>
          <w:spacing w:val="-5"/>
          <w:kern w:val="20"/>
          <w:sz w:val="24"/>
          <w:szCs w:val="20"/>
        </w:rPr>
        <w:t>O]</w:t>
      </w:r>
      <w:r w:rsidRPr="00055348">
        <w:rPr>
          <w:rFonts w:ascii="Century Schoolbook" w:eastAsia="Times New Roman" w:hAnsi="Century Schoolbook" w:cs="Times New Roman"/>
          <w:spacing w:val="-5"/>
          <w:kern w:val="20"/>
          <w:sz w:val="24"/>
          <w:szCs w:val="20"/>
        </w:rPr>
        <w:t>SBP</w:t>
      </w:r>
      <w:r w:rsidRPr="006F200B">
        <w:rPr>
          <w:rFonts w:ascii="Century Schoolbook" w:eastAsia="Times New Roman" w:hAnsi="Century Schoolbook" w:cs="Times New Roman"/>
          <w:strike/>
          <w:spacing w:val="-5"/>
          <w:kern w:val="20"/>
          <w:sz w:val="24"/>
          <w:szCs w:val="20"/>
        </w:rPr>
        <w:t>)</w:t>
      </w:r>
      <w:r w:rsidRPr="00055348">
        <w:rPr>
          <w:rFonts w:ascii="Century Schoolbook" w:eastAsia="Times New Roman" w:hAnsi="Century Schoolbook" w:cs="Times New Roman"/>
          <w:spacing w:val="-5"/>
          <w:kern w:val="20"/>
          <w:sz w:val="24"/>
          <w:szCs w:val="20"/>
        </w:rPr>
        <w:t xml:space="preserve">, </w:t>
      </w:r>
      <w:r w:rsidR="005759C4" w:rsidRPr="006F200B">
        <w:rPr>
          <w:rFonts w:ascii="Century Schoolbook" w:eastAsia="Times New Roman" w:hAnsi="Century Schoolbook" w:cs="Times New Roman"/>
          <w:b/>
          <w:bCs/>
          <w:spacing w:val="-5"/>
          <w:kern w:val="20"/>
          <w:sz w:val="24"/>
          <w:szCs w:val="20"/>
        </w:rPr>
        <w:t xml:space="preserve">[of </w:t>
      </w:r>
      <w:r w:rsidR="00C75549">
        <w:rPr>
          <w:rFonts w:ascii="Century Schoolbook" w:eastAsia="Times New Roman" w:hAnsi="Century Schoolbook" w:cs="Times New Roman"/>
          <w:b/>
          <w:bCs/>
          <w:spacing w:val="-5"/>
          <w:kern w:val="20"/>
          <w:sz w:val="24"/>
          <w:szCs w:val="20"/>
        </w:rPr>
        <w:t>the</w:t>
      </w:r>
      <w:r w:rsidR="005759C4" w:rsidRPr="006F200B">
        <w:rPr>
          <w:rFonts w:ascii="Century Schoolbook" w:eastAsia="Times New Roman" w:hAnsi="Century Schoolbook" w:cs="Times New Roman"/>
          <w:b/>
          <w:bCs/>
          <w:spacing w:val="-5"/>
          <w:kern w:val="20"/>
          <w:sz w:val="24"/>
          <w:szCs w:val="20"/>
        </w:rPr>
        <w:t xml:space="preserve"> </w:t>
      </w:r>
      <w:r w:rsidR="00FC52A6">
        <w:rPr>
          <w:rFonts w:ascii="Century Schoolbook" w:eastAsia="Times New Roman" w:hAnsi="Century Schoolbook" w:cs="Times New Roman"/>
          <w:b/>
          <w:bCs/>
          <w:spacing w:val="-5"/>
          <w:kern w:val="20"/>
          <w:sz w:val="24"/>
          <w:szCs w:val="20"/>
        </w:rPr>
        <w:t xml:space="preserve">cognizant </w:t>
      </w:r>
      <w:r w:rsidR="005759C4" w:rsidRPr="006F200B">
        <w:rPr>
          <w:rFonts w:ascii="Century Schoolbook" w:eastAsia="Times New Roman" w:hAnsi="Century Schoolbook" w:cs="Times New Roman"/>
          <w:b/>
          <w:bCs/>
          <w:spacing w:val="-5"/>
          <w:kern w:val="20"/>
          <w:sz w:val="24"/>
          <w:szCs w:val="20"/>
        </w:rPr>
        <w:t xml:space="preserve">military </w:t>
      </w:r>
      <w:r w:rsidR="005759C4" w:rsidRPr="006F200B">
        <w:rPr>
          <w:rFonts w:ascii="Century Schoolbook" w:eastAsia="Times New Roman" w:hAnsi="Century Schoolbook" w:cs="Times New Roman"/>
          <w:b/>
          <w:bCs/>
          <w:spacing w:val="-5"/>
          <w:kern w:val="20"/>
          <w:sz w:val="24"/>
          <w:szCs w:val="20"/>
        </w:rPr>
        <w:lastRenderedPageBreak/>
        <w:t>department or defense agency]</w:t>
      </w:r>
      <w:r w:rsidR="005759C4" w:rsidRPr="005E299C">
        <w:rPr>
          <w:rFonts w:ascii="Century Schoolbook" w:eastAsia="Times New Roman" w:hAnsi="Century Schoolbook" w:cs="Times New Roman"/>
          <w:bCs/>
          <w:spacing w:val="-5"/>
          <w:kern w:val="20"/>
          <w:sz w:val="24"/>
          <w:szCs w:val="20"/>
        </w:rPr>
        <w:t xml:space="preserve"> </w:t>
      </w:r>
      <w:r w:rsidRPr="00055348">
        <w:rPr>
          <w:rFonts w:ascii="Century Schoolbook" w:eastAsia="Times New Roman" w:hAnsi="Century Schoolbook" w:cs="Times New Roman"/>
          <w:spacing w:val="-5"/>
          <w:kern w:val="20"/>
          <w:sz w:val="24"/>
          <w:szCs w:val="20"/>
        </w:rPr>
        <w:t>that</w:t>
      </w:r>
      <w:r w:rsidRPr="004B24DB">
        <w:rPr>
          <w:rFonts w:ascii="Century Schoolbook" w:eastAsia="Times New Roman" w:hAnsi="Century Schoolbook" w:cs="Times New Roman"/>
          <w:spacing w:val="-5"/>
          <w:kern w:val="20"/>
          <w:sz w:val="24"/>
          <w:szCs w:val="20"/>
        </w:rPr>
        <w:t xml:space="preserve"> unusual circumstances justify reimbursement using a separate contract; or</w:t>
      </w:r>
    </w:p>
    <w:p w14:paraId="7E644A0F"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87A125D"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 xml:space="preserve">(2)  Credit toward applicable subcontracting goals, established under a subcontracting plan negotiated under FAR </w:t>
      </w:r>
      <w:r w:rsidRPr="006F200B">
        <w:rPr>
          <w:rFonts w:ascii="Century Schoolbook" w:eastAsia="Times New Roman" w:hAnsi="Century Schoolbook" w:cs="Times New Roman"/>
          <w:spacing w:val="-5"/>
          <w:kern w:val="20"/>
          <w:sz w:val="24"/>
          <w:szCs w:val="20"/>
        </w:rPr>
        <w:t xml:space="preserve">subpart </w:t>
      </w:r>
      <w:r w:rsidRPr="005974EC">
        <w:rPr>
          <w:rFonts w:ascii="Century Schoolbook" w:eastAsia="Times New Roman" w:hAnsi="Century Schoolbook" w:cs="Times New Roman"/>
          <w:spacing w:val="-5"/>
          <w:kern w:val="20"/>
          <w:sz w:val="24"/>
          <w:szCs w:val="20"/>
        </w:rPr>
        <w:t>19.7 or under the DoD Comprehensive Subcontracting Test Program, for developmental assistance costs that are not reimbursed.</w:t>
      </w:r>
    </w:p>
    <w:p w14:paraId="2E1F6FCC"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710C22D"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219.7103  Procedures.</w:t>
      </w:r>
    </w:p>
    <w:p w14:paraId="28F5DC64"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B14A9F6"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219.7103-1  General.</w:t>
      </w:r>
    </w:p>
    <w:p w14:paraId="62C94710" w14:textId="02F5021F"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4B24DB">
        <w:rPr>
          <w:rFonts w:ascii="Century Schoolbook" w:eastAsia="Times New Roman" w:hAnsi="Century Schoolbook" w:cs="Times New Roman"/>
          <w:spacing w:val="-5"/>
          <w:kern w:val="20"/>
          <w:sz w:val="24"/>
          <w:szCs w:val="20"/>
        </w:rPr>
        <w:t xml:space="preserve">The procedures for application, acceptance, and participation in the Program are in </w:t>
      </w:r>
      <w:hyperlink r:id="rId13" w:history="1">
        <w:r w:rsidRPr="0082063C">
          <w:rPr>
            <w:rFonts w:ascii="Century Schoolbook" w:eastAsia="Times New Roman" w:hAnsi="Century Schoolbook" w:cs="Times New Roman"/>
            <w:strike/>
            <w:color w:val="0000FF"/>
            <w:spacing w:val="-5"/>
            <w:kern w:val="20"/>
            <w:sz w:val="24"/>
            <w:szCs w:val="20"/>
            <w:u w:val="single"/>
          </w:rPr>
          <w:t>A</w:t>
        </w:r>
        <w:r w:rsidR="0082063C" w:rsidRPr="0082063C">
          <w:rPr>
            <w:rFonts w:ascii="Century Schoolbook" w:eastAsia="Times New Roman" w:hAnsi="Century Schoolbook" w:cs="Times New Roman"/>
            <w:b/>
            <w:color w:val="0000FF"/>
            <w:spacing w:val="-5"/>
            <w:kern w:val="20"/>
            <w:sz w:val="24"/>
            <w:szCs w:val="20"/>
            <w:u w:val="single"/>
          </w:rPr>
          <w:t>[a]</w:t>
        </w:r>
        <w:r w:rsidRPr="004B24DB">
          <w:rPr>
            <w:rFonts w:ascii="Century Schoolbook" w:eastAsia="Times New Roman" w:hAnsi="Century Schoolbook" w:cs="Times New Roman"/>
            <w:color w:val="0000FF"/>
            <w:spacing w:val="-5"/>
            <w:kern w:val="20"/>
            <w:sz w:val="24"/>
            <w:szCs w:val="20"/>
            <w:u w:val="single"/>
          </w:rPr>
          <w:t>ppendix I</w:t>
        </w:r>
      </w:hyperlink>
      <w:r w:rsidRPr="004B24DB">
        <w:rPr>
          <w:rFonts w:ascii="Century Schoolbook" w:eastAsia="Times New Roman" w:hAnsi="Century Schoolbook" w:cs="Times New Roman"/>
          <w:spacing w:val="-5"/>
          <w:kern w:val="20"/>
          <w:sz w:val="24"/>
          <w:szCs w:val="20"/>
        </w:rPr>
        <w:t>, Policy and Procedures for the DoD Pilot Mentor-</w:t>
      </w:r>
      <w:r w:rsidR="00323CFB" w:rsidRPr="006F200B">
        <w:rPr>
          <w:rFonts w:ascii="Century Schoolbook" w:eastAsia="Times New Roman" w:hAnsi="Century Schoolbook" w:cs="Times New Roman"/>
          <w:spacing w:val="-5"/>
          <w:kern w:val="20"/>
          <w:sz w:val="24"/>
          <w:szCs w:val="20"/>
        </w:rPr>
        <w:t>Protégé</w:t>
      </w:r>
      <w:r w:rsidRPr="004B24DB">
        <w:rPr>
          <w:rFonts w:ascii="Century Schoolbook" w:eastAsia="Times New Roman" w:hAnsi="Century Schoolbook" w:cs="Times New Roman"/>
          <w:spacing w:val="-5"/>
          <w:kern w:val="20"/>
          <w:sz w:val="24"/>
          <w:szCs w:val="20"/>
        </w:rPr>
        <w:t xml:space="preserve"> Program.  The </w:t>
      </w:r>
      <w:r w:rsidRPr="004B24DB">
        <w:rPr>
          <w:rFonts w:ascii="Century Schoolbook" w:eastAsia="Times New Roman" w:hAnsi="Century Schoolbook" w:cs="Times New Roman"/>
          <w:strike/>
          <w:spacing w:val="-5"/>
          <w:kern w:val="20"/>
          <w:sz w:val="24"/>
          <w:szCs w:val="20"/>
        </w:rPr>
        <w:t>Director, SBP,</w:t>
      </w:r>
      <w:r w:rsidRPr="004B24DB">
        <w:rPr>
          <w:rFonts w:ascii="Century Schoolbook" w:eastAsia="Times New Roman" w:hAnsi="Century Schoolbook" w:cs="Times New Roman"/>
          <w:spacing w:val="-5"/>
          <w:kern w:val="20"/>
          <w:sz w:val="24"/>
          <w:szCs w:val="20"/>
        </w:rPr>
        <w:t xml:space="preserve"> </w:t>
      </w:r>
      <w:r w:rsidR="006A17A5" w:rsidRPr="004B24DB">
        <w:rPr>
          <w:rFonts w:ascii="Century Schoolbook" w:eastAsia="Times New Roman" w:hAnsi="Century Schoolbook" w:cs="Times New Roman"/>
          <w:b/>
          <w:spacing w:val="-5"/>
          <w:kern w:val="20"/>
          <w:sz w:val="24"/>
          <w:szCs w:val="20"/>
        </w:rPr>
        <w:t>[</w:t>
      </w:r>
      <w:r w:rsidR="00A51B0C" w:rsidRPr="004B24DB">
        <w:rPr>
          <w:rFonts w:ascii="Century Schoolbook" w:eastAsia="Times New Roman" w:hAnsi="Century Schoolbook" w:cs="Times New Roman"/>
          <w:b/>
          <w:spacing w:val="-5"/>
          <w:kern w:val="20"/>
          <w:sz w:val="24"/>
          <w:szCs w:val="20"/>
        </w:rPr>
        <w:t xml:space="preserve">Mentor-Protégé Program </w:t>
      </w:r>
      <w:r w:rsidR="002A2725">
        <w:rPr>
          <w:rFonts w:ascii="Century Schoolbook" w:eastAsia="Times New Roman" w:hAnsi="Century Schoolbook" w:cs="Times New Roman"/>
          <w:b/>
          <w:spacing w:val="-5"/>
          <w:kern w:val="20"/>
          <w:sz w:val="24"/>
          <w:szCs w:val="20"/>
        </w:rPr>
        <w:t>Director</w:t>
      </w:r>
      <w:r w:rsidR="00A51B0C" w:rsidRPr="004B24DB">
        <w:rPr>
          <w:rFonts w:ascii="Century Schoolbook" w:eastAsia="Times New Roman" w:hAnsi="Century Schoolbook" w:cs="Times New Roman"/>
          <w:b/>
          <w:spacing w:val="-5"/>
          <w:kern w:val="20"/>
          <w:sz w:val="24"/>
          <w:szCs w:val="20"/>
        </w:rPr>
        <w:t xml:space="preserve">, OSBP, </w:t>
      </w:r>
      <w:r w:rsidR="006A17A5" w:rsidRPr="004B24DB">
        <w:rPr>
          <w:rFonts w:ascii="Century Schoolbook" w:eastAsia="Times New Roman" w:hAnsi="Century Schoolbook" w:cs="Times New Roman"/>
          <w:b/>
          <w:spacing w:val="-5"/>
          <w:kern w:val="20"/>
          <w:sz w:val="24"/>
          <w:szCs w:val="20"/>
        </w:rPr>
        <w:t>OUSD(A&amp;S)</w:t>
      </w:r>
      <w:r w:rsidR="0036785F">
        <w:rPr>
          <w:rFonts w:ascii="Century Schoolbook" w:eastAsia="Times New Roman" w:hAnsi="Century Schoolbook" w:cs="Times New Roman"/>
          <w:b/>
          <w:spacing w:val="-5"/>
          <w:kern w:val="20"/>
          <w:sz w:val="24"/>
          <w:szCs w:val="20"/>
        </w:rPr>
        <w:t>,</w:t>
      </w:r>
      <w:r w:rsidR="006A17A5" w:rsidRPr="004B24DB">
        <w:rPr>
          <w:rFonts w:ascii="Century Schoolbook" w:eastAsia="Times New Roman" w:hAnsi="Century Schoolbook" w:cs="Times New Roman"/>
          <w:b/>
          <w:spacing w:val="-5"/>
          <w:kern w:val="20"/>
          <w:sz w:val="24"/>
          <w:szCs w:val="20"/>
        </w:rPr>
        <w:t>]</w:t>
      </w:r>
      <w:r w:rsidRPr="002A2725">
        <w:rPr>
          <w:rFonts w:ascii="Century Schoolbook" w:eastAsia="Times New Roman" w:hAnsi="Century Schoolbook" w:cs="Times New Roman"/>
          <w:strike/>
          <w:spacing w:val="-5"/>
          <w:kern w:val="20"/>
          <w:sz w:val="24"/>
          <w:szCs w:val="20"/>
        </w:rPr>
        <w:t>of each military department or defense agency</w:t>
      </w:r>
      <w:r w:rsidRPr="004B24DB">
        <w:rPr>
          <w:rFonts w:ascii="Century Schoolbook" w:eastAsia="Times New Roman" w:hAnsi="Century Schoolbook" w:cs="Times New Roman"/>
          <w:spacing w:val="-5"/>
          <w:kern w:val="20"/>
          <w:sz w:val="24"/>
          <w:szCs w:val="20"/>
        </w:rPr>
        <w:t xml:space="preserve"> has the authority to approve contractors as mentor firms</w:t>
      </w:r>
      <w:r w:rsidRPr="004B24DB">
        <w:rPr>
          <w:rFonts w:ascii="Century Schoolbook" w:eastAsia="Times New Roman" w:hAnsi="Century Schoolbook" w:cs="Times New Roman"/>
          <w:strike/>
          <w:spacing w:val="-5"/>
          <w:kern w:val="20"/>
          <w:sz w:val="24"/>
          <w:szCs w:val="20"/>
        </w:rPr>
        <w:t>,</w:t>
      </w:r>
      <w:r w:rsidR="00931F09" w:rsidRPr="004B24DB">
        <w:rPr>
          <w:rFonts w:ascii="Century Schoolbook" w:eastAsia="Times New Roman" w:hAnsi="Century Schoolbook" w:cs="Times New Roman"/>
          <w:b/>
          <w:spacing w:val="-5"/>
          <w:kern w:val="20"/>
          <w:sz w:val="24"/>
          <w:szCs w:val="20"/>
        </w:rPr>
        <w:t xml:space="preserve">[.  The Director, </w:t>
      </w:r>
      <w:r w:rsidR="00C072F9" w:rsidRPr="004B24DB">
        <w:rPr>
          <w:rFonts w:ascii="Century Schoolbook" w:eastAsia="Times New Roman" w:hAnsi="Century Schoolbook" w:cs="Times New Roman"/>
          <w:b/>
          <w:spacing w:val="-5"/>
          <w:kern w:val="20"/>
          <w:sz w:val="24"/>
          <w:szCs w:val="20"/>
        </w:rPr>
        <w:t>O</w:t>
      </w:r>
      <w:r w:rsidR="00931F09" w:rsidRPr="004B24DB">
        <w:rPr>
          <w:rFonts w:ascii="Century Schoolbook" w:eastAsia="Times New Roman" w:hAnsi="Century Schoolbook" w:cs="Times New Roman"/>
          <w:b/>
          <w:spacing w:val="-5"/>
          <w:kern w:val="20"/>
          <w:sz w:val="24"/>
          <w:szCs w:val="20"/>
        </w:rPr>
        <w:t>SBP, of each military department or defense agency has the authority to]</w:t>
      </w:r>
      <w:r w:rsidRPr="004B24DB">
        <w:rPr>
          <w:rFonts w:ascii="Century Schoolbook" w:eastAsia="Times New Roman" w:hAnsi="Century Schoolbook" w:cs="Times New Roman"/>
          <w:spacing w:val="-5"/>
          <w:kern w:val="20"/>
          <w:sz w:val="24"/>
          <w:szCs w:val="20"/>
        </w:rPr>
        <w:t xml:space="preserve"> approve mentor-</w:t>
      </w:r>
      <w:r w:rsidR="00323CFB" w:rsidRPr="006F200B">
        <w:rPr>
          <w:rFonts w:ascii="Century Schoolbook" w:eastAsia="Times New Roman" w:hAnsi="Century Schoolbook" w:cs="Times New Roman"/>
          <w:spacing w:val="-5"/>
          <w:kern w:val="20"/>
          <w:sz w:val="24"/>
          <w:szCs w:val="20"/>
        </w:rPr>
        <w:t>protégé</w:t>
      </w:r>
      <w:r w:rsidRPr="004B24DB">
        <w:rPr>
          <w:rFonts w:ascii="Century Schoolbook" w:eastAsia="Times New Roman" w:hAnsi="Century Schoolbook" w:cs="Times New Roman"/>
          <w:spacing w:val="-5"/>
          <w:kern w:val="20"/>
          <w:sz w:val="24"/>
          <w:szCs w:val="20"/>
        </w:rPr>
        <w:t xml:space="preserve"> agreements</w:t>
      </w:r>
      <w:r w:rsidRPr="006F200B">
        <w:rPr>
          <w:rFonts w:ascii="Century Schoolbook" w:eastAsia="Times New Roman" w:hAnsi="Century Schoolbook" w:cs="Times New Roman"/>
          <w:strike/>
          <w:spacing w:val="-5"/>
          <w:kern w:val="20"/>
          <w:sz w:val="24"/>
          <w:szCs w:val="20"/>
        </w:rPr>
        <w:t>,</w:t>
      </w:r>
      <w:r w:rsidRPr="004B24DB">
        <w:rPr>
          <w:rFonts w:ascii="Century Schoolbook" w:eastAsia="Times New Roman" w:hAnsi="Century Schoolbook" w:cs="Times New Roman"/>
          <w:spacing w:val="-5"/>
          <w:kern w:val="20"/>
          <w:sz w:val="24"/>
          <w:szCs w:val="20"/>
        </w:rPr>
        <w:t xml:space="preserve"> and forward approved mentor-</w:t>
      </w:r>
      <w:r w:rsidR="00323CFB" w:rsidRPr="006F200B">
        <w:rPr>
          <w:rFonts w:ascii="Century Schoolbook" w:eastAsia="Times New Roman" w:hAnsi="Century Schoolbook" w:cs="Times New Roman"/>
          <w:spacing w:val="-5"/>
          <w:kern w:val="20"/>
          <w:sz w:val="24"/>
          <w:szCs w:val="20"/>
        </w:rPr>
        <w:t>protégé</w:t>
      </w:r>
      <w:r w:rsidRPr="004B24DB">
        <w:rPr>
          <w:rFonts w:ascii="Century Schoolbook" w:eastAsia="Times New Roman" w:hAnsi="Century Schoolbook" w:cs="Times New Roman"/>
          <w:spacing w:val="-5"/>
          <w:kern w:val="20"/>
          <w:sz w:val="24"/>
          <w:szCs w:val="20"/>
        </w:rPr>
        <w:t xml:space="preserve"> agreements to the contracting officer when funding is available.</w:t>
      </w:r>
    </w:p>
    <w:p w14:paraId="5EB82506"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9714CD1"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219.7103-2  Contracting officer responsibilities.</w:t>
      </w:r>
    </w:p>
    <w:p w14:paraId="6A9CCE82" w14:textId="68B1A384"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 xml:space="preserve">Contracting officers </w:t>
      </w:r>
      <w:r w:rsidRPr="00527A27">
        <w:rPr>
          <w:rFonts w:ascii="Century Schoolbook" w:eastAsia="Times New Roman" w:hAnsi="Century Schoolbook" w:cs="Times New Roman"/>
          <w:strike/>
          <w:spacing w:val="-5"/>
          <w:kern w:val="20"/>
          <w:sz w:val="24"/>
          <w:szCs w:val="20"/>
        </w:rPr>
        <w:t>must</w:t>
      </w:r>
      <w:r w:rsidR="00527A27">
        <w:rPr>
          <w:rFonts w:ascii="Century Schoolbook" w:eastAsia="Times New Roman" w:hAnsi="Century Schoolbook" w:cs="Times New Roman"/>
          <w:b/>
          <w:spacing w:val="-5"/>
          <w:kern w:val="20"/>
          <w:sz w:val="24"/>
          <w:szCs w:val="20"/>
        </w:rPr>
        <w:t>[shall]</w:t>
      </w:r>
      <w:r w:rsidRPr="005974EC">
        <w:rPr>
          <w:rFonts w:ascii="Century Schoolbook" w:eastAsia="Times New Roman" w:hAnsi="Century Schoolbook" w:cs="Times New Roman"/>
          <w:spacing w:val="-5"/>
          <w:kern w:val="20"/>
          <w:sz w:val="24"/>
          <w:szCs w:val="20"/>
        </w:rPr>
        <w:t>—</w:t>
      </w:r>
    </w:p>
    <w:p w14:paraId="1CAB303D"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E6653EC"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(a)  Negotiate an advance agreement on the treatment of developmental assistance costs for either credit or reimbursement if the mentor firm proposes such an agreement, or delegate authority to negotiate to the administrative contracting officer (see FAR 31.109).</w:t>
      </w:r>
    </w:p>
    <w:p w14:paraId="66AE74AD"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DBEF913" w14:textId="0BFC76EB"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(b)  Modify (without consideration) applicable contract(s) to incorporate the clause at </w:t>
      </w:r>
      <w:r w:rsidRPr="005974EC">
        <w:rPr>
          <w:rFonts w:ascii="Century Schoolbook" w:eastAsia="Times New Roman" w:hAnsi="Century Schoolbook" w:cs="Times New Roman"/>
          <w:color w:val="0000FF"/>
          <w:spacing w:val="-5"/>
          <w:kern w:val="20"/>
          <w:sz w:val="24"/>
          <w:szCs w:val="20"/>
          <w:u w:val="single"/>
        </w:rPr>
        <w:t>252.232-7005</w:t>
      </w:r>
      <w:r w:rsidRPr="005974EC">
        <w:rPr>
          <w:rFonts w:ascii="Century Schoolbook" w:eastAsia="Times New Roman" w:hAnsi="Century Schoolbook" w:cs="Times New Roman"/>
          <w:spacing w:val="-5"/>
          <w:kern w:val="20"/>
          <w:sz w:val="24"/>
          <w:szCs w:val="20"/>
        </w:rPr>
        <w:t>, Reimbursement of Subcontractor Advance Payments</w:t>
      </w:r>
      <w:r w:rsidR="006D3B4A">
        <w:rPr>
          <w:rFonts w:ascii="Century Schoolbook" w:eastAsia="Times New Roman" w:hAnsi="Century Schoolbook" w:cs="Times New Roman"/>
          <w:spacing w:val="-5"/>
          <w:kern w:val="20"/>
          <w:sz w:val="24"/>
          <w:szCs w:val="20"/>
        </w:rPr>
        <w:t>—</w:t>
      </w:r>
      <w:r w:rsidRPr="005974EC">
        <w:rPr>
          <w:rFonts w:ascii="Century Schoolbook" w:eastAsia="Times New Roman" w:hAnsi="Century Schoolbook" w:cs="Times New Roman"/>
          <w:spacing w:val="-5"/>
          <w:kern w:val="20"/>
          <w:sz w:val="24"/>
          <w:szCs w:val="20"/>
        </w:rPr>
        <w:t>DoD Pilot Mentor-</w:t>
      </w:r>
      <w:r w:rsidR="00323CFB" w:rsidRPr="006F200B">
        <w:rPr>
          <w:rFonts w:ascii="Century Schoolbook" w:eastAsia="Times New Roman" w:hAnsi="Century Schoolbook" w:cs="Times New Roman"/>
          <w:spacing w:val="-5"/>
          <w:kern w:val="20"/>
          <w:sz w:val="24"/>
          <w:szCs w:val="20"/>
        </w:rPr>
        <w:t>Protégé</w:t>
      </w:r>
      <w:r w:rsidRPr="00E65639">
        <w:rPr>
          <w:rFonts w:ascii="Century Schoolbook" w:eastAsia="Times New Roman" w:hAnsi="Century Schoolbook" w:cs="Times New Roman"/>
          <w:spacing w:val="-5"/>
          <w:kern w:val="20"/>
          <w:sz w:val="24"/>
          <w:szCs w:val="20"/>
        </w:rPr>
        <w:t xml:space="preserve"> Program</w:t>
      </w:r>
      <w:r w:rsidRPr="005974EC">
        <w:rPr>
          <w:rFonts w:ascii="Century Schoolbook" w:eastAsia="Times New Roman" w:hAnsi="Century Schoolbook" w:cs="Times New Roman"/>
          <w:spacing w:val="-5"/>
          <w:kern w:val="20"/>
          <w:sz w:val="24"/>
          <w:szCs w:val="20"/>
        </w:rPr>
        <w:t xml:space="preserve">, when a mentor firm provides advance payments to a </w:t>
      </w:r>
      <w:r w:rsidR="00323CFB" w:rsidRPr="006F200B">
        <w:rPr>
          <w:rFonts w:ascii="Century Schoolbook" w:eastAsia="Times New Roman" w:hAnsi="Century Schoolbook" w:cs="Times New Roman"/>
          <w:spacing w:val="-5"/>
          <w:kern w:val="20"/>
          <w:sz w:val="24"/>
          <w:szCs w:val="20"/>
        </w:rPr>
        <w:t>protégé</w:t>
      </w:r>
      <w:r w:rsidRPr="00E65639">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firm under the Program and the mentor firm requests reimbursement of advance payments.</w:t>
      </w:r>
    </w:p>
    <w:p w14:paraId="32661AC8"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21E2C12" w14:textId="2C82C96E"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(c)  Modify (without consideration) applicable contract(s) to incorporate other than customary progress payments </w:t>
      </w:r>
      <w:r w:rsidRPr="00E65639">
        <w:rPr>
          <w:rFonts w:ascii="Century Schoolbook" w:eastAsia="Times New Roman" w:hAnsi="Century Schoolbook" w:cs="Times New Roman"/>
          <w:spacing w:val="-5"/>
          <w:kern w:val="20"/>
          <w:sz w:val="24"/>
          <w:szCs w:val="20"/>
        </w:rPr>
        <w:t xml:space="preserve">for </w:t>
      </w:r>
      <w:r w:rsidR="00323CFB" w:rsidRPr="006F200B">
        <w:rPr>
          <w:rFonts w:ascii="Century Schoolbook" w:eastAsia="Times New Roman" w:hAnsi="Century Schoolbook" w:cs="Times New Roman"/>
          <w:spacing w:val="-5"/>
          <w:kern w:val="20"/>
          <w:sz w:val="24"/>
          <w:szCs w:val="20"/>
        </w:rPr>
        <w:t>protégé</w:t>
      </w:r>
      <w:r w:rsidR="00323CFB" w:rsidRPr="00E00B32">
        <w:rPr>
          <w:rFonts w:ascii="Century Schoolbook" w:eastAsia="Times New Roman" w:hAnsi="Century Schoolbook" w:cs="Times New Roman"/>
          <w:b/>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firms in accordance with FAR 32.504(c) if a mentor firm provides such payments to a </w:t>
      </w:r>
      <w:r w:rsidR="00323CFB" w:rsidRPr="006F200B">
        <w:rPr>
          <w:rFonts w:ascii="Century Schoolbook" w:eastAsia="Times New Roman" w:hAnsi="Century Schoolbook" w:cs="Times New Roman"/>
          <w:spacing w:val="-5"/>
          <w:kern w:val="20"/>
          <w:sz w:val="24"/>
          <w:szCs w:val="20"/>
        </w:rPr>
        <w:t>protégé</w:t>
      </w:r>
      <w:r w:rsidR="00323CFB" w:rsidRPr="00E65639">
        <w:rPr>
          <w:rFonts w:ascii="Century Schoolbook" w:eastAsia="Times New Roman" w:hAnsi="Century Schoolbook" w:cs="Times New Roman"/>
          <w:spacing w:val="-5"/>
          <w:kern w:val="20"/>
          <w:sz w:val="24"/>
          <w:szCs w:val="20"/>
        </w:rPr>
        <w:t xml:space="preserve"> </w:t>
      </w:r>
      <w:r w:rsidRPr="00E65639">
        <w:rPr>
          <w:rFonts w:ascii="Century Schoolbook" w:eastAsia="Times New Roman" w:hAnsi="Century Schoolbook" w:cs="Times New Roman"/>
          <w:spacing w:val="-5"/>
          <w:kern w:val="20"/>
          <w:sz w:val="24"/>
          <w:szCs w:val="20"/>
        </w:rPr>
        <w:t>f</w:t>
      </w:r>
      <w:r w:rsidRPr="005974EC">
        <w:rPr>
          <w:rFonts w:ascii="Century Schoolbook" w:eastAsia="Times New Roman" w:hAnsi="Century Schoolbook" w:cs="Times New Roman"/>
          <w:spacing w:val="-5"/>
          <w:kern w:val="20"/>
          <w:sz w:val="24"/>
          <w:szCs w:val="20"/>
        </w:rPr>
        <w:t>irm and the mentor firm requests reimbursement.</w:t>
      </w:r>
    </w:p>
    <w:p w14:paraId="2A8D77F8"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0403F3C" w14:textId="13D99333"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w:t>
      </w:r>
      <w:r w:rsidRPr="005759C4">
        <w:rPr>
          <w:rFonts w:ascii="Century Schoolbook" w:eastAsia="Times New Roman" w:hAnsi="Century Schoolbook" w:cs="Times New Roman"/>
          <w:spacing w:val="-5"/>
          <w:kern w:val="20"/>
          <w:sz w:val="24"/>
          <w:szCs w:val="20"/>
        </w:rPr>
        <w:t>d</w:t>
      </w:r>
      <w:r w:rsidRPr="005974EC">
        <w:rPr>
          <w:rFonts w:ascii="Century Schoolbook" w:eastAsia="Times New Roman" w:hAnsi="Century Schoolbook" w:cs="Times New Roman"/>
          <w:spacing w:val="-5"/>
          <w:kern w:val="20"/>
          <w:sz w:val="24"/>
          <w:szCs w:val="20"/>
        </w:rPr>
        <w:t>)  Modify applicable contract(s) to establish a contract line item for reimbursement of developmental assistance costs if—</w:t>
      </w:r>
    </w:p>
    <w:p w14:paraId="0BC6A7FB"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F271116" w14:textId="08C777D0"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 xml:space="preserve">(1)  </w:t>
      </w:r>
      <w:r w:rsidRPr="00EE25A6">
        <w:rPr>
          <w:rFonts w:ascii="Century Schoolbook" w:eastAsia="Times New Roman" w:hAnsi="Century Schoolbook" w:cs="Times New Roman"/>
          <w:spacing w:val="-5"/>
          <w:kern w:val="20"/>
          <w:sz w:val="24"/>
          <w:szCs w:val="20"/>
        </w:rPr>
        <w:t xml:space="preserve">A </w:t>
      </w:r>
      <w:r w:rsidRPr="005974EC">
        <w:rPr>
          <w:rFonts w:ascii="Century Schoolbook" w:eastAsia="Times New Roman" w:hAnsi="Century Schoolbook" w:cs="Times New Roman"/>
          <w:spacing w:val="-5"/>
          <w:kern w:val="20"/>
          <w:sz w:val="24"/>
          <w:szCs w:val="20"/>
        </w:rPr>
        <w:t xml:space="preserve">DoD program </w:t>
      </w:r>
      <w:r w:rsidRPr="002A2725">
        <w:rPr>
          <w:rFonts w:ascii="Century Schoolbook" w:eastAsia="Times New Roman" w:hAnsi="Century Schoolbook" w:cs="Times New Roman"/>
          <w:spacing w:val="-5"/>
          <w:kern w:val="20"/>
          <w:sz w:val="24"/>
          <w:szCs w:val="20"/>
        </w:rPr>
        <w:t>manager</w:t>
      </w:r>
      <w:r w:rsidRPr="005974EC">
        <w:rPr>
          <w:rFonts w:ascii="Century Schoolbook" w:eastAsia="Times New Roman" w:hAnsi="Century Schoolbook" w:cs="Times New Roman"/>
          <w:spacing w:val="-5"/>
          <w:kern w:val="20"/>
          <w:sz w:val="24"/>
          <w:szCs w:val="20"/>
        </w:rPr>
        <w:t xml:space="preserve"> or the </w:t>
      </w:r>
      <w:r w:rsidRPr="009600B5">
        <w:rPr>
          <w:rFonts w:ascii="Century Schoolbook" w:eastAsia="Times New Roman" w:hAnsi="Century Schoolbook" w:cs="Times New Roman"/>
          <w:strike/>
          <w:spacing w:val="-5"/>
          <w:kern w:val="20"/>
          <w:sz w:val="24"/>
          <w:szCs w:val="20"/>
        </w:rPr>
        <w:t xml:space="preserve">cognizant </w:t>
      </w:r>
      <w:r w:rsidR="00D8750F" w:rsidRPr="00EE25A6">
        <w:rPr>
          <w:rFonts w:ascii="Century Schoolbook" w:eastAsia="Times New Roman" w:hAnsi="Century Schoolbook" w:cs="Times New Roman"/>
          <w:strike/>
          <w:spacing w:val="-5"/>
          <w:kern w:val="20"/>
          <w:sz w:val="24"/>
          <w:szCs w:val="20"/>
        </w:rPr>
        <w:t>C</w:t>
      </w:r>
      <w:r w:rsidRPr="00A05D4A">
        <w:rPr>
          <w:rFonts w:ascii="Century Schoolbook" w:eastAsia="Times New Roman" w:hAnsi="Century Schoolbook" w:cs="Times New Roman"/>
          <w:strike/>
          <w:spacing w:val="-5"/>
          <w:kern w:val="20"/>
          <w:sz w:val="24"/>
          <w:szCs w:val="20"/>
        </w:rPr>
        <w:t>omponent</w:t>
      </w:r>
      <w:r w:rsidRPr="005974EC">
        <w:rPr>
          <w:rFonts w:ascii="Century Schoolbook" w:eastAsia="Times New Roman" w:hAnsi="Century Schoolbook" w:cs="Times New Roman"/>
          <w:spacing w:val="-5"/>
          <w:kern w:val="20"/>
          <w:sz w:val="24"/>
          <w:szCs w:val="20"/>
        </w:rPr>
        <w:t xml:space="preserve"> Director, </w:t>
      </w:r>
      <w:r w:rsidR="00A879BD" w:rsidRPr="004B24DB">
        <w:rPr>
          <w:rFonts w:ascii="Century Schoolbook" w:eastAsia="Times New Roman" w:hAnsi="Century Schoolbook" w:cs="Times New Roman"/>
          <w:b/>
          <w:spacing w:val="-5"/>
          <w:kern w:val="20"/>
          <w:sz w:val="24"/>
          <w:szCs w:val="20"/>
        </w:rPr>
        <w:t>[O]</w:t>
      </w:r>
      <w:r w:rsidRPr="004B24DB">
        <w:rPr>
          <w:rFonts w:ascii="Century Schoolbook" w:eastAsia="Times New Roman" w:hAnsi="Century Schoolbook" w:cs="Times New Roman"/>
          <w:spacing w:val="-5"/>
          <w:kern w:val="20"/>
          <w:sz w:val="24"/>
          <w:szCs w:val="20"/>
        </w:rPr>
        <w:t>SB</w:t>
      </w:r>
      <w:r w:rsidRPr="005974EC">
        <w:rPr>
          <w:rFonts w:ascii="Century Schoolbook" w:eastAsia="Times New Roman" w:hAnsi="Century Schoolbook" w:cs="Times New Roman"/>
          <w:spacing w:val="-5"/>
          <w:kern w:val="20"/>
          <w:sz w:val="24"/>
          <w:szCs w:val="20"/>
        </w:rPr>
        <w:t xml:space="preserve">P, </w:t>
      </w:r>
      <w:r w:rsidR="00A05D4A" w:rsidRPr="004B24DB">
        <w:rPr>
          <w:rFonts w:ascii="Century Schoolbook" w:eastAsia="Times New Roman" w:hAnsi="Century Schoolbook" w:cs="Times New Roman"/>
          <w:b/>
          <w:spacing w:val="-5"/>
          <w:kern w:val="20"/>
          <w:sz w:val="24"/>
          <w:szCs w:val="20"/>
        </w:rPr>
        <w:t xml:space="preserve">[of </w:t>
      </w:r>
      <w:r w:rsidR="00695FC6">
        <w:rPr>
          <w:rFonts w:ascii="Century Schoolbook" w:eastAsia="Times New Roman" w:hAnsi="Century Schoolbook" w:cs="Times New Roman"/>
          <w:b/>
          <w:spacing w:val="-5"/>
          <w:kern w:val="20"/>
          <w:sz w:val="24"/>
          <w:szCs w:val="20"/>
        </w:rPr>
        <w:t xml:space="preserve">the </w:t>
      </w:r>
      <w:r w:rsidR="00FC52A6">
        <w:rPr>
          <w:rFonts w:ascii="Century Schoolbook" w:eastAsia="Times New Roman" w:hAnsi="Century Schoolbook" w:cs="Times New Roman"/>
          <w:b/>
          <w:spacing w:val="-5"/>
          <w:kern w:val="20"/>
          <w:sz w:val="24"/>
          <w:szCs w:val="20"/>
        </w:rPr>
        <w:t xml:space="preserve">cognizant </w:t>
      </w:r>
      <w:r w:rsidR="00A05D4A" w:rsidRPr="004B24DB">
        <w:rPr>
          <w:rFonts w:ascii="Century Schoolbook" w:eastAsia="Times New Roman" w:hAnsi="Century Schoolbook" w:cs="Times New Roman"/>
          <w:b/>
          <w:spacing w:val="-5"/>
          <w:kern w:val="20"/>
          <w:sz w:val="24"/>
          <w:szCs w:val="20"/>
        </w:rPr>
        <w:t>military department or defense agency]</w:t>
      </w:r>
      <w:r w:rsidR="00A05D4A" w:rsidRPr="005E299C">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has made funds available for that purpose; and</w:t>
      </w:r>
    </w:p>
    <w:p w14:paraId="78C76F13"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5FD364C" w14:textId="1ED7E314"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(2)  The contractor has an approved mentor-</w:t>
      </w:r>
      <w:r w:rsidR="00323CFB" w:rsidRPr="006F200B">
        <w:rPr>
          <w:rFonts w:ascii="Century Schoolbook" w:eastAsia="Times New Roman" w:hAnsi="Century Schoolbook" w:cs="Times New Roman"/>
          <w:spacing w:val="-5"/>
          <w:kern w:val="20"/>
          <w:sz w:val="24"/>
          <w:szCs w:val="20"/>
        </w:rPr>
        <w:t xml:space="preserve">protégé </w:t>
      </w:r>
      <w:r w:rsidRPr="00E65639">
        <w:rPr>
          <w:rFonts w:ascii="Century Schoolbook" w:eastAsia="Times New Roman" w:hAnsi="Century Schoolbook" w:cs="Times New Roman"/>
          <w:spacing w:val="-5"/>
          <w:kern w:val="20"/>
          <w:sz w:val="24"/>
          <w:szCs w:val="20"/>
        </w:rPr>
        <w:t>a</w:t>
      </w:r>
      <w:r w:rsidRPr="005974EC">
        <w:rPr>
          <w:rFonts w:ascii="Century Schoolbook" w:eastAsia="Times New Roman" w:hAnsi="Century Schoolbook" w:cs="Times New Roman"/>
          <w:spacing w:val="-5"/>
          <w:kern w:val="20"/>
          <w:sz w:val="24"/>
          <w:szCs w:val="20"/>
        </w:rPr>
        <w:t>greement.</w:t>
      </w:r>
    </w:p>
    <w:p w14:paraId="2E18C7F8"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7BC3E14"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(e)  Negotiate and award a separate contract for reimbursement of developmental assistance costs only if—</w:t>
      </w:r>
    </w:p>
    <w:p w14:paraId="5BA63598"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262E821"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(1)  Funds are available for that purpose;</w:t>
      </w:r>
    </w:p>
    <w:p w14:paraId="777000A5"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ED59ECC" w14:textId="5A857F53"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(2)  The contractor has an approved mentor-</w:t>
      </w:r>
      <w:r w:rsidR="00323CFB" w:rsidRPr="006F200B">
        <w:rPr>
          <w:rFonts w:ascii="Century Schoolbook" w:eastAsia="Times New Roman" w:hAnsi="Century Schoolbook" w:cs="Times New Roman"/>
          <w:spacing w:val="-5"/>
          <w:kern w:val="20"/>
          <w:sz w:val="24"/>
          <w:szCs w:val="20"/>
        </w:rPr>
        <w:t>protégé</w:t>
      </w:r>
      <w:r w:rsidR="00323CFB" w:rsidRPr="00E65639">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agreement; and</w:t>
      </w:r>
    </w:p>
    <w:p w14:paraId="0439BE79"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B044018" w14:textId="631A9081"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r>
      <w:r w:rsidRPr="005974EC">
        <w:rPr>
          <w:rFonts w:ascii="Century Schoolbook" w:eastAsia="Times New Roman" w:hAnsi="Century Schoolbook" w:cs="Times New Roman"/>
          <w:spacing w:val="-5"/>
          <w:kern w:val="20"/>
          <w:sz w:val="24"/>
          <w:szCs w:val="20"/>
        </w:rPr>
        <w:tab/>
        <w:t xml:space="preserve">(3)  The </w:t>
      </w:r>
      <w:r w:rsidRPr="009600B5">
        <w:rPr>
          <w:rFonts w:ascii="Century Schoolbook" w:eastAsia="Times New Roman" w:hAnsi="Century Schoolbook" w:cs="Times New Roman"/>
          <w:strike/>
          <w:spacing w:val="-5"/>
          <w:kern w:val="20"/>
          <w:sz w:val="24"/>
          <w:szCs w:val="20"/>
        </w:rPr>
        <w:t>cognizant</w:t>
      </w:r>
      <w:r w:rsidR="00345557">
        <w:rPr>
          <w:rFonts w:ascii="Century Schoolbook" w:eastAsia="Times New Roman" w:hAnsi="Century Schoolbook" w:cs="Times New Roman"/>
          <w:strike/>
          <w:spacing w:val="-5"/>
          <w:kern w:val="20"/>
          <w:sz w:val="24"/>
          <w:szCs w:val="20"/>
        </w:rPr>
        <w:t xml:space="preserve"> </w:t>
      </w:r>
      <w:r w:rsidR="00A46AA5" w:rsidRPr="00EE25A6">
        <w:rPr>
          <w:rFonts w:ascii="Century Schoolbook" w:eastAsia="Times New Roman" w:hAnsi="Century Schoolbook" w:cs="Times New Roman"/>
          <w:strike/>
          <w:spacing w:val="-5"/>
          <w:kern w:val="20"/>
          <w:sz w:val="24"/>
          <w:szCs w:val="20"/>
        </w:rPr>
        <w:t>C</w:t>
      </w:r>
      <w:r w:rsidRPr="00A05D4A">
        <w:rPr>
          <w:rFonts w:ascii="Century Schoolbook" w:eastAsia="Times New Roman" w:hAnsi="Century Schoolbook" w:cs="Times New Roman"/>
          <w:strike/>
          <w:spacing w:val="-5"/>
          <w:kern w:val="20"/>
          <w:sz w:val="24"/>
          <w:szCs w:val="20"/>
        </w:rPr>
        <w:t>omponent</w:t>
      </w:r>
      <w:r w:rsidRPr="000F56CD">
        <w:rPr>
          <w:rFonts w:ascii="Century Schoolbook" w:eastAsia="Times New Roman" w:hAnsi="Century Schoolbook" w:cs="Times New Roman"/>
          <w:strike/>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Director, </w:t>
      </w:r>
      <w:r w:rsidR="00A879BD" w:rsidRPr="00A05D4A">
        <w:rPr>
          <w:rFonts w:ascii="Century Schoolbook" w:eastAsia="Times New Roman" w:hAnsi="Century Schoolbook" w:cs="Times New Roman"/>
          <w:b/>
          <w:spacing w:val="-5"/>
          <w:kern w:val="20"/>
          <w:sz w:val="24"/>
          <w:szCs w:val="20"/>
        </w:rPr>
        <w:t>[O]</w:t>
      </w:r>
      <w:r w:rsidRPr="004B24DB">
        <w:rPr>
          <w:rFonts w:ascii="Century Schoolbook" w:eastAsia="Times New Roman" w:hAnsi="Century Schoolbook" w:cs="Times New Roman"/>
          <w:spacing w:val="-5"/>
          <w:kern w:val="20"/>
          <w:sz w:val="24"/>
          <w:szCs w:val="20"/>
        </w:rPr>
        <w:t>S</w:t>
      </w:r>
      <w:r w:rsidRPr="005974EC">
        <w:rPr>
          <w:rFonts w:ascii="Century Schoolbook" w:eastAsia="Times New Roman" w:hAnsi="Century Schoolbook" w:cs="Times New Roman"/>
          <w:spacing w:val="-5"/>
          <w:kern w:val="20"/>
          <w:sz w:val="24"/>
          <w:szCs w:val="20"/>
        </w:rPr>
        <w:t xml:space="preserve">BP, </w:t>
      </w:r>
      <w:r w:rsidR="00A05D4A" w:rsidRPr="004B24DB">
        <w:rPr>
          <w:rFonts w:ascii="Century Schoolbook" w:eastAsia="Times New Roman" w:hAnsi="Century Schoolbook" w:cs="Times New Roman"/>
          <w:b/>
          <w:spacing w:val="-5"/>
          <w:kern w:val="20"/>
          <w:sz w:val="24"/>
          <w:szCs w:val="20"/>
        </w:rPr>
        <w:t xml:space="preserve">[of </w:t>
      </w:r>
      <w:r w:rsidR="00695FC6">
        <w:rPr>
          <w:rFonts w:ascii="Century Schoolbook" w:eastAsia="Times New Roman" w:hAnsi="Century Schoolbook" w:cs="Times New Roman"/>
          <w:b/>
          <w:spacing w:val="-5"/>
          <w:kern w:val="20"/>
          <w:sz w:val="24"/>
          <w:szCs w:val="20"/>
        </w:rPr>
        <w:t>the</w:t>
      </w:r>
      <w:r w:rsidR="00A05D4A" w:rsidRPr="004B24DB">
        <w:rPr>
          <w:rFonts w:ascii="Century Schoolbook" w:eastAsia="Times New Roman" w:hAnsi="Century Schoolbook" w:cs="Times New Roman"/>
          <w:b/>
          <w:spacing w:val="-5"/>
          <w:kern w:val="20"/>
          <w:sz w:val="24"/>
          <w:szCs w:val="20"/>
        </w:rPr>
        <w:t xml:space="preserve"> military department or defense agency]</w:t>
      </w:r>
      <w:r w:rsidR="00A05D4A" w:rsidRPr="005E299C">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has made a determination in accordance with </w:t>
      </w:r>
      <w:hyperlink r:id="rId14" w:anchor="219.7102" w:history="1">
        <w:r w:rsidRPr="005974EC">
          <w:rPr>
            <w:rFonts w:ascii="Century Schoolbook" w:eastAsia="Times New Roman" w:hAnsi="Century Schoolbook" w:cs="Times New Roman"/>
            <w:color w:val="0000FF"/>
            <w:spacing w:val="-5"/>
            <w:kern w:val="20"/>
            <w:sz w:val="24"/>
            <w:szCs w:val="20"/>
            <w:u w:val="single"/>
          </w:rPr>
          <w:t>219.7102</w:t>
        </w:r>
      </w:hyperlink>
      <w:r w:rsidRPr="00E65639">
        <w:rPr>
          <w:rFonts w:ascii="Century Schoolbook" w:eastAsia="Times New Roman" w:hAnsi="Century Schoolbook" w:cs="Times New Roman"/>
          <w:spacing w:val="-5"/>
          <w:kern w:val="20"/>
          <w:sz w:val="24"/>
          <w:szCs w:val="20"/>
        </w:rPr>
        <w:t>(</w:t>
      </w:r>
      <w:r w:rsidRPr="006F200B">
        <w:rPr>
          <w:rFonts w:ascii="Century Schoolbook" w:eastAsia="Times New Roman" w:hAnsi="Century Schoolbook" w:cs="Times New Roman"/>
          <w:strike/>
          <w:spacing w:val="-5"/>
          <w:kern w:val="20"/>
          <w:sz w:val="24"/>
          <w:szCs w:val="20"/>
        </w:rPr>
        <w:t>c</w:t>
      </w:r>
      <w:r w:rsidR="005759C4" w:rsidRPr="006F200B">
        <w:rPr>
          <w:rFonts w:ascii="Century Schoolbook" w:eastAsia="Times New Roman" w:hAnsi="Century Schoolbook" w:cs="Times New Roman"/>
          <w:b/>
          <w:bCs/>
          <w:spacing w:val="-5"/>
          <w:kern w:val="20"/>
          <w:sz w:val="24"/>
          <w:szCs w:val="20"/>
        </w:rPr>
        <w:t>[d]</w:t>
      </w:r>
      <w:r w:rsidRPr="00E65639">
        <w:rPr>
          <w:rFonts w:ascii="Century Schoolbook" w:eastAsia="Times New Roman" w:hAnsi="Century Schoolbook" w:cs="Times New Roman"/>
          <w:spacing w:val="-5"/>
          <w:kern w:val="20"/>
          <w:sz w:val="24"/>
          <w:szCs w:val="20"/>
        </w:rPr>
        <w:t>)(</w:t>
      </w:r>
      <w:r w:rsidRPr="005974EC">
        <w:rPr>
          <w:rFonts w:ascii="Century Schoolbook" w:eastAsia="Times New Roman" w:hAnsi="Century Schoolbook" w:cs="Times New Roman"/>
          <w:spacing w:val="-5"/>
          <w:kern w:val="20"/>
          <w:sz w:val="24"/>
          <w:szCs w:val="20"/>
        </w:rPr>
        <w:t>1)(ii).</w:t>
      </w:r>
    </w:p>
    <w:p w14:paraId="2D1BB8A1"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B86BF26" w14:textId="278BD334"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(f)  Not authorize reimbursement for costs of assistance furnished to a </w:t>
      </w:r>
      <w:r w:rsidR="00323CFB" w:rsidRPr="006F200B">
        <w:rPr>
          <w:rFonts w:ascii="Century Schoolbook" w:eastAsia="Times New Roman" w:hAnsi="Century Schoolbook" w:cs="Times New Roman"/>
          <w:spacing w:val="-5"/>
          <w:kern w:val="20"/>
          <w:sz w:val="24"/>
          <w:szCs w:val="20"/>
        </w:rPr>
        <w:t>protégé</w:t>
      </w:r>
      <w:r w:rsidRPr="006F200B">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firm in excess of $1</w:t>
      </w:r>
      <w:r w:rsidRPr="006F200B">
        <w:rPr>
          <w:rFonts w:ascii="Century Schoolbook" w:eastAsia="Times New Roman" w:hAnsi="Century Schoolbook" w:cs="Times New Roman"/>
          <w:strike/>
          <w:spacing w:val="-5"/>
          <w:kern w:val="20"/>
          <w:sz w:val="24"/>
          <w:szCs w:val="20"/>
        </w:rPr>
        <w:t>,000,000</w:t>
      </w:r>
      <w:r w:rsidRPr="005974EC">
        <w:rPr>
          <w:rFonts w:ascii="Century Schoolbook" w:eastAsia="Times New Roman" w:hAnsi="Century Schoolbook" w:cs="Times New Roman"/>
          <w:spacing w:val="-5"/>
          <w:kern w:val="20"/>
          <w:sz w:val="24"/>
          <w:szCs w:val="20"/>
        </w:rPr>
        <w:t xml:space="preserve"> </w:t>
      </w:r>
      <w:r w:rsidR="00ED29A6" w:rsidRPr="006F200B">
        <w:rPr>
          <w:rFonts w:ascii="Century Schoolbook" w:eastAsia="Times New Roman" w:hAnsi="Century Schoolbook" w:cs="Times New Roman"/>
          <w:b/>
          <w:bCs/>
          <w:spacing w:val="-5"/>
          <w:kern w:val="20"/>
          <w:sz w:val="24"/>
          <w:szCs w:val="20"/>
        </w:rPr>
        <w:t>[million]</w:t>
      </w:r>
      <w:r w:rsidR="00ED29A6">
        <w:rPr>
          <w:rFonts w:ascii="Century Schoolbook" w:eastAsia="Times New Roman" w:hAnsi="Century Schoolbook" w:cs="Times New Roman"/>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in a fiscal year unless a written determination from the </w:t>
      </w:r>
      <w:r w:rsidRPr="009600B5">
        <w:rPr>
          <w:rFonts w:ascii="Century Schoolbook" w:eastAsia="Times New Roman" w:hAnsi="Century Schoolbook" w:cs="Times New Roman"/>
          <w:strike/>
          <w:spacing w:val="-5"/>
          <w:kern w:val="20"/>
          <w:sz w:val="24"/>
          <w:szCs w:val="20"/>
        </w:rPr>
        <w:t>cognizant</w:t>
      </w:r>
      <w:r w:rsidR="00217EB1">
        <w:rPr>
          <w:rFonts w:ascii="Century Schoolbook" w:eastAsia="Times New Roman" w:hAnsi="Century Schoolbook" w:cs="Times New Roman"/>
          <w:spacing w:val="-5"/>
          <w:kern w:val="20"/>
          <w:sz w:val="24"/>
          <w:szCs w:val="20"/>
        </w:rPr>
        <w:t xml:space="preserve"> </w:t>
      </w:r>
      <w:r w:rsidR="00A46AA5" w:rsidRPr="00A05D4A">
        <w:rPr>
          <w:rFonts w:ascii="Century Schoolbook" w:eastAsia="Times New Roman" w:hAnsi="Century Schoolbook" w:cs="Times New Roman"/>
          <w:strike/>
          <w:spacing w:val="-5"/>
          <w:kern w:val="20"/>
          <w:sz w:val="24"/>
          <w:szCs w:val="20"/>
        </w:rPr>
        <w:t>C</w:t>
      </w:r>
      <w:r w:rsidRPr="00A05D4A">
        <w:rPr>
          <w:rFonts w:ascii="Century Schoolbook" w:eastAsia="Times New Roman" w:hAnsi="Century Schoolbook" w:cs="Times New Roman"/>
          <w:strike/>
          <w:spacing w:val="-5"/>
          <w:kern w:val="20"/>
          <w:sz w:val="24"/>
          <w:szCs w:val="20"/>
        </w:rPr>
        <w:t>omponent</w:t>
      </w:r>
      <w:r w:rsidRPr="000F56CD">
        <w:rPr>
          <w:rFonts w:ascii="Century Schoolbook" w:eastAsia="Times New Roman" w:hAnsi="Century Schoolbook" w:cs="Times New Roman"/>
          <w:strike/>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Director, </w:t>
      </w:r>
      <w:r w:rsidR="001D6A1A" w:rsidRPr="004B24DB">
        <w:rPr>
          <w:rFonts w:ascii="Century Schoolbook" w:eastAsia="Times New Roman" w:hAnsi="Century Schoolbook" w:cs="Times New Roman"/>
          <w:b/>
          <w:spacing w:val="-5"/>
          <w:kern w:val="20"/>
          <w:sz w:val="24"/>
          <w:szCs w:val="20"/>
        </w:rPr>
        <w:t>[O]</w:t>
      </w:r>
      <w:r w:rsidRPr="004B24DB">
        <w:rPr>
          <w:rFonts w:ascii="Century Schoolbook" w:eastAsia="Times New Roman" w:hAnsi="Century Schoolbook" w:cs="Times New Roman"/>
          <w:spacing w:val="-5"/>
          <w:kern w:val="20"/>
          <w:sz w:val="24"/>
          <w:szCs w:val="20"/>
        </w:rPr>
        <w:t xml:space="preserve">SBP, </w:t>
      </w:r>
      <w:r w:rsidR="00A05D4A" w:rsidRPr="004B24DB">
        <w:rPr>
          <w:rFonts w:ascii="Century Schoolbook" w:eastAsia="Times New Roman" w:hAnsi="Century Schoolbook" w:cs="Times New Roman"/>
          <w:b/>
          <w:spacing w:val="-5"/>
          <w:kern w:val="20"/>
          <w:sz w:val="24"/>
          <w:szCs w:val="20"/>
        </w:rPr>
        <w:t xml:space="preserve">[of </w:t>
      </w:r>
      <w:r w:rsidR="000A1735">
        <w:rPr>
          <w:rFonts w:ascii="Century Schoolbook" w:eastAsia="Times New Roman" w:hAnsi="Century Schoolbook" w:cs="Times New Roman"/>
          <w:b/>
          <w:spacing w:val="-5"/>
          <w:kern w:val="20"/>
          <w:sz w:val="24"/>
          <w:szCs w:val="20"/>
        </w:rPr>
        <w:t>the</w:t>
      </w:r>
      <w:r w:rsidR="00A05D4A" w:rsidRPr="004B24DB">
        <w:rPr>
          <w:rFonts w:ascii="Century Schoolbook" w:eastAsia="Times New Roman" w:hAnsi="Century Schoolbook" w:cs="Times New Roman"/>
          <w:b/>
          <w:spacing w:val="-5"/>
          <w:kern w:val="20"/>
          <w:sz w:val="24"/>
          <w:szCs w:val="20"/>
        </w:rPr>
        <w:t xml:space="preserve"> military department or defense agency]</w:t>
      </w:r>
      <w:r w:rsidR="00A05D4A" w:rsidRPr="005E299C">
        <w:rPr>
          <w:rFonts w:ascii="Century Schoolbook" w:eastAsia="Times New Roman" w:hAnsi="Century Schoolbook" w:cs="Times New Roman"/>
          <w:spacing w:val="-5"/>
          <w:kern w:val="20"/>
          <w:sz w:val="24"/>
          <w:szCs w:val="20"/>
        </w:rPr>
        <w:t xml:space="preserve"> </w:t>
      </w:r>
      <w:r w:rsidRPr="004B24DB">
        <w:rPr>
          <w:rFonts w:ascii="Century Schoolbook" w:eastAsia="Times New Roman" w:hAnsi="Century Schoolbook" w:cs="Times New Roman"/>
          <w:spacing w:val="-5"/>
          <w:kern w:val="20"/>
          <w:sz w:val="24"/>
          <w:szCs w:val="20"/>
        </w:rPr>
        <w:t>i</w:t>
      </w:r>
      <w:r w:rsidRPr="005974EC">
        <w:rPr>
          <w:rFonts w:ascii="Century Schoolbook" w:eastAsia="Times New Roman" w:hAnsi="Century Schoolbook" w:cs="Times New Roman"/>
          <w:spacing w:val="-5"/>
          <w:kern w:val="20"/>
          <w:sz w:val="24"/>
          <w:szCs w:val="20"/>
        </w:rPr>
        <w:t>s obtained.</w:t>
      </w:r>
    </w:p>
    <w:p w14:paraId="1B5FD34C"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639D0D1" w14:textId="1DDBB3E8"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(g)  Advise contractors of reporting requirements in </w:t>
      </w:r>
      <w:hyperlink r:id="rId15" w:history="1">
        <w:r w:rsidRPr="00071FD4">
          <w:rPr>
            <w:rFonts w:ascii="Century Schoolbook" w:eastAsia="Times New Roman" w:hAnsi="Century Schoolbook" w:cs="Times New Roman"/>
            <w:strike/>
            <w:color w:val="0000FF"/>
            <w:spacing w:val="-5"/>
            <w:kern w:val="20"/>
            <w:sz w:val="24"/>
            <w:szCs w:val="20"/>
            <w:u w:val="single"/>
          </w:rPr>
          <w:t>A</w:t>
        </w:r>
        <w:r w:rsidR="009A3EC9" w:rsidRPr="00071FD4">
          <w:rPr>
            <w:rFonts w:ascii="Century Schoolbook" w:eastAsia="Times New Roman" w:hAnsi="Century Schoolbook" w:cs="Times New Roman"/>
            <w:b/>
            <w:color w:val="0000FF"/>
            <w:spacing w:val="-5"/>
            <w:kern w:val="20"/>
            <w:sz w:val="24"/>
            <w:szCs w:val="20"/>
            <w:u w:val="single"/>
          </w:rPr>
          <w:t>[a]</w:t>
        </w:r>
        <w:r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w:t>
      </w:r>
    </w:p>
    <w:p w14:paraId="330CC355"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BAE72D1" w14:textId="067EE23F"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(h)  Provide a copy of the approved </w:t>
      </w:r>
      <w:r w:rsidRPr="00527A27">
        <w:rPr>
          <w:rFonts w:ascii="Century Schoolbook" w:eastAsia="Times New Roman" w:hAnsi="Century Schoolbook" w:cs="Times New Roman"/>
          <w:strike/>
          <w:spacing w:val="-5"/>
          <w:kern w:val="20"/>
          <w:sz w:val="24"/>
          <w:szCs w:val="20"/>
        </w:rPr>
        <w:t>M</w:t>
      </w:r>
      <w:r w:rsidR="00527A27" w:rsidRPr="00527A27">
        <w:rPr>
          <w:rFonts w:ascii="Century Schoolbook" w:eastAsia="Times New Roman" w:hAnsi="Century Schoolbook" w:cs="Times New Roman"/>
          <w:b/>
          <w:spacing w:val="-5"/>
          <w:kern w:val="20"/>
          <w:sz w:val="24"/>
          <w:szCs w:val="20"/>
        </w:rPr>
        <w:t>[m]</w:t>
      </w:r>
      <w:r w:rsidRPr="005974EC">
        <w:rPr>
          <w:rFonts w:ascii="Century Schoolbook" w:eastAsia="Times New Roman" w:hAnsi="Century Schoolbook" w:cs="Times New Roman"/>
          <w:spacing w:val="-5"/>
          <w:kern w:val="20"/>
          <w:sz w:val="24"/>
          <w:szCs w:val="20"/>
        </w:rPr>
        <w:t>entor-</w:t>
      </w:r>
      <w:r w:rsidRPr="00527A27">
        <w:rPr>
          <w:rFonts w:ascii="Century Schoolbook" w:eastAsia="Times New Roman" w:hAnsi="Century Schoolbook" w:cs="Times New Roman"/>
          <w:strike/>
          <w:spacing w:val="-5"/>
          <w:kern w:val="20"/>
          <w:sz w:val="24"/>
          <w:szCs w:val="20"/>
        </w:rPr>
        <w:t>P</w:t>
      </w:r>
      <w:r w:rsidR="00A86C38" w:rsidRPr="006F200B">
        <w:rPr>
          <w:rFonts w:ascii="Century Schoolbook" w:eastAsia="Times New Roman" w:hAnsi="Century Schoolbook" w:cs="Times New Roman"/>
          <w:b/>
          <w:bCs/>
          <w:spacing w:val="-5"/>
          <w:kern w:val="20"/>
          <w:sz w:val="24"/>
          <w:szCs w:val="20"/>
        </w:rPr>
        <w:t>[p]</w:t>
      </w:r>
      <w:r w:rsidR="00A86C38">
        <w:rPr>
          <w:rFonts w:ascii="Century Schoolbook" w:eastAsia="Times New Roman" w:hAnsi="Century Schoolbook" w:cs="Times New Roman"/>
          <w:spacing w:val="-5"/>
          <w:kern w:val="20"/>
          <w:sz w:val="24"/>
          <w:szCs w:val="20"/>
        </w:rPr>
        <w:t xml:space="preserve">rotégé </w:t>
      </w:r>
      <w:r w:rsidRPr="005974EC">
        <w:rPr>
          <w:rFonts w:ascii="Century Schoolbook" w:eastAsia="Times New Roman" w:hAnsi="Century Schoolbook" w:cs="Times New Roman"/>
          <w:spacing w:val="-5"/>
          <w:kern w:val="20"/>
          <w:sz w:val="24"/>
          <w:szCs w:val="20"/>
        </w:rPr>
        <w:t xml:space="preserve"> agreement to the Defense Contract Management Agency </w:t>
      </w:r>
      <w:r w:rsidR="00D8750F">
        <w:rPr>
          <w:rFonts w:ascii="Century Schoolbook" w:eastAsia="Times New Roman" w:hAnsi="Century Schoolbook" w:cs="Times New Roman"/>
          <w:b/>
          <w:spacing w:val="-5"/>
          <w:kern w:val="20"/>
          <w:sz w:val="24"/>
          <w:szCs w:val="20"/>
        </w:rPr>
        <w:t>[</w:t>
      </w:r>
      <w:r w:rsidR="00070250">
        <w:rPr>
          <w:rFonts w:ascii="Century Schoolbook" w:eastAsia="Times New Roman" w:hAnsi="Century Schoolbook" w:cs="Times New Roman"/>
          <w:b/>
          <w:spacing w:val="-5"/>
          <w:kern w:val="20"/>
          <w:sz w:val="24"/>
          <w:szCs w:val="20"/>
        </w:rPr>
        <w:t>(</w:t>
      </w:r>
      <w:r w:rsidR="00D8750F">
        <w:rPr>
          <w:rFonts w:ascii="Century Schoolbook" w:eastAsia="Times New Roman" w:hAnsi="Century Schoolbook" w:cs="Times New Roman"/>
          <w:b/>
          <w:spacing w:val="-5"/>
          <w:kern w:val="20"/>
          <w:sz w:val="24"/>
          <w:szCs w:val="20"/>
        </w:rPr>
        <w:t>DCMA</w:t>
      </w:r>
      <w:r w:rsidR="00070250">
        <w:rPr>
          <w:rFonts w:ascii="Century Schoolbook" w:eastAsia="Times New Roman" w:hAnsi="Century Schoolbook" w:cs="Times New Roman"/>
          <w:b/>
          <w:spacing w:val="-5"/>
          <w:kern w:val="20"/>
          <w:sz w:val="24"/>
          <w:szCs w:val="20"/>
        </w:rPr>
        <w:t>)</w:t>
      </w:r>
      <w:r w:rsidR="00D8750F">
        <w:rPr>
          <w:rFonts w:ascii="Century Schoolbook" w:eastAsia="Times New Roman" w:hAnsi="Century Schoolbook" w:cs="Times New Roman"/>
          <w:b/>
          <w:spacing w:val="-5"/>
          <w:kern w:val="20"/>
          <w:sz w:val="24"/>
          <w:szCs w:val="20"/>
        </w:rPr>
        <w:t>]</w:t>
      </w:r>
      <w:r w:rsidR="005E299C" w:rsidRPr="005E299C">
        <w:rPr>
          <w:rFonts w:ascii="Century Schoolbook" w:eastAsia="Times New Roman" w:hAnsi="Century Schoolbook" w:cs="Times New Roman"/>
          <w:spacing w:val="-5"/>
          <w:kern w:val="20"/>
          <w:sz w:val="24"/>
          <w:szCs w:val="20"/>
        </w:rPr>
        <w:t xml:space="preserve"> </w:t>
      </w:r>
      <w:r w:rsidRPr="004B24DB">
        <w:rPr>
          <w:rFonts w:ascii="Century Schoolbook" w:eastAsia="Times New Roman" w:hAnsi="Century Schoolbook" w:cs="Times New Roman"/>
          <w:strike/>
          <w:spacing w:val="-5"/>
          <w:kern w:val="20"/>
          <w:sz w:val="24"/>
          <w:szCs w:val="20"/>
        </w:rPr>
        <w:t>administrative contracting officer</w:t>
      </w:r>
      <w:r w:rsidR="00931F09" w:rsidRPr="004B24DB">
        <w:rPr>
          <w:rFonts w:ascii="Century Schoolbook" w:eastAsia="Times New Roman" w:hAnsi="Century Schoolbook" w:cs="Times New Roman"/>
          <w:b/>
          <w:spacing w:val="-5"/>
          <w:kern w:val="20"/>
          <w:sz w:val="24"/>
          <w:szCs w:val="20"/>
        </w:rPr>
        <w:t>[small business professiona</w:t>
      </w:r>
      <w:r w:rsidR="00931F09" w:rsidRPr="00463697">
        <w:rPr>
          <w:rFonts w:ascii="Century Schoolbook" w:eastAsia="Times New Roman" w:hAnsi="Century Schoolbook" w:cs="Times New Roman"/>
          <w:b/>
          <w:spacing w:val="-5"/>
          <w:kern w:val="20"/>
          <w:sz w:val="24"/>
          <w:szCs w:val="20"/>
        </w:rPr>
        <w:t>l</w:t>
      </w:r>
      <w:r w:rsidR="00931F09" w:rsidRPr="004B24DB">
        <w:rPr>
          <w:rFonts w:ascii="Century Schoolbook" w:eastAsia="Times New Roman" w:hAnsi="Century Schoolbook" w:cs="Times New Roman"/>
          <w:b/>
          <w:spacing w:val="-5"/>
          <w:kern w:val="20"/>
          <w:sz w:val="24"/>
          <w:szCs w:val="20"/>
        </w:rPr>
        <w:t>]</w:t>
      </w:r>
      <w:r w:rsidRPr="004B24DB">
        <w:rPr>
          <w:rFonts w:ascii="Century Schoolbook" w:eastAsia="Times New Roman" w:hAnsi="Century Schoolbook" w:cs="Times New Roman"/>
          <w:spacing w:val="-5"/>
          <w:kern w:val="20"/>
          <w:sz w:val="24"/>
          <w:szCs w:val="20"/>
        </w:rPr>
        <w:t xml:space="preserve"> resp</w:t>
      </w:r>
      <w:r w:rsidRPr="005974EC">
        <w:rPr>
          <w:rFonts w:ascii="Century Schoolbook" w:eastAsia="Times New Roman" w:hAnsi="Century Schoolbook" w:cs="Times New Roman"/>
          <w:spacing w:val="-5"/>
          <w:kern w:val="20"/>
          <w:sz w:val="24"/>
          <w:szCs w:val="20"/>
        </w:rPr>
        <w:t xml:space="preserve">onsible for conducting the annual performance review (see </w:t>
      </w:r>
      <w:hyperlink r:id="rId16" w:history="1">
        <w:r w:rsidR="0082063C">
          <w:rPr>
            <w:rFonts w:ascii="Century Schoolbook" w:eastAsia="Times New Roman" w:hAnsi="Century Schoolbook" w:cs="Times New Roman"/>
            <w:color w:val="0000FF"/>
            <w:spacing w:val="-5"/>
            <w:kern w:val="20"/>
            <w:sz w:val="24"/>
            <w:szCs w:val="20"/>
            <w:u w:val="single"/>
          </w:rPr>
          <w:t>ap</w:t>
        </w:r>
        <w:r w:rsidR="00790DBB" w:rsidRPr="005974EC">
          <w:rPr>
            <w:rFonts w:ascii="Century Schoolbook" w:eastAsia="Times New Roman" w:hAnsi="Century Schoolbook" w:cs="Times New Roman"/>
            <w:color w:val="0000FF"/>
            <w:spacing w:val="-5"/>
            <w:kern w:val="20"/>
            <w:sz w:val="24"/>
            <w:szCs w:val="20"/>
            <w:u w:val="single"/>
          </w:rPr>
          <w:t>pendix I</w:t>
        </w:r>
      </w:hyperlink>
      <w:r w:rsidRPr="005974EC">
        <w:rPr>
          <w:rFonts w:ascii="Century Schoolbook" w:eastAsia="Times New Roman" w:hAnsi="Century Schoolbook" w:cs="Times New Roman"/>
          <w:spacing w:val="-5"/>
          <w:kern w:val="20"/>
          <w:sz w:val="24"/>
          <w:szCs w:val="20"/>
        </w:rPr>
        <w:t xml:space="preserve">, </w:t>
      </w:r>
      <w:r w:rsidR="00055348">
        <w:rPr>
          <w:rFonts w:ascii="Century Schoolbook" w:eastAsia="Times New Roman" w:hAnsi="Century Schoolbook" w:cs="Times New Roman"/>
          <w:color w:val="0000FF"/>
          <w:spacing w:val="-5"/>
          <w:kern w:val="20"/>
          <w:sz w:val="24"/>
          <w:szCs w:val="20"/>
          <w:u w:val="single"/>
        </w:rPr>
        <w:t>s</w:t>
      </w:r>
      <w:r w:rsidR="00055348" w:rsidRPr="005974EC">
        <w:rPr>
          <w:rFonts w:ascii="Century Schoolbook" w:eastAsia="Times New Roman" w:hAnsi="Century Schoolbook" w:cs="Times New Roman"/>
          <w:color w:val="0000FF"/>
          <w:spacing w:val="-5"/>
          <w:kern w:val="20"/>
          <w:sz w:val="24"/>
          <w:szCs w:val="20"/>
          <w:u w:val="single"/>
        </w:rPr>
        <w:t xml:space="preserve">ection </w:t>
      </w:r>
      <w:r w:rsidRPr="005974EC">
        <w:rPr>
          <w:rFonts w:ascii="Century Schoolbook" w:eastAsia="Times New Roman" w:hAnsi="Century Schoolbook" w:cs="Times New Roman"/>
          <w:color w:val="0000FF"/>
          <w:spacing w:val="-5"/>
          <w:kern w:val="20"/>
          <w:sz w:val="24"/>
          <w:szCs w:val="20"/>
          <w:u w:val="single"/>
        </w:rPr>
        <w:t>I-113</w:t>
      </w:r>
      <w:r w:rsidRPr="005974EC">
        <w:rPr>
          <w:rFonts w:ascii="Century Schoolbook" w:eastAsia="Times New Roman" w:hAnsi="Century Schoolbook" w:cs="Times New Roman"/>
          <w:spacing w:val="-5"/>
          <w:kern w:val="20"/>
          <w:sz w:val="24"/>
          <w:szCs w:val="20"/>
        </w:rPr>
        <w:t>).</w:t>
      </w:r>
    </w:p>
    <w:p w14:paraId="3E7774B9"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7C5AAE9"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219.7104  Developmental assistance costs eligible for reimbursement or credit.</w:t>
      </w:r>
    </w:p>
    <w:p w14:paraId="453A6DFB"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D9A1F01" w14:textId="4BAC7E53"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(a)  Developmental assistance provided under an approved mentor</w:t>
      </w:r>
      <w:r w:rsidRPr="00E65639">
        <w:rPr>
          <w:rFonts w:ascii="Century Schoolbook" w:eastAsia="Times New Roman" w:hAnsi="Century Schoolbook" w:cs="Times New Roman"/>
          <w:spacing w:val="-5"/>
          <w:kern w:val="20"/>
          <w:sz w:val="24"/>
          <w:szCs w:val="20"/>
        </w:rPr>
        <w:t>-</w:t>
      </w:r>
      <w:r w:rsidR="00323CFB" w:rsidRPr="006F200B">
        <w:rPr>
          <w:rFonts w:ascii="Century Schoolbook" w:eastAsia="Times New Roman" w:hAnsi="Century Schoolbook" w:cs="Times New Roman"/>
          <w:spacing w:val="-5"/>
          <w:kern w:val="20"/>
          <w:sz w:val="24"/>
          <w:szCs w:val="20"/>
        </w:rPr>
        <w:t>protégé</w:t>
      </w:r>
      <w:r w:rsidR="00323CFB" w:rsidRPr="00E00B32">
        <w:rPr>
          <w:rFonts w:ascii="Century Schoolbook" w:eastAsia="Times New Roman" w:hAnsi="Century Schoolbook" w:cs="Times New Roman"/>
          <w:b/>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hyperlink r:id="rId17" w:history="1">
        <w:r w:rsidR="0082063C">
          <w:rPr>
            <w:rFonts w:ascii="Century Schoolbook" w:eastAsia="Times New Roman" w:hAnsi="Century Schoolbook" w:cs="Times New Roman"/>
            <w:color w:val="0000FF"/>
            <w:spacing w:val="-5"/>
            <w:kern w:val="20"/>
            <w:sz w:val="24"/>
            <w:szCs w:val="20"/>
            <w:u w:val="single"/>
          </w:rPr>
          <w:t>a</w:t>
        </w:r>
        <w:r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w:t>
      </w:r>
    </w:p>
    <w:p w14:paraId="4CA46DFC"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B1C49DE" w14:textId="3FA54721"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w:t>
      </w:r>
      <w:r w:rsidRPr="002F4E98">
        <w:rPr>
          <w:rFonts w:ascii="Century Schoolbook" w:eastAsia="Times New Roman" w:hAnsi="Century Schoolbook" w:cs="Times New Roman"/>
          <w:strike/>
          <w:spacing w:val="-5"/>
          <w:kern w:val="20"/>
          <w:sz w:val="24"/>
          <w:szCs w:val="20"/>
        </w:rPr>
        <w:t>2021</w:t>
      </w:r>
      <w:r w:rsidR="002F4E98">
        <w:rPr>
          <w:rFonts w:ascii="Century Schoolbook" w:eastAsia="Times New Roman" w:hAnsi="Century Schoolbook" w:cs="Times New Roman"/>
          <w:b/>
          <w:bCs/>
          <w:spacing w:val="-5"/>
          <w:kern w:val="20"/>
          <w:sz w:val="24"/>
          <w:szCs w:val="20"/>
        </w:rPr>
        <w:t>[2026]</w:t>
      </w:r>
      <w:r w:rsidRPr="005974EC">
        <w:rPr>
          <w:rFonts w:ascii="Century Schoolbook" w:eastAsia="Times New Roman" w:hAnsi="Century Schoolbook" w:cs="Times New Roman"/>
          <w:spacing w:val="-5"/>
          <w:kern w:val="20"/>
          <w:sz w:val="24"/>
          <w:szCs w:val="20"/>
        </w:rPr>
        <w:t>.</w:t>
      </w:r>
    </w:p>
    <w:p w14:paraId="674AA403"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582E32D" w14:textId="357EF331"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(c)  If the mentor firm is suspended or debarred while performing under an approved mentor</w:t>
      </w:r>
      <w:r w:rsidRPr="00C01746">
        <w:rPr>
          <w:rFonts w:ascii="Century Schoolbook" w:eastAsia="Times New Roman" w:hAnsi="Century Schoolbook" w:cs="Times New Roman"/>
          <w:spacing w:val="-5"/>
          <w:kern w:val="20"/>
          <w:sz w:val="24"/>
          <w:szCs w:val="20"/>
        </w:rPr>
        <w:t>-</w:t>
      </w:r>
      <w:r w:rsidR="00323CFB" w:rsidRPr="006F200B">
        <w:rPr>
          <w:rFonts w:ascii="Century Schoolbook" w:eastAsia="Times New Roman" w:hAnsi="Century Schoolbook" w:cs="Times New Roman"/>
          <w:spacing w:val="-5"/>
          <w:kern w:val="20"/>
          <w:sz w:val="24"/>
          <w:szCs w:val="20"/>
        </w:rPr>
        <w:t>protégé</w:t>
      </w:r>
      <w:r w:rsidR="00323CFB" w:rsidRPr="00C01746">
        <w:rPr>
          <w:rFonts w:ascii="Century Schoolbook" w:eastAsia="Times New Roman" w:hAnsi="Century Schoolbook" w:cs="Times New Roman"/>
          <w:spacing w:val="-5"/>
          <w:kern w:val="20"/>
          <w:sz w:val="24"/>
          <w:szCs w:val="20"/>
        </w:rPr>
        <w:t xml:space="preserve"> </w:t>
      </w:r>
      <w:r w:rsidRPr="00C01746">
        <w:rPr>
          <w:rFonts w:ascii="Century Schoolbook" w:eastAsia="Times New Roman" w:hAnsi="Century Schoolbook" w:cs="Times New Roman"/>
          <w:spacing w:val="-5"/>
          <w:kern w:val="20"/>
          <w:sz w:val="24"/>
          <w:szCs w:val="20"/>
        </w:rPr>
        <w:t>agreement, the mentor firm may not be reimbursed or credited for developmental assistance costs</w:t>
      </w:r>
      <w:r w:rsidRPr="005974EC">
        <w:rPr>
          <w:rFonts w:ascii="Century Schoolbook" w:eastAsia="Times New Roman" w:hAnsi="Century Schoolbook" w:cs="Times New Roman"/>
          <w:spacing w:val="-5"/>
          <w:kern w:val="20"/>
          <w:sz w:val="24"/>
          <w:szCs w:val="20"/>
        </w:rPr>
        <w:t xml:space="preserve"> incurred more than 30 days after the imposition of the suspension or debarment.</w:t>
      </w:r>
    </w:p>
    <w:p w14:paraId="79521840"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5D794676" w14:textId="02F2E468"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tab/>
        <w:t xml:space="preserve">(d)  Developmental assistance costs incurred by a mentor firm not later than September 30, </w:t>
      </w:r>
      <w:r w:rsidRPr="002F4E98">
        <w:rPr>
          <w:rFonts w:ascii="Century Schoolbook" w:eastAsia="Times New Roman" w:hAnsi="Century Schoolbook" w:cs="Times New Roman"/>
          <w:strike/>
          <w:spacing w:val="-5"/>
          <w:kern w:val="20"/>
          <w:sz w:val="24"/>
          <w:szCs w:val="20"/>
        </w:rPr>
        <w:t>2021</w:t>
      </w:r>
      <w:r w:rsidR="002F4E98">
        <w:rPr>
          <w:rFonts w:ascii="Century Schoolbook" w:eastAsia="Times New Roman" w:hAnsi="Century Schoolbook" w:cs="Times New Roman"/>
          <w:b/>
          <w:bCs/>
          <w:spacing w:val="-5"/>
          <w:kern w:val="20"/>
          <w:sz w:val="24"/>
          <w:szCs w:val="20"/>
        </w:rPr>
        <w:t>[2026]</w:t>
      </w:r>
      <w:r w:rsidRPr="005974EC">
        <w:rPr>
          <w:rFonts w:ascii="Century Schoolbook" w:eastAsia="Times New Roman" w:hAnsi="Century Schoolbook" w:cs="Times New Roman"/>
          <w:spacing w:val="-5"/>
          <w:kern w:val="20"/>
          <w:sz w:val="24"/>
          <w:szCs w:val="20"/>
        </w:rPr>
        <w:t xml:space="preserve">, that are eligible for crediting under the Program, may be credited toward subcontracting plan goals as set forth in </w:t>
      </w:r>
      <w:hyperlink r:id="rId18" w:history="1">
        <w:r w:rsidR="0082063C">
          <w:rPr>
            <w:rFonts w:ascii="Century Schoolbook" w:eastAsia="Times New Roman" w:hAnsi="Century Schoolbook" w:cs="Times New Roman"/>
            <w:color w:val="0000FF"/>
            <w:spacing w:val="-5"/>
            <w:kern w:val="20"/>
            <w:sz w:val="24"/>
            <w:szCs w:val="20"/>
            <w:u w:val="single"/>
          </w:rPr>
          <w:t>a</w:t>
        </w:r>
        <w:r w:rsidRPr="005974EC">
          <w:rPr>
            <w:rFonts w:ascii="Century Schoolbook" w:eastAsia="Times New Roman" w:hAnsi="Century Schoolbook" w:cs="Times New Roman"/>
            <w:color w:val="0000FF"/>
            <w:spacing w:val="-5"/>
            <w:kern w:val="20"/>
            <w:sz w:val="24"/>
            <w:szCs w:val="20"/>
            <w:u w:val="single"/>
          </w:rPr>
          <w:t>ppendix I</w:t>
        </w:r>
      </w:hyperlink>
      <w:r w:rsidRPr="005974EC">
        <w:rPr>
          <w:rFonts w:ascii="Century Schoolbook" w:eastAsia="Times New Roman" w:hAnsi="Century Schoolbook" w:cs="Times New Roman"/>
          <w:spacing w:val="-5"/>
          <w:kern w:val="20"/>
          <w:sz w:val="24"/>
          <w:szCs w:val="20"/>
        </w:rPr>
        <w:t>.</w:t>
      </w:r>
    </w:p>
    <w:p w14:paraId="1090F669"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449CFF2"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219.7105  Reporting.</w:t>
      </w:r>
    </w:p>
    <w:p w14:paraId="3EBB3A6D" w14:textId="54CE21EE"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5974EC">
        <w:rPr>
          <w:rFonts w:ascii="Century Schoolbook" w:eastAsia="Times New Roman" w:hAnsi="Century Schoolbook" w:cs="Times New Roman"/>
          <w:spacing w:val="-5"/>
          <w:kern w:val="20"/>
          <w:sz w:val="24"/>
          <w:szCs w:val="20"/>
        </w:rPr>
        <w:lastRenderedPageBreak/>
        <w:t xml:space="preserve">Mentor </w:t>
      </w:r>
      <w:r w:rsidRPr="00C01746">
        <w:rPr>
          <w:rFonts w:ascii="Century Schoolbook" w:eastAsia="Times New Roman" w:hAnsi="Century Schoolbook" w:cs="Times New Roman"/>
          <w:spacing w:val="-5"/>
          <w:kern w:val="20"/>
          <w:sz w:val="24"/>
          <w:szCs w:val="20"/>
        </w:rPr>
        <w:t xml:space="preserve">and </w:t>
      </w:r>
      <w:r w:rsidR="00323CFB" w:rsidRPr="006F200B">
        <w:rPr>
          <w:rFonts w:ascii="Century Schoolbook" w:eastAsia="Times New Roman" w:hAnsi="Century Schoolbook" w:cs="Times New Roman"/>
          <w:spacing w:val="-5"/>
          <w:kern w:val="20"/>
          <w:sz w:val="24"/>
          <w:szCs w:val="20"/>
        </w:rPr>
        <w:t xml:space="preserve">protégé </w:t>
      </w:r>
      <w:r w:rsidRPr="00C01746">
        <w:rPr>
          <w:rFonts w:ascii="Century Schoolbook" w:eastAsia="Times New Roman" w:hAnsi="Century Schoolbook" w:cs="Times New Roman"/>
          <w:spacing w:val="-5"/>
          <w:kern w:val="20"/>
          <w:sz w:val="24"/>
          <w:szCs w:val="20"/>
        </w:rPr>
        <w:t>firms must report on the progress made under mentor-</w:t>
      </w:r>
      <w:r w:rsidR="00323CFB" w:rsidRPr="006F200B">
        <w:rPr>
          <w:rFonts w:ascii="Century Schoolbook" w:eastAsia="Times New Roman" w:hAnsi="Century Schoolbook" w:cs="Times New Roman"/>
          <w:spacing w:val="-5"/>
          <w:kern w:val="20"/>
          <w:sz w:val="24"/>
          <w:szCs w:val="20"/>
        </w:rPr>
        <w:t>protégé</w:t>
      </w:r>
      <w:r w:rsidRPr="00E00B32">
        <w:rPr>
          <w:rFonts w:ascii="Century Schoolbook" w:eastAsia="Times New Roman" w:hAnsi="Century Schoolbook" w:cs="Times New Roman"/>
          <w:b/>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agreements as indicated in </w:t>
      </w:r>
      <w:r w:rsidR="00055348" w:rsidRPr="0082063C">
        <w:rPr>
          <w:rFonts w:ascii="Century Schoolbook" w:eastAsia="Times New Roman" w:hAnsi="Century Schoolbook" w:cs="Times New Roman"/>
          <w:spacing w:val="-5"/>
          <w:kern w:val="20"/>
          <w:sz w:val="24"/>
          <w:szCs w:val="20"/>
        </w:rPr>
        <w:t>a</w:t>
      </w:r>
      <w:hyperlink r:id="rId19" w:history="1">
        <w:r w:rsidR="00790DBB" w:rsidRPr="009442B9">
          <w:rPr>
            <w:rFonts w:ascii="Century Schoolbook" w:eastAsia="Times New Roman" w:hAnsi="Century Schoolbook" w:cs="Times New Roman"/>
            <w:spacing w:val="-5"/>
            <w:kern w:val="20"/>
            <w:sz w:val="24"/>
            <w:szCs w:val="20"/>
          </w:rPr>
          <w:t>ppendix I</w:t>
        </w:r>
      </w:hyperlink>
      <w:r w:rsidRPr="00A86C38">
        <w:rPr>
          <w:rFonts w:ascii="Century Schoolbook" w:eastAsia="Times New Roman" w:hAnsi="Century Schoolbook" w:cs="Times New Roman"/>
          <w:spacing w:val="-5"/>
          <w:kern w:val="20"/>
          <w:sz w:val="24"/>
          <w:szCs w:val="20"/>
        </w:rPr>
        <w:t xml:space="preserve">, </w:t>
      </w:r>
      <w:hyperlink r:id="rId20" w:anchor="I-112" w:history="1">
        <w:r w:rsidR="00055348" w:rsidRPr="009442B9">
          <w:rPr>
            <w:rFonts w:ascii="Century Schoolbook" w:eastAsia="Times New Roman" w:hAnsi="Century Schoolbook" w:cs="Times New Roman"/>
            <w:spacing w:val="-5"/>
            <w:kern w:val="20"/>
            <w:sz w:val="24"/>
            <w:szCs w:val="20"/>
          </w:rPr>
          <w:t>s</w:t>
        </w:r>
        <w:r w:rsidRPr="009442B9">
          <w:rPr>
            <w:rFonts w:ascii="Century Schoolbook" w:eastAsia="Times New Roman" w:hAnsi="Century Schoolbook" w:cs="Times New Roman"/>
            <w:spacing w:val="-5"/>
            <w:kern w:val="20"/>
            <w:sz w:val="24"/>
            <w:szCs w:val="20"/>
          </w:rPr>
          <w:t>ection I-112</w:t>
        </w:r>
      </w:hyperlink>
      <w:r w:rsidRPr="00A86C38">
        <w:rPr>
          <w:rFonts w:ascii="Century Schoolbook" w:eastAsia="Times New Roman" w:hAnsi="Century Schoolbook" w:cs="Times New Roman"/>
          <w:spacing w:val="-5"/>
          <w:kern w:val="20"/>
          <w:sz w:val="24"/>
          <w:szCs w:val="20"/>
        </w:rPr>
        <w:t>.</w:t>
      </w:r>
    </w:p>
    <w:p w14:paraId="2FBD3453"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88D2DFF" w14:textId="77777777"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5974EC">
        <w:rPr>
          <w:rFonts w:ascii="Century Schoolbook" w:eastAsia="Times New Roman" w:hAnsi="Century Schoolbook" w:cs="Times New Roman"/>
          <w:b/>
          <w:spacing w:val="-5"/>
          <w:kern w:val="20"/>
          <w:sz w:val="24"/>
          <w:szCs w:val="20"/>
        </w:rPr>
        <w:t>219.7106  Performance reviews.</w:t>
      </w:r>
    </w:p>
    <w:p w14:paraId="2B2A3AF2" w14:textId="0261546F" w:rsidR="005974EC" w:rsidRPr="005974EC" w:rsidRDefault="005974EC" w:rsidP="005974EC">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9442B9">
        <w:rPr>
          <w:rFonts w:ascii="Century Schoolbook" w:eastAsia="Times New Roman" w:hAnsi="Century Schoolbook" w:cs="Times New Roman"/>
          <w:strike/>
          <w:spacing w:val="-5"/>
          <w:kern w:val="20"/>
          <w:sz w:val="24"/>
          <w:szCs w:val="20"/>
        </w:rPr>
        <w:t>The D</w:t>
      </w:r>
      <w:r w:rsidRPr="00E65639">
        <w:rPr>
          <w:rFonts w:ascii="Century Schoolbook" w:eastAsia="Times New Roman" w:hAnsi="Century Schoolbook" w:cs="Times New Roman"/>
          <w:strike/>
          <w:spacing w:val="-5"/>
          <w:kern w:val="20"/>
          <w:sz w:val="24"/>
          <w:szCs w:val="20"/>
        </w:rPr>
        <w:t xml:space="preserve">efense </w:t>
      </w:r>
      <w:r w:rsidRPr="009442B9">
        <w:rPr>
          <w:rFonts w:ascii="Century Schoolbook" w:eastAsia="Times New Roman" w:hAnsi="Century Schoolbook" w:cs="Times New Roman"/>
          <w:strike/>
          <w:spacing w:val="-5"/>
          <w:kern w:val="20"/>
          <w:sz w:val="24"/>
          <w:szCs w:val="20"/>
        </w:rPr>
        <w:t>C</w:t>
      </w:r>
      <w:r w:rsidRPr="00E65639">
        <w:rPr>
          <w:rFonts w:ascii="Century Schoolbook" w:eastAsia="Times New Roman" w:hAnsi="Century Schoolbook" w:cs="Times New Roman"/>
          <w:strike/>
          <w:spacing w:val="-5"/>
          <w:kern w:val="20"/>
          <w:sz w:val="24"/>
          <w:szCs w:val="20"/>
        </w:rPr>
        <w:t xml:space="preserve">ontract </w:t>
      </w:r>
      <w:r w:rsidRPr="009442B9">
        <w:rPr>
          <w:rFonts w:ascii="Century Schoolbook" w:eastAsia="Times New Roman" w:hAnsi="Century Schoolbook" w:cs="Times New Roman"/>
          <w:strike/>
          <w:spacing w:val="-5"/>
          <w:kern w:val="20"/>
          <w:sz w:val="24"/>
          <w:szCs w:val="20"/>
        </w:rPr>
        <w:t>M</w:t>
      </w:r>
      <w:r w:rsidRPr="00E65639">
        <w:rPr>
          <w:rFonts w:ascii="Century Schoolbook" w:eastAsia="Times New Roman" w:hAnsi="Century Schoolbook" w:cs="Times New Roman"/>
          <w:strike/>
          <w:spacing w:val="-5"/>
          <w:kern w:val="20"/>
          <w:sz w:val="24"/>
          <w:szCs w:val="20"/>
        </w:rPr>
        <w:t xml:space="preserve">anagement </w:t>
      </w:r>
      <w:r w:rsidRPr="009442B9">
        <w:rPr>
          <w:rFonts w:ascii="Century Schoolbook" w:eastAsia="Times New Roman" w:hAnsi="Century Schoolbook" w:cs="Times New Roman"/>
          <w:strike/>
          <w:spacing w:val="-5"/>
          <w:kern w:val="20"/>
          <w:sz w:val="24"/>
          <w:szCs w:val="20"/>
        </w:rPr>
        <w:t>A</w:t>
      </w:r>
      <w:r w:rsidRPr="00E65639">
        <w:rPr>
          <w:rFonts w:ascii="Century Schoolbook" w:eastAsia="Times New Roman" w:hAnsi="Century Schoolbook" w:cs="Times New Roman"/>
          <w:strike/>
          <w:spacing w:val="-5"/>
          <w:kern w:val="20"/>
          <w:sz w:val="24"/>
          <w:szCs w:val="20"/>
        </w:rPr>
        <w:t>gency</w:t>
      </w:r>
      <w:r w:rsidR="00E65639" w:rsidRPr="009442B9">
        <w:rPr>
          <w:rFonts w:ascii="Century Schoolbook" w:eastAsia="Times New Roman" w:hAnsi="Century Schoolbook" w:cs="Times New Roman"/>
          <w:b/>
          <w:bCs/>
          <w:spacing w:val="-5"/>
          <w:kern w:val="20"/>
          <w:sz w:val="24"/>
          <w:szCs w:val="20"/>
        </w:rPr>
        <w:t>[DCMA]</w:t>
      </w:r>
      <w:r w:rsidRPr="005974EC">
        <w:rPr>
          <w:rFonts w:ascii="Century Schoolbook" w:eastAsia="Times New Roman" w:hAnsi="Century Schoolbook" w:cs="Times New Roman"/>
          <w:spacing w:val="-5"/>
          <w:kern w:val="20"/>
          <w:sz w:val="24"/>
          <w:szCs w:val="20"/>
        </w:rPr>
        <w:t xml:space="preserve"> will conduct annual performance reviews of all mentor-</w:t>
      </w:r>
      <w:r w:rsidR="00323CFB" w:rsidRPr="009442B9">
        <w:rPr>
          <w:rFonts w:ascii="Century Schoolbook" w:eastAsia="Times New Roman" w:hAnsi="Century Schoolbook" w:cs="Times New Roman"/>
          <w:spacing w:val="-5"/>
          <w:kern w:val="20"/>
          <w:sz w:val="24"/>
          <w:szCs w:val="20"/>
        </w:rPr>
        <w:t>protégé</w:t>
      </w:r>
      <w:r w:rsidRPr="00E00B32">
        <w:rPr>
          <w:rFonts w:ascii="Century Schoolbook" w:eastAsia="Times New Roman" w:hAnsi="Century Schoolbook" w:cs="Times New Roman"/>
          <w:b/>
          <w:spacing w:val="-5"/>
          <w:kern w:val="20"/>
          <w:sz w:val="24"/>
          <w:szCs w:val="20"/>
        </w:rPr>
        <w:t xml:space="preserve"> </w:t>
      </w:r>
      <w:r w:rsidRPr="005974EC">
        <w:rPr>
          <w:rFonts w:ascii="Century Schoolbook" w:eastAsia="Times New Roman" w:hAnsi="Century Schoolbook" w:cs="Times New Roman"/>
          <w:spacing w:val="-5"/>
          <w:kern w:val="20"/>
          <w:sz w:val="24"/>
          <w:szCs w:val="20"/>
        </w:rPr>
        <w:t xml:space="preserve">agreements as indicated in </w:t>
      </w:r>
      <w:hyperlink r:id="rId21" w:history="1">
        <w:r w:rsidR="0082063C">
          <w:rPr>
            <w:rFonts w:ascii="Century Schoolbook" w:eastAsia="Times New Roman" w:hAnsi="Century Schoolbook" w:cs="Times New Roman"/>
            <w:bCs/>
            <w:color w:val="0000FF"/>
            <w:spacing w:val="-5"/>
            <w:kern w:val="20"/>
            <w:sz w:val="24"/>
            <w:szCs w:val="20"/>
          </w:rPr>
          <w:t>a</w:t>
        </w:r>
        <w:r w:rsidR="00790DBB" w:rsidRPr="009442B9">
          <w:rPr>
            <w:rFonts w:ascii="Century Schoolbook" w:eastAsia="Times New Roman" w:hAnsi="Century Schoolbook" w:cs="Times New Roman"/>
            <w:color w:val="0000FF"/>
            <w:spacing w:val="-5"/>
            <w:kern w:val="20"/>
            <w:sz w:val="24"/>
            <w:szCs w:val="20"/>
          </w:rPr>
          <w:t>ppendix I</w:t>
        </w:r>
      </w:hyperlink>
      <w:r w:rsidRPr="00A86C38">
        <w:rPr>
          <w:rFonts w:ascii="Century Schoolbook" w:eastAsia="Times New Roman" w:hAnsi="Century Schoolbook" w:cs="Times New Roman"/>
          <w:spacing w:val="-5"/>
          <w:kern w:val="20"/>
          <w:sz w:val="24"/>
          <w:szCs w:val="20"/>
        </w:rPr>
        <w:t xml:space="preserve">, </w:t>
      </w:r>
      <w:hyperlink r:id="rId22" w:anchor="I-113" w:history="1">
        <w:r w:rsidR="00055348" w:rsidRPr="009442B9">
          <w:rPr>
            <w:rFonts w:ascii="Century Schoolbook" w:eastAsia="Times New Roman" w:hAnsi="Century Schoolbook" w:cs="Times New Roman"/>
            <w:color w:val="0000FF"/>
            <w:spacing w:val="-5"/>
            <w:kern w:val="20"/>
            <w:sz w:val="24"/>
            <w:szCs w:val="20"/>
          </w:rPr>
          <w:t>s</w:t>
        </w:r>
        <w:r w:rsidRPr="009442B9">
          <w:rPr>
            <w:rFonts w:ascii="Century Schoolbook" w:eastAsia="Times New Roman" w:hAnsi="Century Schoolbook" w:cs="Times New Roman"/>
            <w:color w:val="0000FF"/>
            <w:spacing w:val="-5"/>
            <w:kern w:val="20"/>
            <w:sz w:val="24"/>
            <w:szCs w:val="20"/>
          </w:rPr>
          <w:t>ection I-113</w:t>
        </w:r>
      </w:hyperlink>
      <w:r w:rsidRPr="005974EC">
        <w:rPr>
          <w:rFonts w:ascii="Century Schoolbook" w:eastAsia="Times New Roman" w:hAnsi="Century Schoolbook" w:cs="Times New Roman"/>
          <w:spacing w:val="-5"/>
          <w:kern w:val="20"/>
          <w:sz w:val="24"/>
          <w:szCs w:val="20"/>
        </w:rPr>
        <w:t>.  The determinations made in these reviews should be a major factor in determinations of amounts of reimbursement, if any, that the mentor firm is eligible to receive in the remaining years of the Program participation term under the agreement.</w:t>
      </w:r>
    </w:p>
    <w:p w14:paraId="6E9D9168" w14:textId="77777777" w:rsidR="00313FF2" w:rsidRDefault="00313FF2" w:rsidP="00A34A97">
      <w:pPr>
        <w:pStyle w:val="DFARS"/>
        <w:rPr>
          <w:b/>
        </w:rPr>
      </w:pPr>
    </w:p>
    <w:p w14:paraId="2DE02ED4" w14:textId="52598285" w:rsidR="00313FF2" w:rsidRPr="00F84CC2" w:rsidRDefault="005974EC" w:rsidP="00A34A97">
      <w:pPr>
        <w:pStyle w:val="DFARS"/>
      </w:pPr>
      <w:r w:rsidRPr="00F84CC2">
        <w:t>* * * * *</w:t>
      </w:r>
    </w:p>
    <w:p w14:paraId="50D5A3DA" w14:textId="582DA575" w:rsidR="005974EC" w:rsidRDefault="005974EC" w:rsidP="00A34A97">
      <w:pPr>
        <w:pStyle w:val="DFARS"/>
        <w:rPr>
          <w:b/>
        </w:rPr>
      </w:pPr>
    </w:p>
    <w:p w14:paraId="529A616A" w14:textId="3B3118B0" w:rsidR="005974EC" w:rsidRPr="007903E6" w:rsidRDefault="005974EC" w:rsidP="007903E6">
      <w:pPr>
        <w:pStyle w:val="DFARS"/>
        <w:rPr>
          <w:b/>
        </w:rPr>
      </w:pPr>
      <w:r>
        <w:rPr>
          <w:b/>
        </w:rPr>
        <w:t>APPENDIX I—</w:t>
      </w:r>
      <w:r w:rsidR="00D53680" w:rsidRPr="00D53680">
        <w:rPr>
          <w:b/>
        </w:rPr>
        <w:t>POLICY AND PROCEDURES FOR THE</w:t>
      </w:r>
      <w:r w:rsidR="00D53680">
        <w:rPr>
          <w:b/>
        </w:rPr>
        <w:t xml:space="preserve"> </w:t>
      </w:r>
      <w:r w:rsidR="00D53680" w:rsidRPr="00D53680">
        <w:rPr>
          <w:b/>
        </w:rPr>
        <w:t>DOD PILOT MENTOR-</w:t>
      </w:r>
      <w:r w:rsidR="00323CFB">
        <w:rPr>
          <w:b/>
        </w:rPr>
        <w:t>PROTÉGÉ</w:t>
      </w:r>
      <w:r w:rsidR="00D53680" w:rsidRPr="00D53680">
        <w:rPr>
          <w:b/>
        </w:rPr>
        <w:t xml:space="preserve"> PROGRAM</w:t>
      </w:r>
    </w:p>
    <w:p w14:paraId="6AA1EFE2" w14:textId="1CA01108" w:rsidR="005974EC" w:rsidRDefault="005974EC" w:rsidP="005974EC">
      <w:pPr>
        <w:pStyle w:val="DFARS"/>
        <w:rPr>
          <w:b/>
        </w:rPr>
      </w:pPr>
    </w:p>
    <w:p w14:paraId="43BA346D" w14:textId="22E643F2" w:rsidR="009706CF" w:rsidRDefault="009706CF" w:rsidP="005974EC">
      <w:pPr>
        <w:pStyle w:val="DFARS"/>
        <w:rPr>
          <w:b/>
        </w:rPr>
      </w:pPr>
    </w:p>
    <w:p w14:paraId="76C968FC" w14:textId="6B9DEABE" w:rsidR="009706CF" w:rsidRDefault="009706CF" w:rsidP="005974EC">
      <w:pPr>
        <w:pStyle w:val="DFARS"/>
        <w:rPr>
          <w:b/>
        </w:rPr>
      </w:pPr>
    </w:p>
    <w:p w14:paraId="24435A69" w14:textId="77777777" w:rsidR="009706CF" w:rsidRDefault="009706CF" w:rsidP="005974EC">
      <w:pPr>
        <w:pStyle w:val="DFARS"/>
        <w:rPr>
          <w:b/>
        </w:rPr>
      </w:pPr>
    </w:p>
    <w:p w14:paraId="3B27503D" w14:textId="77777777" w:rsidR="00B0174E" w:rsidRPr="005B1868" w:rsidRDefault="00B0174E" w:rsidP="00B0174E">
      <w:pPr>
        <w:pStyle w:val="DFARS"/>
        <w:tabs>
          <w:tab w:val="left" w:pos="2970"/>
        </w:tabs>
        <w:rPr>
          <w:b/>
        </w:rPr>
      </w:pPr>
      <w:r>
        <w:rPr>
          <w:b/>
        </w:rPr>
        <w:t>I-100  Purpose.</w:t>
      </w:r>
    </w:p>
    <w:p w14:paraId="6E3E174A" w14:textId="77777777" w:rsidR="00B0174E" w:rsidRPr="007C487C" w:rsidRDefault="00B0174E" w:rsidP="00B0174E">
      <w:pPr>
        <w:pStyle w:val="DFARS"/>
      </w:pPr>
    </w:p>
    <w:p w14:paraId="5F1057A2" w14:textId="72509B4E" w:rsidR="00B0174E" w:rsidRPr="007C487C" w:rsidRDefault="00B0174E" w:rsidP="00B0174E">
      <w:pPr>
        <w:pStyle w:val="DFARS"/>
      </w:pPr>
      <w:r w:rsidRPr="007C487C">
        <w:tab/>
        <w:t xml:space="preserve">(a)  This </w:t>
      </w:r>
      <w:r w:rsidRPr="00A6103F">
        <w:rPr>
          <w:strike/>
        </w:rPr>
        <w:t>A</w:t>
      </w:r>
      <w:r w:rsidR="00A6103F" w:rsidRPr="00A6103F">
        <w:rPr>
          <w:b/>
        </w:rPr>
        <w:t>[a]</w:t>
      </w:r>
      <w:r w:rsidRPr="007C487C">
        <w:t xml:space="preserve">ppendix </w:t>
      </w:r>
      <w:r w:rsidRPr="00A6103F">
        <w:rPr>
          <w:strike/>
        </w:rPr>
        <w:t xml:space="preserve">I to 48 CFR </w:t>
      </w:r>
      <w:r w:rsidR="0040414C" w:rsidRPr="00A6103F">
        <w:rPr>
          <w:strike/>
        </w:rPr>
        <w:t>c</w:t>
      </w:r>
      <w:r w:rsidRPr="00A6103F">
        <w:rPr>
          <w:strike/>
        </w:rPr>
        <w:t xml:space="preserve">hapter 2 </w:t>
      </w:r>
      <w:r w:rsidRPr="00A6103F">
        <w:t>i</w:t>
      </w:r>
      <w:r w:rsidRPr="007C487C">
        <w:t>mplements the Pilot Mentor-</w:t>
      </w:r>
      <w:r w:rsidR="00E00B32" w:rsidRPr="009442B9">
        <w:t>P</w:t>
      </w:r>
      <w:r w:rsidR="00323CFB" w:rsidRPr="009442B9">
        <w:t>rotégé</w:t>
      </w:r>
      <w:r w:rsidRPr="00C01746">
        <w:t xml:space="preserve"> </w:t>
      </w:r>
      <w:r w:rsidRPr="007C487C">
        <w:t>Program (</w:t>
      </w:r>
      <w:r w:rsidRPr="009442B9">
        <w:rPr>
          <w:strike/>
        </w:rPr>
        <w:t xml:space="preserve">hereafter referred to as </w:t>
      </w:r>
      <w:r w:rsidRPr="006E6A3E">
        <w:t>t</w:t>
      </w:r>
      <w:r w:rsidRPr="007C487C">
        <w:t xml:space="preserve">he </w:t>
      </w:r>
      <w:r w:rsidRPr="009442B9">
        <w:rPr>
          <w:strike/>
        </w:rPr>
        <w:t>“</w:t>
      </w:r>
      <w:r w:rsidRPr="007C487C">
        <w:t>Program</w:t>
      </w:r>
      <w:r w:rsidRPr="009442B9">
        <w:rPr>
          <w:strike/>
        </w:rPr>
        <w:t>”</w:t>
      </w:r>
      <w:r w:rsidRPr="007C487C">
        <w:t xml:space="preserve">) established under </w:t>
      </w:r>
      <w:r>
        <w:t>s</w:t>
      </w:r>
      <w:r w:rsidRPr="007C487C">
        <w:t xml:space="preserve">ection 831 of </w:t>
      </w:r>
      <w:r w:rsidRPr="009442B9">
        <w:rPr>
          <w:strike/>
        </w:rPr>
        <w:t>Public Law 101-510,</w:t>
      </w:r>
      <w:r w:rsidRPr="007C487C">
        <w:t xml:space="preserve"> the National Defense Authorization Act for Fiscal Year 1991 </w:t>
      </w:r>
      <w:r w:rsidRPr="009600B5">
        <w:rPr>
          <w:bCs/>
        </w:rPr>
        <w:t>(</w:t>
      </w:r>
      <w:r w:rsidR="00A86C38" w:rsidRPr="009442B9">
        <w:rPr>
          <w:b/>
          <w:bCs/>
        </w:rPr>
        <w:t xml:space="preserve">[Pub. L. 101-510;] </w:t>
      </w:r>
      <w:r w:rsidRPr="007C487C">
        <w:t>10 U.S.C. 2302 note</w:t>
      </w:r>
      <w:r w:rsidRPr="004609F0">
        <w:t>)</w:t>
      </w:r>
      <w:r w:rsidRPr="009442B9">
        <w:rPr>
          <w:strike/>
        </w:rPr>
        <w:t xml:space="preserve">, as amended </w:t>
      </w:r>
      <w:r w:rsidR="003C13A3" w:rsidRPr="009442B9">
        <w:rPr>
          <w:strike/>
        </w:rPr>
        <w:t>through</w:t>
      </w:r>
      <w:r w:rsidR="003C13A3" w:rsidRPr="004B24DB">
        <w:t xml:space="preserve"> </w:t>
      </w:r>
      <w:r w:rsidRPr="002F4E98">
        <w:rPr>
          <w:strike/>
        </w:rPr>
        <w:t>November 25, 2015</w:t>
      </w:r>
      <w:r w:rsidRPr="007C487C">
        <w:t>.  The purpose of the Program is to</w:t>
      </w:r>
      <w:r>
        <w:t xml:space="preserve"> </w:t>
      </w:r>
      <w:r w:rsidRPr="004609F0">
        <w:t>provide incentives to major DoD contractors to furnish eligible small business concerns with assistance designed to</w:t>
      </w:r>
      <w:r w:rsidRPr="007C487C">
        <w:t>—</w:t>
      </w:r>
    </w:p>
    <w:p w14:paraId="10FED578" w14:textId="77777777" w:rsidR="00B0174E" w:rsidRPr="007C487C" w:rsidRDefault="00B0174E" w:rsidP="00B0174E">
      <w:pPr>
        <w:pStyle w:val="DFARS"/>
      </w:pPr>
    </w:p>
    <w:p w14:paraId="1B501A7D" w14:textId="77777777" w:rsidR="00B0174E" w:rsidRPr="004609F0" w:rsidRDefault="00B0174E" w:rsidP="00B0174E">
      <w:pPr>
        <w:pStyle w:val="DFARS"/>
      </w:pPr>
      <w:r w:rsidRPr="007C487C">
        <w:tab/>
      </w:r>
      <w:r w:rsidRPr="007C487C">
        <w:tab/>
        <w:t xml:space="preserve">(1)  </w:t>
      </w:r>
      <w:r>
        <w:t>Enhance the</w:t>
      </w:r>
      <w:r w:rsidRPr="007C487C">
        <w:t xml:space="preserve"> capabilities</w:t>
      </w:r>
      <w:r>
        <w:t xml:space="preserve"> </w:t>
      </w:r>
      <w:r w:rsidRPr="004609F0">
        <w:t>of eligible small business concerns to perform as subcontractors and suppliers under DoD contracts and other contracts and subcontracts; and</w:t>
      </w:r>
    </w:p>
    <w:p w14:paraId="6B14E23B" w14:textId="77777777" w:rsidR="00B0174E" w:rsidRPr="007C487C" w:rsidRDefault="00B0174E" w:rsidP="00B0174E">
      <w:pPr>
        <w:pStyle w:val="DFARS"/>
      </w:pPr>
    </w:p>
    <w:p w14:paraId="1B37F3D0" w14:textId="007FDE91" w:rsidR="00B0174E" w:rsidRPr="007C487C" w:rsidRDefault="00B0174E" w:rsidP="00B0174E">
      <w:pPr>
        <w:pStyle w:val="DFARS"/>
      </w:pPr>
      <w:r w:rsidRPr="007C487C">
        <w:tab/>
      </w:r>
      <w:r w:rsidRPr="007C487C">
        <w:tab/>
        <w:t xml:space="preserve">(2)  Increase the </w:t>
      </w:r>
      <w:r>
        <w:t>p</w:t>
      </w:r>
      <w:r w:rsidRPr="007C487C">
        <w:t xml:space="preserve">articipation of </w:t>
      </w:r>
      <w:r>
        <w:t>such business concerns</w:t>
      </w:r>
      <w:r w:rsidRPr="007C487C">
        <w:t xml:space="preserve"> as subcontractors and suppliers under DoD contracts, other Federal </w:t>
      </w:r>
      <w:r>
        <w:t>Government</w:t>
      </w:r>
      <w:r w:rsidRPr="007C487C">
        <w:t xml:space="preserve"> contracts, and commercial contracts</w:t>
      </w:r>
      <w:r>
        <w:t>.</w:t>
      </w:r>
    </w:p>
    <w:p w14:paraId="4C912823" w14:textId="77777777" w:rsidR="00B0174E" w:rsidRPr="007C487C" w:rsidRDefault="00B0174E" w:rsidP="00B0174E">
      <w:pPr>
        <w:pStyle w:val="DFARS"/>
      </w:pPr>
    </w:p>
    <w:p w14:paraId="77BD9BAE" w14:textId="0BB6AC49" w:rsidR="00B0174E" w:rsidRPr="007C487C" w:rsidRDefault="00B0174E" w:rsidP="00B0174E">
      <w:pPr>
        <w:pStyle w:val="DFARS"/>
      </w:pPr>
      <w:r w:rsidRPr="007C487C">
        <w:tab/>
        <w:t>(b)  Under the Program, eligible companies approved as mentor firms will enter into mentor-</w:t>
      </w:r>
      <w:r w:rsidR="00323CFB" w:rsidRPr="009442B9">
        <w:t>protégé</w:t>
      </w:r>
      <w:r w:rsidRPr="00BD5A4C">
        <w:t xml:space="preserve"> agreements with eligible </w:t>
      </w:r>
      <w:r w:rsidR="00323CFB" w:rsidRPr="009442B9">
        <w:t>protégé</w:t>
      </w:r>
      <w:r w:rsidRPr="00BD5A4C">
        <w:t xml:space="preserve"> firms to provide appropriate developmental assistance to enhance the capabilities of the </w:t>
      </w:r>
      <w:r w:rsidR="00323CFB" w:rsidRPr="009442B9">
        <w:t>protégé</w:t>
      </w:r>
      <w:r w:rsidRPr="007C487C">
        <w:t xml:space="preserve"> firms to perform as subcontractors and suppliers.  DoD may provide the mentor firm with either cost reimbursement or credit against applicable subcontracting goals established under contracts with DoD or other Federal agencies.</w:t>
      </w:r>
    </w:p>
    <w:p w14:paraId="400A61AA" w14:textId="77777777" w:rsidR="00B0174E" w:rsidRPr="007C487C" w:rsidRDefault="00B0174E" w:rsidP="00B0174E">
      <w:pPr>
        <w:pStyle w:val="DFARS"/>
      </w:pPr>
    </w:p>
    <w:p w14:paraId="69518F8C" w14:textId="77777777" w:rsidR="00B0174E" w:rsidRPr="007C487C" w:rsidRDefault="00B0174E" w:rsidP="00B0174E">
      <w:pPr>
        <w:pStyle w:val="DFARS"/>
      </w:pPr>
      <w:r w:rsidRPr="007C487C">
        <w:tab/>
        <w:t>(c)  DoD will measure the overall success of the Program by the extent to which the Program results in—</w:t>
      </w:r>
    </w:p>
    <w:p w14:paraId="78FCD110" w14:textId="77777777" w:rsidR="00B0174E" w:rsidRPr="007C487C" w:rsidRDefault="00B0174E" w:rsidP="00B0174E">
      <w:pPr>
        <w:pStyle w:val="DFARS"/>
      </w:pPr>
    </w:p>
    <w:p w14:paraId="15ED3F89" w14:textId="7B38DB11" w:rsidR="00B0174E" w:rsidRPr="007C487C" w:rsidRDefault="00B0174E" w:rsidP="00B0174E">
      <w:pPr>
        <w:pStyle w:val="DFARS"/>
      </w:pPr>
      <w:r w:rsidRPr="007C487C">
        <w:tab/>
      </w:r>
      <w:r w:rsidRPr="007C487C">
        <w:tab/>
        <w:t xml:space="preserve">(1)  An increase in the dollar value of contract and subcontract awards to </w:t>
      </w:r>
      <w:r w:rsidR="00323CFB" w:rsidRPr="009442B9">
        <w:t>protégé</w:t>
      </w:r>
      <w:r w:rsidRPr="007C487C">
        <w:t xml:space="preserve"> firms (under DoD contracts, contracts awarded by other Federal agencies, and commercial contracts) from the date of their entry into the Program until </w:t>
      </w:r>
      <w:r w:rsidR="00D8750F" w:rsidRPr="00D8750F">
        <w:rPr>
          <w:strike/>
        </w:rPr>
        <w:t>2</w:t>
      </w:r>
      <w:r w:rsidR="00D8750F" w:rsidRPr="00D8750F">
        <w:rPr>
          <w:b/>
        </w:rPr>
        <w:t>[5]</w:t>
      </w:r>
      <w:r w:rsidRPr="00D8750F">
        <w:t xml:space="preserve"> </w:t>
      </w:r>
      <w:r w:rsidRPr="007C487C">
        <w:t>years after the conclusion of the agreement;</w:t>
      </w:r>
    </w:p>
    <w:p w14:paraId="49AB33D3" w14:textId="77777777" w:rsidR="00B0174E" w:rsidRPr="007C487C" w:rsidRDefault="00B0174E" w:rsidP="00B0174E">
      <w:pPr>
        <w:pStyle w:val="DFARS"/>
      </w:pPr>
    </w:p>
    <w:p w14:paraId="47F00350" w14:textId="3C8B67D7" w:rsidR="00B0174E" w:rsidRPr="007C487C" w:rsidRDefault="00B0174E" w:rsidP="00B0174E">
      <w:pPr>
        <w:pStyle w:val="DFARS"/>
      </w:pPr>
      <w:r w:rsidRPr="007C487C">
        <w:lastRenderedPageBreak/>
        <w:tab/>
      </w:r>
      <w:r w:rsidRPr="007C487C">
        <w:tab/>
        <w:t xml:space="preserve">(2)  An increase in the number and dollar value of subcontracts awarded to a </w:t>
      </w:r>
      <w:r w:rsidR="00323CFB" w:rsidRPr="009442B9">
        <w:t>protégé</w:t>
      </w:r>
      <w:r w:rsidRPr="00BD5A4C">
        <w:t xml:space="preserve"> firm (or former </w:t>
      </w:r>
      <w:r w:rsidR="00323CFB" w:rsidRPr="009442B9">
        <w:t>protégé</w:t>
      </w:r>
      <w:r w:rsidRPr="007C487C">
        <w:t xml:space="preserve"> firm) by its mentor firm (or former mentor firm);</w:t>
      </w:r>
    </w:p>
    <w:p w14:paraId="5DBBEFD9" w14:textId="77777777" w:rsidR="00B0174E" w:rsidRPr="007C487C" w:rsidRDefault="00B0174E" w:rsidP="00B0174E">
      <w:pPr>
        <w:pStyle w:val="DFARS"/>
      </w:pPr>
    </w:p>
    <w:p w14:paraId="0DED453B" w14:textId="722EBBF6" w:rsidR="00B0174E" w:rsidRPr="00FC5043" w:rsidRDefault="00B0174E" w:rsidP="00B0174E">
      <w:pPr>
        <w:pStyle w:val="DFARS"/>
        <w:rPr>
          <w:strike/>
        </w:rPr>
      </w:pPr>
      <w:r w:rsidRPr="007C487C">
        <w:tab/>
      </w:r>
      <w:r w:rsidRPr="007C487C">
        <w:tab/>
      </w:r>
      <w:r w:rsidRPr="009442B9">
        <w:t>(3)  An increase in</w:t>
      </w:r>
      <w:r w:rsidR="00D54A6A">
        <w:t xml:space="preserve"> </w:t>
      </w:r>
      <w:r w:rsidR="00D54A6A" w:rsidRPr="009442B9">
        <w:rPr>
          <w:b/>
          <w:bCs/>
        </w:rPr>
        <w:t>[</w:t>
      </w:r>
      <w:r w:rsidR="00D54A6A" w:rsidRPr="00D54A6A">
        <w:rPr>
          <w:b/>
          <w:bCs/>
        </w:rPr>
        <w:t>protégé participation in DoD science and technology programs; and]</w:t>
      </w:r>
      <w:r w:rsidRPr="009442B9">
        <w:rPr>
          <w:b/>
          <w:bCs/>
          <w:strike/>
        </w:rPr>
        <w:t xml:space="preserve"> </w:t>
      </w:r>
      <w:r w:rsidRPr="00FC5043">
        <w:rPr>
          <w:strike/>
        </w:rPr>
        <w:t xml:space="preserve">the employment level of </w:t>
      </w:r>
      <w:r w:rsidR="00323CFB" w:rsidRPr="00FC5043">
        <w:rPr>
          <w:strike/>
        </w:rPr>
        <w:t>protege</w:t>
      </w:r>
      <w:r w:rsidRPr="00FC5043">
        <w:rPr>
          <w:b/>
          <w:strike/>
        </w:rPr>
        <w:t xml:space="preserve"> </w:t>
      </w:r>
      <w:r w:rsidRPr="00FC5043">
        <w:rPr>
          <w:strike/>
        </w:rPr>
        <w:t>firms from the date of entry into the Program until 2 years after the completion of the agreement.</w:t>
      </w:r>
    </w:p>
    <w:p w14:paraId="030716AD" w14:textId="77777777" w:rsidR="00B31890" w:rsidRPr="00994478" w:rsidRDefault="00B31890" w:rsidP="00B31890">
      <w:pPr>
        <w:pStyle w:val="DFARS"/>
        <w:rPr>
          <w:b/>
        </w:rPr>
      </w:pPr>
    </w:p>
    <w:p w14:paraId="79F6DAF9" w14:textId="783F5365" w:rsidR="00B31890" w:rsidRPr="00994478" w:rsidRDefault="00B31890" w:rsidP="00B31890">
      <w:pPr>
        <w:pStyle w:val="DFARS"/>
      </w:pPr>
      <w:r w:rsidRPr="00994478">
        <w:rPr>
          <w:b/>
        </w:rPr>
        <w:tab/>
      </w:r>
      <w:r w:rsidRPr="00994478">
        <w:rPr>
          <w:b/>
        </w:rPr>
        <w:tab/>
      </w:r>
      <w:r w:rsidR="000C25B8" w:rsidRPr="00994478">
        <w:rPr>
          <w:b/>
        </w:rPr>
        <w:t>(</w:t>
      </w:r>
      <w:r w:rsidR="005129B2">
        <w:rPr>
          <w:b/>
        </w:rPr>
        <w:t>4</w:t>
      </w:r>
      <w:r w:rsidR="00E026CD" w:rsidRPr="00994478">
        <w:rPr>
          <w:b/>
        </w:rPr>
        <w:t xml:space="preserve">) </w:t>
      </w:r>
      <w:r w:rsidR="005E299C">
        <w:rPr>
          <w:b/>
        </w:rPr>
        <w:t xml:space="preserve"> </w:t>
      </w:r>
      <w:r w:rsidR="00FD6694" w:rsidRPr="00994478">
        <w:rPr>
          <w:b/>
        </w:rPr>
        <w:t xml:space="preserve">An increase in </w:t>
      </w:r>
      <w:r w:rsidR="00E026CD" w:rsidRPr="00994478">
        <w:rPr>
          <w:b/>
        </w:rPr>
        <w:t xml:space="preserve">job creation of protégé firms from the date of execution </w:t>
      </w:r>
      <w:r w:rsidR="00D3478A" w:rsidRPr="00994478">
        <w:rPr>
          <w:b/>
        </w:rPr>
        <w:t xml:space="preserve">of the mentor-protégé agreement </w:t>
      </w:r>
      <w:r w:rsidR="00E026CD" w:rsidRPr="00994478">
        <w:rPr>
          <w:b/>
        </w:rPr>
        <w:t>until 5</w:t>
      </w:r>
      <w:r w:rsidR="00D3478A" w:rsidRPr="00994478">
        <w:rPr>
          <w:b/>
        </w:rPr>
        <w:t xml:space="preserve"> </w:t>
      </w:r>
      <w:r w:rsidR="00E026CD" w:rsidRPr="00994478">
        <w:rPr>
          <w:b/>
        </w:rPr>
        <w:t>years after completion</w:t>
      </w:r>
      <w:r w:rsidR="00D3478A" w:rsidRPr="00994478">
        <w:rPr>
          <w:b/>
        </w:rPr>
        <w:t xml:space="preserve"> of the mentor-protégé agreement</w:t>
      </w:r>
      <w:r w:rsidR="00E026CD" w:rsidRPr="00994478">
        <w:rPr>
          <w:b/>
        </w:rPr>
        <w:t>.</w:t>
      </w:r>
      <w:r w:rsidR="00B06765">
        <w:rPr>
          <w:b/>
        </w:rPr>
        <w:t>]</w:t>
      </w:r>
    </w:p>
    <w:p w14:paraId="67330E09" w14:textId="77777777" w:rsidR="00B31890" w:rsidRPr="005E299C" w:rsidRDefault="00B31890" w:rsidP="00B31890">
      <w:pPr>
        <w:pStyle w:val="DFARS"/>
      </w:pPr>
    </w:p>
    <w:p w14:paraId="3BDA7E62" w14:textId="30950356" w:rsidR="00B0174E" w:rsidRPr="007C487C" w:rsidRDefault="00B0174E" w:rsidP="00B0174E">
      <w:pPr>
        <w:pStyle w:val="DFARS"/>
      </w:pPr>
      <w:r w:rsidRPr="007C487C">
        <w:tab/>
        <w:t>(d)  This policy sets forth the procedures for participation in the Program applicable to companies that are interested in receiving—</w:t>
      </w:r>
    </w:p>
    <w:p w14:paraId="482F58E2" w14:textId="77777777" w:rsidR="00B0174E" w:rsidRPr="007C487C" w:rsidRDefault="00B0174E" w:rsidP="00B0174E">
      <w:pPr>
        <w:pStyle w:val="DFARS"/>
      </w:pPr>
    </w:p>
    <w:p w14:paraId="5B71A36D" w14:textId="472F31C0" w:rsidR="00B0174E" w:rsidRPr="007C487C" w:rsidRDefault="00B0174E" w:rsidP="00B0174E">
      <w:pPr>
        <w:pStyle w:val="DFARS"/>
      </w:pPr>
      <w:r w:rsidRPr="007C487C">
        <w:tab/>
      </w:r>
      <w:r w:rsidRPr="007C487C">
        <w:tab/>
        <w:t>(1)  Reimbursement through a separate contract line item in a DoD contract or a</w:t>
      </w:r>
      <w:r w:rsidR="005E299C">
        <w:t xml:space="preserve"> separate contract with DoD; or</w:t>
      </w:r>
    </w:p>
    <w:p w14:paraId="319777D2" w14:textId="77777777" w:rsidR="00B0174E" w:rsidRPr="007C487C" w:rsidRDefault="00B0174E" w:rsidP="00B0174E">
      <w:pPr>
        <w:pStyle w:val="DFARS"/>
      </w:pPr>
    </w:p>
    <w:p w14:paraId="1ADC8A5C" w14:textId="77777777" w:rsidR="00B0174E" w:rsidRPr="007C487C" w:rsidRDefault="00B0174E" w:rsidP="00B0174E">
      <w:pPr>
        <w:pStyle w:val="DFARS"/>
      </w:pPr>
      <w:r w:rsidRPr="007C487C">
        <w:tab/>
      </w:r>
      <w:r w:rsidRPr="007C487C">
        <w:tab/>
        <w:t>(2)  Credit toward applicable subcontracting goals for costs incurred under the Program.</w:t>
      </w:r>
    </w:p>
    <w:p w14:paraId="19B4A173" w14:textId="669C89CF" w:rsidR="00B0174E" w:rsidRDefault="00B0174E" w:rsidP="00B0174E">
      <w:pPr>
        <w:pStyle w:val="DFARS"/>
      </w:pPr>
    </w:p>
    <w:p w14:paraId="1E5FC575" w14:textId="17F022E5" w:rsidR="009706CF" w:rsidRDefault="009706CF" w:rsidP="00B0174E">
      <w:pPr>
        <w:pStyle w:val="DFARS"/>
      </w:pPr>
    </w:p>
    <w:p w14:paraId="72775AEB" w14:textId="77777777" w:rsidR="009706CF" w:rsidRPr="007C487C" w:rsidRDefault="009706CF" w:rsidP="00B0174E">
      <w:pPr>
        <w:pStyle w:val="DFARS"/>
      </w:pPr>
    </w:p>
    <w:p w14:paraId="62603191" w14:textId="2AC87223" w:rsidR="009C6E4C" w:rsidRDefault="00B0174E" w:rsidP="00B0174E">
      <w:pPr>
        <w:pStyle w:val="DFARS"/>
        <w:rPr>
          <w:b/>
        </w:rPr>
      </w:pPr>
      <w:r w:rsidRPr="00994478">
        <w:rPr>
          <w:b/>
        </w:rPr>
        <w:t>I-101  Definitions.</w:t>
      </w:r>
    </w:p>
    <w:p w14:paraId="0EE92DBF" w14:textId="1EDEBF5E" w:rsidR="00B0174E" w:rsidRPr="00994478" w:rsidRDefault="00294186" w:rsidP="00B0174E">
      <w:pPr>
        <w:pStyle w:val="DFARS"/>
        <w:rPr>
          <w:b/>
        </w:rPr>
      </w:pPr>
      <w:r w:rsidRPr="00994478">
        <w:rPr>
          <w:b/>
        </w:rPr>
        <w:t>[As used in this appendix—]</w:t>
      </w:r>
    </w:p>
    <w:p w14:paraId="490D523B" w14:textId="77777777" w:rsidR="00294186" w:rsidRPr="00994478" w:rsidRDefault="00294186" w:rsidP="00B0174E">
      <w:pPr>
        <w:pStyle w:val="DFARS"/>
        <w:rPr>
          <w:b/>
        </w:rPr>
      </w:pPr>
    </w:p>
    <w:p w14:paraId="09D52D05" w14:textId="5BC1A600" w:rsidR="00B0174E" w:rsidRPr="00994478" w:rsidRDefault="00B0174E" w:rsidP="00062950">
      <w:pPr>
        <w:pStyle w:val="DFARS"/>
      </w:pPr>
      <w:r w:rsidRPr="00994478">
        <w:rPr>
          <w:b/>
          <w:strike/>
        </w:rPr>
        <w:t xml:space="preserve">I-101.1 </w:t>
      </w:r>
      <w:r w:rsidR="00EC38CF" w:rsidRPr="009442B9">
        <w:rPr>
          <w:b/>
        </w:rPr>
        <w:t>[“]</w:t>
      </w:r>
      <w:r w:rsidRPr="009442B9">
        <w:rPr>
          <w:bCs/>
        </w:rPr>
        <w:t>Affiliation</w:t>
      </w:r>
      <w:r w:rsidR="00260423" w:rsidRPr="009442B9">
        <w:rPr>
          <w:b/>
        </w:rPr>
        <w:t>[”]</w:t>
      </w:r>
      <w:r w:rsidRPr="009442B9">
        <w:rPr>
          <w:bCs/>
          <w:strike/>
        </w:rPr>
        <w:t>.</w:t>
      </w:r>
      <w:r w:rsidR="00294186" w:rsidRPr="00994478">
        <w:rPr>
          <w:b/>
        </w:rPr>
        <w:t>[ means</w:t>
      </w:r>
      <w:r w:rsidR="00300343" w:rsidRPr="00994478">
        <w:rPr>
          <w:b/>
        </w:rPr>
        <w:t>,</w:t>
      </w:r>
      <w:r w:rsidR="00D54A6A">
        <w:rPr>
          <w:b/>
        </w:rPr>
        <w:t xml:space="preserve"> </w:t>
      </w:r>
      <w:r w:rsidR="00294186" w:rsidRPr="00994478">
        <w:rPr>
          <w:b/>
        </w:rPr>
        <w:t>w</w:t>
      </w:r>
      <w:r w:rsidR="00D54A6A">
        <w:rPr>
          <w:b/>
        </w:rPr>
        <w:t>]</w:t>
      </w:r>
      <w:r w:rsidRPr="00994478">
        <w:rPr>
          <w:strike/>
        </w:rPr>
        <w:t>W</w:t>
      </w:r>
      <w:r w:rsidRPr="009442B9">
        <w:t>ith</w:t>
      </w:r>
      <w:r w:rsidRPr="00994478">
        <w:t xml:space="preserve"> respect to a relationship between a mentor firm and a </w:t>
      </w:r>
      <w:r w:rsidR="00323CFB" w:rsidRPr="009442B9">
        <w:t>protégé</w:t>
      </w:r>
      <w:r w:rsidRPr="00D54A6A">
        <w:t xml:space="preserve"> f</w:t>
      </w:r>
      <w:r w:rsidRPr="00994478">
        <w:t>irm, a relationship described under 13 CFR 121.103.</w:t>
      </w:r>
    </w:p>
    <w:p w14:paraId="522CDAC1" w14:textId="5A06E1DE" w:rsidR="00B0174E" w:rsidRPr="00994478" w:rsidRDefault="00B0174E" w:rsidP="00B0174E">
      <w:pPr>
        <w:pStyle w:val="DFARS"/>
        <w:rPr>
          <w:b/>
        </w:rPr>
      </w:pPr>
    </w:p>
    <w:p w14:paraId="1DD0F1F6" w14:textId="77777777" w:rsidR="00B0174E" w:rsidRPr="00994478" w:rsidRDefault="00B0174E" w:rsidP="00062950">
      <w:pPr>
        <w:pStyle w:val="DFARS"/>
        <w:rPr>
          <w:b/>
          <w:strike/>
        </w:rPr>
      </w:pPr>
      <w:r w:rsidRPr="00994478">
        <w:rPr>
          <w:b/>
          <w:strike/>
        </w:rPr>
        <w:t>I-101.2. Minority institution of higher education.</w:t>
      </w:r>
    </w:p>
    <w:p w14:paraId="53014833" w14:textId="3B4E8BCE" w:rsidR="00B0174E" w:rsidRPr="00994478" w:rsidRDefault="00B0174E" w:rsidP="00B0174E">
      <w:pPr>
        <w:pStyle w:val="DFARS"/>
        <w:rPr>
          <w:strike/>
        </w:rPr>
      </w:pPr>
      <w:r w:rsidRPr="00994478">
        <w:rPr>
          <w:strike/>
        </w:rPr>
        <w:t>An institution of higher education with a student body that reflects the composition specified in section 312(b)(3), (4), and (5) of the Higher Education Act of 1965 (20 U.S.C. 1058(b)(3), (4), and (5)).</w:t>
      </w:r>
    </w:p>
    <w:p w14:paraId="733BA337" w14:textId="77777777" w:rsidR="00B0174E" w:rsidRPr="00994478" w:rsidRDefault="00B0174E" w:rsidP="00B0174E">
      <w:pPr>
        <w:pStyle w:val="DFARS"/>
      </w:pPr>
    </w:p>
    <w:p w14:paraId="51F17B40" w14:textId="77777777" w:rsidR="00B0174E" w:rsidRPr="00994478" w:rsidRDefault="00B0174E" w:rsidP="00062950">
      <w:pPr>
        <w:pStyle w:val="DFARS"/>
        <w:rPr>
          <w:b/>
          <w:strike/>
        </w:rPr>
      </w:pPr>
      <w:r w:rsidRPr="00994478">
        <w:rPr>
          <w:b/>
          <w:strike/>
        </w:rPr>
        <w:t>I-101.3  Nontraditional defense contractor.</w:t>
      </w:r>
    </w:p>
    <w:p w14:paraId="1B323025" w14:textId="293A78AA" w:rsidR="00F5740D" w:rsidRPr="00994478" w:rsidRDefault="00B0174E" w:rsidP="00B0174E">
      <w:pPr>
        <w:pStyle w:val="DFARS"/>
        <w:rPr>
          <w:strike/>
        </w:rPr>
      </w:pPr>
      <w:r w:rsidRPr="00994478">
        <w:rPr>
          <w:strike/>
        </w:rP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14:paraId="2D45C2EC" w14:textId="77777777" w:rsidR="00B0174E" w:rsidRPr="00994478" w:rsidRDefault="00B0174E" w:rsidP="00B0174E">
      <w:pPr>
        <w:pStyle w:val="DFARS"/>
      </w:pPr>
    </w:p>
    <w:p w14:paraId="68539DF1" w14:textId="05CB4BD0" w:rsidR="00B0174E" w:rsidRPr="00994478" w:rsidRDefault="00B0174E" w:rsidP="00062950">
      <w:pPr>
        <w:pStyle w:val="DFARS"/>
        <w:rPr>
          <w:b/>
        </w:rPr>
      </w:pPr>
      <w:r w:rsidRPr="00994478">
        <w:rPr>
          <w:b/>
          <w:strike/>
        </w:rPr>
        <w:t>I-101.4</w:t>
      </w:r>
      <w:r w:rsidRPr="00994478">
        <w:rPr>
          <w:b/>
        </w:rPr>
        <w:t xml:space="preserve">  </w:t>
      </w:r>
      <w:r w:rsidR="00EC38CF">
        <w:rPr>
          <w:b/>
        </w:rPr>
        <w:t>[“]</w:t>
      </w:r>
      <w:r w:rsidRPr="009442B9">
        <w:rPr>
          <w:bCs/>
        </w:rPr>
        <w:t>Eligible entity employing the severely disabled</w:t>
      </w:r>
      <w:r w:rsidR="00260423" w:rsidRPr="009442B9">
        <w:rPr>
          <w:b/>
        </w:rPr>
        <w:t>[”]</w:t>
      </w:r>
      <w:r w:rsidR="00294186" w:rsidRPr="009442B9">
        <w:rPr>
          <w:bCs/>
          <w:strike/>
        </w:rPr>
        <w:t>.</w:t>
      </w:r>
      <w:r w:rsidR="00294186" w:rsidRPr="0085222B">
        <w:rPr>
          <w:b/>
          <w:bCs/>
        </w:rPr>
        <w:t>[</w:t>
      </w:r>
      <w:r w:rsidR="00294186" w:rsidRPr="00994478">
        <w:rPr>
          <w:b/>
        </w:rPr>
        <w:t xml:space="preserve"> means a]</w:t>
      </w:r>
    </w:p>
    <w:p w14:paraId="6ADF07F5" w14:textId="77777777" w:rsidR="00B0174E" w:rsidRPr="007C487C" w:rsidRDefault="00B0174E" w:rsidP="00B0174E">
      <w:pPr>
        <w:pStyle w:val="DFARS"/>
      </w:pPr>
      <w:r w:rsidRPr="00994478">
        <w:rPr>
          <w:strike/>
        </w:rPr>
        <w:t>A</w:t>
      </w:r>
      <w:r w:rsidRPr="00994478">
        <w:t xml:space="preserve"> business entity operated on a for-profit or nonprofit basis that—</w:t>
      </w:r>
    </w:p>
    <w:p w14:paraId="094120F1" w14:textId="77777777" w:rsidR="00B0174E" w:rsidRPr="007C487C" w:rsidRDefault="00B0174E" w:rsidP="00B0174E">
      <w:pPr>
        <w:pStyle w:val="DFARS"/>
      </w:pPr>
    </w:p>
    <w:p w14:paraId="2299766C" w14:textId="0A82AC32" w:rsidR="00B0174E" w:rsidRPr="00994478" w:rsidRDefault="00B0174E" w:rsidP="00B0174E">
      <w:pPr>
        <w:pStyle w:val="DFARS"/>
      </w:pPr>
      <w:r w:rsidRPr="007C487C">
        <w:tab/>
      </w:r>
      <w:r w:rsidRPr="00994478">
        <w:t>(</w:t>
      </w:r>
      <w:r w:rsidRPr="00994478">
        <w:rPr>
          <w:strike/>
        </w:rPr>
        <w:t>a</w:t>
      </w:r>
      <w:r w:rsidR="00294186" w:rsidRPr="00994478">
        <w:rPr>
          <w:b/>
        </w:rPr>
        <w:t>[1]</w:t>
      </w:r>
      <w:r w:rsidRPr="00994478">
        <w:t>)  Uses rehabilitative engineering to provide employment opportunities for severely disabled individuals and integrates severely disabled individuals into its workforce;</w:t>
      </w:r>
    </w:p>
    <w:p w14:paraId="7460E1E7" w14:textId="77777777" w:rsidR="00B0174E" w:rsidRPr="00994478" w:rsidRDefault="00B0174E" w:rsidP="00B0174E">
      <w:pPr>
        <w:pStyle w:val="DFARS"/>
      </w:pPr>
    </w:p>
    <w:p w14:paraId="43C73E7F" w14:textId="32818955" w:rsidR="00B0174E" w:rsidRPr="00994478" w:rsidRDefault="00B0174E" w:rsidP="00B0174E">
      <w:pPr>
        <w:pStyle w:val="DFARS"/>
      </w:pPr>
      <w:r w:rsidRPr="00994478">
        <w:tab/>
        <w:t>(</w:t>
      </w:r>
      <w:r w:rsidRPr="00994478">
        <w:rPr>
          <w:strike/>
        </w:rPr>
        <w:t>b</w:t>
      </w:r>
      <w:r w:rsidR="00294186" w:rsidRPr="00994478">
        <w:rPr>
          <w:b/>
        </w:rPr>
        <w:t>[2]</w:t>
      </w:r>
      <w:r w:rsidRPr="00994478">
        <w:t>)  Employs severely disabled individuals at a rate that averages not less than 20 percent of its total workforce;</w:t>
      </w:r>
    </w:p>
    <w:p w14:paraId="4DB57769" w14:textId="77777777" w:rsidR="00B0174E" w:rsidRPr="00994478" w:rsidRDefault="00B0174E" w:rsidP="00B0174E">
      <w:pPr>
        <w:pStyle w:val="DFARS"/>
      </w:pPr>
    </w:p>
    <w:p w14:paraId="45B2D8DA" w14:textId="1AAA19D6" w:rsidR="00B0174E" w:rsidRPr="00994478" w:rsidRDefault="00B0174E" w:rsidP="00B0174E">
      <w:pPr>
        <w:pStyle w:val="DFARS"/>
      </w:pPr>
      <w:r w:rsidRPr="00994478">
        <w:lastRenderedPageBreak/>
        <w:tab/>
        <w:t>(</w:t>
      </w:r>
      <w:r w:rsidRPr="00994478">
        <w:rPr>
          <w:strike/>
        </w:rPr>
        <w:t>c</w:t>
      </w:r>
      <w:r w:rsidR="00294186" w:rsidRPr="00994478">
        <w:rPr>
          <w:b/>
        </w:rPr>
        <w:t>[3]</w:t>
      </w:r>
      <w:r w:rsidRPr="00994478">
        <w:t>)  Employs each severely disabled individual in its workforce generally on the basis of 40 hours per week; and</w:t>
      </w:r>
    </w:p>
    <w:p w14:paraId="7935F7A3" w14:textId="77777777" w:rsidR="00B0174E" w:rsidRPr="00994478" w:rsidRDefault="00B0174E" w:rsidP="00B0174E">
      <w:pPr>
        <w:pStyle w:val="DFARS"/>
      </w:pPr>
    </w:p>
    <w:p w14:paraId="266A1D41" w14:textId="3B4BCE74" w:rsidR="00B0174E" w:rsidRPr="00994478" w:rsidRDefault="00B0174E" w:rsidP="00B0174E">
      <w:pPr>
        <w:pStyle w:val="DFARS"/>
      </w:pPr>
      <w:r w:rsidRPr="00994478">
        <w:tab/>
        <w:t>(</w:t>
      </w:r>
      <w:r w:rsidRPr="00994478">
        <w:rPr>
          <w:strike/>
        </w:rPr>
        <w:t>d</w:t>
      </w:r>
      <w:r w:rsidR="00294186" w:rsidRPr="00994478">
        <w:rPr>
          <w:b/>
        </w:rPr>
        <w:t>[4]</w:t>
      </w:r>
      <w:r w:rsidRPr="00994478">
        <w:t>)  Pays not less than the minimum wage prescribed pursuant to section 6 of the Fair Labor Standards Act (29 U.S.C. 206) to those employees who are severely disabled individuals.</w:t>
      </w:r>
    </w:p>
    <w:p w14:paraId="4FF115F6" w14:textId="27ADFB64" w:rsidR="00B0174E" w:rsidRPr="00994478" w:rsidRDefault="00B0174E" w:rsidP="00B0174E">
      <w:pPr>
        <w:pStyle w:val="DFARS"/>
      </w:pPr>
    </w:p>
    <w:p w14:paraId="6EE465EA" w14:textId="716D5E36" w:rsidR="00B0174E" w:rsidRPr="00994478" w:rsidRDefault="00B0174E" w:rsidP="00062950">
      <w:pPr>
        <w:pStyle w:val="DFARS"/>
        <w:rPr>
          <w:b/>
          <w:strike/>
        </w:rPr>
      </w:pPr>
      <w:r w:rsidRPr="00994478">
        <w:rPr>
          <w:b/>
          <w:strike/>
        </w:rPr>
        <w:t xml:space="preserve">I-101.5  </w:t>
      </w:r>
      <w:r w:rsidR="00B81037" w:rsidRPr="00071FD4">
        <w:rPr>
          <w:b/>
        </w:rPr>
        <w:t>[“]</w:t>
      </w:r>
      <w:r w:rsidRPr="00071FD4">
        <w:t>Severely disabled individual</w:t>
      </w:r>
      <w:r w:rsidR="00B81037" w:rsidRPr="00071FD4">
        <w:rPr>
          <w:b/>
        </w:rPr>
        <w:t>[”</w:t>
      </w:r>
      <w:r w:rsidR="00B81037">
        <w:rPr>
          <w:b/>
        </w:rPr>
        <w:t xml:space="preserve"> means an</w:t>
      </w:r>
      <w:r w:rsidR="00B81037" w:rsidRPr="00071FD4">
        <w:rPr>
          <w:b/>
        </w:rPr>
        <w:t>]</w:t>
      </w:r>
      <w:r w:rsidRPr="00994478">
        <w:rPr>
          <w:b/>
          <w:strike/>
        </w:rPr>
        <w:t>.</w:t>
      </w:r>
    </w:p>
    <w:p w14:paraId="4B26C342" w14:textId="77777777" w:rsidR="00B0174E" w:rsidRPr="00994478" w:rsidRDefault="00B0174E" w:rsidP="00B0174E">
      <w:pPr>
        <w:pStyle w:val="DFARS"/>
        <w:rPr>
          <w:strike/>
        </w:rPr>
      </w:pPr>
      <w:r w:rsidRPr="00994478">
        <w:rPr>
          <w:strike/>
        </w:rPr>
        <w:t>An</w:t>
      </w:r>
      <w:r w:rsidRPr="00071FD4">
        <w:t xml:space="preserve"> individual who is blind or severely disabled as defined in 41 U.S.C. 8501.</w:t>
      </w:r>
    </w:p>
    <w:p w14:paraId="291DA18E" w14:textId="77777777" w:rsidR="00B0174E" w:rsidRPr="00994478" w:rsidRDefault="00B0174E" w:rsidP="00B0174E">
      <w:pPr>
        <w:pStyle w:val="DFARS"/>
      </w:pPr>
    </w:p>
    <w:p w14:paraId="70CB919C" w14:textId="77777777" w:rsidR="00B0174E" w:rsidRPr="00994478" w:rsidRDefault="00B0174E" w:rsidP="00062950">
      <w:pPr>
        <w:pStyle w:val="DFARS"/>
        <w:rPr>
          <w:b/>
          <w:strike/>
        </w:rPr>
      </w:pPr>
      <w:r w:rsidRPr="00994478">
        <w:rPr>
          <w:b/>
          <w:strike/>
        </w:rPr>
        <w:t>I-101.6  Women-owned small business.</w:t>
      </w:r>
    </w:p>
    <w:p w14:paraId="64F4AE3A" w14:textId="3415DF37" w:rsidR="00B0174E" w:rsidRPr="00994478" w:rsidRDefault="00B0174E" w:rsidP="00B0174E">
      <w:pPr>
        <w:pStyle w:val="DFARS"/>
        <w:rPr>
          <w:strike/>
        </w:rPr>
      </w:pPr>
      <w:r w:rsidRPr="00994478">
        <w:rPr>
          <w:strike/>
        </w:rPr>
        <w:t>A small business concern owned and controlled by women as defined in section 8(d)(3)(D) of the Small Business Act (15 U.S.C. 637(d)(3)(D)).</w:t>
      </w:r>
    </w:p>
    <w:p w14:paraId="19CCC8EE" w14:textId="77777777" w:rsidR="00B0174E" w:rsidRPr="00994478" w:rsidRDefault="00B0174E" w:rsidP="00B0174E">
      <w:pPr>
        <w:pStyle w:val="DFARS"/>
      </w:pPr>
    </w:p>
    <w:p w14:paraId="60450E7A" w14:textId="14C972BF" w:rsidR="00B0174E" w:rsidRPr="00442165" w:rsidRDefault="00B0174E" w:rsidP="00062950">
      <w:pPr>
        <w:pStyle w:val="DFARS"/>
        <w:rPr>
          <w:b/>
          <w:strike/>
        </w:rPr>
      </w:pPr>
      <w:r w:rsidRPr="00442165">
        <w:rPr>
          <w:b/>
          <w:strike/>
        </w:rPr>
        <w:t xml:space="preserve">I-101.7  </w:t>
      </w:r>
      <w:r w:rsidRPr="00442165">
        <w:rPr>
          <w:bCs/>
          <w:strike/>
        </w:rPr>
        <w:t>Service-disabl</w:t>
      </w:r>
      <w:r w:rsidR="00300343" w:rsidRPr="00442165">
        <w:rPr>
          <w:bCs/>
          <w:strike/>
        </w:rPr>
        <w:t>ed veteran-owned small business.</w:t>
      </w:r>
    </w:p>
    <w:p w14:paraId="1AD38DD9" w14:textId="1EBBE313" w:rsidR="00B0174E" w:rsidRPr="00442165" w:rsidRDefault="00B0174E" w:rsidP="00B0174E">
      <w:pPr>
        <w:pStyle w:val="DFARS"/>
        <w:rPr>
          <w:strike/>
        </w:rPr>
      </w:pPr>
      <w:r w:rsidRPr="00442165">
        <w:rPr>
          <w:strike/>
        </w:rPr>
        <w:t>A small business concern owned and controlled by service-disabled veterans as defined in section 8(d)(3) of the Small Business Act (15 U.S.C. 637(d)(3)).</w:t>
      </w:r>
    </w:p>
    <w:p w14:paraId="77B5DCD0" w14:textId="72F778C6" w:rsidR="00F5740D" w:rsidRPr="00994478" w:rsidRDefault="00F5740D" w:rsidP="00B0174E">
      <w:pPr>
        <w:pStyle w:val="DFARS"/>
        <w:rPr>
          <w:b/>
        </w:rPr>
      </w:pPr>
    </w:p>
    <w:p w14:paraId="27B19FB4" w14:textId="518A4532" w:rsidR="00B0174E" w:rsidRPr="005B1868" w:rsidRDefault="00B0174E" w:rsidP="00B0174E">
      <w:pPr>
        <w:pStyle w:val="DFARS"/>
        <w:rPr>
          <w:b/>
        </w:rPr>
      </w:pPr>
      <w:r w:rsidRPr="005B1868">
        <w:rPr>
          <w:b/>
        </w:rPr>
        <w:t>I-102  Participant eligibility.</w:t>
      </w:r>
    </w:p>
    <w:p w14:paraId="64487F86" w14:textId="77777777" w:rsidR="00B0174E" w:rsidRPr="007C487C" w:rsidRDefault="00B0174E" w:rsidP="00B0174E">
      <w:pPr>
        <w:pStyle w:val="DFARS"/>
      </w:pPr>
    </w:p>
    <w:p w14:paraId="4C512E4A" w14:textId="77777777" w:rsidR="00B0174E" w:rsidRPr="007C487C" w:rsidRDefault="00B0174E" w:rsidP="00B0174E">
      <w:pPr>
        <w:pStyle w:val="DFARS"/>
        <w:rPr>
          <w:rFonts w:cs="Courier New"/>
          <w:bCs/>
        </w:rPr>
      </w:pPr>
      <w:r w:rsidRPr="007C487C">
        <w:rPr>
          <w:rFonts w:cs="Courier New"/>
          <w:bCs/>
        </w:rPr>
        <w:tab/>
        <w:t>(a)  To be eligible to participate as a mentor, an entity must</w:t>
      </w:r>
      <w:r w:rsidRPr="007C487C">
        <w:t>—</w:t>
      </w:r>
    </w:p>
    <w:p w14:paraId="6169BB53" w14:textId="77777777" w:rsidR="00B0174E" w:rsidRPr="007C487C" w:rsidRDefault="00B0174E" w:rsidP="00B0174E">
      <w:pPr>
        <w:pStyle w:val="DFARS"/>
        <w:rPr>
          <w:rFonts w:cs="Courier New"/>
          <w:bCs/>
        </w:rPr>
      </w:pPr>
    </w:p>
    <w:p w14:paraId="30445551" w14:textId="77777777" w:rsidR="00B0174E" w:rsidRPr="004609F0" w:rsidRDefault="00B0174E" w:rsidP="00B0174E">
      <w:pPr>
        <w:pStyle w:val="DFARS"/>
        <w:rPr>
          <w:rFonts w:cs="Courier New"/>
          <w:bCs/>
        </w:rPr>
      </w:pPr>
      <w:r w:rsidRPr="004609F0">
        <w:rPr>
          <w:rFonts w:cs="Courier New"/>
          <w:bCs/>
        </w:rPr>
        <w:tab/>
      </w:r>
      <w:r w:rsidRPr="004609F0">
        <w:rPr>
          <w:rFonts w:cs="Courier New"/>
          <w:bCs/>
        </w:rPr>
        <w:tab/>
        <w:t>(1)  Be eligible for the award of Federal contracts;</w:t>
      </w:r>
    </w:p>
    <w:p w14:paraId="4889C90F" w14:textId="77777777" w:rsidR="00B0174E" w:rsidRPr="004609F0" w:rsidRDefault="00B0174E" w:rsidP="00B0174E">
      <w:pPr>
        <w:pStyle w:val="DFARS"/>
        <w:rPr>
          <w:rFonts w:cs="Courier New"/>
          <w:bCs/>
        </w:rPr>
      </w:pPr>
    </w:p>
    <w:p w14:paraId="68F32CF9" w14:textId="77777777" w:rsidR="00B0174E" w:rsidRPr="004609F0" w:rsidRDefault="00B0174E" w:rsidP="00B0174E">
      <w:pPr>
        <w:pStyle w:val="DFARS"/>
        <w:rPr>
          <w:rFonts w:cs="Courier New"/>
          <w:bCs/>
        </w:rPr>
      </w:pPr>
      <w:r w:rsidRPr="004609F0">
        <w:rPr>
          <w:rFonts w:cs="Courier New"/>
          <w:bCs/>
        </w:rPr>
        <w:tab/>
      </w:r>
      <w:r w:rsidRPr="004609F0">
        <w:rPr>
          <w:rFonts w:cs="Courier New"/>
          <w:bCs/>
        </w:rPr>
        <w:tab/>
        <w:t>(2)  Demonstrate that it—</w:t>
      </w:r>
    </w:p>
    <w:p w14:paraId="54113535" w14:textId="77777777" w:rsidR="00B0174E" w:rsidRPr="004609F0" w:rsidRDefault="00B0174E" w:rsidP="00B0174E">
      <w:pPr>
        <w:pStyle w:val="DFARS"/>
        <w:rPr>
          <w:rFonts w:cs="Courier New"/>
          <w:bCs/>
        </w:rPr>
      </w:pPr>
    </w:p>
    <w:p w14:paraId="3333098C" w14:textId="77777777" w:rsidR="00B0174E" w:rsidRPr="004609F0" w:rsidRDefault="00B0174E" w:rsidP="00B0174E">
      <w:pPr>
        <w:pStyle w:val="DFARS"/>
        <w:rPr>
          <w:rFonts w:cs="Courier New"/>
          <w:bCs/>
        </w:rPr>
      </w:pPr>
      <w:r w:rsidRPr="004609F0">
        <w:rPr>
          <w:rFonts w:cs="Courier New"/>
          <w:bCs/>
        </w:rPr>
        <w:tab/>
      </w:r>
      <w:r w:rsidRPr="004609F0">
        <w:rPr>
          <w:rFonts w:cs="Courier New"/>
          <w:bCs/>
        </w:rPr>
        <w:tab/>
      </w:r>
      <w:r w:rsidRPr="004609F0">
        <w:rPr>
          <w:rFonts w:cs="Courier New"/>
          <w:bCs/>
        </w:rPr>
        <w:tab/>
        <w:t>(i)  Is qualified to provide assistance that will contribute to the purpose of the Program;</w:t>
      </w:r>
    </w:p>
    <w:p w14:paraId="48020ACA" w14:textId="77777777" w:rsidR="00B0174E" w:rsidRPr="004609F0" w:rsidRDefault="00B0174E" w:rsidP="00B0174E">
      <w:pPr>
        <w:pStyle w:val="DFARS"/>
        <w:rPr>
          <w:rFonts w:cs="Courier New"/>
          <w:bCs/>
        </w:rPr>
      </w:pPr>
    </w:p>
    <w:p w14:paraId="1164B370" w14:textId="77777777" w:rsidR="00B0174E" w:rsidRPr="00994478" w:rsidRDefault="00B0174E" w:rsidP="00B0174E">
      <w:pPr>
        <w:pStyle w:val="DFARS"/>
        <w:rPr>
          <w:rFonts w:cs="Courier New"/>
          <w:bCs/>
        </w:rPr>
      </w:pPr>
      <w:r w:rsidRPr="004609F0">
        <w:rPr>
          <w:rFonts w:cs="Courier New"/>
          <w:bCs/>
        </w:rPr>
        <w:tab/>
      </w:r>
      <w:r w:rsidRPr="004609F0">
        <w:rPr>
          <w:rFonts w:cs="Courier New"/>
          <w:bCs/>
        </w:rPr>
        <w:tab/>
      </w:r>
      <w:r w:rsidRPr="004609F0">
        <w:rPr>
          <w:rFonts w:cs="Courier New"/>
          <w:bCs/>
        </w:rPr>
        <w:tab/>
      </w:r>
      <w:r w:rsidRPr="00994478">
        <w:rPr>
          <w:rFonts w:cs="Courier New"/>
          <w:bCs/>
        </w:rPr>
        <w:t>(ii)  Is of good financial health and character;</w:t>
      </w:r>
      <w:r w:rsidRPr="00994478">
        <w:rPr>
          <w:rFonts w:cs="Courier New"/>
          <w:bCs/>
          <w:strike/>
        </w:rPr>
        <w:t xml:space="preserve"> and</w:t>
      </w:r>
    </w:p>
    <w:p w14:paraId="5F44912C" w14:textId="77777777" w:rsidR="00B0174E" w:rsidRPr="00994478" w:rsidRDefault="00B0174E" w:rsidP="00B0174E">
      <w:pPr>
        <w:pStyle w:val="DFARS"/>
        <w:rPr>
          <w:rFonts w:cs="Courier New"/>
          <w:bCs/>
        </w:rPr>
      </w:pPr>
    </w:p>
    <w:p w14:paraId="64823BBE" w14:textId="29E7AAC8" w:rsidR="00B0174E" w:rsidRPr="00994478" w:rsidRDefault="00B0174E" w:rsidP="00B0174E">
      <w:pPr>
        <w:pStyle w:val="DFARS"/>
        <w:rPr>
          <w:rFonts w:cs="Courier New"/>
          <w:bCs/>
        </w:rPr>
      </w:pPr>
      <w:r w:rsidRPr="00994478">
        <w:rPr>
          <w:rFonts w:cs="Courier New"/>
          <w:bCs/>
        </w:rPr>
        <w:tab/>
      </w:r>
      <w:r w:rsidRPr="00994478">
        <w:rPr>
          <w:rFonts w:cs="Courier New"/>
          <w:bCs/>
        </w:rPr>
        <w:tab/>
      </w:r>
      <w:r w:rsidRPr="00994478">
        <w:rPr>
          <w:rFonts w:cs="Courier New"/>
          <w:bCs/>
        </w:rPr>
        <w:tab/>
        <w:t xml:space="preserve">(iii)  Is not on a Federal list of debarred or suspended contractors; </w:t>
      </w:r>
      <w:r w:rsidRPr="0082063C">
        <w:rPr>
          <w:rFonts w:cs="Courier New"/>
          <w:bCs/>
        </w:rPr>
        <w:t>and</w:t>
      </w:r>
    </w:p>
    <w:p w14:paraId="378F818A" w14:textId="24757EB5" w:rsidR="007C5229" w:rsidRPr="00994478" w:rsidRDefault="007C5229" w:rsidP="00B0174E">
      <w:pPr>
        <w:pStyle w:val="DFARS"/>
        <w:rPr>
          <w:rFonts w:cs="Courier New"/>
          <w:bCs/>
        </w:rPr>
      </w:pPr>
    </w:p>
    <w:p w14:paraId="4A8AA72A" w14:textId="3C5E36CC" w:rsidR="007C5229" w:rsidRPr="007C5229" w:rsidRDefault="007C5229" w:rsidP="00B0174E">
      <w:pPr>
        <w:pStyle w:val="DFARS"/>
        <w:rPr>
          <w:rFonts w:cs="Courier New"/>
          <w:b/>
          <w:bCs/>
        </w:rPr>
      </w:pPr>
      <w:r w:rsidRPr="00994478">
        <w:rPr>
          <w:rFonts w:cs="Courier New"/>
          <w:bCs/>
        </w:rPr>
        <w:tab/>
      </w:r>
      <w:r w:rsidRPr="00994478">
        <w:rPr>
          <w:rFonts w:cs="Courier New"/>
          <w:bCs/>
        </w:rPr>
        <w:tab/>
      </w:r>
      <w:r w:rsidRPr="00994478">
        <w:rPr>
          <w:rFonts w:cs="Courier New"/>
          <w:bCs/>
        </w:rPr>
        <w:tab/>
      </w:r>
      <w:r w:rsidRPr="00994478">
        <w:rPr>
          <w:rFonts w:cs="Courier New"/>
          <w:b/>
          <w:bCs/>
        </w:rPr>
        <w:t xml:space="preserve">[(iv)  Is an other than small business concern, unless </w:t>
      </w:r>
      <w:r w:rsidR="005005E0" w:rsidRPr="00EA4C88">
        <w:rPr>
          <w:rFonts w:cs="Courier New"/>
          <w:b/>
          <w:bCs/>
        </w:rPr>
        <w:t xml:space="preserve">approved by </w:t>
      </w:r>
      <w:r w:rsidRPr="00EA4C88">
        <w:rPr>
          <w:rFonts w:cs="Courier New"/>
          <w:b/>
          <w:bCs/>
        </w:rPr>
        <w:t>the Director</w:t>
      </w:r>
      <w:r w:rsidR="00A564B4" w:rsidRPr="00EA4C88">
        <w:rPr>
          <w:rFonts w:cs="Courier New"/>
          <w:b/>
          <w:bCs/>
        </w:rPr>
        <w:t xml:space="preserve"> of the Office of </w:t>
      </w:r>
      <w:r w:rsidRPr="00EA4C88">
        <w:rPr>
          <w:rFonts w:cs="Courier New"/>
          <w:b/>
          <w:bCs/>
        </w:rPr>
        <w:t>Small Business Programs (</w:t>
      </w:r>
      <w:r w:rsidR="00A564B4" w:rsidRPr="00EA4C88">
        <w:rPr>
          <w:rFonts w:cs="Courier New"/>
          <w:b/>
          <w:bCs/>
        </w:rPr>
        <w:t>O</w:t>
      </w:r>
      <w:r w:rsidRPr="00EA4C88">
        <w:rPr>
          <w:rFonts w:cs="Courier New"/>
          <w:b/>
          <w:bCs/>
        </w:rPr>
        <w:t xml:space="preserve">SBP), </w:t>
      </w:r>
      <w:r w:rsidR="00055348">
        <w:rPr>
          <w:b/>
        </w:rPr>
        <w:t>Office of the Under Secretary of Defense, Acquisition and Sustainment (</w:t>
      </w:r>
      <w:r w:rsidRPr="00EA4C88">
        <w:rPr>
          <w:rFonts w:cs="Courier New"/>
          <w:b/>
          <w:bCs/>
        </w:rPr>
        <w:t>OUSD(A&amp;S)</w:t>
      </w:r>
      <w:r w:rsidR="00FC0816">
        <w:rPr>
          <w:rFonts w:cs="Courier New"/>
          <w:b/>
          <w:bCs/>
        </w:rPr>
        <w:t>)</w:t>
      </w:r>
      <w:r w:rsidR="00EA4C88" w:rsidRPr="00EA4C88">
        <w:rPr>
          <w:rFonts w:cs="Courier New"/>
          <w:b/>
          <w:bCs/>
        </w:rPr>
        <w:t>, in accordance with 1</w:t>
      </w:r>
      <w:r w:rsidR="00D56917" w:rsidRPr="00EA4C88">
        <w:rPr>
          <w:rFonts w:cs="Courier New"/>
          <w:b/>
          <w:bCs/>
        </w:rPr>
        <w:t xml:space="preserve">3 CFR 121.103 regarding </w:t>
      </w:r>
      <w:r w:rsidR="005005E0" w:rsidRPr="00EA4C88">
        <w:rPr>
          <w:rFonts w:cs="Courier New"/>
          <w:b/>
          <w:bCs/>
        </w:rPr>
        <w:t>“aff</w:t>
      </w:r>
      <w:r w:rsidR="00055348">
        <w:rPr>
          <w:rFonts w:cs="Courier New"/>
          <w:b/>
          <w:bCs/>
        </w:rPr>
        <w:t>i</w:t>
      </w:r>
      <w:r w:rsidR="005005E0" w:rsidRPr="00EA4C88">
        <w:rPr>
          <w:rFonts w:cs="Courier New"/>
          <w:b/>
          <w:bCs/>
        </w:rPr>
        <w:t>liation and relationship”</w:t>
      </w:r>
      <w:r w:rsidRPr="00994478">
        <w:rPr>
          <w:rFonts w:cs="Courier New"/>
          <w:b/>
          <w:bCs/>
        </w:rPr>
        <w:t>; and]</w:t>
      </w:r>
    </w:p>
    <w:p w14:paraId="733AE467" w14:textId="77777777" w:rsidR="00B0174E" w:rsidRPr="004609F0" w:rsidRDefault="00B0174E" w:rsidP="00B0174E">
      <w:pPr>
        <w:pStyle w:val="DFARS"/>
        <w:rPr>
          <w:rFonts w:cs="Courier New"/>
          <w:bCs/>
        </w:rPr>
      </w:pPr>
    </w:p>
    <w:p w14:paraId="35593157" w14:textId="14018817" w:rsidR="00B0174E" w:rsidRPr="004609F0" w:rsidRDefault="00B0174E" w:rsidP="00B0174E">
      <w:pPr>
        <w:pStyle w:val="DFARS"/>
        <w:rPr>
          <w:rFonts w:cs="Courier New"/>
          <w:bCs/>
        </w:rPr>
      </w:pPr>
      <w:r w:rsidRPr="004609F0">
        <w:rPr>
          <w:rFonts w:cs="Courier New"/>
          <w:bCs/>
        </w:rPr>
        <w:tab/>
      </w:r>
      <w:r w:rsidRPr="004609F0">
        <w:rPr>
          <w:rFonts w:cs="Courier New"/>
          <w:bCs/>
        </w:rPr>
        <w:tab/>
        <w:t xml:space="preserve">(3)  Be capable of imparting value to a </w:t>
      </w:r>
      <w:r w:rsidR="002C3B51" w:rsidRPr="009442B9">
        <w:t>protégé</w:t>
      </w:r>
      <w:r w:rsidR="00EC38CF" w:rsidRPr="009442B9">
        <w:t xml:space="preserve"> </w:t>
      </w:r>
      <w:r w:rsidRPr="00EC38CF">
        <w:rPr>
          <w:rFonts w:cs="Courier New"/>
        </w:rPr>
        <w:t>f</w:t>
      </w:r>
      <w:r w:rsidRPr="004609F0">
        <w:rPr>
          <w:rFonts w:cs="Courier New"/>
          <w:bCs/>
        </w:rPr>
        <w:t>irm because of experience gained as a DoD contractor or through knowledge of general business operations and Government contracting, as demonstrated by evidence that such entity—</w:t>
      </w:r>
    </w:p>
    <w:p w14:paraId="39C69C11" w14:textId="77777777" w:rsidR="00B0174E" w:rsidRPr="004609F0" w:rsidRDefault="00B0174E" w:rsidP="00B0174E">
      <w:pPr>
        <w:pStyle w:val="DFARS"/>
        <w:rPr>
          <w:rFonts w:cs="Courier New"/>
          <w:bCs/>
        </w:rPr>
      </w:pPr>
    </w:p>
    <w:p w14:paraId="135DFA44" w14:textId="53858CB6" w:rsidR="00B0174E" w:rsidRPr="004609F0" w:rsidRDefault="00B0174E" w:rsidP="00B0174E">
      <w:pPr>
        <w:pStyle w:val="DFARS"/>
        <w:rPr>
          <w:rFonts w:cs="Courier New"/>
          <w:bCs/>
        </w:rPr>
      </w:pPr>
      <w:r w:rsidRPr="004609F0">
        <w:rPr>
          <w:rFonts w:cs="Courier New"/>
          <w:bCs/>
        </w:rPr>
        <w:tab/>
      </w:r>
      <w:r w:rsidRPr="004609F0">
        <w:rPr>
          <w:rFonts w:cs="Courier New"/>
          <w:bCs/>
        </w:rPr>
        <w:tab/>
      </w:r>
      <w:r w:rsidRPr="004609F0">
        <w:rPr>
          <w:rFonts w:cs="Courier New"/>
          <w:bCs/>
        </w:rPr>
        <w:tab/>
      </w:r>
      <w:r w:rsidRPr="00994478">
        <w:rPr>
          <w:rFonts w:cs="Courier New"/>
          <w:bCs/>
        </w:rPr>
        <w:t xml:space="preserve">(i)  Received DoD </w:t>
      </w:r>
      <w:r w:rsidR="009C6E4C">
        <w:rPr>
          <w:rFonts w:cs="Courier New"/>
          <w:bCs/>
        </w:rPr>
        <w:t xml:space="preserve">contracts </w:t>
      </w:r>
      <w:r w:rsidRPr="00994478">
        <w:rPr>
          <w:rFonts w:cs="Courier New"/>
          <w:bCs/>
        </w:rPr>
        <w:t>and subcontracts equal to or greater than $100 million during the previous fiscal year;</w:t>
      </w:r>
    </w:p>
    <w:p w14:paraId="1756BE20" w14:textId="77777777" w:rsidR="00B0174E" w:rsidRPr="004609F0" w:rsidRDefault="00B0174E" w:rsidP="00B0174E">
      <w:pPr>
        <w:pStyle w:val="DFARS"/>
        <w:rPr>
          <w:rFonts w:cs="Courier New"/>
          <w:b/>
          <w:bCs/>
        </w:rPr>
      </w:pPr>
    </w:p>
    <w:p w14:paraId="75C886AC" w14:textId="53F61F6F" w:rsidR="00B0174E" w:rsidRPr="00994478" w:rsidRDefault="00B0174E" w:rsidP="00B0174E">
      <w:pPr>
        <w:pStyle w:val="DFARS"/>
        <w:rPr>
          <w:rFonts w:cs="Courier New"/>
          <w:strike/>
        </w:rPr>
      </w:pPr>
      <w:r>
        <w:rPr>
          <w:rFonts w:cs="Courier New"/>
          <w:bCs/>
        </w:rPr>
        <w:tab/>
      </w:r>
      <w:r>
        <w:rPr>
          <w:rFonts w:cs="Courier New"/>
          <w:bCs/>
        </w:rPr>
        <w:tab/>
      </w:r>
      <w:r>
        <w:rPr>
          <w:rFonts w:cs="Courier New"/>
          <w:bCs/>
        </w:rPr>
        <w:tab/>
      </w:r>
      <w:r w:rsidRPr="00994478">
        <w:rPr>
          <w:rFonts w:cs="Courier New"/>
          <w:bCs/>
        </w:rPr>
        <w:t xml:space="preserve">(ii) </w:t>
      </w:r>
      <w:r w:rsidRPr="00994478">
        <w:rPr>
          <w:rFonts w:cs="Courier New"/>
          <w:bCs/>
          <w:strike/>
        </w:rPr>
        <w:t xml:space="preserve"> Is an other-than-small business, unless a waiver to the small business exception has been obtained from the </w:t>
      </w:r>
      <w:r w:rsidRPr="00994478">
        <w:rPr>
          <w:rFonts w:cs="Courier New"/>
          <w:strike/>
        </w:rPr>
        <w:t>Director, Small Business Programs (SBP), OUSD(A&amp;S);</w:t>
      </w:r>
    </w:p>
    <w:p w14:paraId="28E36567" w14:textId="77777777" w:rsidR="00B0174E" w:rsidRPr="00994478" w:rsidRDefault="00B0174E" w:rsidP="00B0174E">
      <w:pPr>
        <w:pStyle w:val="DFARS"/>
        <w:rPr>
          <w:rFonts w:cs="Courier New"/>
          <w:strike/>
        </w:rPr>
      </w:pPr>
    </w:p>
    <w:p w14:paraId="36B5F011" w14:textId="707F9640" w:rsidR="00B0174E" w:rsidRPr="00994478" w:rsidRDefault="00B0174E" w:rsidP="00B0174E">
      <w:pPr>
        <w:pStyle w:val="DFARS"/>
        <w:rPr>
          <w:rFonts w:cs="Courier New"/>
          <w:bCs/>
        </w:rPr>
      </w:pPr>
      <w:r w:rsidRPr="00994478">
        <w:rPr>
          <w:rFonts w:cs="Courier New"/>
          <w:strike/>
        </w:rPr>
        <w:tab/>
      </w:r>
      <w:r w:rsidRPr="00994478">
        <w:rPr>
          <w:rFonts w:cs="Courier New"/>
          <w:strike/>
        </w:rPr>
        <w:tab/>
      </w:r>
      <w:r w:rsidRPr="00994478">
        <w:rPr>
          <w:rFonts w:cs="Courier New"/>
          <w:strike/>
        </w:rPr>
        <w:tab/>
        <w:t>(iii)</w:t>
      </w:r>
      <w:r w:rsidRPr="005E299C">
        <w:rPr>
          <w:rFonts w:cs="Courier New"/>
        </w:rPr>
        <w:t xml:space="preserve">  </w:t>
      </w:r>
      <w:r w:rsidRPr="00994478">
        <w:rPr>
          <w:rFonts w:cs="Courier New"/>
        </w:rPr>
        <w:t>I</w:t>
      </w:r>
      <w:r w:rsidRPr="00994478">
        <w:rPr>
          <w:rFonts w:cs="Courier New"/>
          <w:bCs/>
        </w:rPr>
        <w:t>s a prime contractor to DoD with an active subcontracting plan; or</w:t>
      </w:r>
    </w:p>
    <w:p w14:paraId="7CC7993C" w14:textId="77777777" w:rsidR="00B0174E" w:rsidRPr="00994478" w:rsidRDefault="00B0174E" w:rsidP="00B0174E">
      <w:pPr>
        <w:pStyle w:val="DFARS"/>
        <w:rPr>
          <w:rFonts w:cs="Courier New"/>
        </w:rPr>
      </w:pPr>
    </w:p>
    <w:p w14:paraId="104E8391" w14:textId="2F6AF6DC" w:rsidR="00B0174E" w:rsidRPr="007C487C" w:rsidRDefault="00B0174E" w:rsidP="00B0174E">
      <w:pPr>
        <w:pStyle w:val="DFARS"/>
        <w:rPr>
          <w:rFonts w:cs="Courier New"/>
        </w:rPr>
      </w:pPr>
      <w:r w:rsidRPr="00994478">
        <w:rPr>
          <w:rFonts w:cs="Courier New"/>
        </w:rPr>
        <w:tab/>
      </w:r>
      <w:r w:rsidRPr="00994478">
        <w:rPr>
          <w:rFonts w:cs="Courier New"/>
        </w:rPr>
        <w:tab/>
      </w:r>
      <w:r w:rsidRPr="00994478">
        <w:rPr>
          <w:rFonts w:cs="Courier New"/>
        </w:rPr>
        <w:tab/>
        <w:t>(</w:t>
      </w:r>
      <w:r w:rsidRPr="00994478">
        <w:rPr>
          <w:rFonts w:cs="Courier New"/>
          <w:strike/>
        </w:rPr>
        <w:t>iv</w:t>
      </w:r>
      <w:r w:rsidR="00220840" w:rsidRPr="00994478">
        <w:rPr>
          <w:rFonts w:cs="Courier New"/>
          <w:b/>
        </w:rPr>
        <w:t>[</w:t>
      </w:r>
      <w:r w:rsidR="00E1499E" w:rsidRPr="00994478">
        <w:rPr>
          <w:rFonts w:cs="Courier New"/>
          <w:b/>
        </w:rPr>
        <w:t>iii</w:t>
      </w:r>
      <w:r w:rsidR="00220840" w:rsidRPr="00994478">
        <w:rPr>
          <w:rFonts w:cs="Courier New"/>
          <w:b/>
        </w:rPr>
        <w:t>]</w:t>
      </w:r>
      <w:r w:rsidRPr="00994478">
        <w:rPr>
          <w:rFonts w:cs="Courier New"/>
        </w:rPr>
        <w:t>)  H</w:t>
      </w:r>
      <w:r>
        <w:rPr>
          <w:rFonts w:cs="Courier New"/>
        </w:rPr>
        <w:t>as</w:t>
      </w:r>
      <w:r w:rsidRPr="007C487C">
        <w:rPr>
          <w:rFonts w:cs="Courier New"/>
        </w:rPr>
        <w:t xml:space="preserve"> graduated </w:t>
      </w:r>
      <w:r>
        <w:rPr>
          <w:rFonts w:cs="Courier New"/>
        </w:rPr>
        <w:t xml:space="preserve">from the </w:t>
      </w:r>
      <w:r w:rsidRPr="007C487C">
        <w:rPr>
          <w:rFonts w:cs="Courier New"/>
        </w:rPr>
        <w:t xml:space="preserve">8(a) </w:t>
      </w:r>
      <w:r>
        <w:rPr>
          <w:rFonts w:cs="Courier New"/>
        </w:rPr>
        <w:t>Business Development Program and</w:t>
      </w:r>
      <w:r w:rsidRPr="007C487C">
        <w:rPr>
          <w:rFonts w:cs="Courier New"/>
        </w:rPr>
        <w:t xml:space="preserve"> provides documentation of its ability to serve as a mentor</w:t>
      </w:r>
      <w:r>
        <w:rPr>
          <w:rFonts w:cs="Courier New"/>
        </w:rPr>
        <w:t>.</w:t>
      </w:r>
    </w:p>
    <w:p w14:paraId="2F1A1364" w14:textId="77777777" w:rsidR="00B0174E" w:rsidRPr="007C487C" w:rsidRDefault="00B0174E" w:rsidP="00B0174E">
      <w:pPr>
        <w:pStyle w:val="DFARS"/>
        <w:rPr>
          <w:rFonts w:cs="Courier New"/>
        </w:rPr>
      </w:pPr>
    </w:p>
    <w:p w14:paraId="1666A245" w14:textId="5DA2CED4" w:rsidR="00B0174E" w:rsidRPr="007C487C" w:rsidRDefault="00B0174E" w:rsidP="00B0174E">
      <w:pPr>
        <w:pStyle w:val="DFARS"/>
        <w:rPr>
          <w:rFonts w:cs="Courier New"/>
        </w:rPr>
      </w:pPr>
      <w:r w:rsidRPr="007C487C">
        <w:rPr>
          <w:rFonts w:cs="Courier New"/>
        </w:rPr>
        <w:tab/>
        <w:t xml:space="preserve">(b)  To be eligible to participate as </w:t>
      </w:r>
      <w:r w:rsidRPr="00EC38CF">
        <w:rPr>
          <w:rFonts w:cs="Courier New"/>
        </w:rPr>
        <w:t xml:space="preserve">a </w:t>
      </w:r>
      <w:r w:rsidR="00323CFB" w:rsidRPr="009442B9">
        <w:rPr>
          <w:rFonts w:cs="Courier New"/>
        </w:rPr>
        <w:t>protégé</w:t>
      </w:r>
      <w:r w:rsidRPr="00EC38CF">
        <w:rPr>
          <w:rFonts w:cs="Courier New"/>
        </w:rPr>
        <w:t>,</w:t>
      </w:r>
      <w:r w:rsidRPr="007C487C">
        <w:rPr>
          <w:rFonts w:cs="Courier New"/>
        </w:rPr>
        <w:t xml:space="preserve"> an entity must be</w:t>
      </w:r>
      <w:r>
        <w:rPr>
          <w:rFonts w:cs="Courier New"/>
        </w:rPr>
        <w:t>—</w:t>
      </w:r>
    </w:p>
    <w:p w14:paraId="7A6BFAB8" w14:textId="77777777" w:rsidR="00B0174E" w:rsidRPr="007C487C" w:rsidRDefault="00B0174E" w:rsidP="00B0174E">
      <w:pPr>
        <w:pStyle w:val="DFARS"/>
        <w:rPr>
          <w:rFonts w:cs="Courier New"/>
        </w:rPr>
      </w:pPr>
    </w:p>
    <w:p w14:paraId="1B7E53E4" w14:textId="77777777" w:rsidR="00B0174E" w:rsidRPr="007C487C" w:rsidRDefault="00B0174E" w:rsidP="00B0174E">
      <w:pPr>
        <w:pStyle w:val="DFARS"/>
        <w:rPr>
          <w:rFonts w:cs="Courier New"/>
        </w:rPr>
      </w:pPr>
      <w:r w:rsidRPr="007C487C">
        <w:rPr>
          <w:rFonts w:cs="Courier New"/>
        </w:rPr>
        <w:tab/>
      </w:r>
      <w:r w:rsidRPr="007C487C">
        <w:rPr>
          <w:rFonts w:cs="Courier New"/>
        </w:rPr>
        <w:tab/>
        <w:t xml:space="preserve">(1)  </w:t>
      </w:r>
      <w:r>
        <w:rPr>
          <w:rFonts w:cs="Courier New"/>
        </w:rPr>
        <w:t>A small business concern;</w:t>
      </w:r>
    </w:p>
    <w:p w14:paraId="58650CCC" w14:textId="77777777" w:rsidR="00B0174E" w:rsidRPr="007C487C" w:rsidRDefault="00B0174E" w:rsidP="00B0174E">
      <w:pPr>
        <w:pStyle w:val="DFARS"/>
        <w:rPr>
          <w:rFonts w:cs="Courier New"/>
        </w:rPr>
      </w:pPr>
    </w:p>
    <w:p w14:paraId="37A8C613" w14:textId="77777777" w:rsidR="00B0174E" w:rsidRDefault="00B0174E" w:rsidP="00B0174E">
      <w:pPr>
        <w:pStyle w:val="DFARS"/>
        <w:rPr>
          <w:rFonts w:cs="Courier New"/>
        </w:rPr>
      </w:pPr>
      <w:r w:rsidRPr="007C487C">
        <w:rPr>
          <w:rFonts w:cs="Courier New"/>
        </w:rPr>
        <w:tab/>
      </w:r>
      <w:r w:rsidRPr="007C487C">
        <w:rPr>
          <w:rFonts w:cs="Courier New"/>
        </w:rPr>
        <w:tab/>
        <w:t>(2)  Eligible for the award of Federal contracts;</w:t>
      </w:r>
    </w:p>
    <w:p w14:paraId="60C3AA2E" w14:textId="77777777" w:rsidR="00B0174E" w:rsidRPr="007C487C" w:rsidRDefault="00B0174E" w:rsidP="00B0174E">
      <w:pPr>
        <w:pStyle w:val="DFARS"/>
        <w:rPr>
          <w:rFonts w:cs="Courier New"/>
        </w:rPr>
      </w:pPr>
    </w:p>
    <w:p w14:paraId="4D649A66" w14:textId="0F4278F3" w:rsidR="00B0174E" w:rsidRDefault="00B0174E" w:rsidP="00B0174E">
      <w:pPr>
        <w:pStyle w:val="DFARS"/>
        <w:rPr>
          <w:rFonts w:cs="Courier New"/>
        </w:rPr>
      </w:pPr>
      <w:r w:rsidRPr="007C487C">
        <w:rPr>
          <w:rFonts w:cs="Courier New"/>
        </w:rPr>
        <w:tab/>
      </w:r>
      <w:r w:rsidRPr="007C487C">
        <w:rPr>
          <w:rFonts w:cs="Courier New"/>
        </w:rPr>
        <w:tab/>
        <w:t xml:space="preserve">(3)  </w:t>
      </w:r>
      <w:r w:rsidRPr="001A4274">
        <w:rPr>
          <w:rFonts w:cs="Courier New"/>
          <w:strike/>
        </w:rPr>
        <w:t>Less than half</w:t>
      </w:r>
      <w:r w:rsidR="001A4274">
        <w:rPr>
          <w:rFonts w:cs="Courier New"/>
          <w:b/>
          <w:bCs/>
        </w:rPr>
        <w:t>[Not more than]</w:t>
      </w:r>
      <w:r>
        <w:rPr>
          <w:rFonts w:cs="Courier New"/>
        </w:rPr>
        <w:t xml:space="preserve"> </w:t>
      </w:r>
      <w:r w:rsidRPr="007C487C">
        <w:rPr>
          <w:rFonts w:cs="Courier New"/>
        </w:rPr>
        <w:t xml:space="preserve">the Small Business Administration (SBA) size standard for </w:t>
      </w:r>
      <w:r>
        <w:rPr>
          <w:rFonts w:cs="Courier New"/>
        </w:rPr>
        <w:t>its primary</w:t>
      </w:r>
      <w:r w:rsidRPr="007C487C">
        <w:rPr>
          <w:rFonts w:cs="Courier New"/>
        </w:rPr>
        <w:t xml:space="preserve"> North American Industry Classification System (NAICS) code</w:t>
      </w:r>
      <w:r>
        <w:rPr>
          <w:rFonts w:cs="Courier New"/>
        </w:rPr>
        <w:t>;</w:t>
      </w:r>
    </w:p>
    <w:p w14:paraId="27842647" w14:textId="77777777" w:rsidR="00B0174E" w:rsidRPr="005D01F9" w:rsidRDefault="00B0174E" w:rsidP="00B0174E">
      <w:pPr>
        <w:pStyle w:val="DFARS"/>
        <w:rPr>
          <w:rFonts w:cs="Courier New"/>
        </w:rPr>
      </w:pPr>
    </w:p>
    <w:p w14:paraId="13BD48DD" w14:textId="77777777" w:rsidR="00B0174E" w:rsidRPr="005D01F9" w:rsidRDefault="00B0174E" w:rsidP="00B0174E">
      <w:pPr>
        <w:pStyle w:val="DFARS"/>
        <w:rPr>
          <w:rFonts w:cs="Courier New"/>
        </w:rPr>
      </w:pPr>
      <w:r w:rsidRPr="005D01F9">
        <w:rPr>
          <w:rFonts w:cs="Courier New"/>
        </w:rPr>
        <w:tab/>
      </w:r>
      <w:r w:rsidRPr="005D01F9">
        <w:rPr>
          <w:rFonts w:cs="Courier New"/>
        </w:rPr>
        <w:tab/>
        <w:t>(4)  Not owned or managed by individuals or entities that directly or indirectly have stock options or convertible securities in the mentor firm; and</w:t>
      </w:r>
    </w:p>
    <w:p w14:paraId="5FA0FC4F" w14:textId="77777777" w:rsidR="00B0174E" w:rsidRPr="005D01F9" w:rsidRDefault="00B0174E" w:rsidP="00B0174E">
      <w:pPr>
        <w:pStyle w:val="DFARS"/>
        <w:rPr>
          <w:rFonts w:cs="Courier New"/>
        </w:rPr>
      </w:pPr>
    </w:p>
    <w:p w14:paraId="453D427B" w14:textId="298E0BBE" w:rsidR="00EC38CF" w:rsidRPr="00403253" w:rsidRDefault="00B0174E" w:rsidP="00B0174E">
      <w:pPr>
        <w:pStyle w:val="DFARS"/>
        <w:rPr>
          <w:rFonts w:cs="Courier New"/>
        </w:rPr>
      </w:pPr>
      <w:r w:rsidRPr="005D01F9">
        <w:rPr>
          <w:rFonts w:cs="Courier New"/>
        </w:rPr>
        <w:tab/>
      </w:r>
      <w:r w:rsidRPr="005D01F9">
        <w:rPr>
          <w:rFonts w:cs="Courier New"/>
        </w:rPr>
        <w:tab/>
        <w:t>(5)  At least one of the following</w:t>
      </w:r>
      <w:r w:rsidRPr="00403253">
        <w:rPr>
          <w:rFonts w:cs="Courier New"/>
        </w:rPr>
        <w:t>:</w:t>
      </w:r>
    </w:p>
    <w:p w14:paraId="1074AE44" w14:textId="77777777" w:rsidR="00B0174E" w:rsidRPr="005D01F9" w:rsidRDefault="00B0174E" w:rsidP="00B0174E">
      <w:pPr>
        <w:pStyle w:val="DFARS"/>
        <w:rPr>
          <w:rFonts w:cs="Courier New"/>
        </w:rPr>
      </w:pPr>
    </w:p>
    <w:p w14:paraId="674E1B4D" w14:textId="58AC6D21" w:rsidR="00B0174E" w:rsidRPr="00D01841" w:rsidRDefault="00B0174E" w:rsidP="00B0174E">
      <w:pPr>
        <w:pStyle w:val="DFARS"/>
        <w:rPr>
          <w:rFonts w:cs="Courier New"/>
          <w:b/>
        </w:rPr>
      </w:pPr>
      <w:r w:rsidRPr="005D01F9">
        <w:rPr>
          <w:rFonts w:cs="Courier New"/>
        </w:rPr>
        <w:tab/>
      </w:r>
      <w:r w:rsidRPr="005D01F9">
        <w:rPr>
          <w:rFonts w:cs="Courier New"/>
        </w:rPr>
        <w:tab/>
      </w:r>
      <w:r w:rsidRPr="005D01F9">
        <w:rPr>
          <w:rFonts w:cs="Courier New"/>
        </w:rPr>
        <w:tab/>
        <w:t>(i)  A qualified HUBZone small business concern</w:t>
      </w:r>
      <w:r w:rsidRPr="009442B9">
        <w:rPr>
          <w:rFonts w:cs="Courier New"/>
        </w:rPr>
        <w:t>.</w:t>
      </w:r>
    </w:p>
    <w:p w14:paraId="3A7A4672" w14:textId="77777777" w:rsidR="00B0174E" w:rsidRPr="005D01F9" w:rsidRDefault="00B0174E" w:rsidP="00B0174E">
      <w:pPr>
        <w:pStyle w:val="DFARS"/>
        <w:rPr>
          <w:rFonts w:cs="Courier New"/>
        </w:rPr>
      </w:pPr>
    </w:p>
    <w:p w14:paraId="774D0525" w14:textId="38163909"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(ii)  A women-owned small business concern</w:t>
      </w:r>
      <w:r w:rsidR="00D01841" w:rsidRPr="00E256F2">
        <w:rPr>
          <w:rFonts w:cs="Courier New"/>
        </w:rPr>
        <w:t>.</w:t>
      </w:r>
    </w:p>
    <w:p w14:paraId="16421FF2" w14:textId="77777777" w:rsidR="000430DC" w:rsidRDefault="000430DC" w:rsidP="00D01841">
      <w:pPr>
        <w:pStyle w:val="DFARS"/>
        <w:rPr>
          <w:rFonts w:cs="Courier New"/>
        </w:rPr>
      </w:pPr>
    </w:p>
    <w:p w14:paraId="1856E7B0" w14:textId="74D4BD60"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(iii)  A service-disabled veteran-owned small business concern</w:t>
      </w:r>
      <w:r w:rsidR="00D01841" w:rsidRPr="00E256F2">
        <w:rPr>
          <w:rFonts w:cs="Courier New"/>
        </w:rPr>
        <w:t>.</w:t>
      </w:r>
    </w:p>
    <w:p w14:paraId="1328C510" w14:textId="77777777" w:rsidR="00B0174E" w:rsidRPr="005D01F9" w:rsidRDefault="00B0174E" w:rsidP="00B0174E">
      <w:pPr>
        <w:pStyle w:val="DFARS"/>
        <w:rPr>
          <w:rFonts w:cs="Courier New"/>
        </w:rPr>
      </w:pPr>
    </w:p>
    <w:p w14:paraId="5B5066C2" w14:textId="36A4046B"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(iv)  An entity owned and controlled by an Indian tribe</w:t>
      </w:r>
      <w:r w:rsidR="00D01841" w:rsidRPr="00E256F2">
        <w:rPr>
          <w:rFonts w:cs="Courier New"/>
        </w:rPr>
        <w:t>.</w:t>
      </w:r>
    </w:p>
    <w:p w14:paraId="4BA9B6F8" w14:textId="77777777" w:rsidR="00B0174E" w:rsidRPr="005D01F9" w:rsidRDefault="00B0174E" w:rsidP="00B0174E">
      <w:pPr>
        <w:pStyle w:val="DFARS"/>
        <w:rPr>
          <w:rFonts w:cs="Courier New"/>
        </w:rPr>
      </w:pPr>
    </w:p>
    <w:p w14:paraId="2E819F54" w14:textId="62B8E884"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(v)  An entity owned and controlled by a Native Hawaiian organization</w:t>
      </w:r>
      <w:r w:rsidR="00D01841" w:rsidRPr="00E256F2">
        <w:rPr>
          <w:rFonts w:cs="Courier New"/>
        </w:rPr>
        <w:t>.</w:t>
      </w:r>
    </w:p>
    <w:p w14:paraId="68264B94" w14:textId="77777777" w:rsidR="00B0174E" w:rsidRPr="005D01F9" w:rsidRDefault="00B0174E" w:rsidP="00B0174E">
      <w:pPr>
        <w:pStyle w:val="DFARS"/>
        <w:rPr>
          <w:rFonts w:cs="Courier New"/>
        </w:rPr>
      </w:pPr>
    </w:p>
    <w:p w14:paraId="783CEF90" w14:textId="5EEFDEBE"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(vi)  An entity owned and controlled by socially and economically disadvantaged individuals</w:t>
      </w:r>
      <w:r w:rsidR="00D01841" w:rsidRPr="00E256F2">
        <w:rPr>
          <w:rFonts w:cs="Courier New"/>
        </w:rPr>
        <w:t>.</w:t>
      </w:r>
    </w:p>
    <w:p w14:paraId="2CE6DC7F" w14:textId="77777777" w:rsidR="00B0174E" w:rsidRPr="005D01F9" w:rsidRDefault="00B0174E" w:rsidP="00B0174E">
      <w:pPr>
        <w:pStyle w:val="DFARS"/>
        <w:rPr>
          <w:rFonts w:cs="Courier New"/>
        </w:rPr>
      </w:pPr>
    </w:p>
    <w:p w14:paraId="760846A5" w14:textId="5BF1705F"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(vii)  A qualified organization employing severely disabled individuals</w:t>
      </w:r>
      <w:r w:rsidR="00D01841" w:rsidRPr="00E256F2">
        <w:rPr>
          <w:rFonts w:cs="Courier New"/>
        </w:rPr>
        <w:t>.</w:t>
      </w:r>
    </w:p>
    <w:p w14:paraId="2FA5BAA5" w14:textId="36FBD432" w:rsidR="00B0174E" w:rsidRPr="005D01F9" w:rsidRDefault="00B0174E" w:rsidP="00B0174E">
      <w:pPr>
        <w:pStyle w:val="DFARS"/>
        <w:rPr>
          <w:rFonts w:cs="Courier New"/>
        </w:rPr>
      </w:pPr>
    </w:p>
    <w:p w14:paraId="2DB4EAB2" w14:textId="557F90E2" w:rsidR="00D01841" w:rsidRPr="00D01841" w:rsidRDefault="00B0174E" w:rsidP="00D01841">
      <w:pPr>
        <w:pStyle w:val="DFARS"/>
        <w:rPr>
          <w:rFonts w:cs="Courier New"/>
          <w:b/>
        </w:rPr>
      </w:pPr>
      <w:r w:rsidRPr="005D01F9">
        <w:rPr>
          <w:rFonts w:cs="Courier New"/>
        </w:rPr>
        <w:tab/>
      </w:r>
      <w:r w:rsidRPr="005D01F9">
        <w:rPr>
          <w:rFonts w:cs="Courier New"/>
        </w:rPr>
        <w:tab/>
      </w:r>
      <w:r w:rsidRPr="005D01F9">
        <w:rPr>
          <w:rFonts w:cs="Courier New"/>
        </w:rPr>
        <w:tab/>
        <w:t>(viii)  A nontraditional defense contractor</w:t>
      </w:r>
      <w:r w:rsidR="00D01841" w:rsidRPr="00E256F2">
        <w:rPr>
          <w:rFonts w:cs="Courier New"/>
        </w:rPr>
        <w:t>.</w:t>
      </w:r>
    </w:p>
    <w:p w14:paraId="777ABD2B" w14:textId="77777777" w:rsidR="00B0174E" w:rsidRPr="005D01F9" w:rsidRDefault="00B0174E" w:rsidP="00B0174E">
      <w:pPr>
        <w:pStyle w:val="DFARS"/>
        <w:rPr>
          <w:rFonts w:cs="Courier New"/>
        </w:rPr>
      </w:pPr>
    </w:p>
    <w:p w14:paraId="3AB80099" w14:textId="23C3280E" w:rsidR="00B0174E" w:rsidRPr="00293C2B" w:rsidRDefault="00B0174E" w:rsidP="00B0174E">
      <w:pPr>
        <w:pStyle w:val="DFARS"/>
        <w:rPr>
          <w:rFonts w:cs="Courier New"/>
          <w:strike/>
        </w:rPr>
      </w:pPr>
      <w:r w:rsidRPr="005D01F9">
        <w:rPr>
          <w:rFonts w:cs="Courier New"/>
        </w:rPr>
        <w:tab/>
      </w:r>
      <w:r w:rsidRPr="005D01F9">
        <w:rPr>
          <w:rFonts w:cs="Courier New"/>
        </w:rPr>
        <w:tab/>
      </w:r>
      <w:r w:rsidRPr="005D01F9">
        <w:rPr>
          <w:rFonts w:cs="Courier New"/>
        </w:rPr>
        <w:tab/>
        <w:t>(ix)  An entity that currently provides goods or services in the private sector that are critical to enhancing the capabilities of the defense supplier base and fulfilling key DoD n</w:t>
      </w:r>
      <w:r w:rsidRPr="00994478">
        <w:rPr>
          <w:rFonts w:cs="Courier New"/>
        </w:rPr>
        <w:t>eeds</w:t>
      </w:r>
      <w:r w:rsidR="00D33066">
        <w:rPr>
          <w:rFonts w:cs="Courier New"/>
        </w:rPr>
        <w:t>.</w:t>
      </w:r>
    </w:p>
    <w:p w14:paraId="3FFBCFAA" w14:textId="77777777" w:rsidR="00B0174E" w:rsidRDefault="00B0174E" w:rsidP="00B0174E">
      <w:pPr>
        <w:pStyle w:val="DFARS"/>
        <w:rPr>
          <w:rFonts w:cs="Courier New"/>
        </w:rPr>
      </w:pPr>
    </w:p>
    <w:p w14:paraId="22B2F704" w14:textId="78ECE096" w:rsidR="00B0174E" w:rsidRPr="007C487C" w:rsidRDefault="00B0174E" w:rsidP="00B0174E">
      <w:pPr>
        <w:pStyle w:val="DFARS"/>
        <w:rPr>
          <w:rFonts w:cs="Courier New"/>
        </w:rPr>
      </w:pPr>
      <w:r w:rsidRPr="007C487C">
        <w:rPr>
          <w:rFonts w:cs="Courier New"/>
        </w:rPr>
        <w:tab/>
        <w:t>(c)  Mentor firms may rely in good faith on a written representation that the entity meets the requirements of paragraph (</w:t>
      </w:r>
      <w:r>
        <w:rPr>
          <w:rFonts w:cs="Courier New"/>
        </w:rPr>
        <w:t>b</w:t>
      </w:r>
      <w:r w:rsidRPr="007C487C">
        <w:rPr>
          <w:rFonts w:cs="Courier New"/>
        </w:rPr>
        <w:t xml:space="preserve">) of this section, except </w:t>
      </w:r>
      <w:r>
        <w:rPr>
          <w:rFonts w:cs="Courier New"/>
        </w:rPr>
        <w:t>that a mentor firm is required to confirm</w:t>
      </w:r>
      <w:r w:rsidRPr="007C487C">
        <w:rPr>
          <w:rFonts w:cs="Courier New"/>
        </w:rPr>
        <w:t xml:space="preserve"> a </w:t>
      </w:r>
      <w:r w:rsidR="00D33066" w:rsidRPr="00E256F2">
        <w:rPr>
          <w:rFonts w:cs="Courier New"/>
        </w:rPr>
        <w:t>protégé</w:t>
      </w:r>
      <w:r w:rsidRPr="00E256F2">
        <w:rPr>
          <w:rFonts w:cs="Courier New"/>
        </w:rPr>
        <w:t>'s</w:t>
      </w:r>
      <w:r w:rsidRPr="00D045E0">
        <w:rPr>
          <w:rFonts w:cs="Courier New"/>
        </w:rPr>
        <w:t xml:space="preserve"> </w:t>
      </w:r>
      <w:r w:rsidRPr="007C487C">
        <w:rPr>
          <w:rFonts w:cs="Courier New"/>
        </w:rPr>
        <w:t>status as a</w:t>
      </w:r>
      <w:r>
        <w:rPr>
          <w:rFonts w:cs="Courier New"/>
        </w:rPr>
        <w:t xml:space="preserve"> HUBZone </w:t>
      </w:r>
      <w:r w:rsidRPr="007C487C">
        <w:rPr>
          <w:rFonts w:cs="Courier New"/>
        </w:rPr>
        <w:t>small business concern (see FAR 19.703(</w:t>
      </w:r>
      <w:r>
        <w:rPr>
          <w:rFonts w:cs="Courier New"/>
        </w:rPr>
        <w:t>d</w:t>
      </w:r>
      <w:r w:rsidRPr="007C487C">
        <w:rPr>
          <w:rFonts w:cs="Courier New"/>
        </w:rPr>
        <w:t>)).</w:t>
      </w:r>
    </w:p>
    <w:p w14:paraId="46BB1C76" w14:textId="77777777" w:rsidR="00B0174E" w:rsidRPr="007C487C" w:rsidRDefault="00B0174E" w:rsidP="00B0174E">
      <w:pPr>
        <w:pStyle w:val="DFARS"/>
        <w:rPr>
          <w:rFonts w:cs="Courier New"/>
        </w:rPr>
      </w:pPr>
    </w:p>
    <w:p w14:paraId="0EDE2ACF" w14:textId="724AD71C" w:rsidR="00B0174E" w:rsidRPr="007C487C" w:rsidRDefault="00B0174E" w:rsidP="00B0174E">
      <w:pPr>
        <w:pStyle w:val="DFARS"/>
        <w:rPr>
          <w:rFonts w:cs="Courier New"/>
        </w:rPr>
      </w:pPr>
      <w:r w:rsidRPr="007C487C">
        <w:rPr>
          <w:rFonts w:cs="Courier New"/>
        </w:rPr>
        <w:lastRenderedPageBreak/>
        <w:tab/>
        <w:t>(d)  If at any time the SBA (or DoD in the case of entities employing severely disabled</w:t>
      </w:r>
      <w:r>
        <w:rPr>
          <w:rFonts w:cs="Courier New"/>
        </w:rPr>
        <w:t xml:space="preserve"> individuals</w:t>
      </w:r>
      <w:r w:rsidRPr="007C487C">
        <w:rPr>
          <w:rFonts w:cs="Courier New"/>
        </w:rPr>
        <w:t xml:space="preserve">) </w:t>
      </w:r>
      <w:r w:rsidRPr="00EC38CF">
        <w:rPr>
          <w:rFonts w:cs="Courier New"/>
        </w:rPr>
        <w:t xml:space="preserve">determines that a </w:t>
      </w:r>
      <w:r w:rsidR="00323CFB" w:rsidRPr="00E256F2">
        <w:rPr>
          <w:rFonts w:cs="Courier New"/>
        </w:rPr>
        <w:t>protégé</w:t>
      </w:r>
      <w:r w:rsidRPr="00EC38CF">
        <w:rPr>
          <w:rFonts w:cs="Courier New"/>
        </w:rPr>
        <w:t xml:space="preserve"> is ineligible, assistance that the mentor firm furnishes to the </w:t>
      </w:r>
      <w:r w:rsidR="002C3B51" w:rsidRPr="00E256F2">
        <w:t>protégé</w:t>
      </w:r>
      <w:r w:rsidRPr="00EC38CF">
        <w:rPr>
          <w:rFonts w:cs="Courier New"/>
        </w:rPr>
        <w:t xml:space="preserve"> after the date of the determination may not be considered assistance furnished under</w:t>
      </w:r>
      <w:r w:rsidRPr="007C487C">
        <w:rPr>
          <w:rFonts w:cs="Courier New"/>
        </w:rPr>
        <w:t xml:space="preserve"> the Program.</w:t>
      </w:r>
    </w:p>
    <w:p w14:paraId="7C1D0D1B" w14:textId="77777777" w:rsidR="00B0174E" w:rsidRPr="007C487C" w:rsidRDefault="00B0174E" w:rsidP="00B0174E">
      <w:pPr>
        <w:pStyle w:val="DFARS"/>
        <w:rPr>
          <w:rFonts w:cs="Courier New"/>
        </w:rPr>
      </w:pPr>
    </w:p>
    <w:p w14:paraId="018CB0B6" w14:textId="3C158968" w:rsidR="00B0174E" w:rsidRPr="001841A8" w:rsidRDefault="00B0174E" w:rsidP="00062950">
      <w:pPr>
        <w:pStyle w:val="DFARS"/>
        <w:rPr>
          <w:rFonts w:cs="Courier New"/>
        </w:rPr>
      </w:pPr>
      <w:r w:rsidRPr="001841A8">
        <w:rPr>
          <w:rFonts w:cs="Courier New"/>
        </w:rPr>
        <w:tab/>
        <w:t xml:space="preserve">(e)  A mentor firm may not enter into an agreement with a </w:t>
      </w:r>
      <w:r w:rsidR="002C3B51" w:rsidRPr="00E256F2">
        <w:t>protégé</w:t>
      </w:r>
      <w:r w:rsidRPr="00EC38CF">
        <w:rPr>
          <w:rFonts w:cs="Courier New"/>
        </w:rPr>
        <w:t xml:space="preserve"> firm</w:t>
      </w:r>
      <w:r w:rsidRPr="001841A8">
        <w:rPr>
          <w:rFonts w:cs="Courier New"/>
        </w:rPr>
        <w:t xml:space="preserve"> if SBA has made a determination of affiliation.  If SBA has not made such a determination and if the DoD </w:t>
      </w:r>
      <w:r w:rsidRPr="00D8750F">
        <w:rPr>
          <w:rFonts w:cs="Courier New"/>
          <w:strike/>
        </w:rPr>
        <w:t>Office of Small Business Programs</w:t>
      </w:r>
      <w:r w:rsidRPr="00D8750F">
        <w:rPr>
          <w:rFonts w:cs="Courier New"/>
        </w:rPr>
        <w:t xml:space="preserve"> </w:t>
      </w:r>
      <w:r w:rsidRPr="00D8750F">
        <w:rPr>
          <w:rFonts w:cs="Courier New"/>
          <w:strike/>
        </w:rPr>
        <w:t>(</w:t>
      </w:r>
      <w:r w:rsidRPr="001841A8">
        <w:rPr>
          <w:rFonts w:cs="Courier New"/>
        </w:rPr>
        <w:t>OSBP</w:t>
      </w:r>
      <w:r w:rsidRPr="00D8750F">
        <w:rPr>
          <w:rFonts w:cs="Courier New"/>
          <w:strike/>
        </w:rPr>
        <w:t>)</w:t>
      </w:r>
      <w:r w:rsidRPr="001841A8">
        <w:rPr>
          <w:rFonts w:cs="Courier New"/>
        </w:rPr>
        <w:t xml:space="preserve"> has reason to believe, based on SBA’s regulations regarding affiliation, that the mentor firm is affiliated with the </w:t>
      </w:r>
      <w:r w:rsidR="002C3B51" w:rsidRPr="00E256F2">
        <w:t>protégé</w:t>
      </w:r>
      <w:r w:rsidRPr="00EC38CF">
        <w:rPr>
          <w:rFonts w:cs="Courier New"/>
        </w:rPr>
        <w:t xml:space="preserve"> firm,</w:t>
      </w:r>
      <w:r w:rsidRPr="001841A8">
        <w:rPr>
          <w:rFonts w:cs="Courier New"/>
        </w:rPr>
        <w:t xml:space="preserve"> then DoD OSBP will request a determination regarding affiliation from SBA.</w:t>
      </w:r>
    </w:p>
    <w:p w14:paraId="0D63D8D0" w14:textId="77777777" w:rsidR="00B0174E" w:rsidRPr="001841A8" w:rsidRDefault="00B0174E" w:rsidP="00B0174E">
      <w:pPr>
        <w:pStyle w:val="DFARS"/>
        <w:rPr>
          <w:rFonts w:cs="Courier New"/>
        </w:rPr>
      </w:pPr>
    </w:p>
    <w:p w14:paraId="535FA74A" w14:textId="042AABD2" w:rsidR="00B0174E" w:rsidRPr="007C487C" w:rsidRDefault="00B0174E" w:rsidP="00B0174E">
      <w:pPr>
        <w:pStyle w:val="DFARS"/>
        <w:rPr>
          <w:rFonts w:cs="Courier New"/>
        </w:rPr>
      </w:pPr>
      <w:r>
        <w:rPr>
          <w:rFonts w:cs="Courier New"/>
        </w:rPr>
        <w:tab/>
        <w:t xml:space="preserve">(f)  </w:t>
      </w:r>
      <w:r w:rsidRPr="007C487C">
        <w:rPr>
          <w:rFonts w:cs="Courier New"/>
        </w:rPr>
        <w:t xml:space="preserve">A company may not be approved for participation in the Program as a mentor firm if, at the time of requesting participation in the Program, it is currently debarred or suspended from contracting with the Federal Government </w:t>
      </w:r>
      <w:r>
        <w:rPr>
          <w:rFonts w:cs="Courier New"/>
        </w:rPr>
        <w:t xml:space="preserve">pursuant to FAR </w:t>
      </w:r>
      <w:r w:rsidRPr="00E256F2">
        <w:rPr>
          <w:rFonts w:cs="Courier New"/>
        </w:rPr>
        <w:t xml:space="preserve">subpart </w:t>
      </w:r>
      <w:r w:rsidRPr="007C487C">
        <w:rPr>
          <w:rFonts w:cs="Courier New"/>
        </w:rPr>
        <w:t>9.4.</w:t>
      </w:r>
    </w:p>
    <w:p w14:paraId="17A197D4" w14:textId="77777777" w:rsidR="00B0174E" w:rsidRPr="007C487C" w:rsidRDefault="00B0174E" w:rsidP="00B0174E">
      <w:pPr>
        <w:pStyle w:val="DFARS"/>
        <w:rPr>
          <w:rFonts w:cs="Courier New"/>
        </w:rPr>
      </w:pPr>
    </w:p>
    <w:p w14:paraId="1968E3D1" w14:textId="013DC794" w:rsidR="00B0174E" w:rsidRPr="00EC38CF" w:rsidRDefault="00B0174E" w:rsidP="00B0174E">
      <w:pPr>
        <w:pStyle w:val="DFARS"/>
        <w:rPr>
          <w:rFonts w:cs="Courier New"/>
        </w:rPr>
      </w:pPr>
      <w:r w:rsidRPr="007C487C">
        <w:rPr>
          <w:rFonts w:cs="Courier New"/>
        </w:rPr>
        <w:tab/>
        <w:t>(</w:t>
      </w:r>
      <w:r>
        <w:rPr>
          <w:rFonts w:cs="Courier New"/>
        </w:rPr>
        <w:t>g</w:t>
      </w:r>
      <w:r w:rsidRPr="007C487C">
        <w:rPr>
          <w:rFonts w:cs="Courier New"/>
        </w:rPr>
        <w:t xml:space="preserve">)  If the mentor firm is suspended or debarred while performing under an approved </w:t>
      </w:r>
      <w:r w:rsidRPr="00EC38CF">
        <w:rPr>
          <w:rFonts w:cs="Courier New"/>
        </w:rPr>
        <w:t>mentor-</w:t>
      </w:r>
      <w:r w:rsidR="002C3B51" w:rsidRPr="00E256F2">
        <w:t>protégé</w:t>
      </w:r>
      <w:r w:rsidRPr="00EC38CF">
        <w:rPr>
          <w:rFonts w:cs="Courier New"/>
        </w:rPr>
        <w:t xml:space="preserve"> agreement, the mentor firm</w:t>
      </w:r>
      <w:r w:rsidRPr="00EC38CF">
        <w:t>—</w:t>
      </w:r>
    </w:p>
    <w:p w14:paraId="67F883AB" w14:textId="77777777" w:rsidR="00B0174E" w:rsidRPr="00EC38CF" w:rsidRDefault="00B0174E" w:rsidP="00B0174E">
      <w:pPr>
        <w:pStyle w:val="DFARS"/>
        <w:rPr>
          <w:rFonts w:cs="Courier New"/>
        </w:rPr>
      </w:pPr>
    </w:p>
    <w:p w14:paraId="43E0208C" w14:textId="724B1CD6" w:rsidR="00B0174E" w:rsidRPr="007C487C" w:rsidRDefault="00B0174E" w:rsidP="00B0174E">
      <w:pPr>
        <w:pStyle w:val="DFARS"/>
        <w:rPr>
          <w:rFonts w:cs="Courier New"/>
        </w:rPr>
      </w:pPr>
      <w:r w:rsidRPr="007C487C">
        <w:rPr>
          <w:rFonts w:cs="Courier New"/>
        </w:rPr>
        <w:tab/>
      </w:r>
      <w:r w:rsidRPr="007C487C">
        <w:rPr>
          <w:rFonts w:cs="Courier New"/>
        </w:rPr>
        <w:tab/>
        <w:t xml:space="preserve">(1)  May continue to provide assistance to its </w:t>
      </w:r>
      <w:r w:rsidR="002C3B51" w:rsidRPr="00E256F2">
        <w:t>protégé</w:t>
      </w:r>
      <w:r w:rsidR="00EC38CF" w:rsidRPr="00E256F2">
        <w:t xml:space="preserve"> </w:t>
      </w:r>
      <w:r w:rsidRPr="00EC38CF">
        <w:rPr>
          <w:rFonts w:cs="Courier New"/>
        </w:rPr>
        <w:t>f</w:t>
      </w:r>
      <w:r w:rsidRPr="007C487C">
        <w:rPr>
          <w:rFonts w:cs="Courier New"/>
        </w:rPr>
        <w:t>irm</w:t>
      </w:r>
      <w:r w:rsidRPr="00D33066">
        <w:rPr>
          <w:rFonts w:cs="Courier New"/>
          <w:strike/>
        </w:rPr>
        <w:t>s</w:t>
      </w:r>
      <w:r w:rsidRPr="007C487C">
        <w:rPr>
          <w:rFonts w:cs="Courier New"/>
        </w:rPr>
        <w:t xml:space="preserve"> </w:t>
      </w:r>
      <w:r w:rsidRPr="008F66C0">
        <w:rPr>
          <w:rFonts w:cs="Courier New"/>
          <w:strike/>
        </w:rPr>
        <w:t>pursuant to</w:t>
      </w:r>
      <w:r w:rsidRPr="007C487C">
        <w:rPr>
          <w:rFonts w:cs="Courier New"/>
        </w:rPr>
        <w:t xml:space="preserve"> </w:t>
      </w:r>
      <w:r w:rsidR="008F66C0">
        <w:rPr>
          <w:rFonts w:cs="Courier New"/>
          <w:b/>
          <w:sz w:val="22"/>
        </w:rPr>
        <w:t xml:space="preserve">[in accordance with the] </w:t>
      </w:r>
      <w:r w:rsidRPr="007C487C">
        <w:rPr>
          <w:rFonts w:cs="Courier New"/>
        </w:rPr>
        <w:t>approved mentor</w:t>
      </w:r>
      <w:r w:rsidRPr="00EC38CF">
        <w:rPr>
          <w:rFonts w:cs="Courier New"/>
        </w:rPr>
        <w:t>-</w:t>
      </w:r>
      <w:r w:rsidR="002C3B51" w:rsidRPr="00E256F2">
        <w:t>protégé</w:t>
      </w:r>
      <w:r w:rsidR="00EC38CF">
        <w:rPr>
          <w:b/>
        </w:rPr>
        <w:t xml:space="preserve"> </w:t>
      </w:r>
      <w:r w:rsidR="00C600E2">
        <w:rPr>
          <w:b/>
        </w:rPr>
        <w:t>[agreement]</w:t>
      </w:r>
      <w:r w:rsidRPr="009600B5">
        <w:rPr>
          <w:rFonts w:cs="Courier New"/>
          <w:strike/>
        </w:rPr>
        <w:t>agreement</w:t>
      </w:r>
      <w:r w:rsidRPr="008F66C0">
        <w:rPr>
          <w:rFonts w:cs="Courier New"/>
          <w:strike/>
        </w:rPr>
        <w:t>s</w:t>
      </w:r>
      <w:r w:rsidRPr="007C487C">
        <w:rPr>
          <w:rFonts w:cs="Courier New"/>
        </w:rPr>
        <w:t xml:space="preserve"> entered into prior to the imposition of such suspension or debarment;</w:t>
      </w:r>
    </w:p>
    <w:p w14:paraId="084D6425" w14:textId="77777777" w:rsidR="00B0174E" w:rsidRPr="007C487C" w:rsidRDefault="00B0174E" w:rsidP="00B0174E">
      <w:pPr>
        <w:pStyle w:val="DFARS"/>
        <w:rPr>
          <w:rFonts w:cs="Courier New"/>
        </w:rPr>
      </w:pPr>
    </w:p>
    <w:p w14:paraId="1C078548" w14:textId="7CF71144" w:rsidR="00B0174E" w:rsidRPr="007C487C" w:rsidRDefault="00B0174E" w:rsidP="00B0174E">
      <w:pPr>
        <w:pStyle w:val="DFARS"/>
        <w:rPr>
          <w:rFonts w:cs="Courier New"/>
        </w:rPr>
      </w:pPr>
      <w:r w:rsidRPr="007C487C">
        <w:rPr>
          <w:rFonts w:cs="Courier New"/>
        </w:rPr>
        <w:tab/>
      </w:r>
      <w:r w:rsidRPr="007C487C">
        <w:rPr>
          <w:rFonts w:cs="Courier New"/>
        </w:rPr>
        <w:tab/>
        <w:t xml:space="preserve">(2)  May not be reimbursed or take credit for any costs of providing developmental assistance to </w:t>
      </w:r>
      <w:r w:rsidRPr="00EC38CF">
        <w:rPr>
          <w:rFonts w:cs="Courier New"/>
        </w:rPr>
        <w:t xml:space="preserve">its </w:t>
      </w:r>
      <w:r w:rsidR="002C3B51" w:rsidRPr="00E256F2">
        <w:t>protégé</w:t>
      </w:r>
      <w:r w:rsidRPr="00EC38CF">
        <w:rPr>
          <w:rFonts w:cs="Courier New"/>
        </w:rPr>
        <w:t xml:space="preserve"> firm</w:t>
      </w:r>
      <w:r w:rsidRPr="007C487C">
        <w:rPr>
          <w:rFonts w:cs="Courier New"/>
        </w:rPr>
        <w:t>, incurred more than 30 days after the imposition of such suspension or debarment; and</w:t>
      </w:r>
    </w:p>
    <w:p w14:paraId="6790EA94" w14:textId="77777777" w:rsidR="00B0174E" w:rsidRPr="007C487C" w:rsidRDefault="00B0174E" w:rsidP="00B0174E">
      <w:pPr>
        <w:pStyle w:val="DFARS"/>
        <w:rPr>
          <w:rFonts w:cs="Courier New"/>
        </w:rPr>
      </w:pPr>
    </w:p>
    <w:p w14:paraId="3D841E49" w14:textId="15730F4A" w:rsidR="00B0174E" w:rsidRPr="00EC38CF" w:rsidRDefault="00B0174E" w:rsidP="00B0174E">
      <w:pPr>
        <w:pStyle w:val="DFARS"/>
        <w:rPr>
          <w:rFonts w:cs="Courier New"/>
        </w:rPr>
      </w:pPr>
      <w:r w:rsidRPr="007C487C">
        <w:rPr>
          <w:rFonts w:cs="Courier New"/>
        </w:rPr>
        <w:tab/>
      </w:r>
      <w:r w:rsidRPr="007C487C">
        <w:rPr>
          <w:rFonts w:cs="Courier New"/>
        </w:rPr>
        <w:tab/>
      </w:r>
      <w:r w:rsidRPr="00EC38CF">
        <w:rPr>
          <w:rFonts w:cs="Courier New"/>
        </w:rPr>
        <w:t xml:space="preserve">(3)  Must promptly give notice of its suspension or debarment to its </w:t>
      </w:r>
      <w:r w:rsidR="002C3B51" w:rsidRPr="00E256F2">
        <w:t>protégé</w:t>
      </w:r>
      <w:r w:rsidRPr="00EC38CF">
        <w:rPr>
          <w:rFonts w:cs="Courier New"/>
        </w:rPr>
        <w:t xml:space="preserve"> firm and the </w:t>
      </w:r>
      <w:r w:rsidRPr="009600B5">
        <w:rPr>
          <w:rFonts w:cs="Courier New"/>
          <w:strike/>
        </w:rPr>
        <w:t>cognizant</w:t>
      </w:r>
      <w:r w:rsidR="00D8750F" w:rsidRPr="009600B5">
        <w:rPr>
          <w:rFonts w:cs="Courier New"/>
          <w:strike/>
        </w:rPr>
        <w:t xml:space="preserve"> </w:t>
      </w:r>
      <w:r w:rsidR="000F56CD" w:rsidRPr="00E256F2">
        <w:rPr>
          <w:rFonts w:cs="Courier New"/>
          <w:strike/>
        </w:rPr>
        <w:t>Component</w:t>
      </w:r>
      <w:r w:rsidR="000F56CD" w:rsidRPr="00EC38CF">
        <w:rPr>
          <w:rFonts w:cs="Courier New"/>
          <w:strike/>
        </w:rPr>
        <w:t xml:space="preserve"> </w:t>
      </w:r>
      <w:r w:rsidRPr="00EC38CF">
        <w:rPr>
          <w:rFonts w:cs="Courier New"/>
        </w:rPr>
        <w:t xml:space="preserve">Director, </w:t>
      </w:r>
      <w:r w:rsidR="00A46AA5" w:rsidRPr="00EC38CF">
        <w:rPr>
          <w:rFonts w:cs="Courier New"/>
          <w:b/>
        </w:rPr>
        <w:t>[O]</w:t>
      </w:r>
      <w:r w:rsidRPr="00EC38CF">
        <w:rPr>
          <w:rFonts w:cs="Courier New"/>
        </w:rPr>
        <w:t>SBP</w:t>
      </w:r>
      <w:r w:rsidR="000F56CD" w:rsidRPr="00E256F2">
        <w:rPr>
          <w:rFonts w:cs="Courier New"/>
          <w:b/>
        </w:rPr>
        <w:t xml:space="preserve">[, </w:t>
      </w:r>
      <w:r w:rsidR="000F56CD" w:rsidRPr="00E256F2">
        <w:rPr>
          <w:b/>
        </w:rPr>
        <w:t xml:space="preserve">of </w:t>
      </w:r>
      <w:r w:rsidR="001C1A1A">
        <w:rPr>
          <w:b/>
        </w:rPr>
        <w:t>the</w:t>
      </w:r>
      <w:r w:rsidR="001C1A1A" w:rsidRPr="00E256F2">
        <w:rPr>
          <w:b/>
        </w:rPr>
        <w:t xml:space="preserve"> </w:t>
      </w:r>
      <w:r w:rsidR="00FE2220">
        <w:rPr>
          <w:b/>
        </w:rPr>
        <w:t xml:space="preserve">cognizant </w:t>
      </w:r>
      <w:r w:rsidR="000F56CD" w:rsidRPr="00E256F2">
        <w:rPr>
          <w:b/>
        </w:rPr>
        <w:t>military department or defense agency]</w:t>
      </w:r>
      <w:r w:rsidRPr="00EC38CF">
        <w:rPr>
          <w:rFonts w:cs="Courier New"/>
        </w:rPr>
        <w:t>.</w:t>
      </w:r>
    </w:p>
    <w:p w14:paraId="108AAD4A" w14:textId="49E7F8F3" w:rsidR="00B0174E" w:rsidRPr="00EC38CF" w:rsidRDefault="00B0174E" w:rsidP="00B0174E">
      <w:pPr>
        <w:pStyle w:val="DFARS"/>
      </w:pPr>
    </w:p>
    <w:p w14:paraId="63466136" w14:textId="5148CA95" w:rsidR="00220840" w:rsidRPr="00EC38CF" w:rsidRDefault="00220840" w:rsidP="00B0174E">
      <w:pPr>
        <w:pStyle w:val="DFARS"/>
        <w:rPr>
          <w:b/>
        </w:rPr>
      </w:pPr>
      <w:r w:rsidRPr="00EC38CF">
        <w:tab/>
      </w:r>
      <w:r w:rsidRPr="00EC38CF">
        <w:rPr>
          <w:b/>
        </w:rPr>
        <w:t xml:space="preserve">[(h)  Within 30 days of any change in status affecting eligibility, mentors and protégés must give notice and explanation of pertinent facts </w:t>
      </w:r>
      <w:r w:rsidR="00A564B4" w:rsidRPr="00EC38CF">
        <w:rPr>
          <w:b/>
        </w:rPr>
        <w:t xml:space="preserve">to each other, the Director of </w:t>
      </w:r>
      <w:r w:rsidR="002703DB" w:rsidRPr="00EC38CF">
        <w:rPr>
          <w:b/>
        </w:rPr>
        <w:t>O</w:t>
      </w:r>
      <w:r w:rsidRPr="00EC38CF">
        <w:rPr>
          <w:b/>
        </w:rPr>
        <w:t xml:space="preserve">SBP, OUSD(A&amp;S), and the Director, </w:t>
      </w:r>
      <w:r w:rsidR="002703DB" w:rsidRPr="00EC38CF">
        <w:rPr>
          <w:b/>
        </w:rPr>
        <w:t>O</w:t>
      </w:r>
      <w:r w:rsidRPr="00EC38CF">
        <w:rPr>
          <w:b/>
        </w:rPr>
        <w:t>SBP</w:t>
      </w:r>
      <w:r w:rsidR="000F56CD" w:rsidRPr="00E256F2">
        <w:rPr>
          <w:rFonts w:cs="Courier New"/>
          <w:b/>
        </w:rPr>
        <w:t xml:space="preserve">, </w:t>
      </w:r>
      <w:r w:rsidR="000F56CD" w:rsidRPr="00E256F2">
        <w:rPr>
          <w:b/>
        </w:rPr>
        <w:t xml:space="preserve">of </w:t>
      </w:r>
      <w:r w:rsidR="0029654A">
        <w:rPr>
          <w:b/>
        </w:rPr>
        <w:t>the</w:t>
      </w:r>
      <w:r w:rsidR="0029654A" w:rsidRPr="00E256F2">
        <w:rPr>
          <w:b/>
        </w:rPr>
        <w:t xml:space="preserve"> </w:t>
      </w:r>
      <w:r w:rsidR="000F56CD" w:rsidRPr="00E256F2">
        <w:rPr>
          <w:b/>
        </w:rPr>
        <w:t>military department or defense agency</w:t>
      </w:r>
      <w:r w:rsidRPr="00EC38CF">
        <w:rPr>
          <w:b/>
        </w:rPr>
        <w:t>.]</w:t>
      </w:r>
    </w:p>
    <w:p w14:paraId="66FD34BF" w14:textId="0CA0D861" w:rsidR="00220840" w:rsidRDefault="00220840" w:rsidP="00B0174E">
      <w:pPr>
        <w:pStyle w:val="DFARS"/>
      </w:pPr>
    </w:p>
    <w:p w14:paraId="1199C115" w14:textId="77777777" w:rsidR="009706CF" w:rsidRPr="00EC38CF" w:rsidRDefault="009706CF" w:rsidP="00B0174E">
      <w:pPr>
        <w:pStyle w:val="DFARS"/>
      </w:pPr>
    </w:p>
    <w:p w14:paraId="3326B066" w14:textId="77777777" w:rsidR="00B0174E" w:rsidRPr="00EC38CF" w:rsidRDefault="00B0174E" w:rsidP="00B0174E">
      <w:pPr>
        <w:pStyle w:val="DFARS"/>
        <w:rPr>
          <w:b/>
        </w:rPr>
      </w:pPr>
      <w:r w:rsidRPr="00EC38CF">
        <w:rPr>
          <w:b/>
        </w:rPr>
        <w:t>I-103  Program duration.</w:t>
      </w:r>
    </w:p>
    <w:p w14:paraId="6E49FB97" w14:textId="77777777" w:rsidR="00B0174E" w:rsidRPr="00EC38CF" w:rsidRDefault="00B0174E" w:rsidP="00B0174E">
      <w:pPr>
        <w:pStyle w:val="DFARS"/>
      </w:pPr>
    </w:p>
    <w:p w14:paraId="3840CFC1" w14:textId="052E5136" w:rsidR="00B0174E" w:rsidRPr="00EC38CF" w:rsidRDefault="00B0174E" w:rsidP="00B0174E">
      <w:pPr>
        <w:pStyle w:val="DFARS"/>
      </w:pPr>
      <w:r w:rsidRPr="00EC38CF">
        <w:tab/>
        <w:t>(a)  New mentor-</w:t>
      </w:r>
      <w:r w:rsidR="00631EEA" w:rsidRPr="00EC38CF">
        <w:t xml:space="preserve">protégé </w:t>
      </w:r>
      <w:r w:rsidRPr="00EC38CF">
        <w:t xml:space="preserve">agreements may be submitted and approved through September 30, </w:t>
      </w:r>
      <w:r w:rsidRPr="00EC38CF">
        <w:rPr>
          <w:strike/>
        </w:rPr>
        <w:t>2018</w:t>
      </w:r>
      <w:r w:rsidR="002F4E98" w:rsidRPr="00EC38CF">
        <w:rPr>
          <w:b/>
          <w:bCs/>
        </w:rPr>
        <w:t>[2024]</w:t>
      </w:r>
      <w:r w:rsidRPr="00EC38CF">
        <w:t>.</w:t>
      </w:r>
    </w:p>
    <w:p w14:paraId="296EF2E3" w14:textId="77777777" w:rsidR="00B0174E" w:rsidRPr="00EC38CF" w:rsidRDefault="00B0174E" w:rsidP="00B0174E">
      <w:pPr>
        <w:pStyle w:val="DFARS"/>
      </w:pPr>
    </w:p>
    <w:p w14:paraId="6986A74E" w14:textId="1ADF0AE0" w:rsidR="00B0174E" w:rsidRPr="007C487C" w:rsidRDefault="00B0174E" w:rsidP="00B0174E">
      <w:pPr>
        <w:pStyle w:val="DFARS"/>
      </w:pPr>
      <w:r w:rsidRPr="00EC38CF">
        <w:tab/>
        <w:t xml:space="preserve">(b)  Mentors incurring costs </w:t>
      </w:r>
      <w:r w:rsidRPr="00D32630">
        <w:rPr>
          <w:strike/>
        </w:rPr>
        <w:t>prior to</w:t>
      </w:r>
      <w:r w:rsidR="009D0B61" w:rsidRPr="00D32630">
        <w:rPr>
          <w:b/>
          <w:bCs/>
        </w:rPr>
        <w:t>[through]</w:t>
      </w:r>
      <w:r w:rsidRPr="00EC38CF">
        <w:t xml:space="preserve"> September 30, </w:t>
      </w:r>
      <w:r w:rsidRPr="00EC38CF">
        <w:rPr>
          <w:strike/>
        </w:rPr>
        <w:t>2021</w:t>
      </w:r>
      <w:r w:rsidR="002F4E98" w:rsidRPr="00EC38CF">
        <w:rPr>
          <w:b/>
          <w:bCs/>
        </w:rPr>
        <w:t>[2026]</w:t>
      </w:r>
      <w:r w:rsidRPr="00EC38CF">
        <w:t>, pursuant to an approved mentor-</w:t>
      </w:r>
      <w:r w:rsidR="002C3B51" w:rsidRPr="00D32630">
        <w:t>protégé</w:t>
      </w:r>
      <w:r w:rsidRPr="00484628">
        <w:t xml:space="preserve"> </w:t>
      </w:r>
      <w:r w:rsidRPr="00EC38CF">
        <w:t>agreement, may be eligible for—</w:t>
      </w:r>
    </w:p>
    <w:p w14:paraId="6DCD57F0" w14:textId="77777777" w:rsidR="00B0174E" w:rsidRPr="007C487C" w:rsidRDefault="00B0174E" w:rsidP="00B0174E">
      <w:pPr>
        <w:pStyle w:val="DFARS"/>
      </w:pPr>
    </w:p>
    <w:p w14:paraId="79B39502" w14:textId="7CCAD54D" w:rsidR="00B0174E" w:rsidRPr="007C487C" w:rsidRDefault="00B0174E" w:rsidP="00B0174E">
      <w:pPr>
        <w:pStyle w:val="DFARS"/>
      </w:pPr>
      <w:r w:rsidRPr="007C487C">
        <w:tab/>
      </w:r>
      <w:r w:rsidRPr="007C487C">
        <w:tab/>
        <w:t xml:space="preserve">(1)  Credit toward the attainment of its applicable subcontracting goals for unreimbursed costs incurred in providing developmental assistance to its </w:t>
      </w:r>
      <w:r w:rsidR="002C3B51" w:rsidRPr="00D32630">
        <w:t>protégé</w:t>
      </w:r>
      <w:r w:rsidR="00484628" w:rsidRPr="00484628">
        <w:t xml:space="preserve"> </w:t>
      </w:r>
      <w:r w:rsidRPr="007C487C">
        <w:t>firm(s);</w:t>
      </w:r>
    </w:p>
    <w:p w14:paraId="7968739F" w14:textId="77777777" w:rsidR="00B0174E" w:rsidRPr="007C487C" w:rsidRDefault="00B0174E" w:rsidP="00B0174E">
      <w:pPr>
        <w:pStyle w:val="DFARS"/>
      </w:pPr>
    </w:p>
    <w:p w14:paraId="37288B61" w14:textId="2B2BFAF2" w:rsidR="00B0174E" w:rsidRPr="007C487C" w:rsidRDefault="00B0174E" w:rsidP="00B0174E">
      <w:pPr>
        <w:pStyle w:val="DFARS"/>
      </w:pPr>
      <w:r w:rsidRPr="007C487C">
        <w:tab/>
      </w:r>
      <w:r w:rsidRPr="007C487C">
        <w:tab/>
        <w:t xml:space="preserve">(2)  Reimbursement pursuant to the execution of a separately priced contract line item added to a </w:t>
      </w:r>
      <w:r w:rsidR="001A2304">
        <w:t xml:space="preserve">DoD </w:t>
      </w:r>
      <w:r w:rsidRPr="007C487C">
        <w:t>contract; or</w:t>
      </w:r>
    </w:p>
    <w:p w14:paraId="2977E261" w14:textId="77777777" w:rsidR="00B0174E" w:rsidRPr="007C487C" w:rsidRDefault="00B0174E" w:rsidP="00B0174E">
      <w:pPr>
        <w:pStyle w:val="DFARS"/>
      </w:pPr>
    </w:p>
    <w:p w14:paraId="77346A6B" w14:textId="2C6D0123" w:rsidR="00B0174E" w:rsidRPr="007C487C" w:rsidRDefault="00B0174E" w:rsidP="00B0174E">
      <w:pPr>
        <w:pStyle w:val="DFARS"/>
      </w:pPr>
      <w:r w:rsidRPr="007C487C">
        <w:tab/>
      </w:r>
      <w:r w:rsidRPr="007C487C">
        <w:tab/>
        <w:t xml:space="preserve">(3)  Reimbursement pursuant to entering into a separate DoD contract upon determination by the </w:t>
      </w:r>
      <w:r w:rsidRPr="009600B5">
        <w:rPr>
          <w:strike/>
        </w:rPr>
        <w:t xml:space="preserve">cognizant </w:t>
      </w:r>
      <w:r w:rsidR="00FA64E3" w:rsidRPr="00EF4AFD">
        <w:rPr>
          <w:strike/>
        </w:rPr>
        <w:t>C</w:t>
      </w:r>
      <w:r w:rsidRPr="00C12FD3">
        <w:rPr>
          <w:strike/>
        </w:rPr>
        <w:t xml:space="preserve">omponent </w:t>
      </w:r>
      <w:r w:rsidRPr="007C487C">
        <w:t xml:space="preserve">Director, </w:t>
      </w:r>
      <w:r w:rsidR="0043577B">
        <w:rPr>
          <w:b/>
        </w:rPr>
        <w:t>[O]</w:t>
      </w:r>
      <w:r w:rsidRPr="007C487C">
        <w:t>SB</w:t>
      </w:r>
      <w:r>
        <w:t>P</w:t>
      </w:r>
      <w:r w:rsidRPr="007C487C">
        <w:t xml:space="preserve">, </w:t>
      </w:r>
      <w:r w:rsidR="00C12FD3" w:rsidRPr="004B24DB">
        <w:rPr>
          <w:b/>
        </w:rPr>
        <w:t xml:space="preserve">[of </w:t>
      </w:r>
      <w:r w:rsidR="00310D27">
        <w:rPr>
          <w:b/>
        </w:rPr>
        <w:t>the</w:t>
      </w:r>
      <w:r w:rsidR="00C12FD3" w:rsidRPr="004B24DB">
        <w:rPr>
          <w:b/>
        </w:rPr>
        <w:t xml:space="preserve"> </w:t>
      </w:r>
      <w:r w:rsidR="00FE2220">
        <w:rPr>
          <w:b/>
        </w:rPr>
        <w:t xml:space="preserve">cognizant </w:t>
      </w:r>
      <w:r w:rsidR="00C12FD3" w:rsidRPr="004B24DB">
        <w:rPr>
          <w:b/>
        </w:rPr>
        <w:t>military department or defense agency]</w:t>
      </w:r>
      <w:r w:rsidR="00C12FD3">
        <w:rPr>
          <w:b/>
        </w:rPr>
        <w:t xml:space="preserve"> </w:t>
      </w:r>
      <w:r w:rsidRPr="007C487C">
        <w:t>that unusual circumstances justify using a separate contract.</w:t>
      </w:r>
    </w:p>
    <w:p w14:paraId="30E37A24" w14:textId="77777777" w:rsidR="00B0174E" w:rsidRPr="007C487C" w:rsidRDefault="00B0174E" w:rsidP="00B0174E">
      <w:pPr>
        <w:pStyle w:val="DFARS"/>
      </w:pPr>
    </w:p>
    <w:p w14:paraId="21D186E1" w14:textId="089DD396" w:rsidR="00B0174E" w:rsidRPr="005B1868" w:rsidRDefault="00B0174E" w:rsidP="00B0174E">
      <w:pPr>
        <w:pStyle w:val="DFARS"/>
        <w:rPr>
          <w:b/>
        </w:rPr>
      </w:pPr>
      <w:r w:rsidRPr="005B1868">
        <w:rPr>
          <w:b/>
        </w:rPr>
        <w:t xml:space="preserve">I-104  Selection of </w:t>
      </w:r>
      <w:r w:rsidR="00323CFB">
        <w:rPr>
          <w:b/>
        </w:rPr>
        <w:t>protégé</w:t>
      </w:r>
      <w:r w:rsidRPr="005B1868">
        <w:rPr>
          <w:b/>
        </w:rPr>
        <w:t xml:space="preserve"> firms.</w:t>
      </w:r>
    </w:p>
    <w:p w14:paraId="7E302A5E" w14:textId="77777777" w:rsidR="00B0174E" w:rsidRPr="00484628" w:rsidRDefault="00B0174E" w:rsidP="00B0174E">
      <w:pPr>
        <w:pStyle w:val="DFARS"/>
      </w:pPr>
    </w:p>
    <w:p w14:paraId="18D6670A" w14:textId="1808A6C7" w:rsidR="00B0174E" w:rsidRPr="00484628" w:rsidRDefault="00B0174E" w:rsidP="00B0174E">
      <w:pPr>
        <w:pStyle w:val="DFARS"/>
      </w:pPr>
      <w:r w:rsidRPr="00484628">
        <w:tab/>
        <w:t xml:space="preserve">(a)  Mentor firms will be solely responsible for selecting </w:t>
      </w:r>
      <w:r w:rsidR="002C3B51" w:rsidRPr="00D32630">
        <w:t>protégé</w:t>
      </w:r>
      <w:r w:rsidRPr="00484628">
        <w:t xml:space="preserve"> firms that qualify under I-102(b).  Mentor firms are encouraged to identify and select concerns that have not previously received significant prime contract awards from DoD or any other Federal agency.</w:t>
      </w:r>
    </w:p>
    <w:p w14:paraId="743BAD17" w14:textId="77777777" w:rsidR="00B0174E" w:rsidRPr="00484628" w:rsidRDefault="00B0174E" w:rsidP="00B0174E">
      <w:pPr>
        <w:pStyle w:val="DFARS"/>
      </w:pPr>
    </w:p>
    <w:p w14:paraId="306C4FFB" w14:textId="0EE5D7F8" w:rsidR="00B0174E" w:rsidRPr="007C487C" w:rsidRDefault="00B0174E" w:rsidP="00B0174E">
      <w:pPr>
        <w:pStyle w:val="DFARS"/>
      </w:pPr>
      <w:r w:rsidRPr="00484628">
        <w:tab/>
        <w:t xml:space="preserve">(b)  The selection of </w:t>
      </w:r>
      <w:r w:rsidR="002C3B51" w:rsidRPr="00D32630">
        <w:t>protégé</w:t>
      </w:r>
      <w:r w:rsidR="006D2B9B" w:rsidRPr="00D32630">
        <w:t xml:space="preserve"> </w:t>
      </w:r>
      <w:r w:rsidRPr="00484628">
        <w:t>firms by mentor firms</w:t>
      </w:r>
      <w:r w:rsidRPr="007C487C">
        <w:t xml:space="preserve"> may not be protested, except as in paragraph (c) of this section.</w:t>
      </w:r>
    </w:p>
    <w:p w14:paraId="46451724" w14:textId="77777777" w:rsidR="00B0174E" w:rsidRPr="007C487C" w:rsidRDefault="00B0174E" w:rsidP="00B0174E">
      <w:pPr>
        <w:pStyle w:val="DFARS"/>
      </w:pPr>
    </w:p>
    <w:p w14:paraId="2020069D" w14:textId="3CF591BD" w:rsidR="00B0174E" w:rsidRPr="0018021E" w:rsidRDefault="000461F4" w:rsidP="00B0174E">
      <w:pPr>
        <w:pStyle w:val="DFARS"/>
        <w:rPr>
          <w:b/>
        </w:rPr>
      </w:pPr>
      <w:r>
        <w:tab/>
      </w:r>
      <w:r w:rsidRPr="00994478">
        <w:t xml:space="preserve">(c)  </w:t>
      </w:r>
      <w:r w:rsidRPr="00994478">
        <w:rPr>
          <w:b/>
        </w:rPr>
        <w:t xml:space="preserve">[Any interested party may file a protest of the selection of a protégé firm directly with the Director, </w:t>
      </w:r>
      <w:r w:rsidR="002703DB" w:rsidRPr="00994478">
        <w:rPr>
          <w:b/>
        </w:rPr>
        <w:t>O</w:t>
      </w:r>
      <w:r w:rsidRPr="00994478">
        <w:rPr>
          <w:b/>
        </w:rPr>
        <w:t xml:space="preserve">SBP, OUSD(A&amp;S) or the Director, </w:t>
      </w:r>
      <w:r w:rsidR="002703DB" w:rsidRPr="00994478">
        <w:rPr>
          <w:b/>
        </w:rPr>
        <w:t>O</w:t>
      </w:r>
      <w:r w:rsidR="00FA64E3">
        <w:rPr>
          <w:b/>
        </w:rPr>
        <w:t>SBP</w:t>
      </w:r>
      <w:r w:rsidR="00C12FD3">
        <w:rPr>
          <w:b/>
        </w:rPr>
        <w:t xml:space="preserve">, </w:t>
      </w:r>
      <w:r w:rsidR="00C12FD3" w:rsidRPr="004B24DB">
        <w:rPr>
          <w:b/>
        </w:rPr>
        <w:t xml:space="preserve">of </w:t>
      </w:r>
      <w:r w:rsidR="0029654A">
        <w:rPr>
          <w:b/>
        </w:rPr>
        <w:t>the</w:t>
      </w:r>
      <w:r w:rsidR="00C12FD3" w:rsidRPr="004B24DB">
        <w:rPr>
          <w:b/>
        </w:rPr>
        <w:t xml:space="preserve"> </w:t>
      </w:r>
      <w:r w:rsidR="00FE2220">
        <w:rPr>
          <w:b/>
        </w:rPr>
        <w:t xml:space="preserve">cognizant </w:t>
      </w:r>
      <w:r w:rsidR="00C12FD3" w:rsidRPr="004B24DB">
        <w:rPr>
          <w:b/>
        </w:rPr>
        <w:t>military department or defense agency</w:t>
      </w:r>
      <w:r w:rsidR="00FA64E3">
        <w:rPr>
          <w:b/>
        </w:rPr>
        <w:t>.</w:t>
      </w:r>
      <w:r w:rsidRPr="00994478">
        <w:rPr>
          <w:b/>
        </w:rPr>
        <w:t>]</w:t>
      </w:r>
      <w:r w:rsidR="00FA64E3">
        <w:rPr>
          <w:b/>
        </w:rPr>
        <w:t xml:space="preserve">  </w:t>
      </w:r>
      <w:r w:rsidR="00B0174E" w:rsidRPr="00994478">
        <w:t xml:space="preserve">In the event of a protest regarding the size or </w:t>
      </w:r>
      <w:r w:rsidR="00B0174E" w:rsidRPr="00994478">
        <w:rPr>
          <w:strike/>
        </w:rPr>
        <w:t>disadvantaged</w:t>
      </w:r>
      <w:r w:rsidR="00BA1661">
        <w:rPr>
          <w:strike/>
        </w:rPr>
        <w:t xml:space="preserve"> </w:t>
      </w:r>
      <w:r w:rsidR="00B0174E" w:rsidRPr="00994478">
        <w:t xml:space="preserve">status of an entity selected to be </w:t>
      </w:r>
      <w:r w:rsidR="00B0174E" w:rsidRPr="00484628">
        <w:t xml:space="preserve">a </w:t>
      </w:r>
      <w:r w:rsidR="002C3B51" w:rsidRPr="00D32630">
        <w:t>protégé</w:t>
      </w:r>
      <w:r w:rsidR="002C3B51">
        <w:rPr>
          <w:b/>
        </w:rPr>
        <w:t xml:space="preserve"> </w:t>
      </w:r>
      <w:r w:rsidR="00B0174E" w:rsidRPr="00994478">
        <w:t xml:space="preserve">firm, the </w:t>
      </w:r>
      <w:r w:rsidR="00B0174E" w:rsidRPr="00994478">
        <w:rPr>
          <w:strike/>
        </w:rPr>
        <w:t>mentor firm</w:t>
      </w:r>
      <w:r w:rsidRPr="00994478">
        <w:rPr>
          <w:b/>
        </w:rPr>
        <w:t xml:space="preserve">[Director, </w:t>
      </w:r>
      <w:r w:rsidR="002703DB" w:rsidRPr="00994478">
        <w:rPr>
          <w:b/>
        </w:rPr>
        <w:t>O</w:t>
      </w:r>
      <w:r w:rsidRPr="00994478">
        <w:rPr>
          <w:b/>
        </w:rPr>
        <w:t xml:space="preserve">SBP, OUSD(A&amp;S), or the Director, </w:t>
      </w:r>
      <w:r w:rsidR="002703DB" w:rsidRPr="00994478">
        <w:rPr>
          <w:b/>
        </w:rPr>
        <w:t>O</w:t>
      </w:r>
      <w:r w:rsidRPr="00994478">
        <w:rPr>
          <w:b/>
        </w:rPr>
        <w:t>SBP</w:t>
      </w:r>
      <w:r w:rsidR="00C12FD3">
        <w:rPr>
          <w:b/>
        </w:rPr>
        <w:t xml:space="preserve">, </w:t>
      </w:r>
      <w:r w:rsidR="00C12FD3" w:rsidRPr="004B24DB">
        <w:rPr>
          <w:b/>
        </w:rPr>
        <w:t xml:space="preserve">of </w:t>
      </w:r>
      <w:r w:rsidR="00377302">
        <w:rPr>
          <w:b/>
        </w:rPr>
        <w:t>the</w:t>
      </w:r>
      <w:r w:rsidR="00C12FD3" w:rsidRPr="004B24DB">
        <w:rPr>
          <w:b/>
        </w:rPr>
        <w:t xml:space="preserve"> military department or defense agency</w:t>
      </w:r>
      <w:r w:rsidRPr="00994478">
        <w:rPr>
          <w:b/>
        </w:rPr>
        <w:t>]</w:t>
      </w:r>
      <w:r w:rsidR="00B0174E" w:rsidRPr="00994478">
        <w:t xml:space="preserve"> must refer the protest to the SBA to resolve in accordance with 13 CFR </w:t>
      </w:r>
      <w:r w:rsidR="00890162" w:rsidRPr="00A6103F">
        <w:t>p</w:t>
      </w:r>
      <w:r w:rsidR="00B0174E" w:rsidRPr="00A6103F">
        <w:t>art</w:t>
      </w:r>
      <w:r w:rsidR="00484628">
        <w:t xml:space="preserve"> </w:t>
      </w:r>
      <w:r w:rsidR="00B0174E" w:rsidRPr="00994478">
        <w:t xml:space="preserve">121 (with respect to size) or </w:t>
      </w:r>
      <w:r w:rsidRPr="00994478">
        <w:rPr>
          <w:b/>
        </w:rPr>
        <w:t xml:space="preserve">[other parts of title 13 of the CFR or this </w:t>
      </w:r>
      <w:r w:rsidR="00A6103F">
        <w:rPr>
          <w:b/>
        </w:rPr>
        <w:t>a</w:t>
      </w:r>
      <w:r w:rsidRPr="00994478">
        <w:rPr>
          <w:b/>
        </w:rPr>
        <w:t>ppendix]</w:t>
      </w:r>
      <w:r w:rsidR="00B0174E" w:rsidRPr="00994478">
        <w:rPr>
          <w:strike/>
        </w:rPr>
        <w:t xml:space="preserve">13 CFR </w:t>
      </w:r>
      <w:r w:rsidR="00890162">
        <w:rPr>
          <w:strike/>
        </w:rPr>
        <w:t>p</w:t>
      </w:r>
      <w:r w:rsidR="00B0174E" w:rsidRPr="00994478">
        <w:rPr>
          <w:strike/>
        </w:rPr>
        <w:t>art 124</w:t>
      </w:r>
      <w:r w:rsidR="00B0174E" w:rsidRPr="00994478">
        <w:t xml:space="preserve"> (with respect to </w:t>
      </w:r>
      <w:r w:rsidR="00B0174E" w:rsidRPr="00994478">
        <w:rPr>
          <w:strike/>
        </w:rPr>
        <w:t>disadvantaged</w:t>
      </w:r>
      <w:r w:rsidRPr="00994478">
        <w:rPr>
          <w:b/>
        </w:rPr>
        <w:t>[</w:t>
      </w:r>
      <w:r w:rsidR="00377302">
        <w:rPr>
          <w:b/>
        </w:rPr>
        <w:t xml:space="preserve">the protégé’s </w:t>
      </w:r>
      <w:r w:rsidRPr="00994478">
        <w:rPr>
          <w:b/>
        </w:rPr>
        <w:t>socioeconomic]</w:t>
      </w:r>
      <w:r w:rsidR="00B0174E" w:rsidRPr="00994478">
        <w:t xml:space="preserve"> status).</w:t>
      </w:r>
      <w:r w:rsidR="0018021E" w:rsidRPr="00994478">
        <w:rPr>
          <w:b/>
        </w:rPr>
        <w:t xml:space="preserve">  </w:t>
      </w:r>
      <w:r w:rsidR="00C12FD3">
        <w:rPr>
          <w:b/>
        </w:rPr>
        <w:t>[</w:t>
      </w:r>
      <w:r w:rsidR="0018021E" w:rsidRPr="00994478">
        <w:rPr>
          <w:b/>
        </w:rPr>
        <w:t xml:space="preserve">The Director, </w:t>
      </w:r>
      <w:r w:rsidR="002703DB" w:rsidRPr="00994478">
        <w:rPr>
          <w:b/>
        </w:rPr>
        <w:t>O</w:t>
      </w:r>
      <w:r w:rsidR="0018021E" w:rsidRPr="00994478">
        <w:rPr>
          <w:b/>
        </w:rPr>
        <w:t>SB</w:t>
      </w:r>
      <w:r w:rsidR="0043577B">
        <w:rPr>
          <w:b/>
        </w:rPr>
        <w:t xml:space="preserve">P, OUSD(A&amp;S), or the </w:t>
      </w:r>
      <w:r w:rsidR="0018021E" w:rsidRPr="00994478">
        <w:rPr>
          <w:b/>
        </w:rPr>
        <w:t xml:space="preserve">Director, </w:t>
      </w:r>
      <w:r w:rsidR="002703DB" w:rsidRPr="00994478">
        <w:rPr>
          <w:b/>
        </w:rPr>
        <w:t>O</w:t>
      </w:r>
      <w:r w:rsidR="0018021E" w:rsidRPr="00994478">
        <w:rPr>
          <w:b/>
        </w:rPr>
        <w:t>SBP</w:t>
      </w:r>
      <w:r w:rsidR="002703DB" w:rsidRPr="00994478">
        <w:rPr>
          <w:b/>
        </w:rPr>
        <w:t>,</w:t>
      </w:r>
      <w:r w:rsidR="0018021E" w:rsidRPr="00994478">
        <w:rPr>
          <w:b/>
        </w:rPr>
        <w:t xml:space="preserve"> </w:t>
      </w:r>
      <w:r w:rsidR="00C12FD3" w:rsidRPr="004B24DB">
        <w:rPr>
          <w:b/>
        </w:rPr>
        <w:t xml:space="preserve">of </w:t>
      </w:r>
      <w:r w:rsidR="00377302">
        <w:rPr>
          <w:b/>
        </w:rPr>
        <w:t>the</w:t>
      </w:r>
      <w:r w:rsidR="00C12FD3" w:rsidRPr="004B24DB">
        <w:rPr>
          <w:b/>
        </w:rPr>
        <w:t xml:space="preserve"> military department or defense agency</w:t>
      </w:r>
      <w:r w:rsidR="00C12FD3">
        <w:rPr>
          <w:b/>
        </w:rPr>
        <w:t xml:space="preserve"> </w:t>
      </w:r>
      <w:r w:rsidR="0018021E" w:rsidRPr="00994478">
        <w:rPr>
          <w:b/>
        </w:rPr>
        <w:t xml:space="preserve">shall decide protests concerning all other aspects of a protégé’s eligibility for the Program (e.g., nontraditional </w:t>
      </w:r>
      <w:r w:rsidR="009D0B61" w:rsidRPr="00D32630">
        <w:rPr>
          <w:b/>
        </w:rPr>
        <w:t>defense</w:t>
      </w:r>
      <w:r w:rsidR="009D0B61">
        <w:rPr>
          <w:b/>
        </w:rPr>
        <w:t xml:space="preserve"> </w:t>
      </w:r>
      <w:r w:rsidR="0018021E" w:rsidRPr="00994478">
        <w:rPr>
          <w:b/>
        </w:rPr>
        <w:t>contractor or entity employing the severely disabled).]</w:t>
      </w:r>
    </w:p>
    <w:p w14:paraId="07AA6824" w14:textId="77777777" w:rsidR="00B0174E" w:rsidRPr="007C487C" w:rsidRDefault="00B0174E" w:rsidP="00B0174E">
      <w:pPr>
        <w:pStyle w:val="DFARS"/>
      </w:pPr>
    </w:p>
    <w:p w14:paraId="0B264148" w14:textId="55453BD7" w:rsidR="00B0174E" w:rsidRPr="007C487C" w:rsidRDefault="00B0174E" w:rsidP="00B0174E">
      <w:pPr>
        <w:pStyle w:val="DFARS"/>
      </w:pPr>
      <w:r w:rsidRPr="007C487C">
        <w:tab/>
        <w:t xml:space="preserve">(d)  For purposes of the Small Business Act, </w:t>
      </w:r>
      <w:r w:rsidRPr="00484628">
        <w:t xml:space="preserve">no determination of affiliation or control (either direct or indirect) may be found between a </w:t>
      </w:r>
      <w:r w:rsidR="002C3B51" w:rsidRPr="00D32630">
        <w:t>protégé</w:t>
      </w:r>
      <w:r w:rsidRPr="00484628">
        <w:t xml:space="preserve"> firm and its mentor firm on the basis that the mentor firm has agreed to furnish (or has furnished) to its </w:t>
      </w:r>
      <w:r w:rsidR="002C3B51" w:rsidRPr="00D32630">
        <w:t>protégé</w:t>
      </w:r>
      <w:r w:rsidRPr="00484628">
        <w:t xml:space="preserve"> firm, pursuant to a mentor-</w:t>
      </w:r>
      <w:r w:rsidR="002C3B51" w:rsidRPr="00D32630">
        <w:t>protégé</w:t>
      </w:r>
      <w:r w:rsidR="00484628" w:rsidRPr="00D32630">
        <w:t xml:space="preserve"> </w:t>
      </w:r>
      <w:r w:rsidRPr="00484628">
        <w:t>agreem</w:t>
      </w:r>
      <w:r w:rsidRPr="007C487C">
        <w:t>ent, any form of developmental assistance described in I-10</w:t>
      </w:r>
      <w:r>
        <w:t>6</w:t>
      </w:r>
      <w:r w:rsidRPr="007C487C">
        <w:t>(</w:t>
      </w:r>
      <w:r>
        <w:t>d</w:t>
      </w:r>
      <w:r w:rsidRPr="007C487C">
        <w:t>).</w:t>
      </w:r>
    </w:p>
    <w:p w14:paraId="55A30D25" w14:textId="77777777" w:rsidR="00B0174E" w:rsidRPr="007C487C" w:rsidRDefault="00B0174E" w:rsidP="00B0174E">
      <w:pPr>
        <w:pStyle w:val="DFARS"/>
      </w:pPr>
    </w:p>
    <w:p w14:paraId="6B3C21CD" w14:textId="52A5175A" w:rsidR="00B0174E" w:rsidRPr="001B54B1" w:rsidRDefault="00B0174E" w:rsidP="00B0174E">
      <w:pPr>
        <w:pStyle w:val="DFARS"/>
      </w:pPr>
      <w:r w:rsidRPr="001B54B1">
        <w:tab/>
        <w:t xml:space="preserve">(e)  A </w:t>
      </w:r>
      <w:r w:rsidR="002C3B51" w:rsidRPr="00D32630">
        <w:t>protégé</w:t>
      </w:r>
      <w:r w:rsidRPr="00484628">
        <w:t xml:space="preserve"> firm may not be a party to more than one DoD mentor</w:t>
      </w:r>
      <w:r w:rsidR="00630C25">
        <w:t>-</w:t>
      </w:r>
      <w:r w:rsidR="00323CFB" w:rsidRPr="00D32630">
        <w:t>protégé</w:t>
      </w:r>
      <w:r w:rsidRPr="00484628">
        <w:t xml:space="preserve"> agreement at a time</w:t>
      </w:r>
      <w:r w:rsidR="00890162">
        <w:t>,</w:t>
      </w:r>
      <w:r w:rsidRPr="00484628">
        <w:t xml:space="preserve"> and may only participate in the Program during the 5-year period beginning on the date the </w:t>
      </w:r>
      <w:r w:rsidR="002C3B51" w:rsidRPr="00D32630">
        <w:t>protégé</w:t>
      </w:r>
      <w:r w:rsidRPr="00484628">
        <w:t xml:space="preserve"> firm enters into its first mentor</w:t>
      </w:r>
      <w:r w:rsidR="00484628" w:rsidRPr="00D32630">
        <w:t xml:space="preserve"> </w:t>
      </w:r>
      <w:r w:rsidR="00323CFB" w:rsidRPr="00D32630">
        <w:t>protégé</w:t>
      </w:r>
      <w:r w:rsidRPr="001B54B1">
        <w:t xml:space="preserve"> agreement.</w:t>
      </w:r>
    </w:p>
    <w:p w14:paraId="7CE99BBF" w14:textId="77777777" w:rsidR="00B0174E" w:rsidRPr="007C487C" w:rsidRDefault="00B0174E" w:rsidP="00B0174E">
      <w:pPr>
        <w:pStyle w:val="DFARS"/>
      </w:pPr>
    </w:p>
    <w:p w14:paraId="2908EC58" w14:textId="77777777" w:rsidR="00B0174E" w:rsidRPr="005B1868" w:rsidRDefault="00B0174E" w:rsidP="00B0174E">
      <w:pPr>
        <w:pStyle w:val="DFARS"/>
        <w:rPr>
          <w:b/>
        </w:rPr>
      </w:pPr>
      <w:r w:rsidRPr="005B1868">
        <w:rPr>
          <w:b/>
        </w:rPr>
        <w:t>I-105  Mentor approval process.</w:t>
      </w:r>
    </w:p>
    <w:p w14:paraId="565FAC7B" w14:textId="77777777" w:rsidR="00B0174E" w:rsidRPr="007C487C" w:rsidRDefault="00B0174E" w:rsidP="00B0174E">
      <w:pPr>
        <w:pStyle w:val="DFARS"/>
      </w:pPr>
    </w:p>
    <w:p w14:paraId="2F68D396" w14:textId="7672DDC4" w:rsidR="00B0174E" w:rsidRPr="00994478" w:rsidRDefault="00B0174E" w:rsidP="00B0174E">
      <w:pPr>
        <w:pStyle w:val="DFARS"/>
      </w:pPr>
      <w:r w:rsidRPr="007C487C">
        <w:tab/>
      </w:r>
      <w:r w:rsidRPr="00994478">
        <w:t xml:space="preserve">(a)  An entity seeking to participate as a mentor must apply to the </w:t>
      </w:r>
      <w:r w:rsidR="00A22196" w:rsidRPr="00994478">
        <w:rPr>
          <w:b/>
        </w:rPr>
        <w:t xml:space="preserve">[Mentor-Protégé Program </w:t>
      </w:r>
      <w:r w:rsidR="00DF5EFD">
        <w:rPr>
          <w:b/>
        </w:rPr>
        <w:t>Director</w:t>
      </w:r>
      <w:r w:rsidR="005E299C">
        <w:rPr>
          <w:b/>
        </w:rPr>
        <w:t>, OSBP, OUSD(A&amp;S),</w:t>
      </w:r>
      <w:r w:rsidR="00A22196" w:rsidRPr="005E299C">
        <w:rPr>
          <w:b/>
        </w:rPr>
        <w:t>]</w:t>
      </w:r>
      <w:r w:rsidRPr="0027339F">
        <w:rPr>
          <w:strike/>
        </w:rPr>
        <w:t xml:space="preserve">cognizant </w:t>
      </w:r>
      <w:r w:rsidR="00FA64E3" w:rsidRPr="0027339F">
        <w:rPr>
          <w:strike/>
        </w:rPr>
        <w:t>C</w:t>
      </w:r>
      <w:r w:rsidRPr="0027339F">
        <w:rPr>
          <w:strike/>
        </w:rPr>
        <w:t xml:space="preserve">omponent Director, </w:t>
      </w:r>
      <w:r w:rsidRPr="0027339F">
        <w:rPr>
          <w:strike/>
        </w:rPr>
        <w:lastRenderedPageBreak/>
        <w:t>SBP,</w:t>
      </w:r>
      <w:r w:rsidRPr="00994478">
        <w:t xml:space="preserve"> to establish its initial eligibility as a mentor</w:t>
      </w:r>
      <w:r w:rsidRPr="005E299C">
        <w:t>.</w:t>
      </w:r>
      <w:r w:rsidRPr="005E299C">
        <w:rPr>
          <w:strike/>
        </w:rPr>
        <w:t xml:space="preserve">  T</w:t>
      </w:r>
      <w:r w:rsidRPr="00A5371C">
        <w:rPr>
          <w:strike/>
        </w:rPr>
        <w:t>his application may accompany its initial mentor-</w:t>
      </w:r>
      <w:r w:rsidR="002C3B51" w:rsidRPr="00A5371C">
        <w:rPr>
          <w:strike/>
        </w:rPr>
        <w:t>protege</w:t>
      </w:r>
      <w:r w:rsidRPr="00A5371C">
        <w:rPr>
          <w:strike/>
        </w:rPr>
        <w:t xml:space="preserve"> agreement.</w:t>
      </w:r>
    </w:p>
    <w:p w14:paraId="6389E05B" w14:textId="77777777" w:rsidR="00B0174E" w:rsidRPr="00994478" w:rsidRDefault="00B0174E" w:rsidP="00B0174E">
      <w:pPr>
        <w:pStyle w:val="DFARS"/>
      </w:pPr>
    </w:p>
    <w:p w14:paraId="2F76010D" w14:textId="213E7F7A" w:rsidR="00484628" w:rsidRPr="00D32630" w:rsidRDefault="00B0174E" w:rsidP="00B0174E">
      <w:pPr>
        <w:pStyle w:val="DFARS"/>
        <w:rPr>
          <w:strike/>
        </w:rPr>
      </w:pPr>
      <w:r w:rsidRPr="00994478">
        <w:tab/>
        <w:t>(b)  The application must provide the following information</w:t>
      </w:r>
      <w:r w:rsidRPr="00377302">
        <w:t>:</w:t>
      </w:r>
    </w:p>
    <w:p w14:paraId="761EBAF8" w14:textId="77777777" w:rsidR="00B0174E" w:rsidRPr="007C487C" w:rsidRDefault="00B0174E" w:rsidP="00B0174E">
      <w:pPr>
        <w:pStyle w:val="DFARS"/>
      </w:pPr>
    </w:p>
    <w:p w14:paraId="13F7C344" w14:textId="1DB7C44D" w:rsidR="00B0174E" w:rsidRPr="005E299C" w:rsidRDefault="00B0174E" w:rsidP="00B0174E">
      <w:pPr>
        <w:pStyle w:val="DFARS"/>
      </w:pPr>
      <w:r w:rsidRPr="001B54B1">
        <w:tab/>
      </w:r>
      <w:r w:rsidRPr="001B54B1">
        <w:tab/>
        <w:t>(1)  A statement that the entity meets the requirements in I-102(a), specifying the criteria in I-102(a)(3) under which the entity is applying</w:t>
      </w:r>
      <w:r w:rsidRPr="00D32630">
        <w:t>.</w:t>
      </w:r>
    </w:p>
    <w:p w14:paraId="230AD542" w14:textId="77777777" w:rsidR="00B0174E" w:rsidRPr="007C487C" w:rsidRDefault="00B0174E" w:rsidP="00B0174E">
      <w:pPr>
        <w:pStyle w:val="DFARS"/>
      </w:pPr>
    </w:p>
    <w:p w14:paraId="5245DA23" w14:textId="056E4CE6" w:rsidR="00B0174E" w:rsidRPr="005E299C" w:rsidRDefault="00B0174E" w:rsidP="00B0174E">
      <w:pPr>
        <w:pStyle w:val="DFARS"/>
      </w:pPr>
      <w:r w:rsidRPr="007C487C">
        <w:tab/>
      </w:r>
      <w:r w:rsidRPr="007C487C">
        <w:tab/>
        <w:t xml:space="preserve">(2)  A summary of the </w:t>
      </w:r>
      <w:r>
        <w:t>entity’s</w:t>
      </w:r>
      <w:r w:rsidRPr="007C487C">
        <w:t xml:space="preserve"> historical and recent activities and accomplishments under its small and disadvantaged business utilization program</w:t>
      </w:r>
      <w:r w:rsidR="00227D95" w:rsidRPr="00D32630">
        <w:t>.</w:t>
      </w:r>
    </w:p>
    <w:p w14:paraId="2665914F" w14:textId="77777777" w:rsidR="00227D95" w:rsidRPr="007C487C" w:rsidRDefault="00227D95" w:rsidP="00B0174E">
      <w:pPr>
        <w:pStyle w:val="DFARS"/>
      </w:pPr>
    </w:p>
    <w:p w14:paraId="0A5C35B2" w14:textId="4E20E615" w:rsidR="00B0174E" w:rsidRPr="007C487C" w:rsidRDefault="00B0174E" w:rsidP="00B0174E">
      <w:pPr>
        <w:pStyle w:val="DFARS"/>
      </w:pPr>
      <w:r w:rsidRPr="007C487C">
        <w:tab/>
      </w:r>
      <w:r w:rsidRPr="007C487C">
        <w:tab/>
        <w:t xml:space="preserve">(3)  The total dollar amount of DoD contracts and subcontracts that the </w:t>
      </w:r>
      <w:r>
        <w:t>entity</w:t>
      </w:r>
      <w:r w:rsidRPr="007C487C">
        <w:t xml:space="preserve"> received during the 2 preceding fiscal years.  (Show prime contracts and subcontracts separately per year</w:t>
      </w:r>
      <w:r w:rsidR="00227D95" w:rsidRPr="00D32630">
        <w:t>.</w:t>
      </w:r>
      <w:r w:rsidRPr="007C487C">
        <w:t>)</w:t>
      </w:r>
    </w:p>
    <w:p w14:paraId="0E84A2F1" w14:textId="77777777" w:rsidR="00B0174E" w:rsidRPr="007C487C" w:rsidRDefault="00B0174E" w:rsidP="00B0174E">
      <w:pPr>
        <w:pStyle w:val="DFARS"/>
      </w:pPr>
    </w:p>
    <w:p w14:paraId="0C7C062C" w14:textId="77098DC9" w:rsidR="00B0174E" w:rsidRPr="007C487C" w:rsidRDefault="00B0174E" w:rsidP="00B0174E">
      <w:pPr>
        <w:pStyle w:val="DFARS"/>
      </w:pPr>
      <w:r w:rsidRPr="007C487C">
        <w:tab/>
      </w:r>
      <w:r w:rsidRPr="007C487C">
        <w:tab/>
        <w:t xml:space="preserve">(4)  The total dollar amount of all other Federal agency contracts and subcontracts that the </w:t>
      </w:r>
      <w:r>
        <w:t>entity</w:t>
      </w:r>
      <w:r w:rsidRPr="007C487C">
        <w:t xml:space="preserve"> received during the 2 preceding fiscal years.  (Show prime contracts and subcontracts separately per year</w:t>
      </w:r>
      <w:r w:rsidRPr="00D32630">
        <w:t>.</w:t>
      </w:r>
      <w:r w:rsidRPr="007C487C">
        <w:t>)</w:t>
      </w:r>
    </w:p>
    <w:p w14:paraId="0D0589F3" w14:textId="77777777" w:rsidR="00B0174E" w:rsidRPr="007C487C" w:rsidRDefault="00B0174E" w:rsidP="00B0174E">
      <w:pPr>
        <w:pStyle w:val="DFARS"/>
      </w:pPr>
    </w:p>
    <w:p w14:paraId="4B5A0878" w14:textId="1A4BFC3F" w:rsidR="00B0174E" w:rsidRPr="007C487C" w:rsidRDefault="00B0174E" w:rsidP="00B0174E">
      <w:pPr>
        <w:pStyle w:val="DFARS"/>
      </w:pPr>
      <w:r w:rsidRPr="007C487C">
        <w:tab/>
      </w:r>
      <w:r w:rsidRPr="007C487C">
        <w:tab/>
        <w:t xml:space="preserve">(5)  The total dollar amount of subcontracts that the </w:t>
      </w:r>
      <w:r>
        <w:t>entity</w:t>
      </w:r>
      <w:r w:rsidRPr="007C487C">
        <w:t xml:space="preserve"> awarded under DoD contracts during the 2 preceding fiscal years</w:t>
      </w:r>
      <w:r w:rsidR="00227D95" w:rsidRPr="00D32630">
        <w:t>.</w:t>
      </w:r>
    </w:p>
    <w:p w14:paraId="5803B783" w14:textId="77777777" w:rsidR="00B0174E" w:rsidRPr="007C487C" w:rsidRDefault="00B0174E" w:rsidP="00B0174E">
      <w:pPr>
        <w:pStyle w:val="DFARS"/>
      </w:pPr>
    </w:p>
    <w:p w14:paraId="4D72E7D7" w14:textId="19DFECF1" w:rsidR="00227D95" w:rsidRPr="007C487C" w:rsidRDefault="00B0174E" w:rsidP="00227D95">
      <w:pPr>
        <w:pStyle w:val="DFARS"/>
      </w:pPr>
      <w:r w:rsidRPr="007C487C">
        <w:tab/>
      </w:r>
      <w:r w:rsidRPr="007C487C">
        <w:tab/>
        <w:t xml:space="preserve">(6)  The total dollar amount of subcontracts that the </w:t>
      </w:r>
      <w:r>
        <w:t>entity</w:t>
      </w:r>
      <w:r w:rsidRPr="007C487C">
        <w:t xml:space="preserve"> awarded under all other Federal agency contracts during the 2 preceding fiscal years</w:t>
      </w:r>
      <w:r w:rsidR="00227D95" w:rsidRPr="00D32630">
        <w:t>.</w:t>
      </w:r>
    </w:p>
    <w:p w14:paraId="4C2EE6C0" w14:textId="77777777" w:rsidR="00B0174E" w:rsidRPr="007C487C" w:rsidRDefault="00B0174E" w:rsidP="00B0174E">
      <w:pPr>
        <w:pStyle w:val="DFARS"/>
      </w:pPr>
    </w:p>
    <w:p w14:paraId="0ED3D98E" w14:textId="06DF2230" w:rsidR="00227D95" w:rsidRPr="007C487C" w:rsidRDefault="00B0174E" w:rsidP="00227D95">
      <w:pPr>
        <w:pStyle w:val="DFARS"/>
      </w:pPr>
      <w:r w:rsidRPr="001B54B1">
        <w:tab/>
      </w:r>
      <w:r w:rsidRPr="001B54B1">
        <w:tab/>
        <w:t>(7)  The total dollar amount and percentage of subcontracts that the entity awarded to firms qualifying under I-102(b)(5)(i</w:t>
      </w:r>
      <w:r w:rsidR="00890162">
        <w:t>i</w:t>
      </w:r>
      <w:r w:rsidRPr="001B54B1">
        <w:t>) through (vii</w:t>
      </w:r>
      <w:r w:rsidR="00890162">
        <w:t>i</w:t>
      </w:r>
      <w:r w:rsidRPr="001B54B1">
        <w:t>)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r w:rsidR="00227D95" w:rsidRPr="00D32630">
        <w:t>.</w:t>
      </w:r>
    </w:p>
    <w:p w14:paraId="3E57292B" w14:textId="5D688C1B" w:rsidR="00B0174E" w:rsidRPr="001B54B1" w:rsidRDefault="00B0174E" w:rsidP="00B0174E">
      <w:pPr>
        <w:pStyle w:val="DFARS"/>
      </w:pPr>
    </w:p>
    <w:p w14:paraId="315E6BE2" w14:textId="227DC3AB" w:rsidR="00B0174E" w:rsidRPr="007C487C" w:rsidRDefault="00B0174E" w:rsidP="00B0174E">
      <w:pPr>
        <w:pStyle w:val="DFARS"/>
      </w:pPr>
      <w:r w:rsidRPr="007C487C">
        <w:tab/>
      </w:r>
      <w:r w:rsidRPr="007C487C">
        <w:tab/>
        <w:t xml:space="preserve">(8)  Information on the company’s ability to provide developmental assistance to eligible </w:t>
      </w:r>
      <w:r w:rsidR="008F66C0" w:rsidRPr="00D32630">
        <w:t>protégé</w:t>
      </w:r>
      <w:r w:rsidRPr="00D32630">
        <w:t>s</w:t>
      </w:r>
      <w:r w:rsidRPr="00484628">
        <w:t>.</w:t>
      </w:r>
    </w:p>
    <w:p w14:paraId="0E5D9B97" w14:textId="77777777" w:rsidR="00B0174E" w:rsidRPr="007C487C" w:rsidRDefault="00B0174E" w:rsidP="00B0174E">
      <w:pPr>
        <w:pStyle w:val="DFARS"/>
      </w:pPr>
    </w:p>
    <w:p w14:paraId="3826A535" w14:textId="6A34EBEB" w:rsidR="00B0174E" w:rsidRPr="00F34023" w:rsidRDefault="00B0174E" w:rsidP="00B0174E">
      <w:pPr>
        <w:pStyle w:val="DFARS"/>
        <w:rPr>
          <w:b/>
          <w:szCs w:val="24"/>
        </w:rPr>
      </w:pPr>
      <w:r w:rsidRPr="007C487C">
        <w:tab/>
        <w:t>(c)  A template of the mentor application is available at</w:t>
      </w:r>
      <w:r w:rsidRPr="00D32630">
        <w:rPr>
          <w:strike/>
        </w:rPr>
        <w:t>:</w:t>
      </w:r>
      <w:r w:rsidR="00484628" w:rsidRPr="00D32630">
        <w:rPr>
          <w:strike/>
        </w:rPr>
        <w:t xml:space="preserve"> </w:t>
      </w:r>
      <w:r w:rsidR="00F34023" w:rsidRPr="00F34023">
        <w:rPr>
          <w:b/>
          <w:szCs w:val="24"/>
        </w:rPr>
        <w:t>[</w:t>
      </w:r>
      <w:r w:rsidR="00F34023" w:rsidRPr="00671EEB">
        <w:rPr>
          <w:rFonts w:eastAsiaTheme="minorHAnsi" w:cs="Calibri"/>
          <w:b/>
          <w:i/>
          <w:szCs w:val="24"/>
        </w:rPr>
        <w:t>https://business.defense.gov/Programs/Mentor-</w:t>
      </w:r>
      <w:r w:rsidR="008F66C0" w:rsidRPr="00671EEB">
        <w:rPr>
          <w:rFonts w:eastAsiaTheme="minorHAnsi" w:cs="Calibri"/>
          <w:b/>
          <w:i/>
          <w:szCs w:val="24"/>
        </w:rPr>
        <w:t>P</w:t>
      </w:r>
      <w:r w:rsidR="00C12FD3" w:rsidRPr="00671EEB">
        <w:rPr>
          <w:rFonts w:eastAsiaTheme="minorHAnsi" w:cs="Calibri"/>
          <w:b/>
          <w:i/>
          <w:szCs w:val="24"/>
        </w:rPr>
        <w:t>rotégé</w:t>
      </w:r>
      <w:r w:rsidR="00F34023" w:rsidRPr="00671EEB">
        <w:rPr>
          <w:rFonts w:eastAsiaTheme="minorHAnsi" w:cs="Calibri"/>
          <w:b/>
          <w:i/>
          <w:szCs w:val="24"/>
        </w:rPr>
        <w:t>-Program/MPP-Resources/</w:t>
      </w:r>
      <w:r w:rsidR="00F34023">
        <w:rPr>
          <w:rFonts w:eastAsiaTheme="minorHAnsi" w:cs="Calibri"/>
          <w:b/>
          <w:szCs w:val="24"/>
        </w:rPr>
        <w:t>]</w:t>
      </w:r>
    </w:p>
    <w:p w14:paraId="3D9CA251" w14:textId="77777777" w:rsidR="00B0174E" w:rsidRPr="00D32630" w:rsidRDefault="00B0174E" w:rsidP="00B0174E">
      <w:pPr>
        <w:pStyle w:val="DFARS"/>
      </w:pPr>
      <w:bookmarkStart w:id="2" w:name="OLE_LINK5"/>
      <w:bookmarkStart w:id="3" w:name="OLE_LINK6"/>
      <w:r w:rsidRPr="00F34023">
        <w:rPr>
          <w:strike/>
          <w:u w:val="single"/>
        </w:rPr>
        <w:t>http://www.acq.osd.mil/osbp/sb/programs/mpp/resources.shtml</w:t>
      </w:r>
      <w:bookmarkEnd w:id="2"/>
      <w:bookmarkEnd w:id="3"/>
      <w:r w:rsidRPr="00D32630">
        <w:t>.</w:t>
      </w:r>
    </w:p>
    <w:p w14:paraId="3D0BE2E1" w14:textId="52D540F9" w:rsidR="00B0174E" w:rsidRPr="007C487C" w:rsidRDefault="00B0174E" w:rsidP="00B0174E">
      <w:pPr>
        <w:pStyle w:val="DFARS"/>
        <w:tabs>
          <w:tab w:val="clear" w:pos="360"/>
          <w:tab w:val="clear" w:pos="810"/>
          <w:tab w:val="clear" w:pos="1210"/>
          <w:tab w:val="clear" w:pos="1656"/>
          <w:tab w:val="clear" w:pos="2131"/>
          <w:tab w:val="clear" w:pos="2520"/>
        </w:tabs>
      </w:pPr>
    </w:p>
    <w:p w14:paraId="0C0BA955" w14:textId="77777777" w:rsidR="00B0174E" w:rsidRPr="007C487C" w:rsidRDefault="00B0174E" w:rsidP="00B0174E">
      <w:pPr>
        <w:pStyle w:val="DFARS"/>
      </w:pPr>
      <w:r w:rsidRPr="007C487C">
        <w:tab/>
        <w:t xml:space="preserve">(d)  Companies that apply for participation </w:t>
      </w:r>
      <w:r>
        <w:t xml:space="preserve">and </w:t>
      </w:r>
      <w:r w:rsidRPr="007C487C">
        <w:t>are not approved will be provided the reasons and an opportunity to submit additional information for reconsideration.</w:t>
      </w:r>
    </w:p>
    <w:p w14:paraId="366BE251" w14:textId="77777777" w:rsidR="00B0174E" w:rsidRPr="007C487C" w:rsidRDefault="00B0174E" w:rsidP="00B0174E">
      <w:pPr>
        <w:pStyle w:val="DFARS"/>
      </w:pPr>
    </w:p>
    <w:p w14:paraId="63D61F5B" w14:textId="7510B0A6" w:rsidR="00B0174E" w:rsidRPr="005B1868" w:rsidRDefault="00B0174E" w:rsidP="00B0174E">
      <w:pPr>
        <w:pStyle w:val="DFARS"/>
        <w:rPr>
          <w:rFonts w:cs="Courier New"/>
          <w:b/>
        </w:rPr>
      </w:pPr>
      <w:r w:rsidRPr="005B1868">
        <w:rPr>
          <w:rFonts w:cs="Courier New"/>
          <w:b/>
        </w:rPr>
        <w:t>I-106  Development of mentor-</w:t>
      </w:r>
      <w:r w:rsidR="00323CFB">
        <w:rPr>
          <w:rFonts w:cs="Courier New"/>
          <w:b/>
        </w:rPr>
        <w:t>protégé</w:t>
      </w:r>
      <w:r w:rsidRPr="005B1868">
        <w:rPr>
          <w:rFonts w:cs="Courier New"/>
          <w:b/>
        </w:rPr>
        <w:t xml:space="preserve"> agreements.</w:t>
      </w:r>
    </w:p>
    <w:p w14:paraId="287DCF69" w14:textId="77777777" w:rsidR="00B0174E" w:rsidRPr="007C487C" w:rsidRDefault="00B0174E" w:rsidP="00B0174E">
      <w:pPr>
        <w:pStyle w:val="DFARS"/>
        <w:rPr>
          <w:rFonts w:cs="Courier New"/>
        </w:rPr>
      </w:pPr>
    </w:p>
    <w:p w14:paraId="7D8AB174" w14:textId="33E9B449" w:rsidR="00B0174E" w:rsidRPr="00484628" w:rsidRDefault="00B0174E" w:rsidP="00B0174E">
      <w:pPr>
        <w:pStyle w:val="DFARS"/>
        <w:rPr>
          <w:rFonts w:cs="Courier New"/>
        </w:rPr>
      </w:pPr>
      <w:r w:rsidRPr="007C487C">
        <w:rPr>
          <w:rFonts w:cs="Courier New"/>
        </w:rPr>
        <w:tab/>
        <w:t xml:space="preserve">(a)  Prospective mentors and </w:t>
      </w:r>
      <w:r w:rsidRPr="00484628">
        <w:rPr>
          <w:rFonts w:cs="Courier New"/>
        </w:rPr>
        <w:t xml:space="preserve">their </w:t>
      </w:r>
      <w:r w:rsidR="00C26BE6" w:rsidRPr="00D32630">
        <w:t>protégé</w:t>
      </w:r>
      <w:r w:rsidR="006D2B9B" w:rsidRPr="00D32630">
        <w:t>s</w:t>
      </w:r>
      <w:r w:rsidRPr="00484628">
        <w:rPr>
          <w:rFonts w:cs="Courier New"/>
        </w:rPr>
        <w:t xml:space="preserve"> may choose to execute letters of intent prior to negotiation of mentor-</w:t>
      </w:r>
      <w:r w:rsidR="00C26BE6" w:rsidRPr="00D32630">
        <w:t>protégé</w:t>
      </w:r>
      <w:r w:rsidRPr="00484628">
        <w:rPr>
          <w:rFonts w:cs="Courier New"/>
        </w:rPr>
        <w:t xml:space="preserve"> agreements.</w:t>
      </w:r>
    </w:p>
    <w:p w14:paraId="4CC6A5D4" w14:textId="77777777" w:rsidR="00B0174E" w:rsidRPr="00484628" w:rsidRDefault="00B0174E" w:rsidP="00B0174E">
      <w:pPr>
        <w:pStyle w:val="DFARS"/>
        <w:rPr>
          <w:rFonts w:cs="Courier New"/>
        </w:rPr>
      </w:pPr>
    </w:p>
    <w:p w14:paraId="2301A8DB" w14:textId="6E506709" w:rsidR="00B0174E" w:rsidRPr="00484628" w:rsidRDefault="00B0174E" w:rsidP="00B0174E">
      <w:pPr>
        <w:pStyle w:val="DFARS"/>
        <w:rPr>
          <w:rFonts w:cs="Courier New"/>
        </w:rPr>
      </w:pPr>
      <w:r w:rsidRPr="007C487C">
        <w:rPr>
          <w:rFonts w:cs="Courier New"/>
        </w:rPr>
        <w:lastRenderedPageBreak/>
        <w:tab/>
        <w:t xml:space="preserve">(b)  The agreements should be structured after completion of a preliminary assessment of the </w:t>
      </w:r>
      <w:r w:rsidRPr="00484628">
        <w:rPr>
          <w:rFonts w:cs="Courier New"/>
        </w:rPr>
        <w:t xml:space="preserve">developmental needs of the </w:t>
      </w:r>
      <w:r w:rsidR="00C26BE6" w:rsidRPr="00D32630">
        <w:t>protégé</w:t>
      </w:r>
      <w:r w:rsidRPr="00484628">
        <w:rPr>
          <w:rFonts w:cs="Courier New"/>
        </w:rPr>
        <w:t xml:space="preserve"> firm and mutual agreement regarding the developmental assistance to be provided to address those needs and enhance the </w:t>
      </w:r>
      <w:r w:rsidR="00C26BE6" w:rsidRPr="00D32630">
        <w:t>protégé</w:t>
      </w:r>
      <w:r w:rsidR="00484628" w:rsidRPr="00D32630">
        <w:t>’</w:t>
      </w:r>
      <w:r w:rsidRPr="00484628">
        <w:rPr>
          <w:rFonts w:cs="Courier New"/>
        </w:rPr>
        <w:t>s ability to perform successfully under contracts or subcontracts.</w:t>
      </w:r>
    </w:p>
    <w:p w14:paraId="1DE1BD14" w14:textId="77777777" w:rsidR="00E30CC7" w:rsidRPr="00484628" w:rsidRDefault="00E30CC7" w:rsidP="00B0174E">
      <w:pPr>
        <w:pStyle w:val="DFARS"/>
        <w:rPr>
          <w:rFonts w:cs="Courier New"/>
        </w:rPr>
      </w:pPr>
    </w:p>
    <w:p w14:paraId="11B79EB8" w14:textId="233526C8" w:rsidR="00B0174E" w:rsidRPr="00484628" w:rsidRDefault="00B0174E" w:rsidP="00B0174E">
      <w:pPr>
        <w:pStyle w:val="DFARS"/>
        <w:rPr>
          <w:rFonts w:cs="Courier New"/>
        </w:rPr>
      </w:pPr>
      <w:r w:rsidRPr="00484628">
        <w:rPr>
          <w:rFonts w:cs="Courier New"/>
        </w:rPr>
        <w:tab/>
        <w:t xml:space="preserve">(c)  A mentor firm may not require a </w:t>
      </w:r>
      <w:r w:rsidR="00323CFB" w:rsidRPr="00D32630">
        <w:rPr>
          <w:rFonts w:cs="Courier New"/>
        </w:rPr>
        <w:t>protégé</w:t>
      </w:r>
      <w:r w:rsidRPr="00D32630">
        <w:rPr>
          <w:rFonts w:cs="Courier New"/>
        </w:rPr>
        <w:t xml:space="preserve"> </w:t>
      </w:r>
      <w:r w:rsidRPr="00484628">
        <w:rPr>
          <w:rFonts w:cs="Courier New"/>
        </w:rPr>
        <w:t>firm to enter into a mentor-</w:t>
      </w:r>
      <w:r w:rsidR="00C26BE6" w:rsidRPr="00D32630">
        <w:t>protégé</w:t>
      </w:r>
      <w:r w:rsidRPr="00484628">
        <w:rPr>
          <w:rFonts w:cs="Courier New"/>
        </w:rPr>
        <w:t xml:space="preserve"> agreement as a condition for award of a contract by the mentor firm, including a subcontract under a DoD contract awarded to the mentor firm.</w:t>
      </w:r>
    </w:p>
    <w:p w14:paraId="4C50C56C" w14:textId="77777777" w:rsidR="00B0174E" w:rsidRPr="00484628" w:rsidRDefault="00B0174E" w:rsidP="00B0174E">
      <w:pPr>
        <w:pStyle w:val="DFARS"/>
        <w:rPr>
          <w:rFonts w:cs="Courier New"/>
        </w:rPr>
      </w:pPr>
    </w:p>
    <w:p w14:paraId="51B28C23" w14:textId="65890D11" w:rsidR="00B0174E" w:rsidRPr="007C487C" w:rsidRDefault="00B0174E" w:rsidP="00B0174E">
      <w:pPr>
        <w:pStyle w:val="DFARS"/>
        <w:rPr>
          <w:rFonts w:cs="Courier New"/>
        </w:rPr>
      </w:pPr>
      <w:r w:rsidRPr="00484628">
        <w:rPr>
          <w:rFonts w:cs="Courier New"/>
        </w:rPr>
        <w:tab/>
        <w:t>(d)  The mentor-</w:t>
      </w:r>
      <w:r w:rsidR="00C26BE6" w:rsidRPr="00D32630">
        <w:t>protégé</w:t>
      </w:r>
      <w:r w:rsidRPr="007C487C">
        <w:rPr>
          <w:rFonts w:cs="Courier New"/>
        </w:rPr>
        <w:t xml:space="preserve"> agreement may provide for the mentor firm to furnish any or all of the following types of developmental assistance:</w:t>
      </w:r>
    </w:p>
    <w:p w14:paraId="49B6F4A1" w14:textId="77777777" w:rsidR="00B0174E" w:rsidRPr="007C487C" w:rsidRDefault="00B0174E" w:rsidP="00B0174E">
      <w:pPr>
        <w:pStyle w:val="DFARS"/>
        <w:rPr>
          <w:rFonts w:cs="Courier New"/>
        </w:rPr>
      </w:pPr>
    </w:p>
    <w:p w14:paraId="0AD39D22" w14:textId="77777777" w:rsidR="00B0174E" w:rsidRPr="007C487C" w:rsidRDefault="00B0174E" w:rsidP="00B0174E">
      <w:pPr>
        <w:pStyle w:val="DFARS"/>
        <w:rPr>
          <w:rFonts w:cs="Courier New"/>
        </w:rPr>
      </w:pPr>
      <w:r w:rsidRPr="007C487C">
        <w:rPr>
          <w:rFonts w:cs="Courier New"/>
        </w:rPr>
        <w:tab/>
      </w:r>
      <w:r w:rsidRPr="007C487C">
        <w:rPr>
          <w:rFonts w:cs="Courier New"/>
        </w:rPr>
        <w:tab/>
        <w:t>(1)  Assistance by mentor firm personnel in</w:t>
      </w:r>
      <w:r w:rsidRPr="007C487C">
        <w:t>—</w:t>
      </w:r>
    </w:p>
    <w:p w14:paraId="733FD041" w14:textId="77777777" w:rsidR="00B0174E" w:rsidRPr="007C487C" w:rsidRDefault="00B0174E" w:rsidP="00B0174E">
      <w:pPr>
        <w:pStyle w:val="DFARS"/>
        <w:rPr>
          <w:rFonts w:cs="Courier New"/>
        </w:rPr>
      </w:pPr>
    </w:p>
    <w:p w14:paraId="0641C752" w14:textId="0B0CC040" w:rsidR="00B0174E" w:rsidRPr="004B24DB" w:rsidRDefault="00B0174E" w:rsidP="00B0174E">
      <w:pPr>
        <w:pStyle w:val="DFARS"/>
        <w:rPr>
          <w:rFonts w:cs="Courier New"/>
        </w:rPr>
      </w:pPr>
      <w:r w:rsidRPr="007C487C">
        <w:rPr>
          <w:rFonts w:cs="Courier New"/>
        </w:rPr>
        <w:tab/>
      </w:r>
      <w:r w:rsidRPr="007C487C">
        <w:rPr>
          <w:rFonts w:cs="Courier New"/>
        </w:rPr>
        <w:tab/>
      </w:r>
      <w:r w:rsidRPr="007C487C">
        <w:rPr>
          <w:rFonts w:cs="Courier New"/>
        </w:rPr>
        <w:tab/>
      </w:r>
      <w:r w:rsidRPr="004B24DB">
        <w:rPr>
          <w:rFonts w:cs="Courier New"/>
        </w:rPr>
        <w:t>(i)  General business management, including organizational management, financial management, and personnel management, marketing</w:t>
      </w:r>
      <w:r w:rsidR="002703DB" w:rsidRPr="004B24DB">
        <w:rPr>
          <w:rFonts w:cs="Courier New"/>
        </w:rPr>
        <w:t xml:space="preserve"> </w:t>
      </w:r>
      <w:r w:rsidR="002703DB" w:rsidRPr="004B24DB">
        <w:rPr>
          <w:rFonts w:cs="Courier New"/>
          <w:b/>
        </w:rPr>
        <w:t>[</w:t>
      </w:r>
      <w:r w:rsidR="0002063D" w:rsidRPr="004B24DB">
        <w:rPr>
          <w:rFonts w:cs="Courier New"/>
          <w:b/>
        </w:rPr>
        <w:t>and technology commercialization, compliance systems]</w:t>
      </w:r>
      <w:r w:rsidRPr="004B24DB">
        <w:rPr>
          <w:rFonts w:cs="Courier New"/>
        </w:rPr>
        <w:t>, and overall business planning;</w:t>
      </w:r>
    </w:p>
    <w:p w14:paraId="24885408" w14:textId="77777777" w:rsidR="00B0174E" w:rsidRPr="004B24DB" w:rsidRDefault="00B0174E" w:rsidP="00B0174E">
      <w:pPr>
        <w:pStyle w:val="DFARS"/>
        <w:rPr>
          <w:rFonts w:cs="Courier New"/>
        </w:rPr>
      </w:pPr>
    </w:p>
    <w:p w14:paraId="1D0C7613" w14:textId="67084B69" w:rsidR="00B0174E" w:rsidRPr="007C487C" w:rsidRDefault="00B0174E" w:rsidP="00B0174E">
      <w:pPr>
        <w:pStyle w:val="DFARS"/>
        <w:rPr>
          <w:rFonts w:cs="Courier New"/>
        </w:rPr>
      </w:pPr>
      <w:r w:rsidRPr="004B24DB">
        <w:rPr>
          <w:rFonts w:cs="Courier New"/>
        </w:rPr>
        <w:tab/>
      </w:r>
      <w:r w:rsidRPr="004B24DB">
        <w:rPr>
          <w:rFonts w:cs="Courier New"/>
        </w:rPr>
        <w:tab/>
      </w:r>
      <w:r w:rsidRPr="004B24DB">
        <w:rPr>
          <w:rFonts w:cs="Courier New"/>
        </w:rPr>
        <w:tab/>
        <w:t xml:space="preserve">(ii)  Engineering and technical matters such as production inventory control and quality </w:t>
      </w:r>
      <w:r w:rsidR="0002063D" w:rsidRPr="004B24DB">
        <w:rPr>
          <w:rFonts w:cs="Courier New"/>
        </w:rPr>
        <w:t>assurance</w:t>
      </w:r>
      <w:r w:rsidR="0002063D" w:rsidRPr="004B24DB">
        <w:rPr>
          <w:rFonts w:cs="Courier New"/>
          <w:b/>
        </w:rPr>
        <w:t>[</w:t>
      </w:r>
      <w:r w:rsidR="006B472D">
        <w:rPr>
          <w:rFonts w:cs="Courier New"/>
          <w:b/>
        </w:rPr>
        <w:t>;</w:t>
      </w:r>
      <w:r w:rsidR="0002063D" w:rsidRPr="004B24DB">
        <w:rPr>
          <w:rFonts w:cs="Courier New"/>
          <w:b/>
        </w:rPr>
        <w:t xml:space="preserve"> acquisition or transfer of hardware, tooling, or software; and technology transfer and transition]</w:t>
      </w:r>
      <w:r w:rsidRPr="004B24DB">
        <w:rPr>
          <w:rFonts w:cs="Courier New"/>
        </w:rPr>
        <w:t>; and</w:t>
      </w:r>
    </w:p>
    <w:p w14:paraId="021A6F1A" w14:textId="77777777" w:rsidR="00B0174E" w:rsidRPr="007C487C" w:rsidRDefault="00B0174E" w:rsidP="00B0174E">
      <w:pPr>
        <w:pStyle w:val="DFARS"/>
        <w:rPr>
          <w:rFonts w:cs="Courier New"/>
        </w:rPr>
      </w:pPr>
    </w:p>
    <w:p w14:paraId="63CEBF25" w14:textId="6F5E31BF" w:rsidR="00B0174E" w:rsidRPr="00B6488B" w:rsidRDefault="00B0174E" w:rsidP="00B0174E">
      <w:pPr>
        <w:pStyle w:val="DFARS"/>
        <w:rPr>
          <w:rFonts w:cs="Courier New"/>
        </w:rPr>
      </w:pPr>
      <w:r w:rsidRPr="007C487C">
        <w:rPr>
          <w:rFonts w:cs="Courier New"/>
        </w:rPr>
        <w:tab/>
      </w:r>
      <w:r w:rsidRPr="007C487C">
        <w:rPr>
          <w:rFonts w:cs="Courier New"/>
        </w:rPr>
        <w:tab/>
      </w:r>
      <w:r w:rsidRPr="007C487C">
        <w:rPr>
          <w:rFonts w:cs="Courier New"/>
        </w:rPr>
        <w:tab/>
        <w:t>(iii)  Any other assistance designed to develop the capabilities of the</w:t>
      </w:r>
      <w:r w:rsidR="00B6488B">
        <w:rPr>
          <w:b/>
        </w:rPr>
        <w:t xml:space="preserve"> </w:t>
      </w:r>
      <w:r w:rsidR="00C26BE6" w:rsidRPr="00D32630">
        <w:t>protégé</w:t>
      </w:r>
      <w:r w:rsidRPr="00B6488B">
        <w:rPr>
          <w:rFonts w:cs="Courier New"/>
        </w:rPr>
        <w:t xml:space="preserve"> firm under the developmental program described in I-107(g).</w:t>
      </w:r>
    </w:p>
    <w:p w14:paraId="0D87EB46" w14:textId="77777777" w:rsidR="00B0174E" w:rsidRPr="00B6488B" w:rsidRDefault="00B0174E" w:rsidP="00B0174E">
      <w:pPr>
        <w:pStyle w:val="DFARS"/>
        <w:rPr>
          <w:rFonts w:cs="Courier New"/>
        </w:rPr>
      </w:pPr>
    </w:p>
    <w:p w14:paraId="34792059" w14:textId="123DD842" w:rsidR="00B0174E" w:rsidRPr="00B6488B" w:rsidRDefault="00B0174E" w:rsidP="00B0174E">
      <w:pPr>
        <w:pStyle w:val="DFARS"/>
        <w:rPr>
          <w:rFonts w:cs="Courier New"/>
        </w:rPr>
      </w:pPr>
      <w:r w:rsidRPr="00B6488B">
        <w:rPr>
          <w:rFonts w:cs="Courier New"/>
        </w:rPr>
        <w:tab/>
      </w:r>
      <w:r w:rsidRPr="00B6488B">
        <w:rPr>
          <w:rFonts w:cs="Courier New"/>
        </w:rPr>
        <w:tab/>
        <w:t xml:space="preserve">(2)  Award of subcontracts to the </w:t>
      </w:r>
      <w:r w:rsidR="00C26BE6" w:rsidRPr="00D32630">
        <w:t>protégé</w:t>
      </w:r>
      <w:r w:rsidRPr="00B6488B">
        <w:rPr>
          <w:rFonts w:cs="Courier New"/>
        </w:rPr>
        <w:t xml:space="preserve"> </w:t>
      </w:r>
      <w:r w:rsidRPr="009600B5">
        <w:rPr>
          <w:rFonts w:cs="Courier New"/>
          <w:strike/>
        </w:rPr>
        <w:t>firmunder</w:t>
      </w:r>
      <w:r w:rsidR="0064717A">
        <w:rPr>
          <w:rFonts w:cs="Courier New"/>
          <w:b/>
        </w:rPr>
        <w:t>[firm under]</w:t>
      </w:r>
      <w:r w:rsidRPr="00B6488B">
        <w:rPr>
          <w:rFonts w:cs="Courier New"/>
        </w:rPr>
        <w:t xml:space="preserve"> DoD contracts or other contracts on a noncompetitive basis.</w:t>
      </w:r>
    </w:p>
    <w:p w14:paraId="25DAB3B3" w14:textId="77777777" w:rsidR="00B0174E" w:rsidRPr="00B6488B" w:rsidRDefault="00B0174E" w:rsidP="00B0174E">
      <w:pPr>
        <w:pStyle w:val="DFARS"/>
        <w:rPr>
          <w:rFonts w:cs="Courier New"/>
        </w:rPr>
      </w:pPr>
    </w:p>
    <w:p w14:paraId="522CAACD" w14:textId="4039879D" w:rsidR="00B0174E" w:rsidRPr="007C487C" w:rsidRDefault="00B0174E" w:rsidP="00B0174E">
      <w:pPr>
        <w:pStyle w:val="DFARS"/>
        <w:rPr>
          <w:rFonts w:cs="Courier New"/>
        </w:rPr>
      </w:pPr>
      <w:r w:rsidRPr="007C487C">
        <w:rPr>
          <w:rFonts w:cs="Courier New"/>
        </w:rPr>
        <w:tab/>
      </w:r>
      <w:r w:rsidRPr="007C487C">
        <w:rPr>
          <w:rFonts w:cs="Courier New"/>
        </w:rPr>
        <w:tab/>
        <w:t xml:space="preserve">(3)  Payment of progress payments for the performance of subcontracts by a </w:t>
      </w:r>
      <w:r w:rsidR="00C26BE6" w:rsidRPr="00D32630">
        <w:t>protégé</w:t>
      </w:r>
      <w:r w:rsidRPr="00B6488B">
        <w:rPr>
          <w:rFonts w:cs="Courier New"/>
        </w:rPr>
        <w:t xml:space="preserve"> firm</w:t>
      </w:r>
      <w:r w:rsidRPr="007C487C">
        <w:rPr>
          <w:rFonts w:cs="Courier New"/>
        </w:rPr>
        <w:t xml:space="preserve"> in amounts as provided for in the subcontract; but </w:t>
      </w:r>
      <w:r w:rsidRPr="00B6488B">
        <w:rPr>
          <w:rFonts w:cs="Courier New"/>
        </w:rPr>
        <w:t xml:space="preserve">in no event may any such progress payment exceed 100 percent of the costs incurred by the </w:t>
      </w:r>
      <w:r w:rsidR="00C26BE6" w:rsidRPr="00D32630">
        <w:t>protégé</w:t>
      </w:r>
      <w:r w:rsidR="00B6488B" w:rsidRPr="00D32630">
        <w:t xml:space="preserve"> </w:t>
      </w:r>
      <w:r w:rsidRPr="00B6488B">
        <w:rPr>
          <w:rFonts w:cs="Courier New"/>
        </w:rPr>
        <w:t xml:space="preserve">firm for the performance of the subcontract.  Provision of progress payments by a mentor firm to a </w:t>
      </w:r>
      <w:r w:rsidR="00C26BE6" w:rsidRPr="00D32630">
        <w:t>protégé</w:t>
      </w:r>
      <w:r w:rsidR="00B6488B" w:rsidRPr="00D32630">
        <w:t xml:space="preserve"> </w:t>
      </w:r>
      <w:r w:rsidRPr="00B6488B">
        <w:rPr>
          <w:rFonts w:cs="Courier New"/>
        </w:rPr>
        <w:t>firm at a rate other than the customary rate for the fir</w:t>
      </w:r>
      <w:r w:rsidRPr="007C487C">
        <w:rPr>
          <w:rFonts w:cs="Courier New"/>
        </w:rPr>
        <w:t>m must be implemented in accordance with FAR 32.504(c).</w:t>
      </w:r>
    </w:p>
    <w:p w14:paraId="16A14CF9" w14:textId="77777777" w:rsidR="00B0174E" w:rsidRPr="007C487C" w:rsidRDefault="00B0174E" w:rsidP="00B0174E">
      <w:pPr>
        <w:pStyle w:val="DFARS"/>
        <w:rPr>
          <w:rFonts w:cs="Courier New"/>
        </w:rPr>
      </w:pPr>
    </w:p>
    <w:p w14:paraId="45129F69" w14:textId="3D45FB73" w:rsidR="00B0174E" w:rsidRPr="007C487C" w:rsidRDefault="00B0174E" w:rsidP="00B0174E">
      <w:pPr>
        <w:pStyle w:val="DFARS"/>
        <w:rPr>
          <w:rFonts w:cs="Courier New"/>
        </w:rPr>
      </w:pPr>
      <w:r w:rsidRPr="007C487C">
        <w:rPr>
          <w:rFonts w:cs="Courier New"/>
        </w:rPr>
        <w:tab/>
      </w:r>
      <w:r w:rsidRPr="007C487C">
        <w:rPr>
          <w:rFonts w:cs="Courier New"/>
        </w:rPr>
        <w:tab/>
        <w:t xml:space="preserve">(4)  Advance payments under such subcontracts.  The mentor firm must administer advance payments in accordance with FAR </w:t>
      </w:r>
      <w:r w:rsidRPr="00B6488B">
        <w:rPr>
          <w:rFonts w:cs="Courier New"/>
          <w:strike/>
        </w:rPr>
        <w:t>S</w:t>
      </w:r>
      <w:r w:rsidR="00B6488B" w:rsidRPr="00D32630">
        <w:rPr>
          <w:rFonts w:cs="Courier New"/>
          <w:b/>
          <w:bCs/>
        </w:rPr>
        <w:t>[s]</w:t>
      </w:r>
      <w:r w:rsidRPr="00D32630">
        <w:rPr>
          <w:rFonts w:cs="Courier New"/>
        </w:rPr>
        <w:t>ubpart</w:t>
      </w:r>
      <w:r w:rsidR="00232D76">
        <w:rPr>
          <w:rFonts w:cs="Courier New"/>
        </w:rPr>
        <w:t xml:space="preserve"> </w:t>
      </w:r>
      <w:r w:rsidRPr="00B6488B">
        <w:rPr>
          <w:rFonts w:cs="Courier New"/>
        </w:rPr>
        <w:t>32</w:t>
      </w:r>
      <w:r w:rsidRPr="007C487C">
        <w:rPr>
          <w:rFonts w:cs="Courier New"/>
        </w:rPr>
        <w:t>.4.</w:t>
      </w:r>
    </w:p>
    <w:p w14:paraId="767A4666" w14:textId="77777777" w:rsidR="00B0174E" w:rsidRPr="007C487C" w:rsidRDefault="00B0174E" w:rsidP="00B0174E">
      <w:pPr>
        <w:pStyle w:val="DFARS"/>
        <w:rPr>
          <w:rFonts w:cs="Courier New"/>
        </w:rPr>
      </w:pPr>
    </w:p>
    <w:p w14:paraId="4BEBAD4B" w14:textId="77777777" w:rsidR="00B0174E" w:rsidRPr="007C487C" w:rsidRDefault="00B0174E" w:rsidP="00B0174E">
      <w:pPr>
        <w:pStyle w:val="DFARS"/>
        <w:rPr>
          <w:rFonts w:cs="Courier New"/>
        </w:rPr>
      </w:pPr>
      <w:r w:rsidRPr="007C487C">
        <w:rPr>
          <w:rFonts w:cs="Courier New"/>
        </w:rPr>
        <w:tab/>
      </w:r>
      <w:r w:rsidRPr="007C487C">
        <w:rPr>
          <w:rFonts w:cs="Courier New"/>
        </w:rPr>
        <w:tab/>
        <w:t>(5)  Loans.</w:t>
      </w:r>
    </w:p>
    <w:p w14:paraId="2B63E200" w14:textId="77777777" w:rsidR="00B0174E" w:rsidRPr="007C487C" w:rsidRDefault="00B0174E" w:rsidP="00B0174E">
      <w:pPr>
        <w:pStyle w:val="DFARS"/>
        <w:rPr>
          <w:rFonts w:cs="Courier New"/>
        </w:rPr>
      </w:pPr>
    </w:p>
    <w:p w14:paraId="3765221E" w14:textId="6CC4688F" w:rsidR="006F2008" w:rsidRPr="006F2008" w:rsidRDefault="00B0174E" w:rsidP="00B0174E">
      <w:pPr>
        <w:pStyle w:val="DFARS"/>
        <w:rPr>
          <w:rFonts w:cs="Courier New"/>
        </w:rPr>
      </w:pPr>
      <w:r w:rsidRPr="007C487C">
        <w:rPr>
          <w:rFonts w:cs="Courier New"/>
        </w:rPr>
        <w:tab/>
      </w:r>
      <w:r w:rsidRPr="007C487C">
        <w:rPr>
          <w:rFonts w:cs="Courier New"/>
        </w:rPr>
        <w:tab/>
        <w:t>(</w:t>
      </w:r>
      <w:r>
        <w:rPr>
          <w:rFonts w:cs="Courier New"/>
        </w:rPr>
        <w:t>6</w:t>
      </w:r>
      <w:r w:rsidRPr="007C487C">
        <w:rPr>
          <w:rFonts w:cs="Courier New"/>
        </w:rPr>
        <w:t xml:space="preserve">)  Assistance that the mentor firm obtains for the </w:t>
      </w:r>
      <w:r w:rsidR="00323CFB" w:rsidRPr="00D32630">
        <w:rPr>
          <w:rFonts w:cs="Courier New"/>
        </w:rPr>
        <w:t>protégé</w:t>
      </w:r>
      <w:r w:rsidRPr="00B6488B">
        <w:rPr>
          <w:rFonts w:cs="Courier New"/>
        </w:rPr>
        <w:t xml:space="preserve"> f</w:t>
      </w:r>
      <w:r w:rsidRPr="007C487C">
        <w:rPr>
          <w:rFonts w:cs="Courier New"/>
        </w:rPr>
        <w:t>irm from one or more of the following</w:t>
      </w:r>
      <w:r w:rsidRPr="009600B5">
        <w:rPr>
          <w:rFonts w:cs="Courier New"/>
        </w:rPr>
        <w:t>:</w:t>
      </w:r>
    </w:p>
    <w:p w14:paraId="40C935E9" w14:textId="77777777" w:rsidR="00B0174E" w:rsidRPr="007C487C" w:rsidRDefault="00B0174E" w:rsidP="00B0174E">
      <w:pPr>
        <w:pStyle w:val="DFARS"/>
        <w:rPr>
          <w:rFonts w:cs="Courier New"/>
        </w:rPr>
      </w:pPr>
    </w:p>
    <w:p w14:paraId="7B7AA3C4" w14:textId="2351E940" w:rsidR="00A90248" w:rsidRPr="007C487C" w:rsidRDefault="00B0174E" w:rsidP="00A90248">
      <w:pPr>
        <w:pStyle w:val="DFARS"/>
      </w:pPr>
      <w:r w:rsidRPr="007C487C">
        <w:rPr>
          <w:rFonts w:cs="Courier New"/>
        </w:rPr>
        <w:tab/>
      </w:r>
      <w:r w:rsidRPr="007C487C">
        <w:rPr>
          <w:rFonts w:cs="Courier New"/>
        </w:rPr>
        <w:tab/>
      </w:r>
      <w:r w:rsidRPr="007C487C">
        <w:rPr>
          <w:rFonts w:cs="Courier New"/>
        </w:rPr>
        <w:tab/>
        <w:t xml:space="preserve">(i)  Small Business Development Centers established pursuant to </w:t>
      </w:r>
      <w:r>
        <w:rPr>
          <w:rFonts w:cs="Courier New"/>
        </w:rPr>
        <w:t>s</w:t>
      </w:r>
      <w:r w:rsidRPr="007C487C">
        <w:rPr>
          <w:rFonts w:cs="Courier New"/>
        </w:rPr>
        <w:t>ection 21 of the Small Business Act (15 U.S.C. 648</w:t>
      </w:r>
      <w:r w:rsidRPr="00B6488B">
        <w:rPr>
          <w:rFonts w:cs="Courier New"/>
        </w:rPr>
        <w:t>)</w:t>
      </w:r>
      <w:r w:rsidR="00A90248" w:rsidRPr="009600B5">
        <w:t>.</w:t>
      </w:r>
    </w:p>
    <w:p w14:paraId="070C3EF7" w14:textId="7AE698A3" w:rsidR="00B0174E" w:rsidRPr="007C487C" w:rsidRDefault="00B0174E" w:rsidP="00B0174E">
      <w:pPr>
        <w:pStyle w:val="DFARS"/>
        <w:rPr>
          <w:rFonts w:cs="Courier New"/>
        </w:rPr>
      </w:pPr>
    </w:p>
    <w:p w14:paraId="55D97602" w14:textId="4DC84725" w:rsidR="00A90248" w:rsidRPr="007C487C" w:rsidRDefault="00B0174E" w:rsidP="00A90248">
      <w:pPr>
        <w:pStyle w:val="DFARS"/>
      </w:pPr>
      <w:r w:rsidRPr="007C487C">
        <w:rPr>
          <w:rFonts w:cs="Courier New"/>
        </w:rPr>
        <w:tab/>
      </w:r>
      <w:r w:rsidRPr="007C487C">
        <w:rPr>
          <w:rFonts w:cs="Courier New"/>
        </w:rPr>
        <w:tab/>
      </w:r>
      <w:r w:rsidRPr="007C487C">
        <w:rPr>
          <w:rFonts w:cs="Courier New"/>
        </w:rPr>
        <w:tab/>
        <w:t xml:space="preserve">(ii)  Entities providing procurement technical assistance pursuant to 10 U.S.C. Chapter </w:t>
      </w:r>
      <w:r w:rsidRPr="00071FD4">
        <w:rPr>
          <w:rFonts w:cs="Courier New"/>
        </w:rPr>
        <w:t>142</w:t>
      </w:r>
      <w:r w:rsidRPr="007C487C">
        <w:rPr>
          <w:rFonts w:cs="Courier New"/>
        </w:rPr>
        <w:t xml:space="preserve"> </w:t>
      </w:r>
      <w:r w:rsidRPr="00893186">
        <w:rPr>
          <w:rFonts w:cs="Courier New"/>
        </w:rPr>
        <w:t>(Procurement Technical Assistance Centers)</w:t>
      </w:r>
      <w:r w:rsidR="00A90248" w:rsidRPr="009600B5">
        <w:t>.</w:t>
      </w:r>
    </w:p>
    <w:p w14:paraId="4B56ACA1" w14:textId="77777777" w:rsidR="00B0174E" w:rsidRPr="007C487C" w:rsidRDefault="00B0174E" w:rsidP="00B0174E">
      <w:pPr>
        <w:pStyle w:val="DFARS"/>
        <w:rPr>
          <w:rFonts w:cs="Courier New"/>
        </w:rPr>
      </w:pPr>
    </w:p>
    <w:p w14:paraId="6755A1A4" w14:textId="14235945" w:rsidR="00A90248" w:rsidRPr="00B6488B" w:rsidRDefault="00B0174E" w:rsidP="00A90248">
      <w:pPr>
        <w:pStyle w:val="DFARS"/>
      </w:pPr>
      <w:r w:rsidRPr="007C487C">
        <w:rPr>
          <w:rFonts w:cs="Courier New"/>
        </w:rPr>
        <w:tab/>
      </w:r>
      <w:r w:rsidRPr="007C487C">
        <w:rPr>
          <w:rFonts w:cs="Courier New"/>
        </w:rPr>
        <w:tab/>
      </w:r>
      <w:r w:rsidRPr="007C487C">
        <w:rPr>
          <w:rFonts w:cs="Courier New"/>
        </w:rPr>
        <w:tab/>
        <w:t>(iii)  Historically Black colleges and universities</w:t>
      </w:r>
      <w:r w:rsidR="00A90248" w:rsidRPr="009600B5">
        <w:t>.</w:t>
      </w:r>
    </w:p>
    <w:p w14:paraId="6BE6EF1C" w14:textId="77777777" w:rsidR="00B0174E" w:rsidRPr="007C487C" w:rsidRDefault="00B0174E" w:rsidP="00B0174E">
      <w:pPr>
        <w:pStyle w:val="DFARS"/>
        <w:rPr>
          <w:rFonts w:cs="Courier New"/>
        </w:rPr>
      </w:pPr>
    </w:p>
    <w:p w14:paraId="358C8204" w14:textId="4C4503AD" w:rsidR="00A90248" w:rsidRPr="007C487C" w:rsidRDefault="00B0174E" w:rsidP="00A90248">
      <w:pPr>
        <w:pStyle w:val="DFARS"/>
      </w:pPr>
      <w:r w:rsidRPr="007C487C">
        <w:rPr>
          <w:rFonts w:cs="Courier New"/>
        </w:rPr>
        <w:tab/>
      </w:r>
      <w:r w:rsidRPr="007C487C">
        <w:rPr>
          <w:rFonts w:cs="Courier New"/>
        </w:rPr>
        <w:tab/>
      </w:r>
      <w:r w:rsidRPr="007C487C">
        <w:rPr>
          <w:rFonts w:cs="Courier New"/>
        </w:rPr>
        <w:tab/>
        <w:t>(iv)  Minority institutions of higher education</w:t>
      </w:r>
      <w:r w:rsidR="00A90248" w:rsidRPr="009600B5">
        <w:t>.</w:t>
      </w:r>
    </w:p>
    <w:p w14:paraId="02188D41" w14:textId="77777777" w:rsidR="00B0174E" w:rsidRDefault="00B0174E" w:rsidP="00B0174E">
      <w:pPr>
        <w:pStyle w:val="DFARS"/>
        <w:rPr>
          <w:rFonts w:cs="Courier New"/>
        </w:rPr>
      </w:pPr>
    </w:p>
    <w:p w14:paraId="02EFA8D2" w14:textId="77777777" w:rsidR="00B0174E" w:rsidRPr="001841A8" w:rsidRDefault="00B0174E" w:rsidP="00062950">
      <w:pPr>
        <w:pStyle w:val="DFARS"/>
        <w:rPr>
          <w:rFonts w:cs="Courier New"/>
        </w:rPr>
      </w:pPr>
      <w:r>
        <w:rPr>
          <w:rFonts w:cs="Courier New"/>
        </w:rPr>
        <w:tab/>
      </w:r>
      <w:r>
        <w:rPr>
          <w:rFonts w:cs="Courier New"/>
        </w:rPr>
        <w:tab/>
      </w:r>
      <w:r>
        <w:rPr>
          <w:rFonts w:cs="Courier New"/>
        </w:rPr>
        <w:tab/>
      </w:r>
      <w:r w:rsidRPr="001841A8">
        <w:rPr>
          <w:rFonts w:cs="Courier New"/>
        </w:rPr>
        <w:t>(v)  Women’s business centers described in section 29 of the Smal</w:t>
      </w:r>
      <w:r>
        <w:rPr>
          <w:rFonts w:cs="Courier New"/>
        </w:rPr>
        <w:t>l Business Act (15 U.S.C. 656).</w:t>
      </w:r>
    </w:p>
    <w:p w14:paraId="3F2C283B" w14:textId="77777777" w:rsidR="00B0174E" w:rsidRPr="007C487C" w:rsidRDefault="00B0174E" w:rsidP="00B0174E">
      <w:pPr>
        <w:pStyle w:val="DFARS"/>
        <w:rPr>
          <w:rFonts w:cs="Courier New"/>
        </w:rPr>
      </w:pPr>
    </w:p>
    <w:p w14:paraId="1C1022CB" w14:textId="75F2393F" w:rsidR="00B0174E" w:rsidRPr="006F2008" w:rsidRDefault="00B0174E" w:rsidP="00B0174E">
      <w:pPr>
        <w:pStyle w:val="DFARS"/>
        <w:rPr>
          <w:rFonts w:cs="Courier New"/>
        </w:rPr>
      </w:pPr>
      <w:r w:rsidRPr="007C487C">
        <w:rPr>
          <w:rFonts w:cs="Courier New"/>
          <w:bCs/>
        </w:rPr>
        <w:tab/>
        <w:t xml:space="preserve">(e)  </w:t>
      </w:r>
      <w:r w:rsidRPr="007C487C">
        <w:rPr>
          <w:rFonts w:cs="Courier New"/>
        </w:rPr>
        <w:t xml:space="preserve">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w:t>
      </w:r>
      <w:r w:rsidRPr="006F2008">
        <w:rPr>
          <w:rFonts w:cs="Courier New"/>
        </w:rPr>
        <w:t>establish the accounting treatment of the costs of the developmental assistance pursuant to the mentor-</w:t>
      </w:r>
      <w:r w:rsidR="00C26BE6" w:rsidRPr="00D32630">
        <w:t>protégé</w:t>
      </w:r>
      <w:r w:rsidR="006D2B9B" w:rsidRPr="00D32630">
        <w:t xml:space="preserve"> </w:t>
      </w:r>
      <w:r w:rsidRPr="006F2008">
        <w:rPr>
          <w:rFonts w:cs="Courier New"/>
        </w:rPr>
        <w:t>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w:t>
      </w:r>
      <w:r w:rsidR="00C26BE6" w:rsidRPr="00D32630">
        <w:t>protégé</w:t>
      </w:r>
      <w:r w:rsidRPr="006F2008">
        <w:rPr>
          <w:rFonts w:cs="Courier New"/>
        </w:rPr>
        <w:t xml:space="preserve"> agreement, prior to incurring any costs, and irrespective of whether costs will be reimbursed or credited.</w:t>
      </w:r>
    </w:p>
    <w:p w14:paraId="32137CE5" w14:textId="77777777" w:rsidR="00B0174E" w:rsidRPr="006F2008" w:rsidRDefault="00B0174E" w:rsidP="00B0174E">
      <w:pPr>
        <w:pStyle w:val="DFARS"/>
        <w:rPr>
          <w:rFonts w:cs="Courier New"/>
        </w:rPr>
      </w:pPr>
    </w:p>
    <w:p w14:paraId="30AB2B0B" w14:textId="59ADC3D4" w:rsidR="00B0174E" w:rsidRDefault="00B0174E" w:rsidP="00B0174E">
      <w:pPr>
        <w:pStyle w:val="DFARS"/>
        <w:rPr>
          <w:rFonts w:cs="Courier New"/>
        </w:rPr>
      </w:pPr>
      <w:r w:rsidRPr="006F2008">
        <w:rPr>
          <w:rFonts w:cs="Courier New"/>
        </w:rPr>
        <w:tab/>
        <w:t>(f)  Developmental assistance provided under an approved mentor-</w:t>
      </w:r>
      <w:r w:rsidR="00C26BE6" w:rsidRPr="00D32630">
        <w:t>protégé</w:t>
      </w:r>
      <w:r w:rsidR="006F2008" w:rsidRPr="00D32630">
        <w:t xml:space="preserve"> </w:t>
      </w:r>
      <w:r w:rsidRPr="006F2008">
        <w:rPr>
          <w:rFonts w:cs="Courier New"/>
        </w:rPr>
        <w:t>agreement is distinct from, and must not duplicate, any effort that is the normal</w:t>
      </w:r>
      <w:r w:rsidRPr="007C487C">
        <w:rPr>
          <w:rFonts w:cs="Courier New"/>
        </w:rPr>
        <w:t xml:space="preserve">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w:p w14:paraId="6EC1B133" w14:textId="77777777" w:rsidR="00955B19" w:rsidRPr="00E30CC7" w:rsidRDefault="00955B19" w:rsidP="00B0174E">
      <w:pPr>
        <w:pStyle w:val="DFARS"/>
        <w:rPr>
          <w:rFonts w:cs="Courier New"/>
        </w:rPr>
      </w:pPr>
    </w:p>
    <w:p w14:paraId="505D074C" w14:textId="74D92481" w:rsidR="00955B19" w:rsidRPr="00E30CC7" w:rsidRDefault="00D31899" w:rsidP="00B0174E">
      <w:pPr>
        <w:pStyle w:val="DFARS"/>
        <w:rPr>
          <w:rFonts w:cs="Courier New"/>
          <w:b/>
        </w:rPr>
      </w:pPr>
      <w:r w:rsidRPr="00E30CC7">
        <w:rPr>
          <w:rFonts w:cs="Courier New"/>
          <w:b/>
        </w:rPr>
        <w:tab/>
      </w:r>
      <w:r w:rsidRPr="00A5371C">
        <w:rPr>
          <w:rFonts w:cs="Courier New"/>
          <w:b/>
        </w:rPr>
        <w:t xml:space="preserve">[(g) </w:t>
      </w:r>
      <w:r w:rsidR="00143C98">
        <w:rPr>
          <w:rFonts w:cs="Courier New"/>
          <w:b/>
        </w:rPr>
        <w:t xml:space="preserve"> </w:t>
      </w:r>
      <w:r w:rsidR="00732483" w:rsidRPr="00A5371C">
        <w:rPr>
          <w:rFonts w:cs="Courier New"/>
          <w:b/>
        </w:rPr>
        <w:t xml:space="preserve">The agreement shall </w:t>
      </w:r>
      <w:r w:rsidRPr="00A5371C">
        <w:rPr>
          <w:rFonts w:cs="Courier New"/>
          <w:b/>
        </w:rPr>
        <w:t>demonstrate</w:t>
      </w:r>
      <w:r w:rsidR="006B472D">
        <w:rPr>
          <w:rFonts w:cs="Courier New"/>
          <w:b/>
        </w:rPr>
        <w:t>,</w:t>
      </w:r>
      <w:r w:rsidRPr="00A5371C">
        <w:rPr>
          <w:rFonts w:cs="Courier New"/>
          <w:b/>
        </w:rPr>
        <w:t xml:space="preserve"> through its execution</w:t>
      </w:r>
      <w:r w:rsidR="006B472D">
        <w:rPr>
          <w:rFonts w:cs="Courier New"/>
          <w:b/>
        </w:rPr>
        <w:t>,</w:t>
      </w:r>
      <w:r w:rsidRPr="00A5371C">
        <w:rPr>
          <w:rFonts w:cs="Courier New"/>
          <w:b/>
        </w:rPr>
        <w:t xml:space="preserve"> how </w:t>
      </w:r>
      <w:r w:rsidR="009F2355" w:rsidRPr="00A5371C">
        <w:rPr>
          <w:rFonts w:cs="Courier New"/>
          <w:b/>
        </w:rPr>
        <w:t xml:space="preserve">it will contribute to </w:t>
      </w:r>
      <w:r w:rsidR="0022093E" w:rsidRPr="00A5371C">
        <w:rPr>
          <w:rFonts w:cs="Courier New"/>
          <w:b/>
        </w:rPr>
        <w:t xml:space="preserve">the overall </w:t>
      </w:r>
      <w:r w:rsidR="009F2355" w:rsidRPr="00A5371C">
        <w:rPr>
          <w:rFonts w:cs="Courier New"/>
          <w:b/>
        </w:rPr>
        <w:t xml:space="preserve">mission </w:t>
      </w:r>
      <w:r w:rsidR="0022093E" w:rsidRPr="00A5371C">
        <w:rPr>
          <w:rFonts w:cs="Courier New"/>
          <w:b/>
        </w:rPr>
        <w:t xml:space="preserve">of </w:t>
      </w:r>
      <w:r w:rsidR="00E24585">
        <w:rPr>
          <w:rFonts w:cs="Courier New"/>
          <w:b/>
        </w:rPr>
        <w:t xml:space="preserve">DoD </w:t>
      </w:r>
      <w:r w:rsidR="009F2355" w:rsidRPr="00A5371C">
        <w:rPr>
          <w:rFonts w:cs="Courier New"/>
          <w:b/>
        </w:rPr>
        <w:t xml:space="preserve">and/or </w:t>
      </w:r>
      <w:r w:rsidRPr="00A5371C">
        <w:rPr>
          <w:rFonts w:cs="Courier New"/>
          <w:b/>
        </w:rPr>
        <w:t>fill or address an identified</w:t>
      </w:r>
      <w:r w:rsidR="00E30CC7" w:rsidRPr="00A5371C">
        <w:rPr>
          <w:rFonts w:cs="Courier New"/>
          <w:b/>
        </w:rPr>
        <w:t xml:space="preserve"> critical gap or vulnerability.</w:t>
      </w:r>
      <w:r w:rsidR="0022093E" w:rsidRPr="00A5371C">
        <w:rPr>
          <w:rFonts w:cs="Courier New"/>
          <w:b/>
        </w:rPr>
        <w:t xml:space="preserve"> </w:t>
      </w:r>
      <w:r w:rsidR="006F2008">
        <w:rPr>
          <w:rFonts w:cs="Courier New"/>
          <w:b/>
        </w:rPr>
        <w:t xml:space="preserve"> </w:t>
      </w:r>
      <w:r w:rsidR="0022093E" w:rsidRPr="00A5371C">
        <w:rPr>
          <w:rFonts w:cs="Courier New"/>
          <w:b/>
        </w:rPr>
        <w:t>Focus areas include, but are not limited to, manufacturing, research and development, and knowledge-based services.</w:t>
      </w:r>
      <w:r w:rsidR="00E30CC7" w:rsidRPr="00A5371C">
        <w:rPr>
          <w:rFonts w:cs="Courier New"/>
          <w:b/>
        </w:rPr>
        <w:t>]</w:t>
      </w:r>
    </w:p>
    <w:p w14:paraId="319F1445" w14:textId="77777777" w:rsidR="00B0174E" w:rsidRPr="007C487C" w:rsidRDefault="00B0174E" w:rsidP="00B0174E">
      <w:pPr>
        <w:pStyle w:val="DFARS"/>
      </w:pPr>
    </w:p>
    <w:p w14:paraId="3ED97BA6" w14:textId="4387002C" w:rsidR="00B0174E" w:rsidRPr="005B1868" w:rsidRDefault="00B0174E" w:rsidP="00B0174E">
      <w:pPr>
        <w:pStyle w:val="DFARS"/>
        <w:rPr>
          <w:b/>
        </w:rPr>
      </w:pPr>
      <w:r w:rsidRPr="005B1868">
        <w:rPr>
          <w:b/>
        </w:rPr>
        <w:t>I-107</w:t>
      </w:r>
      <w:r w:rsidR="00E317DD">
        <w:rPr>
          <w:b/>
        </w:rPr>
        <w:t xml:space="preserve">  </w:t>
      </w:r>
      <w:r w:rsidRPr="005B1868">
        <w:rPr>
          <w:b/>
        </w:rPr>
        <w:t>Elements of a mentor-</w:t>
      </w:r>
      <w:r w:rsidR="00323CFB">
        <w:rPr>
          <w:b/>
        </w:rPr>
        <w:t>protégé</w:t>
      </w:r>
      <w:r w:rsidRPr="005B1868">
        <w:rPr>
          <w:b/>
        </w:rPr>
        <w:t xml:space="preserve"> agreement.</w:t>
      </w:r>
    </w:p>
    <w:p w14:paraId="13AAB656" w14:textId="77777777" w:rsidR="00994478" w:rsidRDefault="00994478" w:rsidP="00B0174E">
      <w:pPr>
        <w:pStyle w:val="DFARS"/>
      </w:pPr>
    </w:p>
    <w:p w14:paraId="38696E51" w14:textId="05D7CC6B" w:rsidR="00B0174E" w:rsidRPr="007C487C" w:rsidRDefault="00B0174E" w:rsidP="00B0174E">
      <w:pPr>
        <w:pStyle w:val="DFARS"/>
      </w:pPr>
      <w:r w:rsidRPr="007C487C">
        <w:t>Each mentor</w:t>
      </w:r>
      <w:r w:rsidRPr="006F2008">
        <w:t>-</w:t>
      </w:r>
      <w:r w:rsidR="00C26BE6" w:rsidRPr="00D32630">
        <w:t>protégé</w:t>
      </w:r>
      <w:r w:rsidR="006F2008" w:rsidRPr="00D32630">
        <w:t xml:space="preserve"> </w:t>
      </w:r>
      <w:r w:rsidRPr="006F2008">
        <w:t>agreement</w:t>
      </w:r>
      <w:r w:rsidRPr="007C487C">
        <w:t xml:space="preserve"> </w:t>
      </w:r>
      <w:r>
        <w:t>shall</w:t>
      </w:r>
      <w:r w:rsidRPr="007C487C">
        <w:t xml:space="preserve"> contain</w:t>
      </w:r>
      <w:r>
        <w:t>—</w:t>
      </w:r>
    </w:p>
    <w:p w14:paraId="3FB9D931" w14:textId="77777777" w:rsidR="00B0174E" w:rsidRPr="007C487C" w:rsidRDefault="00B0174E" w:rsidP="00B0174E">
      <w:pPr>
        <w:pStyle w:val="DFARS"/>
      </w:pPr>
    </w:p>
    <w:p w14:paraId="57CDF661" w14:textId="24F3AC4C" w:rsidR="00B0174E" w:rsidRPr="006F2008" w:rsidRDefault="00B0174E" w:rsidP="00B0174E">
      <w:pPr>
        <w:pStyle w:val="DFARS"/>
      </w:pPr>
      <w:r w:rsidRPr="007C487C">
        <w:tab/>
        <w:t xml:space="preserve">(a)  The name, address, </w:t>
      </w:r>
      <w:r w:rsidRPr="009600B5">
        <w:rPr>
          <w:strike/>
        </w:rPr>
        <w:t>e</w:t>
      </w:r>
      <w:r w:rsidRPr="00FF3A58">
        <w:rPr>
          <w:strike/>
        </w:rPr>
        <w:t>-</w:t>
      </w:r>
      <w:r w:rsidRPr="009600B5">
        <w:rPr>
          <w:strike/>
        </w:rPr>
        <w:t>mail</w:t>
      </w:r>
      <w:r w:rsidR="00FF3A58">
        <w:rPr>
          <w:b/>
        </w:rPr>
        <w:t>[email]</w:t>
      </w:r>
      <w:r w:rsidRPr="007C487C">
        <w:t xml:space="preserve"> address, and telephone number of the mentor and </w:t>
      </w:r>
      <w:r w:rsidR="00C26BE6" w:rsidRPr="00D32630">
        <w:t>protégé</w:t>
      </w:r>
      <w:r w:rsidRPr="006F2008">
        <w:t xml:space="preserve"> points of contact;</w:t>
      </w:r>
    </w:p>
    <w:p w14:paraId="1371CF51" w14:textId="77777777" w:rsidR="00B0174E" w:rsidRPr="006F2008" w:rsidRDefault="00B0174E" w:rsidP="00B0174E">
      <w:pPr>
        <w:pStyle w:val="DFARS"/>
      </w:pPr>
    </w:p>
    <w:p w14:paraId="5FDF80CD" w14:textId="646EAF2B" w:rsidR="00B0174E" w:rsidRPr="006F2008" w:rsidRDefault="00B0174E" w:rsidP="00B0174E">
      <w:pPr>
        <w:pStyle w:val="DFARS"/>
      </w:pPr>
      <w:r w:rsidRPr="006F2008">
        <w:tab/>
        <w:t xml:space="preserve">(b)  The NAICS code(s) that represent the contemplated supplies or services to be provided by the </w:t>
      </w:r>
      <w:r w:rsidR="00C26BE6" w:rsidRPr="00D32630">
        <w:t>protégé</w:t>
      </w:r>
      <w:r w:rsidRPr="006F2008">
        <w:t xml:space="preserve"> firm to the mentor firm and a statement that, at the time the agreement is submitted for approval, the </w:t>
      </w:r>
      <w:r w:rsidR="00C26BE6" w:rsidRPr="00D32630">
        <w:t>protégé</w:t>
      </w:r>
      <w:r w:rsidR="006F2008" w:rsidRPr="00D32630">
        <w:t xml:space="preserve"> </w:t>
      </w:r>
      <w:r w:rsidRPr="006F2008">
        <w:t>firm does not exceed the size standard in I-102(b)(3);</w:t>
      </w:r>
    </w:p>
    <w:p w14:paraId="1C5D2785" w14:textId="77777777" w:rsidR="00B0174E" w:rsidRPr="006F2008" w:rsidRDefault="00B0174E" w:rsidP="00B0174E">
      <w:pPr>
        <w:pStyle w:val="DFARS"/>
      </w:pPr>
    </w:p>
    <w:p w14:paraId="3CC1D423" w14:textId="56896F2E" w:rsidR="00B0174E" w:rsidRPr="006F2008" w:rsidRDefault="00B0174E" w:rsidP="00B0174E">
      <w:pPr>
        <w:pStyle w:val="DFARS"/>
      </w:pPr>
      <w:r w:rsidRPr="006F2008">
        <w:tab/>
        <w:t xml:space="preserve">(c)  A statement that the </w:t>
      </w:r>
      <w:r w:rsidR="00C26BE6" w:rsidRPr="00D32630">
        <w:t>protégé</w:t>
      </w:r>
      <w:r w:rsidRPr="006F2008">
        <w:t xml:space="preserve"> firm is eligible to participate in accordance with I-102(b);</w:t>
      </w:r>
    </w:p>
    <w:p w14:paraId="72F40CBE" w14:textId="77777777" w:rsidR="00B0174E" w:rsidRPr="007C487C" w:rsidRDefault="00B0174E" w:rsidP="00B0174E">
      <w:pPr>
        <w:pStyle w:val="DFARS"/>
      </w:pPr>
    </w:p>
    <w:p w14:paraId="007C8784" w14:textId="7CC8338A" w:rsidR="00B0174E" w:rsidRDefault="00B0174E" w:rsidP="00B0174E">
      <w:pPr>
        <w:pStyle w:val="DFARS"/>
      </w:pPr>
      <w:r w:rsidRPr="007C487C">
        <w:tab/>
        <w:t>(d)  A statement that the mentor is eligible to participate in accordance with I-102</w:t>
      </w:r>
      <w:r>
        <w:t>(a)</w:t>
      </w:r>
      <w:r w:rsidRPr="007C487C">
        <w:t>;</w:t>
      </w:r>
    </w:p>
    <w:p w14:paraId="44677F76" w14:textId="77777777" w:rsidR="00B0174E" w:rsidRDefault="00B0174E" w:rsidP="00B0174E">
      <w:pPr>
        <w:pStyle w:val="DFARS"/>
      </w:pPr>
    </w:p>
    <w:p w14:paraId="5191A7A9" w14:textId="77777777" w:rsidR="00B0174E" w:rsidRPr="00ED5CFC" w:rsidRDefault="00B0174E" w:rsidP="00B0174E">
      <w:pPr>
        <w:pStyle w:val="DFARS"/>
      </w:pPr>
      <w:r w:rsidRPr="00ED5CFC">
        <w:tab/>
        <w:t>(e)  Assurances that—</w:t>
      </w:r>
    </w:p>
    <w:p w14:paraId="5BD9E2DF" w14:textId="77777777" w:rsidR="00B0174E" w:rsidRPr="00DA586F" w:rsidRDefault="00B0174E" w:rsidP="00B0174E">
      <w:pPr>
        <w:pStyle w:val="DFARS"/>
      </w:pPr>
    </w:p>
    <w:p w14:paraId="50E1751B" w14:textId="754353A4" w:rsidR="00B0174E" w:rsidRPr="00DA586F" w:rsidRDefault="00B0174E" w:rsidP="00B0174E">
      <w:pPr>
        <w:pStyle w:val="DFARS"/>
      </w:pPr>
      <w:r w:rsidRPr="00DA586F">
        <w:tab/>
      </w:r>
      <w:r w:rsidRPr="00DA586F">
        <w:tab/>
        <w:t xml:space="preserve">(1)  The mentor firm does not share, directly or indirectly, with the </w:t>
      </w:r>
      <w:r w:rsidR="00323CFB" w:rsidRPr="00D32630">
        <w:t>protégé</w:t>
      </w:r>
      <w:r w:rsidRPr="00D32630">
        <w:t xml:space="preserve"> </w:t>
      </w:r>
      <w:r w:rsidRPr="00DA586F">
        <w:t xml:space="preserve">firm ownership or management of the </w:t>
      </w:r>
      <w:r w:rsidR="00C26BE6" w:rsidRPr="00D32630">
        <w:t>protégé</w:t>
      </w:r>
      <w:r w:rsidRPr="00DA586F">
        <w:t xml:space="preserve"> firm;</w:t>
      </w:r>
    </w:p>
    <w:p w14:paraId="74565C74" w14:textId="77777777" w:rsidR="00B0174E" w:rsidRPr="00DA586F" w:rsidRDefault="00B0174E" w:rsidP="00B0174E">
      <w:pPr>
        <w:pStyle w:val="DFARS"/>
      </w:pPr>
    </w:p>
    <w:p w14:paraId="3025D191" w14:textId="202D9AFE" w:rsidR="00B0174E" w:rsidRPr="00DA586F" w:rsidRDefault="00B0174E" w:rsidP="00B0174E">
      <w:pPr>
        <w:pStyle w:val="DFARS"/>
      </w:pPr>
      <w:r w:rsidRPr="00DA586F">
        <w:tab/>
      </w:r>
      <w:r w:rsidRPr="00DA586F">
        <w:tab/>
        <w:t>(2)  The mentor firm does not have an agreement, at the time the mentor firm enters into a mentor-</w:t>
      </w:r>
      <w:r w:rsidR="00C26BE6" w:rsidRPr="00D32630">
        <w:t>protégé</w:t>
      </w:r>
      <w:r w:rsidRPr="00DA586F">
        <w:t xml:space="preserve"> agreement, to merge with the </w:t>
      </w:r>
      <w:r w:rsidR="00C26BE6" w:rsidRPr="00D32630">
        <w:t>protégé</w:t>
      </w:r>
      <w:r w:rsidR="006B472D" w:rsidRPr="00D32630">
        <w:t xml:space="preserve"> </w:t>
      </w:r>
      <w:r w:rsidRPr="00DA586F">
        <w:t>firm;</w:t>
      </w:r>
    </w:p>
    <w:p w14:paraId="35E5723B" w14:textId="77777777" w:rsidR="00B0174E" w:rsidRPr="00DA586F" w:rsidRDefault="00B0174E" w:rsidP="00B0174E">
      <w:pPr>
        <w:pStyle w:val="DFARS"/>
      </w:pPr>
    </w:p>
    <w:p w14:paraId="3E5C1102" w14:textId="409F1AB7" w:rsidR="00B0174E" w:rsidRPr="00DA586F" w:rsidRDefault="00B0174E" w:rsidP="00B0174E">
      <w:pPr>
        <w:pStyle w:val="DFARS"/>
      </w:pPr>
      <w:r w:rsidRPr="00DA586F">
        <w:tab/>
      </w:r>
      <w:r w:rsidRPr="00DA586F">
        <w:tab/>
        <w:t xml:space="preserve">(3)  The owners and managers of the mentor firm are not the parent, child, spouse, sibling, aunt, uncle, niece, nephew, grandparent, grandchild, or first cousin of an owner or manager of the </w:t>
      </w:r>
      <w:r w:rsidR="00323CFB" w:rsidRPr="00D32630">
        <w:t>protégé</w:t>
      </w:r>
      <w:r w:rsidRPr="00DA586F">
        <w:t xml:space="preserve"> firm;</w:t>
      </w:r>
    </w:p>
    <w:p w14:paraId="6D054FD1" w14:textId="77777777" w:rsidR="00B0174E" w:rsidRPr="00DA586F" w:rsidRDefault="00B0174E" w:rsidP="00B0174E">
      <w:pPr>
        <w:pStyle w:val="DFARS"/>
      </w:pPr>
    </w:p>
    <w:p w14:paraId="7FD3F9CF" w14:textId="0E602F57" w:rsidR="00B0174E" w:rsidRPr="00DA586F" w:rsidRDefault="00B0174E" w:rsidP="00B0174E">
      <w:pPr>
        <w:pStyle w:val="DFARS"/>
      </w:pPr>
      <w:r w:rsidRPr="00DA586F">
        <w:tab/>
      </w:r>
      <w:r w:rsidRPr="00DA586F">
        <w:tab/>
        <w:t>(4)  The mentor firm has not, during the 2-year period before entering into a mentor-</w:t>
      </w:r>
      <w:r w:rsidR="00C26BE6" w:rsidRPr="00D32630">
        <w:t>protégé</w:t>
      </w:r>
      <w:r w:rsidR="006D2B9B" w:rsidRPr="00D32630">
        <w:t xml:space="preserve"> </w:t>
      </w:r>
      <w:r w:rsidRPr="00DA586F">
        <w:t xml:space="preserve">agreement, employed any officer, director, principal stock holder, managing member, or key employee of the </w:t>
      </w:r>
      <w:r w:rsidR="00C26BE6" w:rsidRPr="00D32630">
        <w:t>protégé</w:t>
      </w:r>
      <w:r w:rsidR="006D2B9B" w:rsidRPr="00D32630">
        <w:t xml:space="preserve"> </w:t>
      </w:r>
      <w:r w:rsidRPr="00DA586F">
        <w:t>firm;</w:t>
      </w:r>
    </w:p>
    <w:p w14:paraId="02238831" w14:textId="77777777" w:rsidR="00B0174E" w:rsidRPr="00DA586F" w:rsidRDefault="00B0174E" w:rsidP="00B0174E">
      <w:pPr>
        <w:pStyle w:val="DFARS"/>
      </w:pPr>
    </w:p>
    <w:p w14:paraId="282C7B5F" w14:textId="6357EE9B" w:rsidR="00B0174E" w:rsidRPr="00DA586F" w:rsidRDefault="00B0174E" w:rsidP="00B0174E">
      <w:pPr>
        <w:pStyle w:val="DFARS"/>
      </w:pPr>
      <w:r w:rsidRPr="00DA586F">
        <w:tab/>
      </w:r>
      <w:r w:rsidRPr="00DA586F">
        <w:tab/>
        <w:t xml:space="preserve">(5)  The mentor firm has not engaged in a joint venture with the </w:t>
      </w:r>
      <w:r w:rsidR="00C26BE6" w:rsidRPr="00D32630">
        <w:t>protégé</w:t>
      </w:r>
      <w:r w:rsidRPr="00DA586F">
        <w:t xml:space="preserve"> firm during the 2-year period before entering into a mentor-</w:t>
      </w:r>
      <w:r w:rsidR="00C26BE6" w:rsidRPr="00D32630">
        <w:t>protégé</w:t>
      </w:r>
      <w:r w:rsidR="006D2B9B" w:rsidRPr="00D32630">
        <w:t xml:space="preserve"> </w:t>
      </w:r>
      <w:r w:rsidRPr="00DA586F">
        <w:t>agreement, unless such joint venture was approved by SBA prior to making any offer on a contract;</w:t>
      </w:r>
    </w:p>
    <w:p w14:paraId="4D85AE80" w14:textId="77777777" w:rsidR="00B0174E" w:rsidRPr="00DA586F" w:rsidRDefault="00B0174E" w:rsidP="00B0174E">
      <w:pPr>
        <w:pStyle w:val="DFARS"/>
      </w:pPr>
    </w:p>
    <w:p w14:paraId="1C843DD1" w14:textId="4CAD128C" w:rsidR="00B0174E" w:rsidRPr="00DA586F" w:rsidRDefault="00B0174E" w:rsidP="00B0174E">
      <w:pPr>
        <w:pStyle w:val="DFARS"/>
      </w:pPr>
      <w:r w:rsidRPr="00DA586F">
        <w:tab/>
      </w:r>
      <w:r w:rsidRPr="00DA586F">
        <w:tab/>
        <w:t xml:space="preserve">(6)  The mentor firm is not, directly or indirectly, the primary party providing contracts to the </w:t>
      </w:r>
      <w:r w:rsidR="00C26BE6" w:rsidRPr="00D32630">
        <w:t>protégé</w:t>
      </w:r>
      <w:r w:rsidR="006D2B9B" w:rsidRPr="00D32630">
        <w:t xml:space="preserve"> </w:t>
      </w:r>
      <w:r w:rsidRPr="00DA586F">
        <w:t>firm, as measured by the dollar value of the contracts; and</w:t>
      </w:r>
    </w:p>
    <w:p w14:paraId="1844422F" w14:textId="77777777" w:rsidR="00B0174E" w:rsidRPr="00DA586F" w:rsidRDefault="00B0174E" w:rsidP="00B0174E">
      <w:pPr>
        <w:pStyle w:val="DFARS"/>
      </w:pPr>
    </w:p>
    <w:p w14:paraId="0DABD4F4" w14:textId="77777777" w:rsidR="00B0174E" w:rsidRPr="00DA586F" w:rsidRDefault="00B0174E" w:rsidP="00B0174E">
      <w:pPr>
        <w:pStyle w:val="DFARS"/>
      </w:pPr>
      <w:r w:rsidRPr="00DA586F">
        <w:tab/>
      </w:r>
      <w:r w:rsidRPr="00DA586F">
        <w:tab/>
        <w:t>(7)  The SBA has not made a determination of affiliation or control;</w:t>
      </w:r>
    </w:p>
    <w:p w14:paraId="141539E2" w14:textId="77777777" w:rsidR="00B0174E" w:rsidRPr="00DA586F" w:rsidRDefault="00B0174E" w:rsidP="00B0174E">
      <w:pPr>
        <w:pStyle w:val="DFARS"/>
      </w:pPr>
    </w:p>
    <w:p w14:paraId="3AB724F1" w14:textId="55934059" w:rsidR="00E317DD" w:rsidRPr="007C487C" w:rsidRDefault="00B0174E" w:rsidP="00E317DD">
      <w:pPr>
        <w:pStyle w:val="DFARS"/>
      </w:pPr>
      <w:r w:rsidRPr="00DA586F">
        <w:tab/>
        <w:t xml:space="preserve">(f)  A preliminary assessment of the developmental needs of the </w:t>
      </w:r>
      <w:r w:rsidR="00323CFB" w:rsidRPr="00D32630">
        <w:t>protégé</w:t>
      </w:r>
      <w:r w:rsidRPr="00D32630">
        <w:t xml:space="preserve"> </w:t>
      </w:r>
      <w:r w:rsidRPr="007C487C">
        <w:t>firm</w:t>
      </w:r>
      <w:r w:rsidR="00E317DD" w:rsidRPr="00D32630">
        <w:t>;</w:t>
      </w:r>
    </w:p>
    <w:p w14:paraId="5CE7BB33" w14:textId="77777777" w:rsidR="00B0174E" w:rsidRPr="007C487C" w:rsidRDefault="00B0174E" w:rsidP="00B0174E">
      <w:pPr>
        <w:pStyle w:val="DFARS"/>
      </w:pPr>
    </w:p>
    <w:p w14:paraId="41058DA9" w14:textId="7C625771" w:rsidR="00B0174E" w:rsidRPr="00DA586F" w:rsidRDefault="00B0174E" w:rsidP="00B0174E">
      <w:pPr>
        <w:pStyle w:val="DFARS"/>
        <w:rPr>
          <w:rFonts w:cs="Courier New"/>
        </w:rPr>
      </w:pPr>
      <w:r w:rsidRPr="007C487C">
        <w:tab/>
        <w:t>(</w:t>
      </w:r>
      <w:r>
        <w:t>g</w:t>
      </w:r>
      <w:r w:rsidRPr="007C487C">
        <w:t xml:space="preserve">)  </w:t>
      </w:r>
      <w:r w:rsidRPr="007C487C">
        <w:rPr>
          <w:rFonts w:cs="Courier New"/>
        </w:rPr>
        <w:t xml:space="preserve">A developmental program for the </w:t>
      </w:r>
      <w:r w:rsidR="00C26BE6" w:rsidRPr="00D32630">
        <w:t>protégé</w:t>
      </w:r>
      <w:r w:rsidRPr="00DA586F">
        <w:rPr>
          <w:rFonts w:cs="Courier New"/>
        </w:rPr>
        <w:t xml:space="preserve"> firm including—</w:t>
      </w:r>
    </w:p>
    <w:p w14:paraId="0D186916" w14:textId="77777777" w:rsidR="00B0174E" w:rsidRPr="00DA586F" w:rsidRDefault="00B0174E" w:rsidP="00B0174E">
      <w:pPr>
        <w:pStyle w:val="DFARS"/>
        <w:rPr>
          <w:rFonts w:cs="Courier New"/>
        </w:rPr>
      </w:pPr>
    </w:p>
    <w:p w14:paraId="72AED5D3" w14:textId="6C3C4DA5" w:rsidR="00B0174E" w:rsidRPr="007C487C" w:rsidRDefault="00B0174E" w:rsidP="00B0174E">
      <w:pPr>
        <w:pStyle w:val="DFARS"/>
        <w:rPr>
          <w:rFonts w:cs="Courier New"/>
        </w:rPr>
      </w:pPr>
      <w:r w:rsidRPr="00DA586F">
        <w:rPr>
          <w:rFonts w:cs="Courier New"/>
        </w:rPr>
        <w:tab/>
      </w:r>
      <w:r w:rsidRPr="00DA586F">
        <w:rPr>
          <w:rFonts w:cs="Courier New"/>
        </w:rPr>
        <w:tab/>
        <w:t xml:space="preserve">(1)  The type of assistance the mentor will provide to the </w:t>
      </w:r>
      <w:r w:rsidR="00C26BE6" w:rsidRPr="00D32630">
        <w:t>protégé</w:t>
      </w:r>
      <w:r w:rsidRPr="00DA586F">
        <w:rPr>
          <w:rFonts w:cs="Courier New"/>
        </w:rPr>
        <w:t xml:space="preserve"> and</w:t>
      </w:r>
      <w:r w:rsidRPr="007C487C">
        <w:rPr>
          <w:rFonts w:cs="Courier New"/>
        </w:rPr>
        <w:t xml:space="preserve"> how that assistance will</w:t>
      </w:r>
      <w:r>
        <w:rPr>
          <w:rFonts w:cs="Courier New"/>
        </w:rPr>
        <w:t>—</w:t>
      </w:r>
    </w:p>
    <w:p w14:paraId="384E028E" w14:textId="77777777" w:rsidR="00B0174E" w:rsidRPr="00DA586F" w:rsidRDefault="00B0174E" w:rsidP="00B0174E">
      <w:pPr>
        <w:pStyle w:val="DFARS"/>
        <w:rPr>
          <w:rFonts w:cs="Courier New"/>
        </w:rPr>
      </w:pPr>
    </w:p>
    <w:p w14:paraId="4E45E2C2" w14:textId="15AAD1A7" w:rsidR="00B0174E" w:rsidRPr="007C487C" w:rsidRDefault="00B0174E" w:rsidP="00B0174E">
      <w:pPr>
        <w:pStyle w:val="DFARS"/>
        <w:rPr>
          <w:rFonts w:cs="Courier New"/>
        </w:rPr>
      </w:pPr>
      <w:r w:rsidRPr="00DA586F">
        <w:rPr>
          <w:rFonts w:cs="Courier New"/>
        </w:rPr>
        <w:tab/>
      </w:r>
      <w:r w:rsidRPr="00DA586F">
        <w:rPr>
          <w:rFonts w:cs="Courier New"/>
        </w:rPr>
        <w:tab/>
      </w:r>
      <w:r w:rsidRPr="00DA586F">
        <w:rPr>
          <w:rFonts w:cs="Courier New"/>
        </w:rPr>
        <w:tab/>
        <w:t xml:space="preserve">(i)  Increase the </w:t>
      </w:r>
      <w:r w:rsidR="00C26BE6" w:rsidRPr="00D32630">
        <w:t>protégé</w:t>
      </w:r>
      <w:r w:rsidRPr="00D32630">
        <w:rPr>
          <w:rFonts w:cs="Courier New"/>
        </w:rPr>
        <w:t>’s</w:t>
      </w:r>
      <w:r w:rsidRPr="00DA586F">
        <w:rPr>
          <w:rFonts w:cs="Courier New"/>
        </w:rPr>
        <w:t xml:space="preserve"> ability</w:t>
      </w:r>
      <w:r w:rsidRPr="007C487C">
        <w:rPr>
          <w:rFonts w:cs="Courier New"/>
        </w:rPr>
        <w:t xml:space="preserve"> to participate in DoD, Federal, and/or commercial contracts and subcontracts; and </w:t>
      </w:r>
    </w:p>
    <w:p w14:paraId="6A190411" w14:textId="77777777" w:rsidR="00B0174E" w:rsidRDefault="00B0174E" w:rsidP="00B0174E">
      <w:pPr>
        <w:pStyle w:val="DFARS"/>
        <w:rPr>
          <w:rFonts w:cs="Courier New"/>
        </w:rPr>
      </w:pPr>
    </w:p>
    <w:p w14:paraId="46553CEE" w14:textId="64CD8D2E" w:rsidR="00D31899" w:rsidRPr="003D745A" w:rsidRDefault="00B0174E" w:rsidP="00B0174E">
      <w:pPr>
        <w:pStyle w:val="DFARS"/>
        <w:rPr>
          <w:rFonts w:cs="Courier New"/>
          <w:b/>
        </w:rPr>
      </w:pPr>
      <w:r w:rsidRPr="007C487C">
        <w:rPr>
          <w:rFonts w:cs="Courier New"/>
        </w:rPr>
        <w:tab/>
      </w:r>
      <w:r w:rsidRPr="007C487C">
        <w:rPr>
          <w:rFonts w:cs="Courier New"/>
        </w:rPr>
        <w:tab/>
      </w:r>
      <w:r>
        <w:rPr>
          <w:rFonts w:cs="Courier New"/>
        </w:rPr>
        <w:tab/>
      </w:r>
      <w:r w:rsidRPr="007C487C">
        <w:rPr>
          <w:rFonts w:cs="Courier New"/>
        </w:rPr>
        <w:t>(</w:t>
      </w:r>
      <w:r>
        <w:rPr>
          <w:rFonts w:cs="Courier New"/>
        </w:rPr>
        <w:t>ii</w:t>
      </w:r>
      <w:r w:rsidRPr="007C487C">
        <w:rPr>
          <w:rFonts w:cs="Courier New"/>
        </w:rPr>
        <w:t xml:space="preserve">)  Increase small business subcontracting opportunities in industry categories where eligible </w:t>
      </w:r>
      <w:r w:rsidR="00C26BE6" w:rsidRPr="00D32630">
        <w:t>protégé</w:t>
      </w:r>
      <w:r w:rsidR="00F06515" w:rsidRPr="00D32630">
        <w:t>s</w:t>
      </w:r>
      <w:r w:rsidR="00DA586F" w:rsidRPr="00DA586F">
        <w:rPr>
          <w:rFonts w:cs="Courier New"/>
        </w:rPr>
        <w:t xml:space="preserve"> </w:t>
      </w:r>
      <w:r w:rsidRPr="00DA586F">
        <w:rPr>
          <w:rFonts w:cs="Courier New"/>
        </w:rPr>
        <w:t>or</w:t>
      </w:r>
      <w:r w:rsidRPr="007C487C">
        <w:rPr>
          <w:rFonts w:cs="Courier New"/>
        </w:rPr>
        <w:t xml:space="preserve"> other small business firms are not dominant in the company’s vendor base</w:t>
      </w:r>
      <w:r w:rsidRPr="00D32630">
        <w:rPr>
          <w:rFonts w:cs="Courier New"/>
        </w:rPr>
        <w:t>;</w:t>
      </w:r>
    </w:p>
    <w:p w14:paraId="1413D0E9" w14:textId="77777777" w:rsidR="00B0174E" w:rsidRPr="007C487C" w:rsidRDefault="00B0174E" w:rsidP="00B0174E">
      <w:pPr>
        <w:pStyle w:val="DFARS"/>
        <w:rPr>
          <w:rFonts w:cs="Courier New"/>
        </w:rPr>
      </w:pPr>
    </w:p>
    <w:p w14:paraId="23330DC4" w14:textId="26AC633D" w:rsidR="00B0174E" w:rsidRPr="007C487C" w:rsidRDefault="00B0174E" w:rsidP="00B0174E">
      <w:pPr>
        <w:pStyle w:val="DFARS"/>
        <w:rPr>
          <w:rFonts w:cs="Courier New"/>
          <w:color w:val="000000"/>
        </w:rPr>
      </w:pPr>
      <w:r w:rsidRPr="007C487C">
        <w:rPr>
          <w:rFonts w:cs="Courier New"/>
        </w:rPr>
        <w:tab/>
      </w:r>
      <w:r>
        <w:rPr>
          <w:rFonts w:cs="Courier New"/>
        </w:rPr>
        <w:tab/>
      </w:r>
      <w:r w:rsidRPr="007C487C">
        <w:rPr>
          <w:rFonts w:cs="Courier New"/>
        </w:rPr>
        <w:t>(</w:t>
      </w:r>
      <w:r>
        <w:rPr>
          <w:rFonts w:cs="Courier New"/>
        </w:rPr>
        <w:t>2</w:t>
      </w:r>
      <w:r w:rsidRPr="007C487C">
        <w:rPr>
          <w:rFonts w:cs="Courier New"/>
        </w:rPr>
        <w:t xml:space="preserve">)  Factors to assess </w:t>
      </w:r>
      <w:r w:rsidRPr="003D745A">
        <w:rPr>
          <w:rFonts w:cs="Courier New"/>
        </w:rPr>
        <w:t xml:space="preserve">the </w:t>
      </w:r>
      <w:r w:rsidR="00C26BE6" w:rsidRPr="00D32630">
        <w:t>protégé</w:t>
      </w:r>
      <w:r w:rsidRPr="007C487C">
        <w:rPr>
          <w:rFonts w:cs="Courier New"/>
        </w:rPr>
        <w:t xml:space="preserve"> firm's developmental progress under the Program, including specific milestones for providing each element of the identified assistance;</w:t>
      </w:r>
    </w:p>
    <w:p w14:paraId="78A3D62A" w14:textId="77777777" w:rsidR="00B0174E" w:rsidRPr="00ED5CFC" w:rsidRDefault="00B0174E" w:rsidP="00B0174E">
      <w:pPr>
        <w:pStyle w:val="DFARS"/>
        <w:rPr>
          <w:rFonts w:cs="Courier New"/>
          <w:strike/>
        </w:rPr>
      </w:pPr>
    </w:p>
    <w:p w14:paraId="405C11C7" w14:textId="77777777" w:rsidR="00B0174E" w:rsidRPr="00ED5CFC" w:rsidRDefault="00B0174E" w:rsidP="00B0174E">
      <w:pPr>
        <w:pStyle w:val="DFARS"/>
        <w:rPr>
          <w:rFonts w:cs="Courier New"/>
        </w:rPr>
      </w:pPr>
      <w:r w:rsidRPr="00ED5CFC">
        <w:rPr>
          <w:rFonts w:cs="Courier New"/>
        </w:rPr>
        <w:lastRenderedPageBreak/>
        <w:tab/>
      </w:r>
      <w:r w:rsidRPr="00ED5CFC">
        <w:rPr>
          <w:rFonts w:cs="Courier New"/>
        </w:rPr>
        <w:tab/>
        <w:t>(3)  A description of the quantitative and qualitative benefits to DoD from the agreement, if applicable; and</w:t>
      </w:r>
    </w:p>
    <w:p w14:paraId="2722D756" w14:textId="77777777" w:rsidR="00B0174E" w:rsidRPr="00ED5CFC" w:rsidRDefault="00B0174E" w:rsidP="00B0174E">
      <w:pPr>
        <w:pStyle w:val="DFARS"/>
        <w:rPr>
          <w:rFonts w:cs="Courier New"/>
        </w:rPr>
      </w:pPr>
    </w:p>
    <w:p w14:paraId="7EABC220" w14:textId="1778727A" w:rsidR="00B0174E" w:rsidRDefault="00B0174E" w:rsidP="00B0174E">
      <w:pPr>
        <w:pStyle w:val="DFARS"/>
        <w:rPr>
          <w:rFonts w:cs="Courier New"/>
        </w:rPr>
      </w:pPr>
      <w:r w:rsidRPr="00ED5CFC">
        <w:rPr>
          <w:rFonts w:cs="Courier New"/>
        </w:rPr>
        <w:tab/>
      </w:r>
      <w:r w:rsidRPr="00ED5CFC">
        <w:rPr>
          <w:rFonts w:cs="Courier New"/>
        </w:rPr>
        <w:tab/>
        <w:t xml:space="preserve">(4)  Goals for additional awards for which the </w:t>
      </w:r>
      <w:r w:rsidR="00C26BE6" w:rsidRPr="00D32630">
        <w:t>protégé</w:t>
      </w:r>
      <w:r w:rsidRPr="003D745A">
        <w:rPr>
          <w:rFonts w:cs="Courier New"/>
        </w:rPr>
        <w:t xml:space="preserve"> f</w:t>
      </w:r>
      <w:r w:rsidRPr="00ED5CFC">
        <w:rPr>
          <w:rFonts w:cs="Courier New"/>
        </w:rPr>
        <w:t>irm can compete outside the Program;</w:t>
      </w:r>
    </w:p>
    <w:p w14:paraId="1E433532" w14:textId="77777777" w:rsidR="00B0174E" w:rsidRDefault="00B0174E" w:rsidP="00B0174E">
      <w:pPr>
        <w:pStyle w:val="DFARS"/>
        <w:rPr>
          <w:rFonts w:cs="Courier New"/>
        </w:rPr>
      </w:pPr>
    </w:p>
    <w:p w14:paraId="135C847A" w14:textId="1C57EE6B" w:rsidR="00B0174E" w:rsidRPr="001841A8" w:rsidRDefault="00B0174E" w:rsidP="00062950">
      <w:pPr>
        <w:pStyle w:val="DFARS"/>
        <w:rPr>
          <w:rFonts w:cs="Courier New"/>
        </w:rPr>
      </w:pPr>
      <w:r w:rsidRPr="001841A8">
        <w:rPr>
          <w:rFonts w:cs="Courier New"/>
        </w:rPr>
        <w:tab/>
        <w:t xml:space="preserve">(h)  The assistance the mentor will provide to </w:t>
      </w:r>
      <w:r w:rsidRPr="003D745A">
        <w:rPr>
          <w:rFonts w:cs="Courier New"/>
        </w:rPr>
        <w:t xml:space="preserve">the </w:t>
      </w:r>
      <w:r w:rsidR="00C26BE6" w:rsidRPr="00D32630">
        <w:t>protégé</w:t>
      </w:r>
      <w:r w:rsidRPr="001841A8">
        <w:rPr>
          <w:rFonts w:cs="Courier New"/>
        </w:rPr>
        <w:t xml:space="preserve"> firm in understanding Federal contract regulations, including the FAR and DFARS, after award of a subcontract under the Program, if applicable;</w:t>
      </w:r>
    </w:p>
    <w:p w14:paraId="5F52F078" w14:textId="77777777" w:rsidR="00B0174E" w:rsidRPr="007C487C" w:rsidRDefault="00B0174E" w:rsidP="00B0174E">
      <w:pPr>
        <w:pStyle w:val="DFARS"/>
        <w:rPr>
          <w:rFonts w:cs="Courier New"/>
          <w:strike/>
        </w:rPr>
      </w:pPr>
    </w:p>
    <w:p w14:paraId="2EAA2910" w14:textId="7704A9C2" w:rsidR="00B0174E" w:rsidRPr="007C487C" w:rsidRDefault="00B0174E" w:rsidP="00B0174E">
      <w:pPr>
        <w:pStyle w:val="DFARS"/>
        <w:rPr>
          <w:rFonts w:cs="Courier New"/>
        </w:rPr>
      </w:pPr>
      <w:r w:rsidRPr="007C487C">
        <w:rPr>
          <w:rFonts w:cs="Courier New"/>
        </w:rPr>
        <w:tab/>
        <w:t>(</w:t>
      </w:r>
      <w:r>
        <w:rPr>
          <w:rFonts w:cs="Courier New"/>
        </w:rPr>
        <w:t>i</w:t>
      </w:r>
      <w:r w:rsidRPr="007C487C">
        <w:rPr>
          <w:rFonts w:cs="Courier New"/>
        </w:rPr>
        <w:t xml:space="preserve">)  An estimate of the dollar value and type of subcontracts that the mentor firm will award to the </w:t>
      </w:r>
      <w:r w:rsidR="00C26BE6" w:rsidRPr="00D32630">
        <w:t>protégé</w:t>
      </w:r>
      <w:r w:rsidR="006B472D">
        <w:rPr>
          <w:b/>
        </w:rPr>
        <w:t xml:space="preserve"> </w:t>
      </w:r>
      <w:r w:rsidRPr="007C487C">
        <w:rPr>
          <w:rFonts w:cs="Courier New"/>
        </w:rPr>
        <w:t>firm, and the period of time over which the subcontracts will be awarded;</w:t>
      </w:r>
    </w:p>
    <w:p w14:paraId="50F61C69" w14:textId="77777777" w:rsidR="00B0174E" w:rsidRPr="007C487C" w:rsidRDefault="00B0174E" w:rsidP="00B0174E">
      <w:pPr>
        <w:pStyle w:val="DFARS"/>
        <w:rPr>
          <w:rFonts w:cs="Courier New"/>
        </w:rPr>
      </w:pPr>
    </w:p>
    <w:p w14:paraId="597E1F05" w14:textId="2C47420D" w:rsidR="00B0174E" w:rsidRPr="007C487C" w:rsidRDefault="00B0174E" w:rsidP="00B477C0">
      <w:pPr>
        <w:pStyle w:val="DFARS"/>
        <w:rPr>
          <w:rFonts w:cs="Courier New"/>
        </w:rPr>
      </w:pPr>
      <w:r w:rsidRPr="007C487C">
        <w:rPr>
          <w:rFonts w:cs="Courier New"/>
        </w:rPr>
        <w:tab/>
        <w:t>(</w:t>
      </w:r>
      <w:r>
        <w:rPr>
          <w:rFonts w:cs="Courier New"/>
        </w:rPr>
        <w:t>j</w:t>
      </w:r>
      <w:r w:rsidRPr="007C487C">
        <w:rPr>
          <w:rFonts w:cs="Courier New"/>
        </w:rPr>
        <w:t xml:space="preserve">)  A statement from </w:t>
      </w:r>
      <w:r w:rsidRPr="003D745A">
        <w:rPr>
          <w:rFonts w:cs="Courier New"/>
        </w:rPr>
        <w:t xml:space="preserve">the </w:t>
      </w:r>
      <w:r w:rsidR="00C26BE6" w:rsidRPr="00D32630">
        <w:t>protégé</w:t>
      </w:r>
      <w:r w:rsidRPr="007C487C">
        <w:rPr>
          <w:rFonts w:cs="Courier New"/>
        </w:rPr>
        <w:t xml:space="preserve"> firm indicating its commitment to comply with the requirements for reporting and for review of the agreement during the duration of the agreement and for </w:t>
      </w:r>
      <w:r w:rsidRPr="00C96379">
        <w:rPr>
          <w:rFonts w:cs="Courier New"/>
          <w:strike/>
        </w:rPr>
        <w:t>2</w:t>
      </w:r>
      <w:r w:rsidR="00C96379">
        <w:rPr>
          <w:rFonts w:cs="Courier New"/>
          <w:b/>
        </w:rPr>
        <w:t>[5]</w:t>
      </w:r>
      <w:r w:rsidR="00C96379" w:rsidRPr="005E299C">
        <w:rPr>
          <w:rFonts w:cs="Courier New"/>
        </w:rPr>
        <w:t xml:space="preserve"> </w:t>
      </w:r>
      <w:r w:rsidRPr="00C96379">
        <w:rPr>
          <w:rFonts w:cs="Courier New"/>
        </w:rPr>
        <w:t>years thereafter;</w:t>
      </w:r>
    </w:p>
    <w:p w14:paraId="5678F48E" w14:textId="77777777" w:rsidR="00B0174E" w:rsidRPr="007C487C" w:rsidRDefault="00B0174E" w:rsidP="00B0174E">
      <w:pPr>
        <w:pStyle w:val="DFARS"/>
        <w:rPr>
          <w:rFonts w:cs="Courier New"/>
        </w:rPr>
      </w:pPr>
    </w:p>
    <w:p w14:paraId="4D7CBB90" w14:textId="44072429" w:rsidR="00B0174E" w:rsidRPr="007C487C" w:rsidRDefault="00B0174E" w:rsidP="00B0174E">
      <w:pPr>
        <w:pStyle w:val="DFARS"/>
        <w:rPr>
          <w:rFonts w:cs="Courier New"/>
        </w:rPr>
      </w:pPr>
      <w:r w:rsidRPr="007C487C">
        <w:rPr>
          <w:rFonts w:cs="Courier New"/>
        </w:rPr>
        <w:tab/>
        <w:t>(</w:t>
      </w:r>
      <w:r>
        <w:rPr>
          <w:rFonts w:cs="Courier New"/>
        </w:rPr>
        <w:t>k</w:t>
      </w:r>
      <w:r w:rsidRPr="007C487C">
        <w:rPr>
          <w:rFonts w:cs="Courier New"/>
        </w:rPr>
        <w:t xml:space="preserve">)  A program participation term for the agreement that does not exceed </w:t>
      </w:r>
      <w:r w:rsidRPr="002C6153">
        <w:rPr>
          <w:rFonts w:cs="Courier New"/>
          <w:strike/>
        </w:rPr>
        <w:t>3</w:t>
      </w:r>
      <w:r w:rsidR="002C6153">
        <w:rPr>
          <w:rFonts w:cs="Courier New"/>
          <w:b/>
          <w:bCs/>
        </w:rPr>
        <w:t>[2]</w:t>
      </w:r>
      <w:r w:rsidRPr="007C487C">
        <w:rPr>
          <w:rFonts w:cs="Courier New"/>
        </w:rPr>
        <w:t xml:space="preserve"> years.  Requests for an extension of the agreement for </w:t>
      </w:r>
      <w:r w:rsidRPr="000A2615">
        <w:rPr>
          <w:rFonts w:cs="Courier New"/>
        </w:rPr>
        <w:t xml:space="preserve">a period not to exceed an additional </w:t>
      </w:r>
      <w:r w:rsidRPr="000A2615">
        <w:rPr>
          <w:rFonts w:cs="Courier New"/>
          <w:strike/>
        </w:rPr>
        <w:t>2</w:t>
      </w:r>
      <w:r w:rsidR="002C6153" w:rsidRPr="000A2615">
        <w:rPr>
          <w:rFonts w:cs="Courier New"/>
          <w:b/>
          <w:bCs/>
        </w:rPr>
        <w:t>[3]</w:t>
      </w:r>
      <w:r w:rsidRPr="000A2615">
        <w:rPr>
          <w:rFonts w:cs="Courier New"/>
        </w:rPr>
        <w:t xml:space="preserve"> years are subject to the approval of the </w:t>
      </w:r>
      <w:r w:rsidRPr="009600B5">
        <w:rPr>
          <w:rFonts w:cs="Courier New"/>
          <w:strike/>
        </w:rPr>
        <w:t>cognizant</w:t>
      </w:r>
      <w:r w:rsidR="00C86F7B" w:rsidRPr="000A2615">
        <w:rPr>
          <w:b/>
        </w:rPr>
        <w:t xml:space="preserve"> </w:t>
      </w:r>
      <w:r w:rsidR="00C86F7B" w:rsidRPr="00D32630">
        <w:rPr>
          <w:strike/>
        </w:rPr>
        <w:t>C</w:t>
      </w:r>
      <w:r w:rsidRPr="00D32630">
        <w:rPr>
          <w:rFonts w:cs="Courier New"/>
          <w:strike/>
        </w:rPr>
        <w:t>omponent</w:t>
      </w:r>
      <w:r w:rsidRPr="000A2615">
        <w:rPr>
          <w:rFonts w:cs="Courier New"/>
          <w:strike/>
        </w:rPr>
        <w:t xml:space="preserve"> </w:t>
      </w:r>
      <w:r w:rsidRPr="000A2615">
        <w:rPr>
          <w:rFonts w:cs="Courier New"/>
        </w:rPr>
        <w:t xml:space="preserve">Director, </w:t>
      </w:r>
      <w:r w:rsidR="0043577B" w:rsidRPr="000A2615">
        <w:rPr>
          <w:rFonts w:cs="Courier New"/>
          <w:b/>
        </w:rPr>
        <w:t>[O]</w:t>
      </w:r>
      <w:r w:rsidRPr="000A2615">
        <w:rPr>
          <w:rFonts w:cs="Courier New"/>
        </w:rPr>
        <w:t>SBP</w:t>
      </w:r>
      <w:r w:rsidR="00F06515" w:rsidRPr="00D32630">
        <w:rPr>
          <w:rFonts w:cs="Courier New"/>
          <w:b/>
        </w:rPr>
        <w:t xml:space="preserve">[, </w:t>
      </w:r>
      <w:r w:rsidR="0085222B">
        <w:rPr>
          <w:rFonts w:cs="Courier New"/>
          <w:b/>
        </w:rPr>
        <w:t xml:space="preserve">of the </w:t>
      </w:r>
      <w:r w:rsidR="00FE2220">
        <w:rPr>
          <w:rFonts w:cs="Courier New"/>
          <w:b/>
        </w:rPr>
        <w:t xml:space="preserve">cognizant </w:t>
      </w:r>
      <w:r w:rsidR="00F06515" w:rsidRPr="00D32630">
        <w:rPr>
          <w:b/>
        </w:rPr>
        <w:t>military department or defense agency]</w:t>
      </w:r>
      <w:r w:rsidRPr="000A2615">
        <w:rPr>
          <w:rFonts w:cs="Courier New"/>
        </w:rPr>
        <w:t>.  The</w:t>
      </w:r>
      <w:r w:rsidRPr="007C487C">
        <w:rPr>
          <w:rFonts w:cs="Courier New"/>
        </w:rPr>
        <w:t xml:space="preserve"> justification must detail the unusual circumstances that warrant a term in excess of </w:t>
      </w:r>
      <w:r w:rsidRPr="002C6153">
        <w:rPr>
          <w:rFonts w:cs="Courier New"/>
          <w:strike/>
        </w:rPr>
        <w:t>3</w:t>
      </w:r>
      <w:r w:rsidR="002C6153">
        <w:rPr>
          <w:rFonts w:cs="Courier New"/>
          <w:b/>
          <w:bCs/>
        </w:rPr>
        <w:t>[2]</w:t>
      </w:r>
      <w:r w:rsidRPr="007C487C">
        <w:rPr>
          <w:rFonts w:cs="Courier New"/>
        </w:rPr>
        <w:t xml:space="preserve"> years;</w:t>
      </w:r>
    </w:p>
    <w:p w14:paraId="45346A90" w14:textId="77777777" w:rsidR="00B0174E" w:rsidRPr="007C487C" w:rsidRDefault="00B0174E" w:rsidP="00B0174E">
      <w:pPr>
        <w:pStyle w:val="DFARS"/>
        <w:rPr>
          <w:rFonts w:cs="Courier New"/>
        </w:rPr>
      </w:pPr>
    </w:p>
    <w:p w14:paraId="027A99A9" w14:textId="1AE4B85B" w:rsidR="00B0174E" w:rsidRPr="003D745A" w:rsidRDefault="00B0174E" w:rsidP="00B0174E">
      <w:pPr>
        <w:pStyle w:val="DFARS"/>
        <w:rPr>
          <w:rFonts w:cs="Courier New"/>
        </w:rPr>
      </w:pPr>
      <w:r w:rsidRPr="007C487C">
        <w:rPr>
          <w:rFonts w:cs="Courier New"/>
        </w:rPr>
        <w:tab/>
        <w:t>(</w:t>
      </w:r>
      <w:r>
        <w:rPr>
          <w:rFonts w:cs="Courier New"/>
        </w:rPr>
        <w:t>l</w:t>
      </w:r>
      <w:r w:rsidRPr="007C487C">
        <w:rPr>
          <w:rFonts w:cs="Courier New"/>
        </w:rPr>
        <w:t xml:space="preserve">)  Procedures for the mentor firm to notify </w:t>
      </w:r>
      <w:r w:rsidRPr="003D745A">
        <w:rPr>
          <w:rFonts w:cs="Courier New"/>
        </w:rPr>
        <w:t xml:space="preserve">the </w:t>
      </w:r>
      <w:r w:rsidR="00C26BE6" w:rsidRPr="00D32630">
        <w:t>protégé</w:t>
      </w:r>
      <w:r w:rsidRPr="003D745A">
        <w:rPr>
          <w:rFonts w:cs="Courier New"/>
        </w:rPr>
        <w:t xml:space="preserve"> firm</w:t>
      </w:r>
      <w:r w:rsidRPr="007C487C">
        <w:rPr>
          <w:rFonts w:cs="Courier New"/>
        </w:rPr>
        <w:t xml:space="preserve"> in writing at least 30 days in advance of the mentor firm's intent to voluntarily withdraw its participation in the Program.  A mentor firm may voluntarily terminate its mentor-</w:t>
      </w:r>
      <w:r w:rsidR="00C26BE6" w:rsidRPr="00D32630">
        <w:t>protégé</w:t>
      </w:r>
      <w:r w:rsidR="00E317DD" w:rsidRPr="00D32630">
        <w:t xml:space="preserve"> </w:t>
      </w:r>
      <w:r w:rsidRPr="003D745A">
        <w:rPr>
          <w:rFonts w:cs="Courier New"/>
        </w:rPr>
        <w:t>agreement(s) only if it no longer wants to be a participant in the Program as a mentor firm.  Otherwise, a mentor firm must terminate a mentor-</w:t>
      </w:r>
      <w:r w:rsidR="00C26BE6" w:rsidRPr="00D32630">
        <w:t>protégé</w:t>
      </w:r>
      <w:r w:rsidRPr="003D745A">
        <w:rPr>
          <w:rFonts w:cs="Courier New"/>
        </w:rPr>
        <w:t xml:space="preserve"> agreement for cause;</w:t>
      </w:r>
    </w:p>
    <w:p w14:paraId="3465A397" w14:textId="77777777" w:rsidR="00B0174E" w:rsidRPr="003D745A" w:rsidRDefault="00B0174E" w:rsidP="00B0174E">
      <w:pPr>
        <w:pStyle w:val="DFARS"/>
        <w:rPr>
          <w:rFonts w:cs="Courier New"/>
        </w:rPr>
      </w:pPr>
    </w:p>
    <w:p w14:paraId="026543B6" w14:textId="22C3DF6B" w:rsidR="00B0174E" w:rsidRPr="007C487C" w:rsidRDefault="00B0174E" w:rsidP="00B0174E">
      <w:pPr>
        <w:pStyle w:val="DFARS"/>
        <w:rPr>
          <w:rFonts w:cs="Courier New"/>
        </w:rPr>
      </w:pPr>
      <w:r w:rsidRPr="003D745A">
        <w:rPr>
          <w:rFonts w:cs="Courier New"/>
        </w:rPr>
        <w:tab/>
        <w:t>(m)  Procedures for the mentor firm to terminate the mentor-</w:t>
      </w:r>
      <w:r w:rsidR="00C26BE6" w:rsidRPr="00D32630">
        <w:t>protégé</w:t>
      </w:r>
      <w:r w:rsidR="00F06515">
        <w:rPr>
          <w:b/>
        </w:rPr>
        <w:t xml:space="preserve"> </w:t>
      </w:r>
      <w:r w:rsidRPr="007C487C">
        <w:rPr>
          <w:rFonts w:cs="Courier New"/>
        </w:rPr>
        <w:t>agreement for cause which provide that</w:t>
      </w:r>
      <w:r w:rsidRPr="007C487C">
        <w:t>—</w:t>
      </w:r>
    </w:p>
    <w:p w14:paraId="01E33C24" w14:textId="77777777" w:rsidR="00B0174E" w:rsidRPr="007C487C" w:rsidRDefault="00B0174E" w:rsidP="00B0174E">
      <w:pPr>
        <w:pStyle w:val="DFARS"/>
        <w:rPr>
          <w:rFonts w:cs="Courier New"/>
        </w:rPr>
      </w:pPr>
    </w:p>
    <w:p w14:paraId="0586EC34" w14:textId="31CA0418" w:rsidR="00B0174E" w:rsidRPr="007C487C" w:rsidRDefault="00B0174E" w:rsidP="00B0174E">
      <w:pPr>
        <w:pStyle w:val="DFARS"/>
        <w:rPr>
          <w:rFonts w:cs="Courier New"/>
        </w:rPr>
      </w:pPr>
      <w:r w:rsidRPr="007C487C">
        <w:rPr>
          <w:rFonts w:cs="Courier New"/>
        </w:rPr>
        <w:tab/>
      </w:r>
      <w:r w:rsidRPr="007C487C">
        <w:rPr>
          <w:rFonts w:cs="Courier New"/>
        </w:rPr>
        <w:tab/>
        <w:t xml:space="preserve">(1)  The mentor firm must furnish the </w:t>
      </w:r>
      <w:r w:rsidR="00323CFB" w:rsidRPr="00D32630">
        <w:rPr>
          <w:rFonts w:cs="Courier New"/>
        </w:rPr>
        <w:t>protégé</w:t>
      </w:r>
      <w:r w:rsidRPr="0043577B">
        <w:rPr>
          <w:rFonts w:cs="Courier New"/>
          <w:b/>
        </w:rPr>
        <w:t xml:space="preserve"> </w:t>
      </w:r>
      <w:r w:rsidRPr="007C487C">
        <w:rPr>
          <w:rFonts w:cs="Courier New"/>
        </w:rPr>
        <w:t>firm a written notice of the proposed termination, stating the specific reasons for such action, at least 30 days in advance of the effective date of such proposed termination;</w:t>
      </w:r>
    </w:p>
    <w:p w14:paraId="24203711" w14:textId="77777777" w:rsidR="00B0174E" w:rsidRPr="007C487C" w:rsidRDefault="00B0174E" w:rsidP="00B0174E">
      <w:pPr>
        <w:pStyle w:val="DFARS"/>
        <w:rPr>
          <w:rFonts w:cs="Courier New"/>
        </w:rPr>
      </w:pPr>
    </w:p>
    <w:p w14:paraId="02ED5186" w14:textId="0201ACA8" w:rsidR="00B0174E" w:rsidRPr="007C487C" w:rsidRDefault="00B0174E" w:rsidP="00B0174E">
      <w:pPr>
        <w:pStyle w:val="DFARS"/>
        <w:rPr>
          <w:rFonts w:cs="Courier New"/>
        </w:rPr>
      </w:pPr>
      <w:r w:rsidRPr="007C487C">
        <w:rPr>
          <w:rFonts w:cs="Courier New"/>
        </w:rPr>
        <w:tab/>
      </w:r>
      <w:r w:rsidRPr="007C487C">
        <w:rPr>
          <w:rFonts w:cs="Courier New"/>
        </w:rPr>
        <w:tab/>
        <w:t xml:space="preserve">(2)  The </w:t>
      </w:r>
      <w:r w:rsidR="00C26BE6" w:rsidRPr="00D32630">
        <w:t>protégé</w:t>
      </w:r>
      <w:r w:rsidRPr="003D745A">
        <w:rPr>
          <w:rFonts w:cs="Courier New"/>
        </w:rPr>
        <w:t xml:space="preserve"> </w:t>
      </w:r>
      <w:r w:rsidRPr="007C487C">
        <w:rPr>
          <w:rFonts w:cs="Courier New"/>
        </w:rPr>
        <w:t>firm must have 30 days to respond to such notice of proposed termination, and may rebut any findings believed to be erroneous and offer a remedial program;</w:t>
      </w:r>
    </w:p>
    <w:p w14:paraId="655D2CE0" w14:textId="77777777" w:rsidR="00B0174E" w:rsidRPr="007C487C" w:rsidRDefault="00B0174E" w:rsidP="00B0174E">
      <w:pPr>
        <w:pStyle w:val="DFARS"/>
        <w:rPr>
          <w:rFonts w:cs="Courier New"/>
        </w:rPr>
      </w:pPr>
    </w:p>
    <w:p w14:paraId="428F6F7F" w14:textId="30D18A41" w:rsidR="00B0174E" w:rsidRPr="007C487C" w:rsidRDefault="00B0174E" w:rsidP="00B0174E">
      <w:pPr>
        <w:pStyle w:val="DFARS"/>
        <w:rPr>
          <w:rFonts w:cs="Courier New"/>
        </w:rPr>
      </w:pPr>
      <w:r w:rsidRPr="007C487C">
        <w:rPr>
          <w:rFonts w:cs="Courier New"/>
        </w:rPr>
        <w:tab/>
      </w:r>
      <w:r w:rsidRPr="007C487C">
        <w:rPr>
          <w:rFonts w:cs="Courier New"/>
        </w:rPr>
        <w:tab/>
        <w:t xml:space="preserve">(3)  Upon prompt consideration of the </w:t>
      </w:r>
      <w:r w:rsidR="00323CFB" w:rsidRPr="00D32630">
        <w:rPr>
          <w:rFonts w:cs="Courier New"/>
        </w:rPr>
        <w:t>protégé</w:t>
      </w:r>
      <w:r w:rsidRPr="003D745A">
        <w:rPr>
          <w:rFonts w:cs="Courier New"/>
        </w:rPr>
        <w:t xml:space="preserve"> firm's response, the mentor firm must either withdraw the notice of proposed termination and</w:t>
      </w:r>
      <w:r w:rsidRPr="007C487C">
        <w:rPr>
          <w:rFonts w:cs="Courier New"/>
        </w:rPr>
        <w:t xml:space="preserve"> continue the</w:t>
      </w:r>
      <w:r w:rsidRPr="003D745A">
        <w:rPr>
          <w:rFonts w:cs="Courier New"/>
        </w:rPr>
        <w:t xml:space="preserve"> </w:t>
      </w:r>
      <w:r w:rsidR="00C26BE6" w:rsidRPr="00D32630">
        <w:t>protégé</w:t>
      </w:r>
      <w:r w:rsidRPr="007C487C">
        <w:rPr>
          <w:rFonts w:cs="Courier New"/>
        </w:rPr>
        <w:t xml:space="preserve"> firm's participation, or issue the notice of termination; and</w:t>
      </w:r>
    </w:p>
    <w:p w14:paraId="13B53355" w14:textId="77777777" w:rsidR="00B0174E" w:rsidRPr="007C487C" w:rsidRDefault="00B0174E" w:rsidP="00B0174E">
      <w:pPr>
        <w:pStyle w:val="DFARS"/>
        <w:rPr>
          <w:rFonts w:cs="Courier New"/>
        </w:rPr>
      </w:pPr>
    </w:p>
    <w:p w14:paraId="297EEF57" w14:textId="6AD8A55F" w:rsidR="00B0174E" w:rsidRPr="00B477C0" w:rsidRDefault="00B0174E" w:rsidP="00B0174E">
      <w:pPr>
        <w:pStyle w:val="DFARS"/>
        <w:rPr>
          <w:rFonts w:cs="Courier New"/>
          <w:b/>
        </w:rPr>
      </w:pPr>
      <w:r w:rsidRPr="007C487C">
        <w:rPr>
          <w:rFonts w:cs="Courier New"/>
        </w:rPr>
        <w:tab/>
      </w:r>
      <w:r w:rsidRPr="007C487C">
        <w:rPr>
          <w:rFonts w:cs="Courier New"/>
        </w:rPr>
        <w:tab/>
        <w:t>(4)  The decision of the mentor firm regarding termination for cause, conforming with the requirements of this section, will be final and is not reviewable by DoD</w:t>
      </w:r>
      <w:r w:rsidRPr="00D32630">
        <w:rPr>
          <w:rFonts w:cs="Courier New"/>
        </w:rPr>
        <w:t>;</w:t>
      </w:r>
    </w:p>
    <w:p w14:paraId="05B09D92" w14:textId="77777777" w:rsidR="00B0174E" w:rsidRPr="000A2615" w:rsidRDefault="00B0174E" w:rsidP="00B0174E">
      <w:pPr>
        <w:pStyle w:val="DFARS"/>
        <w:rPr>
          <w:rFonts w:cs="Courier New"/>
        </w:rPr>
      </w:pPr>
    </w:p>
    <w:p w14:paraId="7227D881" w14:textId="40336263" w:rsidR="00B0174E" w:rsidRPr="000A2615" w:rsidRDefault="00B0174E" w:rsidP="00B0174E">
      <w:pPr>
        <w:pStyle w:val="DFARS"/>
        <w:rPr>
          <w:rFonts w:cs="Courier New"/>
        </w:rPr>
      </w:pPr>
      <w:r w:rsidRPr="000A2615">
        <w:rPr>
          <w:rFonts w:cs="Courier New"/>
        </w:rPr>
        <w:lastRenderedPageBreak/>
        <w:tab/>
        <w:t xml:space="preserve">(n)  Procedures for a </w:t>
      </w:r>
      <w:r w:rsidR="00C26BE6" w:rsidRPr="00D32630">
        <w:t>protégé</w:t>
      </w:r>
      <w:r w:rsidRPr="000A2615">
        <w:rPr>
          <w:rFonts w:cs="Courier New"/>
        </w:rPr>
        <w:t xml:space="preserve"> firm to notify the mentor firm in writing at least 30 days in advance of the </w:t>
      </w:r>
      <w:r w:rsidR="00C26BE6" w:rsidRPr="00D32630">
        <w:t>protégé</w:t>
      </w:r>
      <w:r w:rsidRPr="000A2615">
        <w:rPr>
          <w:rFonts w:cs="Courier New"/>
        </w:rPr>
        <w:t xml:space="preserve"> firm's intent to voluntarily terminate the mentor-</w:t>
      </w:r>
      <w:r w:rsidR="00C26BE6" w:rsidRPr="00D32630">
        <w:t>protégé</w:t>
      </w:r>
      <w:r w:rsidRPr="000A2615">
        <w:rPr>
          <w:rFonts w:cs="Courier New"/>
        </w:rPr>
        <w:t xml:space="preserve"> agreement;</w:t>
      </w:r>
    </w:p>
    <w:p w14:paraId="7DA9D142" w14:textId="77777777" w:rsidR="00B0174E" w:rsidRPr="000A2615" w:rsidRDefault="00B0174E" w:rsidP="00B0174E">
      <w:pPr>
        <w:pStyle w:val="DFARS"/>
        <w:rPr>
          <w:rFonts w:cs="Courier New"/>
        </w:rPr>
      </w:pPr>
    </w:p>
    <w:p w14:paraId="76CDCFAD" w14:textId="77777777" w:rsidR="00B0174E" w:rsidRPr="000A2615" w:rsidRDefault="00B0174E" w:rsidP="00B0174E">
      <w:pPr>
        <w:pStyle w:val="DFARS"/>
        <w:rPr>
          <w:rFonts w:cs="Courier New"/>
        </w:rPr>
      </w:pPr>
      <w:r w:rsidRPr="000A2615">
        <w:rPr>
          <w:rFonts w:cs="Courier New"/>
        </w:rPr>
        <w:tab/>
        <w:t>(o)  Additional terms and conditions as may be agreed upon by both parties; and</w:t>
      </w:r>
    </w:p>
    <w:p w14:paraId="50A5260B" w14:textId="77777777" w:rsidR="00B0174E" w:rsidRPr="000A2615" w:rsidRDefault="00B0174E" w:rsidP="00B0174E">
      <w:pPr>
        <w:pStyle w:val="DFARS"/>
        <w:rPr>
          <w:rFonts w:cs="Courier New"/>
        </w:rPr>
      </w:pPr>
    </w:p>
    <w:p w14:paraId="4084F02F" w14:textId="4A27A828" w:rsidR="00D42CA4" w:rsidRDefault="00B0174E" w:rsidP="00B0174E">
      <w:pPr>
        <w:pStyle w:val="DFARS"/>
        <w:rPr>
          <w:rFonts w:cs="Courier New"/>
        </w:rPr>
      </w:pPr>
      <w:r w:rsidRPr="000A2615">
        <w:rPr>
          <w:rFonts w:cs="Courier New"/>
        </w:rPr>
        <w:tab/>
        <w:t>(p)  Signatures and dates for both parties to the mentor-</w:t>
      </w:r>
      <w:r w:rsidR="00C26BE6" w:rsidRPr="00D32630">
        <w:t>protégé</w:t>
      </w:r>
      <w:r w:rsidRPr="007C487C">
        <w:rPr>
          <w:rFonts w:cs="Courier New"/>
        </w:rPr>
        <w:t xml:space="preserve"> agreement.</w:t>
      </w:r>
    </w:p>
    <w:p w14:paraId="30DB4735" w14:textId="77777777" w:rsidR="00B0174E" w:rsidRPr="007C487C" w:rsidRDefault="00B0174E" w:rsidP="00B0174E">
      <w:pPr>
        <w:pStyle w:val="DFARS"/>
        <w:rPr>
          <w:rFonts w:cs="Courier New"/>
        </w:rPr>
      </w:pPr>
    </w:p>
    <w:p w14:paraId="67477DF7" w14:textId="367668D8" w:rsidR="00B0174E" w:rsidRPr="005B1868" w:rsidRDefault="00B0174E" w:rsidP="00B0174E">
      <w:pPr>
        <w:pStyle w:val="DFARS"/>
        <w:rPr>
          <w:rFonts w:cs="Courier New"/>
          <w:b/>
        </w:rPr>
      </w:pPr>
      <w:r w:rsidRPr="005B1868">
        <w:rPr>
          <w:rFonts w:cs="Courier New"/>
          <w:b/>
        </w:rPr>
        <w:t>I-108  Submission and approval of mentor-</w:t>
      </w:r>
      <w:r w:rsidR="00323CFB">
        <w:rPr>
          <w:rFonts w:cs="Courier New"/>
          <w:b/>
        </w:rPr>
        <w:t>protégé</w:t>
      </w:r>
      <w:r w:rsidRPr="005B1868">
        <w:rPr>
          <w:rFonts w:cs="Courier New"/>
          <w:b/>
        </w:rPr>
        <w:t xml:space="preserve"> agreements.</w:t>
      </w:r>
    </w:p>
    <w:p w14:paraId="3CB85209" w14:textId="77777777" w:rsidR="00B0174E" w:rsidRPr="007C487C" w:rsidRDefault="00B0174E" w:rsidP="00B0174E">
      <w:pPr>
        <w:pStyle w:val="DFARS"/>
        <w:rPr>
          <w:rFonts w:cs="Courier New"/>
        </w:rPr>
      </w:pPr>
    </w:p>
    <w:p w14:paraId="062FECEE" w14:textId="598B1BC2" w:rsidR="00B0174E" w:rsidRPr="007C487C" w:rsidRDefault="00B0174E" w:rsidP="00B0174E">
      <w:pPr>
        <w:pStyle w:val="DFARS"/>
        <w:rPr>
          <w:rFonts w:cs="Courier New"/>
        </w:rPr>
      </w:pPr>
      <w:r w:rsidRPr="007C487C">
        <w:rPr>
          <w:rFonts w:cs="Courier New"/>
        </w:rPr>
        <w:tab/>
      </w:r>
      <w:r w:rsidRPr="000A2615">
        <w:rPr>
          <w:rFonts w:cs="Courier New"/>
        </w:rPr>
        <w:t xml:space="preserve">(a)  Upon solicitation or as determined by the cognizant </w:t>
      </w:r>
      <w:r w:rsidRPr="00D32630">
        <w:rPr>
          <w:rFonts w:cs="Courier New"/>
          <w:strike/>
        </w:rPr>
        <w:t>Do</w:t>
      </w:r>
      <w:r w:rsidRPr="005E299C">
        <w:rPr>
          <w:rFonts w:cs="Courier New"/>
          <w:strike/>
        </w:rPr>
        <w:t>D c</w:t>
      </w:r>
      <w:r w:rsidRPr="00D32630">
        <w:rPr>
          <w:rFonts w:cs="Courier New"/>
          <w:strike/>
        </w:rPr>
        <w:t>omponent</w:t>
      </w:r>
      <w:r w:rsidR="005E299C" w:rsidRPr="00D32630">
        <w:rPr>
          <w:rFonts w:cs="Courier New"/>
          <w:b/>
        </w:rPr>
        <w:t>[</w:t>
      </w:r>
      <w:r w:rsidR="005E299C" w:rsidRPr="00D32630">
        <w:rPr>
          <w:b/>
        </w:rPr>
        <w:t>military department or defense agency]</w:t>
      </w:r>
      <w:r w:rsidRPr="000A2615">
        <w:rPr>
          <w:rFonts w:cs="Courier New"/>
        </w:rPr>
        <w:t>, mentors will submit</w:t>
      </w:r>
      <w:r w:rsidRPr="007C487C">
        <w:t>—</w:t>
      </w:r>
    </w:p>
    <w:p w14:paraId="77A108C6" w14:textId="77777777" w:rsidR="00B0174E" w:rsidRPr="007C487C" w:rsidRDefault="00B0174E" w:rsidP="00B0174E">
      <w:pPr>
        <w:pStyle w:val="DFARS"/>
        <w:rPr>
          <w:rFonts w:cs="Courier New"/>
        </w:rPr>
      </w:pPr>
    </w:p>
    <w:p w14:paraId="77DA9B79" w14:textId="77777777" w:rsidR="00B0174E" w:rsidRPr="007C487C" w:rsidRDefault="00B0174E" w:rsidP="00B0174E">
      <w:pPr>
        <w:pStyle w:val="DFARS"/>
        <w:rPr>
          <w:rFonts w:cs="Courier New"/>
        </w:rPr>
      </w:pPr>
      <w:r w:rsidRPr="007C487C">
        <w:rPr>
          <w:rFonts w:cs="Courier New"/>
        </w:rPr>
        <w:tab/>
      </w:r>
      <w:r w:rsidRPr="007C487C">
        <w:rPr>
          <w:rFonts w:cs="Courier New"/>
        </w:rPr>
        <w:tab/>
        <w:t>(1)  A mentor application pursuant to I-105, if the mentor has not been previously approved to participate;</w:t>
      </w:r>
    </w:p>
    <w:p w14:paraId="188B616D" w14:textId="77777777" w:rsidR="00B0174E" w:rsidRPr="007C487C" w:rsidRDefault="00B0174E" w:rsidP="00B0174E">
      <w:pPr>
        <w:pStyle w:val="DFARS"/>
        <w:rPr>
          <w:rFonts w:cs="Courier New"/>
        </w:rPr>
      </w:pPr>
    </w:p>
    <w:p w14:paraId="36255ECD" w14:textId="6B280635" w:rsidR="00B0174E" w:rsidRPr="007C487C" w:rsidRDefault="00B0174E" w:rsidP="00B0174E">
      <w:pPr>
        <w:pStyle w:val="DFARS"/>
        <w:rPr>
          <w:rFonts w:cs="Courier New"/>
        </w:rPr>
      </w:pPr>
      <w:r w:rsidRPr="007C487C">
        <w:rPr>
          <w:rFonts w:cs="Courier New"/>
        </w:rPr>
        <w:tab/>
      </w:r>
      <w:r w:rsidRPr="007C487C">
        <w:rPr>
          <w:rFonts w:cs="Courier New"/>
        </w:rPr>
        <w:tab/>
        <w:t>(2)  A signed mentor-</w:t>
      </w:r>
      <w:r w:rsidR="00C26BE6" w:rsidRPr="00D32630">
        <w:t>protégé</w:t>
      </w:r>
      <w:r w:rsidR="000A2615" w:rsidRPr="00D32630">
        <w:t xml:space="preserve"> </w:t>
      </w:r>
      <w:r w:rsidRPr="000A2615">
        <w:rPr>
          <w:rFonts w:cs="Courier New"/>
        </w:rPr>
        <w:t>agreement</w:t>
      </w:r>
      <w:r w:rsidRPr="007C487C">
        <w:rPr>
          <w:rFonts w:cs="Courier New"/>
        </w:rPr>
        <w:t xml:space="preserve"> pursuant to I-107;</w:t>
      </w:r>
    </w:p>
    <w:p w14:paraId="52B2ADE5" w14:textId="77777777" w:rsidR="00B0174E" w:rsidRPr="007C487C" w:rsidRDefault="00B0174E" w:rsidP="00B0174E">
      <w:pPr>
        <w:pStyle w:val="DFARS"/>
        <w:rPr>
          <w:rFonts w:cs="Courier New"/>
        </w:rPr>
      </w:pPr>
    </w:p>
    <w:p w14:paraId="2BC618B6" w14:textId="77777777" w:rsidR="00B0174E" w:rsidRPr="007C487C" w:rsidRDefault="00B0174E" w:rsidP="00B0174E">
      <w:pPr>
        <w:pStyle w:val="DFARS"/>
        <w:rPr>
          <w:rFonts w:cs="Courier New"/>
        </w:rPr>
      </w:pPr>
      <w:r w:rsidRPr="007C487C">
        <w:rPr>
          <w:rFonts w:cs="Courier New"/>
        </w:rPr>
        <w:tab/>
      </w:r>
      <w:r w:rsidRPr="007C487C">
        <w:rPr>
          <w:rFonts w:cs="Courier New"/>
        </w:rPr>
        <w:tab/>
        <w:t>(3)  A statement as to whether the mentor is seeking credit or reimbursement of costs incurred;</w:t>
      </w:r>
    </w:p>
    <w:p w14:paraId="69AED4E2" w14:textId="77777777" w:rsidR="00B0174E" w:rsidRPr="007C487C" w:rsidRDefault="00B0174E" w:rsidP="00B0174E">
      <w:pPr>
        <w:pStyle w:val="DFARS"/>
        <w:rPr>
          <w:rFonts w:cs="Courier New"/>
        </w:rPr>
      </w:pPr>
    </w:p>
    <w:p w14:paraId="7329C8FA" w14:textId="77777777" w:rsidR="00B0174E" w:rsidRPr="007C487C" w:rsidRDefault="00B0174E" w:rsidP="00B0174E">
      <w:pPr>
        <w:pStyle w:val="DFARS"/>
        <w:rPr>
          <w:rFonts w:cs="Courier New"/>
        </w:rPr>
      </w:pPr>
      <w:r w:rsidRPr="007C487C">
        <w:rPr>
          <w:rFonts w:cs="Courier New"/>
        </w:rPr>
        <w:tab/>
      </w:r>
      <w:r w:rsidRPr="007C487C">
        <w:rPr>
          <w:rFonts w:cs="Courier New"/>
        </w:rPr>
        <w:tab/>
        <w:t>(4)  The estimated cost of the technical assistance to be provided, broken out per year;</w:t>
      </w:r>
    </w:p>
    <w:p w14:paraId="251007B9" w14:textId="77777777" w:rsidR="00B0174E" w:rsidRPr="007C487C" w:rsidRDefault="00B0174E" w:rsidP="00B0174E">
      <w:pPr>
        <w:pStyle w:val="DFARS"/>
        <w:rPr>
          <w:rFonts w:cs="Courier New"/>
        </w:rPr>
      </w:pPr>
    </w:p>
    <w:p w14:paraId="73050312" w14:textId="712995AE" w:rsidR="00B0174E" w:rsidRPr="007C487C" w:rsidRDefault="00B0174E" w:rsidP="00B0174E">
      <w:pPr>
        <w:pStyle w:val="DFARS"/>
        <w:rPr>
          <w:rFonts w:cs="Courier New"/>
        </w:rPr>
      </w:pPr>
      <w:r w:rsidRPr="007C487C">
        <w:rPr>
          <w:rFonts w:cs="Courier New"/>
        </w:rPr>
        <w:tab/>
      </w:r>
      <w:r w:rsidRPr="007C487C">
        <w:rPr>
          <w:rFonts w:cs="Courier New"/>
        </w:rPr>
        <w:tab/>
        <w:t xml:space="preserve">(5)  A justification if program participation term is greater than </w:t>
      </w:r>
      <w:r w:rsidRPr="002C6153">
        <w:rPr>
          <w:rFonts w:cs="Courier New"/>
          <w:strike/>
        </w:rPr>
        <w:t>3</w:t>
      </w:r>
      <w:r w:rsidR="002C6153">
        <w:rPr>
          <w:rFonts w:cs="Courier New"/>
          <w:b/>
          <w:bCs/>
        </w:rPr>
        <w:t>[2]</w:t>
      </w:r>
      <w:r w:rsidRPr="007C487C">
        <w:rPr>
          <w:rFonts w:cs="Courier New"/>
        </w:rPr>
        <w:t xml:space="preserve"> years </w:t>
      </w:r>
      <w:r w:rsidRPr="00A46AA5">
        <w:rPr>
          <w:rFonts w:cs="Courier New"/>
        </w:rPr>
        <w:t>(</w:t>
      </w:r>
      <w:r w:rsidRPr="00A46AA5">
        <w:rPr>
          <w:rFonts w:cs="Courier New"/>
          <w:strike/>
        </w:rPr>
        <w:t xml:space="preserve">Term of </w:t>
      </w:r>
      <w:r w:rsidRPr="00A46AA5">
        <w:rPr>
          <w:rFonts w:cs="Courier New"/>
        </w:rPr>
        <w:t>agreements may not exceed 5 years)</w:t>
      </w:r>
      <w:r w:rsidR="00CF7575">
        <w:rPr>
          <w:rFonts w:cs="Courier New"/>
        </w:rPr>
        <w:t xml:space="preserve"> </w:t>
      </w:r>
      <w:r w:rsidR="00A46AA5">
        <w:rPr>
          <w:rFonts w:cs="Courier New"/>
          <w:b/>
        </w:rPr>
        <w:t>[</w:t>
      </w:r>
      <w:r w:rsidR="00A46AA5" w:rsidRPr="00A46AA5">
        <w:rPr>
          <w:rFonts w:cs="Courier New"/>
          <w:b/>
        </w:rPr>
        <w:t>(see I-107(k))</w:t>
      </w:r>
      <w:r w:rsidR="00A46AA5" w:rsidRPr="00B477C0">
        <w:rPr>
          <w:rFonts w:cs="Courier New"/>
          <w:b/>
        </w:rPr>
        <w:t>]</w:t>
      </w:r>
      <w:r w:rsidRPr="00A46AA5">
        <w:rPr>
          <w:rFonts w:cs="Courier New"/>
        </w:rPr>
        <w:t>; a</w:t>
      </w:r>
      <w:r w:rsidRPr="007C487C">
        <w:rPr>
          <w:rFonts w:cs="Courier New"/>
        </w:rPr>
        <w:t>nd</w:t>
      </w:r>
    </w:p>
    <w:p w14:paraId="2253B297" w14:textId="77777777" w:rsidR="00B0174E" w:rsidRPr="007C487C" w:rsidRDefault="00B0174E" w:rsidP="00B0174E">
      <w:pPr>
        <w:pStyle w:val="DFARS"/>
        <w:rPr>
          <w:rFonts w:cs="Courier New"/>
        </w:rPr>
      </w:pPr>
    </w:p>
    <w:p w14:paraId="7FF717CE" w14:textId="6BF704E3" w:rsidR="00B0174E" w:rsidRPr="007C487C" w:rsidRDefault="00B0174E" w:rsidP="00B0174E">
      <w:pPr>
        <w:pStyle w:val="DFARS"/>
        <w:rPr>
          <w:rFonts w:cs="Courier New"/>
        </w:rPr>
      </w:pPr>
      <w:r w:rsidRPr="007C487C">
        <w:rPr>
          <w:rFonts w:cs="Courier New"/>
        </w:rPr>
        <w:tab/>
      </w:r>
      <w:r w:rsidRPr="007C487C">
        <w:rPr>
          <w:rFonts w:cs="Courier New"/>
        </w:rPr>
        <w:tab/>
        <w:t>(6)  For reimbursable agreements, a specific justification for developmental costs in excess of $1</w:t>
      </w:r>
      <w:r w:rsidRPr="00D32630">
        <w:rPr>
          <w:rFonts w:cs="Courier New"/>
          <w:strike/>
        </w:rPr>
        <w:t>,000,000</w:t>
      </w:r>
      <w:r w:rsidRPr="00232D76">
        <w:rPr>
          <w:rFonts w:cs="Courier New"/>
        </w:rPr>
        <w:t xml:space="preserve"> </w:t>
      </w:r>
      <w:r w:rsidR="00970BEB" w:rsidRPr="00D32630">
        <w:rPr>
          <w:rFonts w:cs="Courier New"/>
          <w:b/>
          <w:bCs/>
        </w:rPr>
        <w:t>[million]</w:t>
      </w:r>
      <w:r w:rsidR="00970BEB">
        <w:rPr>
          <w:rFonts w:cs="Courier New"/>
          <w:b/>
          <w:bCs/>
        </w:rPr>
        <w:t xml:space="preserve"> </w:t>
      </w:r>
      <w:r w:rsidRPr="007C487C">
        <w:rPr>
          <w:rFonts w:cs="Courier New"/>
        </w:rPr>
        <w:t>per year.</w:t>
      </w:r>
    </w:p>
    <w:p w14:paraId="45592894" w14:textId="77777777" w:rsidR="00B0174E" w:rsidRPr="007C487C" w:rsidRDefault="00B0174E" w:rsidP="00B0174E">
      <w:pPr>
        <w:pStyle w:val="DFARS"/>
        <w:rPr>
          <w:rFonts w:cs="Courier New"/>
        </w:rPr>
      </w:pPr>
    </w:p>
    <w:p w14:paraId="0876A197" w14:textId="24758D4B" w:rsidR="00B0174E" w:rsidRPr="000A2615" w:rsidRDefault="00B0174E" w:rsidP="00B0174E">
      <w:pPr>
        <w:pStyle w:val="DFARS"/>
        <w:rPr>
          <w:rFonts w:cs="Courier New"/>
        </w:rPr>
      </w:pPr>
      <w:r w:rsidRPr="007C487C">
        <w:rPr>
          <w:rFonts w:cs="Courier New"/>
        </w:rPr>
        <w:tab/>
      </w:r>
      <w:r w:rsidRPr="000A2615">
        <w:rPr>
          <w:rFonts w:cs="Courier New"/>
        </w:rPr>
        <w:t xml:space="preserve">(b)  When seeking reimbursement of costs, </w:t>
      </w:r>
      <w:r w:rsidRPr="00BA7C62">
        <w:rPr>
          <w:rFonts w:cs="Courier New"/>
          <w:strike/>
        </w:rPr>
        <w:t xml:space="preserve">cognizant DoD </w:t>
      </w:r>
      <w:r w:rsidR="00F06515" w:rsidRPr="00BA7C62">
        <w:rPr>
          <w:rFonts w:cs="Courier New"/>
          <w:strike/>
        </w:rPr>
        <w:t>c</w:t>
      </w:r>
      <w:r w:rsidR="00F06515" w:rsidRPr="00D32630">
        <w:rPr>
          <w:rFonts w:cs="Courier New"/>
          <w:strike/>
        </w:rPr>
        <w:t>omponent</w:t>
      </w:r>
      <w:r w:rsidR="001D53BA">
        <w:rPr>
          <w:rFonts w:cs="Courier New"/>
          <w:strike/>
        </w:rPr>
        <w:t>s</w:t>
      </w:r>
      <w:r w:rsidR="00B477C0" w:rsidRPr="000A2615">
        <w:rPr>
          <w:rFonts w:cs="Courier New"/>
          <w:b/>
        </w:rPr>
        <w:t>[</w:t>
      </w:r>
      <w:r w:rsidR="00BA7C62" w:rsidRPr="00D32630">
        <w:rPr>
          <w:rFonts w:cs="Courier New"/>
          <w:b/>
        </w:rPr>
        <w:t>the</w:t>
      </w:r>
      <w:r w:rsidR="00BA7C62" w:rsidRPr="000A2615">
        <w:rPr>
          <w:b/>
        </w:rPr>
        <w:t xml:space="preserve"> </w:t>
      </w:r>
      <w:r w:rsidR="00B477C0" w:rsidRPr="000A2615">
        <w:rPr>
          <w:b/>
        </w:rPr>
        <w:t>military department or defense agency]</w:t>
      </w:r>
      <w:r w:rsidRPr="000A2615">
        <w:rPr>
          <w:rFonts w:cs="Courier New"/>
        </w:rPr>
        <w:t xml:space="preserve"> may require additional information.</w:t>
      </w:r>
    </w:p>
    <w:p w14:paraId="4A21DFF1" w14:textId="77777777" w:rsidR="00B0174E" w:rsidRPr="000A2615" w:rsidRDefault="00B0174E" w:rsidP="00B0174E">
      <w:pPr>
        <w:pStyle w:val="DFARS"/>
        <w:rPr>
          <w:rFonts w:cs="Courier New"/>
        </w:rPr>
      </w:pPr>
    </w:p>
    <w:p w14:paraId="10990256" w14:textId="58C0F761" w:rsidR="00B0174E" w:rsidRPr="000A2615" w:rsidRDefault="00B0174E" w:rsidP="00B0174E">
      <w:pPr>
        <w:pStyle w:val="DFARS"/>
        <w:rPr>
          <w:rFonts w:cs="Courier New"/>
        </w:rPr>
      </w:pPr>
      <w:r w:rsidRPr="000A2615">
        <w:rPr>
          <w:rFonts w:cs="Courier New"/>
        </w:rPr>
        <w:tab/>
        <w:t>(c)  The mentor-</w:t>
      </w:r>
      <w:r w:rsidR="00C26BE6" w:rsidRPr="00D32630">
        <w:t>protégé</w:t>
      </w:r>
      <w:r w:rsidR="000A2615" w:rsidRPr="000A2615">
        <w:rPr>
          <w:b/>
        </w:rPr>
        <w:t xml:space="preserve"> </w:t>
      </w:r>
      <w:r w:rsidRPr="000A2615">
        <w:rPr>
          <w:rFonts w:cs="Courier New"/>
        </w:rPr>
        <w:t>agreement must be approved by the</w:t>
      </w:r>
      <w:r w:rsidRPr="00D93AFB">
        <w:rPr>
          <w:rFonts w:cs="Courier New"/>
        </w:rPr>
        <w:t xml:space="preserve"> </w:t>
      </w:r>
      <w:r w:rsidRPr="009600B5">
        <w:rPr>
          <w:rFonts w:cs="Courier New"/>
          <w:strike/>
        </w:rPr>
        <w:t xml:space="preserve">cognizant </w:t>
      </w:r>
      <w:r w:rsidR="00A46AA5" w:rsidRPr="001D53BA">
        <w:rPr>
          <w:strike/>
        </w:rPr>
        <w:t>C</w:t>
      </w:r>
      <w:r w:rsidRPr="000A2615">
        <w:rPr>
          <w:rFonts w:cs="Courier New"/>
          <w:strike/>
        </w:rPr>
        <w:t xml:space="preserve">omponent </w:t>
      </w:r>
      <w:r w:rsidRPr="000A2615">
        <w:rPr>
          <w:rFonts w:cs="Courier New"/>
        </w:rPr>
        <w:t xml:space="preserve">Director, </w:t>
      </w:r>
      <w:r w:rsidR="00A46AA5" w:rsidRPr="000A2615">
        <w:rPr>
          <w:rFonts w:cs="Courier New"/>
          <w:b/>
        </w:rPr>
        <w:t>[O]</w:t>
      </w:r>
      <w:r w:rsidRPr="000A2615">
        <w:rPr>
          <w:rFonts w:cs="Courier New"/>
        </w:rPr>
        <w:t xml:space="preserve">SBP, </w:t>
      </w:r>
      <w:r w:rsidR="00B477C0" w:rsidRPr="000A2615">
        <w:rPr>
          <w:rFonts w:cs="Courier New"/>
          <w:b/>
        </w:rPr>
        <w:t xml:space="preserve">[of the </w:t>
      </w:r>
      <w:r w:rsidR="00B477C0" w:rsidRPr="000A2615">
        <w:rPr>
          <w:b/>
        </w:rPr>
        <w:t>military department or defense agency]</w:t>
      </w:r>
      <w:r w:rsidR="0085222B">
        <w:rPr>
          <w:b/>
        </w:rPr>
        <w:t xml:space="preserve"> </w:t>
      </w:r>
      <w:r w:rsidRPr="000A2615">
        <w:rPr>
          <w:rFonts w:cs="Courier New"/>
        </w:rPr>
        <w:t>prior to incurring costs eligible for credit.</w:t>
      </w:r>
    </w:p>
    <w:p w14:paraId="58FB524A" w14:textId="77777777" w:rsidR="00B0174E" w:rsidRPr="000A2615" w:rsidRDefault="00B0174E" w:rsidP="00B0174E">
      <w:pPr>
        <w:pStyle w:val="DFARS"/>
        <w:rPr>
          <w:rFonts w:cs="Courier New"/>
        </w:rPr>
      </w:pPr>
    </w:p>
    <w:p w14:paraId="3C90D1CD" w14:textId="3D3C6BC5" w:rsidR="00B0174E" w:rsidRPr="000A2615" w:rsidRDefault="00B0174E" w:rsidP="00B0174E">
      <w:pPr>
        <w:pStyle w:val="DFARS"/>
        <w:rPr>
          <w:rFonts w:cs="Courier New"/>
        </w:rPr>
      </w:pPr>
      <w:r w:rsidRPr="000A2615">
        <w:rPr>
          <w:rFonts w:cs="Courier New"/>
        </w:rPr>
        <w:tab/>
        <w:t xml:space="preserve">(d)  The </w:t>
      </w:r>
      <w:r w:rsidRPr="009600B5">
        <w:rPr>
          <w:rFonts w:cs="Courier New"/>
          <w:strike/>
        </w:rPr>
        <w:t>cognizan</w:t>
      </w:r>
      <w:r w:rsidRPr="00BA7C62">
        <w:rPr>
          <w:rFonts w:cs="Courier New"/>
          <w:strike/>
        </w:rPr>
        <w:t>t D</w:t>
      </w:r>
      <w:r w:rsidRPr="00D32630">
        <w:rPr>
          <w:rFonts w:cs="Courier New"/>
          <w:strike/>
        </w:rPr>
        <w:t>o</w:t>
      </w:r>
      <w:r w:rsidRPr="00BA7C62">
        <w:rPr>
          <w:rFonts w:cs="Courier New"/>
          <w:strike/>
        </w:rPr>
        <w:t>D</w:t>
      </w:r>
      <w:r w:rsidR="00B477C0" w:rsidRPr="00BA7C62">
        <w:rPr>
          <w:rFonts w:cs="Courier New"/>
          <w:strike/>
        </w:rPr>
        <w:t xml:space="preserve"> </w:t>
      </w:r>
      <w:r w:rsidR="00BA7C62" w:rsidRPr="000A2615">
        <w:rPr>
          <w:rFonts w:cs="Courier New"/>
          <w:strike/>
        </w:rPr>
        <w:t>component</w:t>
      </w:r>
      <w:r w:rsidR="00B477C0" w:rsidRPr="000A2615">
        <w:rPr>
          <w:rFonts w:cs="Courier New"/>
          <w:b/>
        </w:rPr>
        <w:t>[</w:t>
      </w:r>
      <w:r w:rsidR="00B477C0" w:rsidRPr="000A2615">
        <w:rPr>
          <w:b/>
        </w:rPr>
        <w:t>military department or defense agency]</w:t>
      </w:r>
      <w:r w:rsidRPr="000A2615">
        <w:rPr>
          <w:rFonts w:cs="Courier New"/>
        </w:rPr>
        <w:t xml:space="preserve"> will execute a contract modification or a separate contract, if justified pursuant to I-103(b)(3), prior to the mentor’s incurring costs eligible for reimbursement.</w:t>
      </w:r>
    </w:p>
    <w:p w14:paraId="1ACD750D" w14:textId="77777777" w:rsidR="00B0174E" w:rsidRPr="000A2615" w:rsidRDefault="00B0174E" w:rsidP="00B0174E">
      <w:pPr>
        <w:pStyle w:val="DFARS"/>
        <w:rPr>
          <w:rFonts w:cs="Courier New"/>
        </w:rPr>
      </w:pPr>
    </w:p>
    <w:p w14:paraId="57102373" w14:textId="477C54D2" w:rsidR="00B0174E" w:rsidRPr="007C487C" w:rsidRDefault="00B0174E" w:rsidP="00B0174E">
      <w:pPr>
        <w:pStyle w:val="DFARS"/>
        <w:rPr>
          <w:rFonts w:cs="Courier New"/>
        </w:rPr>
      </w:pPr>
      <w:r w:rsidRPr="000A2615">
        <w:rPr>
          <w:rFonts w:cs="Courier New"/>
        </w:rPr>
        <w:tab/>
        <w:t xml:space="preserve">(e)  Credit agreements that are not associated with an existing DoD program and/or </w:t>
      </w:r>
      <w:r w:rsidRPr="00D32630">
        <w:rPr>
          <w:rFonts w:cs="Courier New"/>
          <w:strike/>
        </w:rPr>
        <w:t>component</w:t>
      </w:r>
      <w:r w:rsidR="004D3BC7" w:rsidRPr="00D32630">
        <w:rPr>
          <w:rFonts w:cs="Courier New"/>
          <w:b/>
        </w:rPr>
        <w:t>[</w:t>
      </w:r>
      <w:r w:rsidR="004D3BC7" w:rsidRPr="00D32630">
        <w:rPr>
          <w:b/>
        </w:rPr>
        <w:t>military department or defense agency]</w:t>
      </w:r>
      <w:r w:rsidR="004D3BC7">
        <w:rPr>
          <w:b/>
        </w:rPr>
        <w:t xml:space="preserve"> </w:t>
      </w:r>
      <w:r w:rsidRPr="007C487C">
        <w:rPr>
          <w:rFonts w:cs="Courier New"/>
        </w:rPr>
        <w:t xml:space="preserve">will be submitted for approval to </w:t>
      </w:r>
      <w:r w:rsidR="004D3BC7" w:rsidRPr="00D32630">
        <w:rPr>
          <w:rFonts w:cs="Courier New"/>
          <w:b/>
        </w:rPr>
        <w:t>[the]</w:t>
      </w:r>
      <w:r w:rsidR="004D3BC7" w:rsidRPr="00BA7C62">
        <w:rPr>
          <w:rFonts w:cs="Courier New"/>
        </w:rPr>
        <w:t xml:space="preserve"> </w:t>
      </w:r>
      <w:r w:rsidRPr="000A2615">
        <w:rPr>
          <w:rFonts w:cs="Courier New"/>
        </w:rPr>
        <w:t>Director</w:t>
      </w:r>
      <w:r w:rsidRPr="007C487C">
        <w:rPr>
          <w:rFonts w:cs="Courier New"/>
        </w:rPr>
        <w:t xml:space="preserve">, </w:t>
      </w:r>
      <w:r w:rsidR="00A46AA5">
        <w:rPr>
          <w:rFonts w:cs="Courier New"/>
          <w:b/>
        </w:rPr>
        <w:t>[O]</w:t>
      </w:r>
      <w:r w:rsidRPr="007C487C">
        <w:rPr>
          <w:rFonts w:cs="Courier New"/>
        </w:rPr>
        <w:t>SB</w:t>
      </w:r>
      <w:r>
        <w:rPr>
          <w:rFonts w:cs="Courier New"/>
        </w:rPr>
        <w:t>P</w:t>
      </w:r>
      <w:r w:rsidRPr="007C487C">
        <w:rPr>
          <w:rFonts w:cs="Courier New"/>
        </w:rPr>
        <w:t xml:space="preserve">, </w:t>
      </w:r>
      <w:r w:rsidRPr="00D32630">
        <w:rPr>
          <w:rFonts w:cs="Courier New"/>
        </w:rPr>
        <w:t>Defense Contract Management Agency (</w:t>
      </w:r>
      <w:r w:rsidRPr="007C487C">
        <w:rPr>
          <w:rFonts w:cs="Courier New"/>
        </w:rPr>
        <w:t>DCMA</w:t>
      </w:r>
      <w:r w:rsidRPr="00D32630">
        <w:rPr>
          <w:rFonts w:cs="Courier New"/>
        </w:rPr>
        <w:t>)</w:t>
      </w:r>
      <w:r w:rsidRPr="007C487C">
        <w:rPr>
          <w:rFonts w:cs="Courier New"/>
        </w:rPr>
        <w:t>, via the mentor’s cognizant administrative contracting officer.</w:t>
      </w:r>
    </w:p>
    <w:p w14:paraId="212CE7AB" w14:textId="77777777" w:rsidR="00B0174E" w:rsidRPr="007C487C" w:rsidRDefault="00B0174E" w:rsidP="00B0174E">
      <w:pPr>
        <w:pStyle w:val="DFARS"/>
        <w:rPr>
          <w:rFonts w:cs="Courier New"/>
        </w:rPr>
      </w:pPr>
    </w:p>
    <w:p w14:paraId="363F2D75" w14:textId="1FEFE3F1" w:rsidR="00B0174E" w:rsidRDefault="00B0174E" w:rsidP="00B0174E">
      <w:pPr>
        <w:pStyle w:val="DFARS"/>
        <w:rPr>
          <w:rFonts w:cs="Courier New"/>
        </w:rPr>
      </w:pPr>
      <w:r w:rsidRPr="007C487C">
        <w:rPr>
          <w:rFonts w:cs="Courier New"/>
        </w:rPr>
        <w:tab/>
        <w:t xml:space="preserve">(f)  A prospective mentor that has identified Program funds to be made available from a DoD program manager must provide the information in paragraph (a) of this </w:t>
      </w:r>
      <w:r w:rsidRPr="007C487C">
        <w:rPr>
          <w:rFonts w:cs="Courier New"/>
        </w:rPr>
        <w:lastRenderedPageBreak/>
        <w:t xml:space="preserve">section through the program manager to the </w:t>
      </w:r>
      <w:r w:rsidRPr="009600B5">
        <w:rPr>
          <w:rFonts w:cs="Courier New"/>
          <w:strike/>
        </w:rPr>
        <w:t xml:space="preserve">cognizant </w:t>
      </w:r>
      <w:r w:rsidRPr="001D53BA">
        <w:rPr>
          <w:rFonts w:cs="Courier New"/>
          <w:strike/>
        </w:rPr>
        <w:t>C</w:t>
      </w:r>
      <w:r w:rsidRPr="00A93724">
        <w:rPr>
          <w:rFonts w:cs="Courier New"/>
          <w:strike/>
        </w:rPr>
        <w:t>omponent</w:t>
      </w:r>
      <w:r w:rsidR="0085222B">
        <w:rPr>
          <w:rFonts w:cs="Courier New"/>
          <w:strike/>
        </w:rPr>
        <w:t xml:space="preserve"> </w:t>
      </w:r>
      <w:r w:rsidRPr="007C487C">
        <w:rPr>
          <w:rFonts w:cs="Courier New"/>
        </w:rPr>
        <w:t xml:space="preserve">Director, </w:t>
      </w:r>
      <w:r w:rsidR="00A46AA5">
        <w:rPr>
          <w:rFonts w:cs="Courier New"/>
          <w:b/>
        </w:rPr>
        <w:t>[O]</w:t>
      </w:r>
      <w:r w:rsidRPr="007C487C">
        <w:rPr>
          <w:rFonts w:cs="Courier New"/>
        </w:rPr>
        <w:t>SB</w:t>
      </w:r>
      <w:r>
        <w:rPr>
          <w:rFonts w:cs="Courier New"/>
        </w:rPr>
        <w:t>P</w:t>
      </w:r>
      <w:r w:rsidRPr="007C487C">
        <w:rPr>
          <w:rFonts w:cs="Courier New"/>
        </w:rPr>
        <w:t xml:space="preserve">, </w:t>
      </w:r>
      <w:r w:rsidR="00A93724" w:rsidRPr="00A93724">
        <w:rPr>
          <w:rFonts w:cs="Courier New"/>
          <w:b/>
        </w:rPr>
        <w:t>[</w:t>
      </w:r>
      <w:r w:rsidR="00A93724" w:rsidRPr="004B24DB">
        <w:rPr>
          <w:b/>
        </w:rPr>
        <w:t xml:space="preserve">of </w:t>
      </w:r>
      <w:r w:rsidR="00433FBC">
        <w:rPr>
          <w:b/>
        </w:rPr>
        <w:t>the</w:t>
      </w:r>
      <w:r w:rsidR="00433FBC" w:rsidRPr="004B24DB">
        <w:rPr>
          <w:b/>
        </w:rPr>
        <w:t xml:space="preserve"> </w:t>
      </w:r>
      <w:r w:rsidR="00A93724" w:rsidRPr="004B24DB">
        <w:rPr>
          <w:b/>
        </w:rPr>
        <w:t>military department or defense agency</w:t>
      </w:r>
      <w:r w:rsidR="00A93724" w:rsidRPr="00994478">
        <w:rPr>
          <w:b/>
        </w:rPr>
        <w:t>]</w:t>
      </w:r>
      <w:r w:rsidR="00A93724">
        <w:rPr>
          <w:b/>
        </w:rPr>
        <w:t xml:space="preserve"> </w:t>
      </w:r>
      <w:r w:rsidRPr="007C487C">
        <w:rPr>
          <w:rFonts w:cs="Courier New"/>
        </w:rPr>
        <w:t>with a letter signed by the program manager indicating the amount of funding that has been identified for the developmental assistance program.</w:t>
      </w:r>
    </w:p>
    <w:p w14:paraId="5542E10B" w14:textId="77777777" w:rsidR="00740E66" w:rsidRPr="007C487C" w:rsidRDefault="00740E66" w:rsidP="00B0174E">
      <w:pPr>
        <w:pStyle w:val="DFARS"/>
      </w:pPr>
    </w:p>
    <w:p w14:paraId="30BFC3E3" w14:textId="77777777" w:rsidR="00B0174E" w:rsidRPr="00537548" w:rsidRDefault="00B0174E" w:rsidP="00B0174E">
      <w:pPr>
        <w:pStyle w:val="DFARS"/>
        <w:rPr>
          <w:b/>
        </w:rPr>
      </w:pPr>
      <w:r w:rsidRPr="00537548">
        <w:rPr>
          <w:b/>
        </w:rPr>
        <w:t>I-10</w:t>
      </w:r>
      <w:r>
        <w:rPr>
          <w:b/>
        </w:rPr>
        <w:t>9</w:t>
      </w:r>
      <w:r w:rsidRPr="00537548">
        <w:rPr>
          <w:b/>
        </w:rPr>
        <w:t xml:space="preserve">  Reimburs</w:t>
      </w:r>
      <w:r>
        <w:rPr>
          <w:b/>
        </w:rPr>
        <w:t>able</w:t>
      </w:r>
      <w:r w:rsidRPr="00537548">
        <w:rPr>
          <w:b/>
        </w:rPr>
        <w:t xml:space="preserve"> </w:t>
      </w:r>
      <w:r>
        <w:rPr>
          <w:b/>
        </w:rPr>
        <w:t>agreements</w:t>
      </w:r>
      <w:r w:rsidRPr="00537548">
        <w:rPr>
          <w:b/>
        </w:rPr>
        <w:t>.</w:t>
      </w:r>
    </w:p>
    <w:p w14:paraId="47CAA1E6" w14:textId="01417489" w:rsidR="00B0174E" w:rsidRPr="000A2615" w:rsidRDefault="00B0174E" w:rsidP="00B0174E">
      <w:pPr>
        <w:pStyle w:val="DFARS"/>
      </w:pPr>
      <w:r w:rsidRPr="004B24DB">
        <w:t>The following provisions apply to all reimbursable mentor-</w:t>
      </w:r>
      <w:r w:rsidR="00323CFB" w:rsidRPr="00D32630">
        <w:rPr>
          <w:bCs/>
        </w:rPr>
        <w:t>protégé</w:t>
      </w:r>
      <w:r w:rsidRPr="00D32630">
        <w:rPr>
          <w:bCs/>
        </w:rPr>
        <w:t xml:space="preserve"> </w:t>
      </w:r>
      <w:r w:rsidRPr="004B24DB">
        <w:t>agreements</w:t>
      </w:r>
      <w:r w:rsidR="000C491C" w:rsidRPr="004B24DB">
        <w:rPr>
          <w:b/>
        </w:rPr>
        <w:t>[ including agreements that provide for both reimbursement and subcontracting credit]</w:t>
      </w:r>
      <w:r w:rsidRPr="00970BEB">
        <w:t>:</w:t>
      </w:r>
    </w:p>
    <w:p w14:paraId="43B1C481" w14:textId="77777777" w:rsidR="00B0174E" w:rsidRPr="007C487C" w:rsidRDefault="00B0174E" w:rsidP="00B0174E">
      <w:pPr>
        <w:pStyle w:val="DFARS"/>
      </w:pPr>
    </w:p>
    <w:p w14:paraId="15CC5B70" w14:textId="3DA84FA3" w:rsidR="00B0174E" w:rsidRPr="00BA7C62" w:rsidRDefault="00B0174E" w:rsidP="00B0174E">
      <w:pPr>
        <w:pStyle w:val="DFARS"/>
        <w:rPr>
          <w:sz w:val="26"/>
        </w:rPr>
      </w:pPr>
      <w:r w:rsidRPr="007C487C">
        <w:tab/>
        <w:t>(</w:t>
      </w:r>
      <w:r>
        <w:t>a</w:t>
      </w:r>
      <w:r w:rsidRPr="007C487C">
        <w:t xml:space="preserve">)  Assistance provided in the form of progress payments to </w:t>
      </w:r>
      <w:r w:rsidRPr="000A2615">
        <w:t xml:space="preserve">a </w:t>
      </w:r>
      <w:r w:rsidR="00323CFB" w:rsidRPr="00D32630">
        <w:t>protégé</w:t>
      </w:r>
      <w:r w:rsidRPr="000A2615">
        <w:t xml:space="preserve"> firm</w:t>
      </w:r>
      <w:r w:rsidRPr="007C487C">
        <w:t xml:space="preserve"> in excess of the customary progress payment rate for the firm will be reimbursed only if implemented in accordance with FAR 32.504(c)</w:t>
      </w:r>
      <w:r w:rsidRPr="00D32630">
        <w:t>.</w:t>
      </w:r>
    </w:p>
    <w:p w14:paraId="5BDC919B" w14:textId="77777777" w:rsidR="00B0174E" w:rsidRPr="007C487C" w:rsidRDefault="00B0174E" w:rsidP="00B0174E">
      <w:pPr>
        <w:pStyle w:val="DFARS"/>
      </w:pPr>
    </w:p>
    <w:p w14:paraId="445D5549" w14:textId="1B13D1F2" w:rsidR="005A5B3F" w:rsidRPr="00BA7C62" w:rsidRDefault="00B0174E" w:rsidP="005A5B3F">
      <w:pPr>
        <w:pStyle w:val="DFARS"/>
        <w:rPr>
          <w:sz w:val="26"/>
        </w:rPr>
      </w:pPr>
      <w:r w:rsidRPr="007C487C">
        <w:tab/>
        <w:t>(</w:t>
      </w:r>
      <w:r>
        <w:t>b</w:t>
      </w:r>
      <w:r w:rsidRPr="007C487C">
        <w:t xml:space="preserve">)  Assistance provided in the form of advance payments will be reimbursed only if the payments have been provided to a </w:t>
      </w:r>
      <w:r w:rsidR="00323CFB" w:rsidRPr="00D32630">
        <w:t>protégé</w:t>
      </w:r>
      <w:r w:rsidRPr="000A2615">
        <w:t xml:space="preserve"> firm</w:t>
      </w:r>
      <w:r w:rsidRPr="007C487C">
        <w:t xml:space="preserve"> under subcontract terms and conditions similar to those in the clause at FAR 52.232-12, Advance Payments.  Reimbursement of any advance payments will be made pursuant to the inclusion of the clause at DFARS </w:t>
      </w:r>
      <w:r w:rsidRPr="00BD5D71">
        <w:t>252.232-7005</w:t>
      </w:r>
      <w:r w:rsidRPr="007C487C">
        <w:t>, Reimbursement of Subcontractor Advance Payments</w:t>
      </w:r>
      <w:r w:rsidR="00E17F29">
        <w:t>—</w:t>
      </w:r>
      <w:r w:rsidRPr="007C487C">
        <w:t>DoD Pilot Mentor</w:t>
      </w:r>
      <w:r w:rsidRPr="000A2615">
        <w:t>-</w:t>
      </w:r>
      <w:r w:rsidR="00BD5D71" w:rsidRPr="00D32630">
        <w:t>P</w:t>
      </w:r>
      <w:r w:rsidR="00323CFB" w:rsidRPr="00D32630">
        <w:t>rotégé</w:t>
      </w:r>
      <w:r w:rsidRPr="007C487C">
        <w:t xml:space="preserve"> Program, in appropriate contracts.  In requesting reimbursement, the mentor firm agrees that the risk of any financial loss due to the failure or inability of </w:t>
      </w:r>
      <w:r w:rsidRPr="000A2615">
        <w:t xml:space="preserve">a </w:t>
      </w:r>
      <w:r w:rsidR="00C26BE6" w:rsidRPr="00D32630">
        <w:t>protégé</w:t>
      </w:r>
      <w:r w:rsidRPr="007C487C">
        <w:t xml:space="preserve"> firm to repay any unliquidated advance payments will be the sole responsibility of the mentor firm</w:t>
      </w:r>
      <w:r w:rsidR="005A5B3F" w:rsidRPr="00D32630">
        <w:t>.</w:t>
      </w:r>
    </w:p>
    <w:p w14:paraId="37CAD0CF" w14:textId="728DC8CD" w:rsidR="00B0174E" w:rsidRPr="007C487C" w:rsidRDefault="00B0174E" w:rsidP="00B0174E">
      <w:pPr>
        <w:pStyle w:val="DFARS"/>
      </w:pPr>
    </w:p>
    <w:p w14:paraId="0F2A2A6E" w14:textId="365CCAA2" w:rsidR="005A5B3F" w:rsidRPr="00BA7C62" w:rsidRDefault="00B0174E" w:rsidP="005A5B3F">
      <w:pPr>
        <w:pStyle w:val="DFARS"/>
        <w:rPr>
          <w:sz w:val="26"/>
        </w:rPr>
      </w:pPr>
      <w:r w:rsidRPr="007C487C">
        <w:tab/>
        <w:t>(</w:t>
      </w:r>
      <w:r>
        <w:t>c</w:t>
      </w:r>
      <w:r w:rsidRPr="007C487C">
        <w:t xml:space="preserve">)  </w:t>
      </w:r>
      <w:r>
        <w:t xml:space="preserve">The primary forms of developmental </w:t>
      </w:r>
      <w:r w:rsidRPr="007C487C">
        <w:t xml:space="preserve">assistance </w:t>
      </w:r>
      <w:r>
        <w:t xml:space="preserve">authorized </w:t>
      </w:r>
      <w:r w:rsidRPr="007C487C">
        <w:t>for reimbursement under the Program</w:t>
      </w:r>
      <w:r>
        <w:t xml:space="preserve"> are identified in I-106(d)</w:t>
      </w:r>
      <w:r w:rsidRPr="007C487C">
        <w:t>.</w:t>
      </w:r>
      <w:r>
        <w:t xml:space="preserve">  On a case-by-case basis, </w:t>
      </w:r>
      <w:r w:rsidRPr="00A93724">
        <w:rPr>
          <w:strike/>
        </w:rPr>
        <w:t xml:space="preserve">Component </w:t>
      </w:r>
      <w:r>
        <w:t xml:space="preserve">Directors, </w:t>
      </w:r>
      <w:r w:rsidR="00A53068">
        <w:rPr>
          <w:b/>
        </w:rPr>
        <w:t>[O</w:t>
      </w:r>
      <w:r w:rsidR="00BD5D71">
        <w:rPr>
          <w:b/>
        </w:rPr>
        <w:t>]</w:t>
      </w:r>
      <w:r>
        <w:t xml:space="preserve">SBP, </w:t>
      </w:r>
      <w:r w:rsidR="00574916" w:rsidRPr="009600B5">
        <w:rPr>
          <w:b/>
        </w:rPr>
        <w:t>[</w:t>
      </w:r>
      <w:r w:rsidR="00A93724" w:rsidRPr="004B24DB">
        <w:rPr>
          <w:b/>
        </w:rPr>
        <w:t xml:space="preserve">of </w:t>
      </w:r>
      <w:r w:rsidR="0068657F">
        <w:rPr>
          <w:b/>
        </w:rPr>
        <w:t>the</w:t>
      </w:r>
      <w:r w:rsidR="00A93724" w:rsidRPr="004B24DB">
        <w:rPr>
          <w:b/>
        </w:rPr>
        <w:t xml:space="preserve"> military department</w:t>
      </w:r>
      <w:r w:rsidR="0068657F">
        <w:rPr>
          <w:b/>
        </w:rPr>
        <w:t>s</w:t>
      </w:r>
      <w:r w:rsidR="00A93724" w:rsidRPr="004B24DB">
        <w:rPr>
          <w:b/>
        </w:rPr>
        <w:t xml:space="preserve"> or defense agenc</w:t>
      </w:r>
      <w:r w:rsidR="0068657F">
        <w:rPr>
          <w:b/>
        </w:rPr>
        <w:t>ies</w:t>
      </w:r>
      <w:r w:rsidR="00A93724" w:rsidRPr="00994478">
        <w:rPr>
          <w:b/>
        </w:rPr>
        <w:t>]</w:t>
      </w:r>
      <w:r w:rsidR="00A93724">
        <w:rPr>
          <w:b/>
        </w:rPr>
        <w:t xml:space="preserve"> </w:t>
      </w:r>
      <w:r>
        <w:t>at their discretion, may approve additional incidental expenses for reimbursement, provided these expenses do not exceed 10 percent of the total estimated cost of the agreement</w:t>
      </w:r>
      <w:r w:rsidR="005A5B3F" w:rsidRPr="00D32630">
        <w:t>.</w:t>
      </w:r>
    </w:p>
    <w:p w14:paraId="7FA82BDE" w14:textId="77777777" w:rsidR="00B0174E" w:rsidRPr="007C487C" w:rsidRDefault="00B0174E" w:rsidP="00B0174E">
      <w:pPr>
        <w:pStyle w:val="DFARS"/>
      </w:pPr>
    </w:p>
    <w:p w14:paraId="7F3CE1D0" w14:textId="5314C3D3" w:rsidR="005A5B3F" w:rsidRPr="005A5B3F" w:rsidRDefault="00B0174E" w:rsidP="005A5B3F">
      <w:pPr>
        <w:pStyle w:val="DFARS"/>
        <w:rPr>
          <w:b/>
          <w:sz w:val="26"/>
        </w:rPr>
      </w:pPr>
      <w:r w:rsidRPr="007C487C">
        <w:tab/>
        <w:t>(</w:t>
      </w:r>
      <w:r>
        <w:t>d</w:t>
      </w:r>
      <w:r w:rsidRPr="007C487C">
        <w:t xml:space="preserve">)  The total amount reimbursed to a mentor firm for costs of assistance furnished to a </w:t>
      </w:r>
      <w:r w:rsidR="00C26BE6" w:rsidRPr="00D32630">
        <w:t>protégé</w:t>
      </w:r>
      <w:r w:rsidRPr="007C487C">
        <w:t xml:space="preserve"> firm in a fiscal year may not exceed $1</w:t>
      </w:r>
      <w:r w:rsidRPr="00D32630">
        <w:rPr>
          <w:strike/>
        </w:rPr>
        <w:t>,000,000</w:t>
      </w:r>
      <w:r w:rsidRPr="00550081">
        <w:t xml:space="preserve"> </w:t>
      </w:r>
      <w:r w:rsidR="00550081" w:rsidRPr="00D32630">
        <w:rPr>
          <w:b/>
          <w:bCs/>
        </w:rPr>
        <w:t>[million]</w:t>
      </w:r>
      <w:r w:rsidR="00550081">
        <w:t xml:space="preserve"> </w:t>
      </w:r>
      <w:r w:rsidRPr="007C487C">
        <w:t xml:space="preserve">unless the </w:t>
      </w:r>
      <w:r w:rsidRPr="009600B5">
        <w:rPr>
          <w:strike/>
        </w:rPr>
        <w:t xml:space="preserve">cognizant </w:t>
      </w:r>
      <w:r w:rsidRPr="001D53BA">
        <w:rPr>
          <w:strike/>
        </w:rPr>
        <w:t>C</w:t>
      </w:r>
      <w:r w:rsidRPr="00A93724">
        <w:rPr>
          <w:strike/>
        </w:rPr>
        <w:t>omponent</w:t>
      </w:r>
      <w:r w:rsidR="00433FBC">
        <w:rPr>
          <w:strike/>
        </w:rPr>
        <w:t xml:space="preserve"> </w:t>
      </w:r>
      <w:r w:rsidRPr="007C487C">
        <w:t xml:space="preserve">Director, </w:t>
      </w:r>
      <w:r w:rsidR="00A46AA5">
        <w:rPr>
          <w:b/>
        </w:rPr>
        <w:t>[O]</w:t>
      </w:r>
      <w:r w:rsidRPr="007C487C">
        <w:t>SB</w:t>
      </w:r>
      <w:r>
        <w:t>P</w:t>
      </w:r>
      <w:r w:rsidRPr="007C487C">
        <w:t xml:space="preserve">, </w:t>
      </w:r>
      <w:r w:rsidR="00A93724" w:rsidRPr="004B24DB">
        <w:rPr>
          <w:b/>
        </w:rPr>
        <w:t xml:space="preserve">of </w:t>
      </w:r>
      <w:r w:rsidR="00433FBC">
        <w:rPr>
          <w:b/>
        </w:rPr>
        <w:t>the</w:t>
      </w:r>
      <w:r w:rsidR="00A93724" w:rsidRPr="004B24DB">
        <w:rPr>
          <w:b/>
        </w:rPr>
        <w:t xml:space="preserve"> military department or defense agency</w:t>
      </w:r>
      <w:r w:rsidR="00A93724" w:rsidRPr="00994478">
        <w:rPr>
          <w:b/>
        </w:rPr>
        <w:t>]</w:t>
      </w:r>
      <w:r w:rsidR="00A93724" w:rsidRPr="00BA7C62">
        <w:t xml:space="preserve"> </w:t>
      </w:r>
      <w:r w:rsidRPr="007C487C">
        <w:t>determines in writing that unusual circumstances justify reimbursement at a higher amount.  Request for authority to reimburse in excess of $1</w:t>
      </w:r>
      <w:r w:rsidRPr="00D32630">
        <w:rPr>
          <w:strike/>
        </w:rPr>
        <w:t>,000,000</w:t>
      </w:r>
      <w:r w:rsidR="004458A0">
        <w:t xml:space="preserve"> </w:t>
      </w:r>
      <w:r w:rsidR="004458A0" w:rsidRPr="00D32630">
        <w:rPr>
          <w:b/>
          <w:bCs/>
        </w:rPr>
        <w:t>[million]</w:t>
      </w:r>
      <w:r w:rsidRPr="007C487C">
        <w:t xml:space="preserve"> must detail the unusual circumstances and must be endorsed and </w:t>
      </w:r>
      <w:r w:rsidRPr="00523A9D">
        <w:t xml:space="preserve">submitted by the program manager to the </w:t>
      </w:r>
      <w:r w:rsidRPr="009600B5">
        <w:rPr>
          <w:strike/>
        </w:rPr>
        <w:t xml:space="preserve">cognizant </w:t>
      </w:r>
      <w:r w:rsidRPr="001D53BA">
        <w:rPr>
          <w:strike/>
        </w:rPr>
        <w:t>C</w:t>
      </w:r>
      <w:r w:rsidRPr="00A93724">
        <w:rPr>
          <w:strike/>
        </w:rPr>
        <w:t xml:space="preserve">omponent </w:t>
      </w:r>
      <w:r w:rsidRPr="00523A9D">
        <w:t xml:space="preserve">Director, </w:t>
      </w:r>
      <w:r w:rsidR="00A46AA5">
        <w:rPr>
          <w:b/>
        </w:rPr>
        <w:t>[O]</w:t>
      </w:r>
      <w:r w:rsidRPr="00523A9D">
        <w:t>SB</w:t>
      </w:r>
      <w:r>
        <w:t>P</w:t>
      </w:r>
      <w:r w:rsidR="00A93724" w:rsidRPr="00A93724">
        <w:rPr>
          <w:b/>
        </w:rPr>
        <w:t xml:space="preserve">[, </w:t>
      </w:r>
      <w:r w:rsidR="00A93724" w:rsidRPr="004B24DB">
        <w:rPr>
          <w:b/>
        </w:rPr>
        <w:t xml:space="preserve">of </w:t>
      </w:r>
      <w:r w:rsidR="00433FBC">
        <w:rPr>
          <w:b/>
        </w:rPr>
        <w:t>the</w:t>
      </w:r>
      <w:r w:rsidR="00A93724" w:rsidRPr="004B24DB">
        <w:rPr>
          <w:b/>
        </w:rPr>
        <w:t xml:space="preserve"> military department or defense agency</w:t>
      </w:r>
      <w:r w:rsidR="00A93724" w:rsidRPr="00994478">
        <w:rPr>
          <w:b/>
        </w:rPr>
        <w:t>]</w:t>
      </w:r>
      <w:r w:rsidR="005A5B3F" w:rsidRPr="00937278">
        <w:t>.</w:t>
      </w:r>
    </w:p>
    <w:p w14:paraId="4FC62090" w14:textId="77777777" w:rsidR="00B0174E" w:rsidRDefault="00B0174E" w:rsidP="00B0174E">
      <w:pPr>
        <w:pStyle w:val="DFARS"/>
      </w:pPr>
    </w:p>
    <w:p w14:paraId="764B8E7B" w14:textId="3FE062B2" w:rsidR="005A5B3F" w:rsidRPr="00BA7C62" w:rsidRDefault="00B0174E" w:rsidP="005A5B3F">
      <w:pPr>
        <w:pStyle w:val="DFARS"/>
        <w:rPr>
          <w:sz w:val="26"/>
        </w:rPr>
      </w:pPr>
      <w:r w:rsidRPr="00ED5CFC">
        <w:tab/>
        <w:t xml:space="preserve">(e)  DoD may not reimburse any fee to the mentor firm for services provided to the </w:t>
      </w:r>
      <w:r w:rsidR="00C26BE6" w:rsidRPr="00937278">
        <w:t>protégé</w:t>
      </w:r>
      <w:r w:rsidRPr="004458A0">
        <w:t xml:space="preserve"> firm pursuant to I-106(d)(6) or for business development expenses incurred by the mentor firm under a contract awarded to the mentor firm while participating in a joint venture with the </w:t>
      </w:r>
      <w:r w:rsidR="00C26BE6" w:rsidRPr="00937278">
        <w:t>protégé</w:t>
      </w:r>
      <w:r w:rsidRPr="00ED5CFC">
        <w:t xml:space="preserve"> firm</w:t>
      </w:r>
      <w:r w:rsidR="005A5B3F" w:rsidRPr="00937278">
        <w:t>.</w:t>
      </w:r>
    </w:p>
    <w:p w14:paraId="1B898F47" w14:textId="77777777" w:rsidR="004458A0" w:rsidRPr="00BA7C62" w:rsidRDefault="004458A0" w:rsidP="005A5B3F">
      <w:pPr>
        <w:pStyle w:val="DFARS"/>
        <w:rPr>
          <w:sz w:val="26"/>
        </w:rPr>
      </w:pPr>
    </w:p>
    <w:p w14:paraId="413F7954" w14:textId="44264E29" w:rsidR="00B0174E" w:rsidRPr="00523A9D" w:rsidRDefault="00B0174E" w:rsidP="00B0174E">
      <w:pPr>
        <w:pStyle w:val="DFARS"/>
      </w:pPr>
      <w:r w:rsidRPr="00523A9D">
        <w:tab/>
        <w:t>(</w:t>
      </w:r>
      <w:r>
        <w:t>f</w:t>
      </w:r>
      <w:r w:rsidRPr="00523A9D">
        <w:t xml:space="preserve">)  </w:t>
      </w:r>
      <w:r w:rsidRPr="00523A9D">
        <w:rPr>
          <w:rFonts w:cs="Courier New"/>
        </w:rPr>
        <w:t>Developmental assistance costs that are incurred pursuant to an approved reimbursable mentor-</w:t>
      </w:r>
      <w:r w:rsidR="00C26BE6" w:rsidRPr="00937278">
        <w:t>protégé</w:t>
      </w:r>
      <w:r w:rsidR="004B21BC" w:rsidRPr="00937278">
        <w:t xml:space="preserve"> </w:t>
      </w:r>
      <w:r w:rsidRPr="004458A0">
        <w:rPr>
          <w:rFonts w:cs="Courier New"/>
        </w:rPr>
        <w:t>a</w:t>
      </w:r>
      <w:r w:rsidRPr="00523A9D">
        <w:rPr>
          <w:rFonts w:cs="Courier New"/>
        </w:rPr>
        <w:t xml:space="preserve">greement, and have been charged to, but not reimbursed through, a separate contract, or through a separately priced contract line item added to a DoD contract, will not be otherwise reimbursed, as either a direct or indirect cost, </w:t>
      </w:r>
      <w:r w:rsidRPr="00523A9D">
        <w:rPr>
          <w:rFonts w:cs="Courier New"/>
        </w:rPr>
        <w:lastRenderedPageBreak/>
        <w:t>under any other DoD contract, irrespective of whether the costs have been recognized for credit against applicable subcontracting goals.</w:t>
      </w:r>
    </w:p>
    <w:p w14:paraId="3B1E6295" w14:textId="77777777" w:rsidR="00B0174E" w:rsidRPr="00523A9D" w:rsidRDefault="00B0174E" w:rsidP="00B0174E">
      <w:pPr>
        <w:pStyle w:val="DFARS"/>
      </w:pPr>
    </w:p>
    <w:p w14:paraId="17B8CA85" w14:textId="77777777" w:rsidR="00B0174E" w:rsidRPr="00C0602A" w:rsidRDefault="00B0174E" w:rsidP="00B0174E">
      <w:pPr>
        <w:pStyle w:val="DFARS"/>
        <w:rPr>
          <w:b/>
        </w:rPr>
      </w:pPr>
      <w:r w:rsidRPr="00C0602A">
        <w:rPr>
          <w:b/>
        </w:rPr>
        <w:t>I-1</w:t>
      </w:r>
      <w:r>
        <w:rPr>
          <w:b/>
        </w:rPr>
        <w:t>10</w:t>
      </w:r>
      <w:r w:rsidRPr="00C0602A">
        <w:rPr>
          <w:b/>
        </w:rPr>
        <w:t xml:space="preserve">  Credit </w:t>
      </w:r>
      <w:r>
        <w:rPr>
          <w:b/>
        </w:rPr>
        <w:t>agreements.</w:t>
      </w:r>
    </w:p>
    <w:p w14:paraId="273E025F" w14:textId="4551AB40" w:rsidR="00B0174E" w:rsidRDefault="00B0174E" w:rsidP="00B0174E">
      <w:pPr>
        <w:pStyle w:val="DFARS"/>
      </w:pPr>
    </w:p>
    <w:p w14:paraId="69239E53" w14:textId="3BC34860" w:rsidR="000C491C" w:rsidRPr="000C491C" w:rsidRDefault="000C491C" w:rsidP="00B0174E">
      <w:pPr>
        <w:pStyle w:val="DFARS"/>
        <w:rPr>
          <w:b/>
        </w:rPr>
      </w:pPr>
      <w:r w:rsidRPr="004B24DB">
        <w:rPr>
          <w:b/>
        </w:rPr>
        <w:t>[Sections I-110.1 and I-110.2 apply to all credit agreements, including agreements that provide for both credit and reimbursement.]</w:t>
      </w:r>
    </w:p>
    <w:p w14:paraId="52082EA1" w14:textId="77777777" w:rsidR="000C491C" w:rsidRDefault="000C491C" w:rsidP="00B0174E">
      <w:pPr>
        <w:pStyle w:val="DFARS"/>
      </w:pPr>
    </w:p>
    <w:p w14:paraId="10EDB6E1" w14:textId="77777777" w:rsidR="00B0174E" w:rsidRPr="00C0602A" w:rsidRDefault="00B0174E" w:rsidP="00B0174E">
      <w:pPr>
        <w:pStyle w:val="DFARS"/>
        <w:rPr>
          <w:b/>
        </w:rPr>
      </w:pPr>
      <w:r w:rsidRPr="00C0602A">
        <w:rPr>
          <w:b/>
        </w:rPr>
        <w:t>I-1</w:t>
      </w:r>
      <w:r>
        <w:rPr>
          <w:b/>
        </w:rPr>
        <w:t>10.1  Program provisions applicable to credit agreements.</w:t>
      </w:r>
    </w:p>
    <w:p w14:paraId="0A8D8A57" w14:textId="77777777" w:rsidR="00B0174E" w:rsidRPr="007C487C" w:rsidRDefault="00B0174E" w:rsidP="00B0174E">
      <w:pPr>
        <w:pStyle w:val="DFARS"/>
      </w:pPr>
    </w:p>
    <w:p w14:paraId="7300F2B6" w14:textId="3F9746D5" w:rsidR="00B0174E" w:rsidRPr="007C487C" w:rsidRDefault="00B0174E" w:rsidP="00B0174E">
      <w:pPr>
        <w:pStyle w:val="DFARS"/>
      </w:pPr>
      <w:r w:rsidRPr="007C487C">
        <w:tab/>
        <w:t xml:space="preserve">(a)  Developmental assistance costs incurred by a mentor firm for providing </w:t>
      </w:r>
      <w:r w:rsidRPr="004458A0">
        <w:t xml:space="preserve">assistance to a </w:t>
      </w:r>
      <w:r w:rsidR="00C26BE6" w:rsidRPr="00937278">
        <w:t>protégé</w:t>
      </w:r>
      <w:r w:rsidRPr="004458A0">
        <w:t xml:space="preserve"> firm pursuant to an approved credit mentor-</w:t>
      </w:r>
      <w:r w:rsidR="00C26BE6" w:rsidRPr="00937278">
        <w:t>protégé</w:t>
      </w:r>
      <w:r w:rsidRPr="004458A0">
        <w:t xml:space="preserve"> agreement may be credited as if the costs were incurred under a subcontract award to that </w:t>
      </w:r>
      <w:r w:rsidR="00C26BE6" w:rsidRPr="00937278">
        <w:t>protégé</w:t>
      </w:r>
      <w:r w:rsidRPr="004458A0">
        <w:t xml:space="preserv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w:t>
      </w:r>
      <w:r w:rsidRPr="009600B5">
        <w:rPr>
          <w:strike/>
        </w:rPr>
        <w:t>Plans</w:t>
      </w:r>
      <w:r w:rsidR="00574916" w:rsidRPr="009600B5">
        <w:rPr>
          <w:strike/>
        </w:rPr>
        <w:t xml:space="preserve"> </w:t>
      </w:r>
      <w:r w:rsidRPr="009600B5">
        <w:rPr>
          <w:strike/>
        </w:rPr>
        <w:t>.</w:t>
      </w:r>
      <w:r w:rsidR="00574916">
        <w:rPr>
          <w:b/>
        </w:rPr>
        <w:t>[Plans.]</w:t>
      </w:r>
      <w:r w:rsidRPr="004458A0">
        <w:t xml:space="preserve">  Unreimbursed developmental assistance costs incurred for a </w:t>
      </w:r>
      <w:r w:rsidR="00C26BE6" w:rsidRPr="00937278">
        <w:t>protégé</w:t>
      </w:r>
      <w:r w:rsidRPr="004458A0">
        <w:t xml:space="preserve"> firm that is an eligible entity employing severely disabled individuals may be credited toward the mentor firm's small disadvantaged business subcontracting goal, even if the </w:t>
      </w:r>
      <w:r w:rsidR="00C26BE6" w:rsidRPr="00937278">
        <w:t>protégé</w:t>
      </w:r>
      <w:r w:rsidR="00FD389F" w:rsidRPr="00937278">
        <w:t xml:space="preserve"> </w:t>
      </w:r>
      <w:r w:rsidRPr="004458A0">
        <w:t>firm</w:t>
      </w:r>
      <w:r w:rsidRPr="007C487C">
        <w:t xml:space="preserve"> is not a small disadvantaged business concern.</w:t>
      </w:r>
    </w:p>
    <w:p w14:paraId="066C186C" w14:textId="77777777" w:rsidR="00B0174E" w:rsidRPr="007C487C" w:rsidRDefault="00B0174E" w:rsidP="00B0174E">
      <w:pPr>
        <w:pStyle w:val="DFARS"/>
      </w:pPr>
    </w:p>
    <w:p w14:paraId="7BF194B6" w14:textId="77777777" w:rsidR="00B0174E" w:rsidRPr="007C487C" w:rsidRDefault="00B0174E" w:rsidP="00B0174E">
      <w:pPr>
        <w:pStyle w:val="DFARS"/>
      </w:pPr>
      <w:r w:rsidRPr="007C487C">
        <w:tab/>
        <w:t xml:space="preserve">(b)  </w:t>
      </w:r>
      <w:r>
        <w:t>C</w:t>
      </w:r>
      <w:r w:rsidRPr="007C487C">
        <w:t>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14:paraId="7DE31422" w14:textId="77777777" w:rsidR="00B0174E" w:rsidRPr="007C487C" w:rsidRDefault="00B0174E" w:rsidP="00B0174E">
      <w:pPr>
        <w:pStyle w:val="DFARS"/>
      </w:pPr>
    </w:p>
    <w:p w14:paraId="0B884CAC" w14:textId="6D4A8E05" w:rsidR="00B0174E" w:rsidRPr="007C487C" w:rsidRDefault="00B0174E" w:rsidP="00B0174E">
      <w:pPr>
        <w:pStyle w:val="DFARS"/>
      </w:pPr>
      <w:r w:rsidRPr="007C487C">
        <w:tab/>
        <w:t>(c)  Other costs that are not eligible for reimbursement pursuant to I-10</w:t>
      </w:r>
      <w:r>
        <w:t>6(d)</w:t>
      </w:r>
      <w:r w:rsidRPr="007C487C">
        <w:t xml:space="preserve"> may be recognized for credit only if requested, identified, and incorporated in an approved mentor-</w:t>
      </w:r>
      <w:r w:rsidR="00C26BE6" w:rsidRPr="00937278">
        <w:t>protégé</w:t>
      </w:r>
      <w:r w:rsidR="00FD389F" w:rsidRPr="00937278">
        <w:t xml:space="preserve"> </w:t>
      </w:r>
      <w:r w:rsidRPr="007C487C">
        <w:t>agreement.</w:t>
      </w:r>
    </w:p>
    <w:p w14:paraId="06F220C1" w14:textId="77777777" w:rsidR="00B0174E" w:rsidRPr="007C487C" w:rsidRDefault="00B0174E" w:rsidP="00B0174E">
      <w:pPr>
        <w:pStyle w:val="DFARS"/>
      </w:pPr>
    </w:p>
    <w:p w14:paraId="11DF3D6B" w14:textId="77777777" w:rsidR="00B0174E" w:rsidRPr="007C487C" w:rsidRDefault="00B0174E" w:rsidP="00B0174E">
      <w:pPr>
        <w:pStyle w:val="DFARS"/>
      </w:pPr>
      <w:r w:rsidRPr="007C487C">
        <w:tab/>
        <w:t>(d)  The amount of credit a mentor firm may receive for any such unreimbursed developmental assistance costs must be equal to—</w:t>
      </w:r>
    </w:p>
    <w:p w14:paraId="3C43F947" w14:textId="77777777" w:rsidR="00B0174E" w:rsidRPr="007C487C" w:rsidRDefault="00B0174E" w:rsidP="00B0174E">
      <w:pPr>
        <w:pStyle w:val="DFARS"/>
      </w:pPr>
    </w:p>
    <w:p w14:paraId="16BEF69B" w14:textId="0F88385D" w:rsidR="00B0174E" w:rsidRPr="007C487C" w:rsidRDefault="00B0174E" w:rsidP="00B0174E">
      <w:pPr>
        <w:pStyle w:val="DFARS"/>
      </w:pPr>
      <w:r w:rsidRPr="007C487C">
        <w:tab/>
      </w:r>
      <w:r w:rsidRPr="007C487C">
        <w:tab/>
        <w:t xml:space="preserve">(1)  Four times the total amount of such costs attributable to assistance provided by small business development centers, </w:t>
      </w:r>
      <w:r w:rsidRPr="00937278">
        <w:t>h</w:t>
      </w:r>
      <w:r w:rsidRPr="007C487C">
        <w:t xml:space="preserve">istorically Black </w:t>
      </w:r>
      <w:r w:rsidRPr="00937278">
        <w:t>c</w:t>
      </w:r>
      <w:r w:rsidRPr="007C487C">
        <w:t xml:space="preserve">olleges and </w:t>
      </w:r>
      <w:r w:rsidRPr="00937278">
        <w:t>u</w:t>
      </w:r>
      <w:r w:rsidRPr="007C487C">
        <w:t xml:space="preserve">niversities, </w:t>
      </w:r>
      <w:r w:rsidRPr="00937278">
        <w:t>m</w:t>
      </w:r>
      <w:r w:rsidRPr="007C487C">
        <w:t xml:space="preserve">inority </w:t>
      </w:r>
      <w:r w:rsidRPr="00937278">
        <w:t>i</w:t>
      </w:r>
      <w:r w:rsidRPr="007C487C">
        <w:t xml:space="preserve">nstitutions, and </w:t>
      </w:r>
      <w:r w:rsidRPr="00937278">
        <w:t>p</w:t>
      </w:r>
      <w:r w:rsidRPr="007C487C">
        <w:t xml:space="preserve">rocurement </w:t>
      </w:r>
      <w:r w:rsidRPr="00937278">
        <w:t>t</w:t>
      </w:r>
      <w:r w:rsidRPr="007C487C">
        <w:t xml:space="preserve">echnical </w:t>
      </w:r>
      <w:r w:rsidRPr="00937278">
        <w:t>a</w:t>
      </w:r>
      <w:r w:rsidRPr="007C487C">
        <w:t xml:space="preserve">ssistance </w:t>
      </w:r>
      <w:r w:rsidRPr="00937278">
        <w:t>c</w:t>
      </w:r>
      <w:r w:rsidRPr="007C487C">
        <w:t>enters.</w:t>
      </w:r>
    </w:p>
    <w:p w14:paraId="37075BAC" w14:textId="77777777" w:rsidR="00B0174E" w:rsidRPr="007C487C" w:rsidRDefault="00B0174E" w:rsidP="00B0174E">
      <w:pPr>
        <w:pStyle w:val="DFARS"/>
      </w:pPr>
    </w:p>
    <w:p w14:paraId="30549447" w14:textId="77777777" w:rsidR="00B0174E" w:rsidRPr="007C487C" w:rsidRDefault="00B0174E" w:rsidP="00B0174E">
      <w:pPr>
        <w:pStyle w:val="DFARS"/>
      </w:pPr>
      <w:r w:rsidRPr="007C487C">
        <w:tab/>
      </w:r>
      <w:r w:rsidRPr="007C487C">
        <w:tab/>
        <w:t>(2)  Three times the total amount of such costs attributable to assistance furnished by the mentor's employees.</w:t>
      </w:r>
    </w:p>
    <w:p w14:paraId="37C92383" w14:textId="77777777" w:rsidR="00B0174E" w:rsidRPr="007C487C" w:rsidRDefault="00B0174E" w:rsidP="00B0174E">
      <w:pPr>
        <w:pStyle w:val="DFARS"/>
      </w:pPr>
    </w:p>
    <w:p w14:paraId="3A642983" w14:textId="77777777" w:rsidR="00B0174E" w:rsidRPr="007C487C" w:rsidRDefault="00B0174E" w:rsidP="00B0174E">
      <w:pPr>
        <w:pStyle w:val="DFARS"/>
      </w:pPr>
      <w:r w:rsidRPr="007C487C">
        <w:tab/>
      </w:r>
      <w:r w:rsidRPr="007C487C">
        <w:tab/>
        <w:t>(3)</w:t>
      </w:r>
      <w:r>
        <w:t xml:space="preserve">  </w:t>
      </w:r>
      <w:r w:rsidRPr="007C487C">
        <w:t>Two times the total amount of other such costs incurred by the mentor in carrying out the developmental assistance program.</w:t>
      </w:r>
    </w:p>
    <w:p w14:paraId="2F996706" w14:textId="77777777" w:rsidR="00B0174E" w:rsidRPr="007C487C" w:rsidRDefault="00B0174E" w:rsidP="00B0174E">
      <w:pPr>
        <w:pStyle w:val="DFARS"/>
      </w:pPr>
    </w:p>
    <w:p w14:paraId="2B122241" w14:textId="77777777" w:rsidR="00B0174E" w:rsidRPr="007528F5" w:rsidRDefault="00B0174E" w:rsidP="00B0174E">
      <w:pPr>
        <w:pStyle w:val="DFARS"/>
        <w:rPr>
          <w:b/>
        </w:rPr>
      </w:pPr>
      <w:r w:rsidRPr="007528F5">
        <w:rPr>
          <w:b/>
        </w:rPr>
        <w:t>I-110.2  Credit adjustments.</w:t>
      </w:r>
    </w:p>
    <w:p w14:paraId="71B8DF9E" w14:textId="77777777" w:rsidR="00B0174E" w:rsidRDefault="00B0174E" w:rsidP="00B0174E">
      <w:pPr>
        <w:pStyle w:val="DFARS"/>
      </w:pPr>
    </w:p>
    <w:p w14:paraId="5C679F97" w14:textId="0B89D15B" w:rsidR="00B0174E" w:rsidRPr="007C487C" w:rsidRDefault="00B0174E" w:rsidP="00B0174E">
      <w:pPr>
        <w:pStyle w:val="DFARS"/>
      </w:pPr>
      <w:r w:rsidRPr="007C487C">
        <w:tab/>
        <w:t>(</w:t>
      </w:r>
      <w:r>
        <w:t>a</w:t>
      </w:r>
      <w:r w:rsidRPr="007C487C">
        <w:t xml:space="preserve">)  Adjustments may be made to the amount of credit claimed if the Director, </w:t>
      </w:r>
      <w:r w:rsidR="00017C55">
        <w:rPr>
          <w:b/>
        </w:rPr>
        <w:t>[O]</w:t>
      </w:r>
      <w:r w:rsidRPr="007C487C">
        <w:t>SB</w:t>
      </w:r>
      <w:r>
        <w:t>P</w:t>
      </w:r>
      <w:r w:rsidRPr="007C487C">
        <w:t>, OUSD(</w:t>
      </w:r>
      <w:r>
        <w:t>A&amp;S</w:t>
      </w:r>
      <w:r w:rsidRPr="007C487C">
        <w:t>), determines that—</w:t>
      </w:r>
    </w:p>
    <w:p w14:paraId="0E6252FA" w14:textId="77777777" w:rsidR="00B0174E" w:rsidRPr="007C487C" w:rsidRDefault="00B0174E" w:rsidP="00B0174E">
      <w:pPr>
        <w:pStyle w:val="DFARS"/>
      </w:pPr>
    </w:p>
    <w:p w14:paraId="6D16029B" w14:textId="77777777" w:rsidR="00B0174E" w:rsidRPr="007C487C" w:rsidRDefault="00B0174E" w:rsidP="00B0174E">
      <w:pPr>
        <w:pStyle w:val="DFARS"/>
      </w:pPr>
      <w:r w:rsidRPr="007C487C">
        <w:tab/>
      </w:r>
      <w:r w:rsidRPr="007C487C">
        <w:tab/>
        <w:t>(1)  A mentor firm's performance in the attainment of its subcontracting goals through actual subcontract awards declined from the prior fiscal year without justifiable cause; and</w:t>
      </w:r>
    </w:p>
    <w:p w14:paraId="006EE096" w14:textId="77777777" w:rsidR="00B0174E" w:rsidRPr="007C487C" w:rsidRDefault="00B0174E" w:rsidP="00B0174E">
      <w:pPr>
        <w:pStyle w:val="DFARS"/>
      </w:pPr>
    </w:p>
    <w:p w14:paraId="38AA79BD" w14:textId="77777777" w:rsidR="00B0174E" w:rsidRPr="007C487C" w:rsidRDefault="00B0174E" w:rsidP="00B0174E">
      <w:pPr>
        <w:pStyle w:val="DFARS"/>
      </w:pPr>
      <w:r w:rsidRPr="007C487C">
        <w:tab/>
      </w:r>
      <w:r w:rsidRPr="007C487C">
        <w:tab/>
        <w:t>(2)  Imposition of such a limitation on credit appears to be warranted to prevent abuse of this incentive for the mentor firm's participation in the Program.</w:t>
      </w:r>
    </w:p>
    <w:p w14:paraId="7F0D17AE" w14:textId="77777777" w:rsidR="00B0174E" w:rsidRPr="007C487C" w:rsidRDefault="00B0174E" w:rsidP="00B0174E">
      <w:pPr>
        <w:pStyle w:val="DFARS"/>
      </w:pPr>
    </w:p>
    <w:p w14:paraId="5B0EF6E9" w14:textId="16D1F26D" w:rsidR="00B0174E" w:rsidRPr="007C487C" w:rsidRDefault="00B0174E" w:rsidP="00B0174E">
      <w:pPr>
        <w:pStyle w:val="DFARS"/>
      </w:pPr>
      <w:r w:rsidRPr="007C487C">
        <w:tab/>
        <w:t>(</w:t>
      </w:r>
      <w:r>
        <w:t>b</w:t>
      </w:r>
      <w:r w:rsidRPr="007C487C">
        <w:t xml:space="preserve">)  The mentor firm must be afforded the opportunity to explain the decline in small business subcontract awards before imposition of any such limitation on credit.  In making the final decision to impose a limitation on credit, the Director, </w:t>
      </w:r>
      <w:r w:rsidR="00017C55">
        <w:rPr>
          <w:b/>
        </w:rPr>
        <w:t>[O]</w:t>
      </w:r>
      <w:r w:rsidRPr="007C487C">
        <w:t>SB</w:t>
      </w:r>
      <w:r>
        <w:t>P</w:t>
      </w:r>
      <w:r w:rsidRPr="007C487C">
        <w:t>, OUSD(</w:t>
      </w:r>
      <w:r>
        <w:t>A&amp;S</w:t>
      </w:r>
      <w:r w:rsidRPr="007C487C">
        <w:t>), must consider</w:t>
      </w:r>
      <w:r w:rsidRPr="007C487C">
        <w:sym w:font="Symbol" w:char="F0BE"/>
      </w:r>
    </w:p>
    <w:p w14:paraId="682321CF" w14:textId="77777777" w:rsidR="00B0174E" w:rsidRPr="007C487C" w:rsidRDefault="00B0174E" w:rsidP="00B0174E">
      <w:pPr>
        <w:pStyle w:val="DFARS"/>
      </w:pPr>
    </w:p>
    <w:p w14:paraId="26D4E1E2" w14:textId="77777777" w:rsidR="00B0174E" w:rsidRPr="007C487C" w:rsidRDefault="00B0174E" w:rsidP="00B0174E">
      <w:pPr>
        <w:pStyle w:val="DFARS"/>
      </w:pPr>
      <w:r w:rsidRPr="007C487C">
        <w:tab/>
      </w:r>
      <w:r w:rsidRPr="007C487C">
        <w:tab/>
        <w:t>(1)  The mentor firm's overall small business participation rates (in terms of percentages of subcontract awards and dollars awarded) as compared to the participation rates existing during the 2 fiscal years prior to the firm's admission to the Program;</w:t>
      </w:r>
    </w:p>
    <w:p w14:paraId="4FEA7337" w14:textId="77777777" w:rsidR="00B0174E" w:rsidRPr="007C487C" w:rsidRDefault="00B0174E" w:rsidP="00B0174E">
      <w:pPr>
        <w:pStyle w:val="DFARS"/>
      </w:pPr>
    </w:p>
    <w:p w14:paraId="7052F632" w14:textId="77777777" w:rsidR="00B0174E" w:rsidRPr="007C487C" w:rsidRDefault="00B0174E" w:rsidP="00B0174E">
      <w:pPr>
        <w:pStyle w:val="DFARS"/>
      </w:pPr>
      <w:r w:rsidRPr="007C487C">
        <w:tab/>
      </w:r>
      <w:r w:rsidRPr="007C487C">
        <w:tab/>
        <w:t>(2)  The mentor firm's aggregate prime contract awards during the prior 2 fiscal years and the total amount of subcontract awards under such contracts; and</w:t>
      </w:r>
    </w:p>
    <w:p w14:paraId="39BBC79D" w14:textId="77777777" w:rsidR="00B0174E" w:rsidRPr="007C487C" w:rsidRDefault="00B0174E" w:rsidP="00B0174E">
      <w:pPr>
        <w:pStyle w:val="DFARS"/>
      </w:pPr>
    </w:p>
    <w:p w14:paraId="73E597CA" w14:textId="77777777" w:rsidR="00B0174E" w:rsidRPr="007C487C" w:rsidRDefault="00B0174E" w:rsidP="00B0174E">
      <w:pPr>
        <w:pStyle w:val="DFARS"/>
      </w:pPr>
      <w:r w:rsidRPr="007C487C">
        <w:tab/>
      </w:r>
      <w:r w:rsidRPr="007C487C">
        <w:tab/>
        <w:t>(3)  Such other information the mentor firm may wish to submit.</w:t>
      </w:r>
    </w:p>
    <w:p w14:paraId="49FD24B5" w14:textId="77777777" w:rsidR="00B0174E" w:rsidRPr="007C487C" w:rsidRDefault="00B0174E" w:rsidP="00B0174E">
      <w:pPr>
        <w:pStyle w:val="DFARS"/>
      </w:pPr>
    </w:p>
    <w:p w14:paraId="3DB26060" w14:textId="7AB211C2" w:rsidR="00B0174E" w:rsidRDefault="00B0174E" w:rsidP="00B0174E">
      <w:pPr>
        <w:pStyle w:val="DFARS"/>
      </w:pPr>
      <w:r w:rsidRPr="007C487C">
        <w:tab/>
        <w:t>(</w:t>
      </w:r>
      <w:r>
        <w:t>c</w:t>
      </w:r>
      <w:r w:rsidRPr="007C487C">
        <w:t xml:space="preserve">)  The decision of the Director, </w:t>
      </w:r>
      <w:r w:rsidR="00017C55">
        <w:rPr>
          <w:b/>
        </w:rPr>
        <w:t>[O]</w:t>
      </w:r>
      <w:r w:rsidRPr="007C487C">
        <w:t>SB</w:t>
      </w:r>
      <w:r>
        <w:t>P</w:t>
      </w:r>
      <w:r w:rsidRPr="007C487C">
        <w:t xml:space="preserve">, </w:t>
      </w:r>
      <w:r w:rsidRPr="00C70DB7">
        <w:t>OUSD(A&amp;S)</w:t>
      </w:r>
      <w:r w:rsidRPr="007C487C">
        <w:t>, regarding the imposition of a limitation on credit will be final.</w:t>
      </w:r>
    </w:p>
    <w:p w14:paraId="7F281D76" w14:textId="77777777" w:rsidR="00B0174E" w:rsidRPr="00117D6F" w:rsidRDefault="00B0174E" w:rsidP="00B0174E">
      <w:pPr>
        <w:pStyle w:val="DFARS"/>
      </w:pPr>
    </w:p>
    <w:p w14:paraId="40FF28DC" w14:textId="77777777" w:rsidR="00B0174E" w:rsidRPr="00117D6F" w:rsidRDefault="00B0174E" w:rsidP="00B0174E">
      <w:pPr>
        <w:pStyle w:val="DFARS"/>
        <w:rPr>
          <w:rFonts w:cs="Courier New"/>
          <w:b/>
        </w:rPr>
      </w:pPr>
      <w:r w:rsidRPr="00117D6F">
        <w:rPr>
          <w:rFonts w:cs="Courier New"/>
          <w:b/>
        </w:rPr>
        <w:t>I-111  Agreement terminations.</w:t>
      </w:r>
    </w:p>
    <w:p w14:paraId="17CF5678" w14:textId="77777777" w:rsidR="00B0174E" w:rsidRPr="00117D6F" w:rsidRDefault="00B0174E" w:rsidP="00B0174E">
      <w:pPr>
        <w:pStyle w:val="DFARS"/>
        <w:rPr>
          <w:rFonts w:cs="Courier New"/>
        </w:rPr>
      </w:pPr>
    </w:p>
    <w:p w14:paraId="0834E535" w14:textId="1ECAECAB" w:rsidR="00B0174E" w:rsidRPr="00117D6F" w:rsidRDefault="00B0174E" w:rsidP="00B0174E">
      <w:pPr>
        <w:pStyle w:val="DFARS"/>
        <w:rPr>
          <w:rFonts w:cs="Courier New"/>
        </w:rPr>
      </w:pPr>
      <w:r w:rsidRPr="00117D6F">
        <w:rPr>
          <w:rFonts w:cs="Courier New"/>
        </w:rPr>
        <w:tab/>
      </w:r>
      <w:r w:rsidRPr="004B24DB">
        <w:rPr>
          <w:rFonts w:cs="Courier New"/>
        </w:rPr>
        <w:t xml:space="preserve">(a)  Mentors and/or </w:t>
      </w:r>
      <w:r w:rsidR="002E3F24" w:rsidRPr="00937278">
        <w:t>protégé</w:t>
      </w:r>
      <w:r w:rsidRPr="004458A0">
        <w:rPr>
          <w:rFonts w:cs="Courier New"/>
        </w:rPr>
        <w:t>s</w:t>
      </w:r>
      <w:r w:rsidRPr="004B24DB">
        <w:rPr>
          <w:rFonts w:cs="Courier New"/>
        </w:rPr>
        <w:t xml:space="preserve"> must send a copy of any termination notices to the </w:t>
      </w:r>
      <w:r w:rsidRPr="009600B5">
        <w:rPr>
          <w:rFonts w:cs="Courier New"/>
          <w:strike/>
        </w:rPr>
        <w:t>cognizant</w:t>
      </w:r>
      <w:r w:rsidRPr="004B24DB">
        <w:rPr>
          <w:rFonts w:cs="Courier New"/>
        </w:rPr>
        <w:t xml:space="preserve"> </w:t>
      </w:r>
      <w:r w:rsidRPr="00C4598F">
        <w:rPr>
          <w:rFonts w:cs="Courier New"/>
          <w:strike/>
        </w:rPr>
        <w:t>Componen</w:t>
      </w:r>
      <w:r w:rsidRPr="000F56CD">
        <w:rPr>
          <w:rFonts w:cs="Courier New"/>
          <w:strike/>
        </w:rPr>
        <w:t xml:space="preserve">t </w:t>
      </w:r>
      <w:r w:rsidRPr="004B24DB">
        <w:rPr>
          <w:rFonts w:cs="Courier New"/>
        </w:rPr>
        <w:t xml:space="preserve">Director, </w:t>
      </w:r>
      <w:r w:rsidR="00BB4352" w:rsidRPr="00BB4352">
        <w:rPr>
          <w:rFonts w:cs="Courier New"/>
          <w:b/>
        </w:rPr>
        <w:t>[</w:t>
      </w:r>
      <w:r w:rsidR="00CF77FC" w:rsidRPr="00BB4352">
        <w:rPr>
          <w:rFonts w:cs="Courier New"/>
          <w:b/>
        </w:rPr>
        <w:t>O</w:t>
      </w:r>
      <w:r w:rsidR="00BB4352" w:rsidRPr="00BB4352">
        <w:rPr>
          <w:rFonts w:cs="Courier New"/>
          <w:b/>
        </w:rPr>
        <w:t>]</w:t>
      </w:r>
      <w:r w:rsidRPr="004B24DB">
        <w:rPr>
          <w:rFonts w:cs="Courier New"/>
        </w:rPr>
        <w:t xml:space="preserve">SBP, </w:t>
      </w:r>
      <w:r w:rsidR="00FE4E6D" w:rsidRPr="009600B5">
        <w:rPr>
          <w:rFonts w:cs="Courier New"/>
          <w:b/>
          <w:bCs/>
        </w:rPr>
        <w:t>[</w:t>
      </w:r>
      <w:r w:rsidR="00C4598F" w:rsidRPr="004B24DB">
        <w:rPr>
          <w:b/>
        </w:rPr>
        <w:t xml:space="preserve">of </w:t>
      </w:r>
      <w:r w:rsidR="00B02C71">
        <w:rPr>
          <w:b/>
        </w:rPr>
        <w:t>the</w:t>
      </w:r>
      <w:r w:rsidR="00C4598F" w:rsidRPr="004B24DB">
        <w:rPr>
          <w:b/>
        </w:rPr>
        <w:t xml:space="preserve"> </w:t>
      </w:r>
      <w:r w:rsidR="00622441">
        <w:rPr>
          <w:b/>
        </w:rPr>
        <w:t xml:space="preserve">cognizant </w:t>
      </w:r>
      <w:r w:rsidR="00C4598F" w:rsidRPr="004B24DB">
        <w:rPr>
          <w:b/>
        </w:rPr>
        <w:t>military department or defense agency</w:t>
      </w:r>
      <w:r w:rsidR="00C4598F" w:rsidRPr="00994478">
        <w:rPr>
          <w:b/>
        </w:rPr>
        <w:t>]</w:t>
      </w:r>
      <w:r w:rsidR="00C4598F">
        <w:rPr>
          <w:b/>
        </w:rPr>
        <w:t xml:space="preserve"> </w:t>
      </w:r>
      <w:r w:rsidRPr="004B24DB">
        <w:rPr>
          <w:rFonts w:cs="Courier New"/>
        </w:rPr>
        <w:t xml:space="preserve">that approved the agreement, and the DCMA </w:t>
      </w:r>
      <w:r w:rsidRPr="004B24DB">
        <w:rPr>
          <w:rFonts w:cs="Courier New"/>
          <w:strike/>
        </w:rPr>
        <w:t>administrative contracting officer</w:t>
      </w:r>
      <w:r w:rsidR="00F02017" w:rsidRPr="004B24DB">
        <w:rPr>
          <w:rFonts w:cs="Courier New"/>
          <w:b/>
        </w:rPr>
        <w:t>[small business professional]</w:t>
      </w:r>
      <w:r w:rsidRPr="004B24DB">
        <w:rPr>
          <w:rFonts w:cs="Courier New"/>
        </w:rPr>
        <w:t xml:space="preserve"> responsible for conducting the annual review pursuant to I-113.</w:t>
      </w:r>
    </w:p>
    <w:p w14:paraId="7049CACA" w14:textId="77777777" w:rsidR="00B0174E" w:rsidRPr="00117D6F" w:rsidRDefault="00B0174E" w:rsidP="00B0174E">
      <w:pPr>
        <w:pStyle w:val="DFARS"/>
        <w:rPr>
          <w:rFonts w:cs="Courier New"/>
        </w:rPr>
      </w:pPr>
    </w:p>
    <w:p w14:paraId="59F58B7C" w14:textId="77777777" w:rsidR="00B0174E" w:rsidRPr="00117D6F" w:rsidRDefault="00B0174E" w:rsidP="00B0174E">
      <w:pPr>
        <w:pStyle w:val="DFARS"/>
        <w:rPr>
          <w:rFonts w:cs="Courier New"/>
        </w:rPr>
      </w:pPr>
      <w:r w:rsidRPr="00117D6F">
        <w:rPr>
          <w:rFonts w:cs="Courier New"/>
        </w:rPr>
        <w:tab/>
        <w:t>(b)  For reimbursable agreements, mentors must also send copies of any termination to the program manager and to the contracting officer.</w:t>
      </w:r>
    </w:p>
    <w:p w14:paraId="3BF507A9" w14:textId="77777777" w:rsidR="00B0174E" w:rsidRPr="00117D6F" w:rsidRDefault="00B0174E" w:rsidP="00B0174E">
      <w:pPr>
        <w:pStyle w:val="DFARS"/>
        <w:rPr>
          <w:rFonts w:cs="Courier New"/>
        </w:rPr>
      </w:pPr>
    </w:p>
    <w:p w14:paraId="4233C2A6" w14:textId="08A61BD5" w:rsidR="00B0174E" w:rsidRPr="00117D6F" w:rsidRDefault="00B0174E" w:rsidP="00B0174E">
      <w:pPr>
        <w:pStyle w:val="DFARS"/>
        <w:rPr>
          <w:rFonts w:cs="Courier New"/>
        </w:rPr>
      </w:pPr>
      <w:r w:rsidRPr="00117D6F">
        <w:rPr>
          <w:rFonts w:cs="Courier New"/>
        </w:rPr>
        <w:tab/>
        <w:t xml:space="preserve">(c)  Termination of a </w:t>
      </w:r>
      <w:r w:rsidRPr="006C3192">
        <w:rPr>
          <w:rFonts w:cs="Courier New"/>
        </w:rPr>
        <w:t>mentor-</w:t>
      </w:r>
      <w:r w:rsidR="002E3F24" w:rsidRPr="00937278">
        <w:t>protégé</w:t>
      </w:r>
      <w:r w:rsidRPr="006C3192">
        <w:rPr>
          <w:rFonts w:cs="Courier New"/>
        </w:rPr>
        <w:t xml:space="preserve"> agreement</w:t>
      </w:r>
      <w:r w:rsidRPr="00117D6F">
        <w:rPr>
          <w:rFonts w:cs="Courier New"/>
        </w:rPr>
        <w:t xml:space="preserve"> will not impair the obligations of the mentor firm to perform pursuant to its contractual obligations under Government contracts and subcontracts.</w:t>
      </w:r>
    </w:p>
    <w:p w14:paraId="56BF357E" w14:textId="77777777" w:rsidR="00B0174E" w:rsidRPr="00117D6F" w:rsidRDefault="00B0174E" w:rsidP="00B0174E">
      <w:pPr>
        <w:pStyle w:val="DFARS"/>
        <w:rPr>
          <w:rFonts w:cs="Courier New"/>
        </w:rPr>
      </w:pPr>
    </w:p>
    <w:p w14:paraId="0073FECA" w14:textId="15D6FF3C" w:rsidR="00B0174E" w:rsidRPr="006C3192" w:rsidRDefault="00B0174E" w:rsidP="00B0174E">
      <w:pPr>
        <w:pStyle w:val="DFARS"/>
        <w:rPr>
          <w:rFonts w:cs="Courier New"/>
        </w:rPr>
      </w:pPr>
      <w:r w:rsidRPr="00117D6F">
        <w:rPr>
          <w:rFonts w:cs="Courier New"/>
        </w:rPr>
        <w:tab/>
        <w:t xml:space="preserve">(d)  </w:t>
      </w:r>
      <w:r w:rsidRPr="006C3192">
        <w:rPr>
          <w:rFonts w:cs="Courier New"/>
        </w:rPr>
        <w:t>Termination of all or part of the mentor-</w:t>
      </w:r>
      <w:r w:rsidR="002E3F24" w:rsidRPr="00937278">
        <w:t>protégé</w:t>
      </w:r>
      <w:r w:rsidRPr="006C3192">
        <w:rPr>
          <w:rFonts w:cs="Courier New"/>
        </w:rPr>
        <w:t xml:space="preserve"> agreement will not impair the obligations of the </w:t>
      </w:r>
      <w:r w:rsidR="002E3F24" w:rsidRPr="00937278">
        <w:t>protégé</w:t>
      </w:r>
      <w:r w:rsidR="004B21BC" w:rsidRPr="00937278">
        <w:t xml:space="preserve"> </w:t>
      </w:r>
      <w:r w:rsidRPr="006C3192">
        <w:rPr>
          <w:rFonts w:cs="Courier New"/>
        </w:rPr>
        <w:t xml:space="preserve">firm to perform pursuant to its contractual obligations under any contract awarded to the </w:t>
      </w:r>
      <w:r w:rsidR="002E3F24" w:rsidRPr="00937278">
        <w:t>protégé</w:t>
      </w:r>
      <w:r w:rsidRPr="006C3192">
        <w:rPr>
          <w:rFonts w:cs="Courier New"/>
        </w:rPr>
        <w:t xml:space="preserve"> firm by the mentor firm.</w:t>
      </w:r>
    </w:p>
    <w:p w14:paraId="7D0240F4" w14:textId="77777777" w:rsidR="00B0174E" w:rsidRPr="006C3192" w:rsidRDefault="00B0174E" w:rsidP="00B0174E">
      <w:pPr>
        <w:pStyle w:val="DFARS"/>
        <w:rPr>
          <w:rFonts w:cs="Courier New"/>
        </w:rPr>
      </w:pPr>
    </w:p>
    <w:p w14:paraId="66D7F415" w14:textId="00800860" w:rsidR="00B0174E" w:rsidRPr="00117D6F" w:rsidRDefault="00B0174E" w:rsidP="00B0174E">
      <w:pPr>
        <w:pStyle w:val="DFARS"/>
        <w:rPr>
          <w:rFonts w:cs="Courier New"/>
        </w:rPr>
      </w:pPr>
      <w:r w:rsidRPr="006C3192">
        <w:rPr>
          <w:rFonts w:cs="Courier New"/>
        </w:rPr>
        <w:lastRenderedPageBreak/>
        <w:tab/>
        <w:t xml:space="preserve">(e)  Mentors and </w:t>
      </w:r>
      <w:r w:rsidR="002E3F24" w:rsidRPr="00937278">
        <w:t>protégé</w:t>
      </w:r>
      <w:r w:rsidRPr="006C3192">
        <w:rPr>
          <w:rFonts w:cs="Courier New"/>
        </w:rPr>
        <w:t>s will follow provisions of the mentor-</w:t>
      </w:r>
      <w:r w:rsidR="002E3F24" w:rsidRPr="00937278">
        <w:t>protégé</w:t>
      </w:r>
      <w:r w:rsidRPr="006C3192">
        <w:rPr>
          <w:rFonts w:cs="Courier New"/>
        </w:rPr>
        <w:t xml:space="preserve"> agreement</w:t>
      </w:r>
      <w:r w:rsidRPr="00117D6F">
        <w:rPr>
          <w:rFonts w:cs="Courier New"/>
        </w:rPr>
        <w:t xml:space="preserve"> developed in compliance with I-107(</w:t>
      </w:r>
      <w:r>
        <w:rPr>
          <w:rFonts w:cs="Courier New"/>
        </w:rPr>
        <w:t>l</w:t>
      </w:r>
      <w:r w:rsidRPr="00117D6F">
        <w:rPr>
          <w:rFonts w:cs="Courier New"/>
        </w:rPr>
        <w:t>) through (</w:t>
      </w:r>
      <w:r>
        <w:rPr>
          <w:rFonts w:cs="Courier New"/>
        </w:rPr>
        <w:t>n</w:t>
      </w:r>
      <w:r w:rsidRPr="00117D6F">
        <w:rPr>
          <w:rFonts w:cs="Courier New"/>
        </w:rPr>
        <w:t>).</w:t>
      </w:r>
    </w:p>
    <w:p w14:paraId="05BBC7AA" w14:textId="34CB9BA4" w:rsidR="00B0174E" w:rsidRDefault="00B0174E" w:rsidP="00B0174E">
      <w:pPr>
        <w:pStyle w:val="DFARS"/>
      </w:pPr>
    </w:p>
    <w:p w14:paraId="021EAC9D" w14:textId="5B9079E2" w:rsidR="000C491C" w:rsidRPr="000C491C" w:rsidRDefault="000C491C" w:rsidP="00B0174E">
      <w:pPr>
        <w:pStyle w:val="DFARS"/>
        <w:rPr>
          <w:b/>
        </w:rPr>
      </w:pPr>
      <w:r>
        <w:tab/>
      </w:r>
      <w:r w:rsidRPr="004B24DB">
        <w:rPr>
          <w:b/>
        </w:rPr>
        <w:t xml:space="preserve">[(f)  The Director, </w:t>
      </w:r>
      <w:r w:rsidR="002703DB" w:rsidRPr="004B24DB">
        <w:rPr>
          <w:b/>
        </w:rPr>
        <w:t>O</w:t>
      </w:r>
      <w:r w:rsidRPr="004B24DB">
        <w:rPr>
          <w:b/>
        </w:rPr>
        <w:t xml:space="preserve">SBP, OUSD(A&amp;S) or the Director, </w:t>
      </w:r>
      <w:r w:rsidR="00CF77FC" w:rsidRPr="004B24DB">
        <w:rPr>
          <w:b/>
        </w:rPr>
        <w:t>O</w:t>
      </w:r>
      <w:r w:rsidRPr="004B24DB">
        <w:rPr>
          <w:b/>
        </w:rPr>
        <w:t xml:space="preserve">SBP, </w:t>
      </w:r>
      <w:r w:rsidR="00F4040B">
        <w:rPr>
          <w:b/>
        </w:rPr>
        <w:t xml:space="preserve">of </w:t>
      </w:r>
      <w:r w:rsidR="00026917">
        <w:rPr>
          <w:b/>
        </w:rPr>
        <w:t xml:space="preserve">the </w:t>
      </w:r>
      <w:r w:rsidR="00F4040B">
        <w:rPr>
          <w:b/>
        </w:rPr>
        <w:t xml:space="preserve">military department or defense agency </w:t>
      </w:r>
      <w:r w:rsidR="007B29F2" w:rsidRPr="004B24DB">
        <w:rPr>
          <w:b/>
        </w:rPr>
        <w:t>is authorized to</w:t>
      </w:r>
      <w:r w:rsidRPr="004B24DB">
        <w:rPr>
          <w:b/>
        </w:rPr>
        <w:t xml:space="preserve"> terminate the mentor-protégé agreement for the convenience of the Government (to include national security grounds, funding limits, statutory requirements, or other considerations), as well as for cause upon written findings (e.g., either of the participants’ failure to perform or provide adequate assurance of performance; failure to comply with laws, regulations, and policies; conflicts of interest; or default under any provisions of a DoD contract or agreement).</w:t>
      </w:r>
      <w:r w:rsidR="00510A67" w:rsidRPr="004B24DB">
        <w:rPr>
          <w:b/>
        </w:rPr>
        <w:t>]</w:t>
      </w:r>
    </w:p>
    <w:p w14:paraId="31D946DC" w14:textId="77777777" w:rsidR="000C491C" w:rsidRPr="00117D6F" w:rsidRDefault="000C491C" w:rsidP="00B0174E">
      <w:pPr>
        <w:pStyle w:val="DFARS"/>
      </w:pPr>
    </w:p>
    <w:p w14:paraId="0FE765CE" w14:textId="77777777" w:rsidR="00B0174E" w:rsidRDefault="00B0174E" w:rsidP="00B0174E">
      <w:pPr>
        <w:pStyle w:val="DFARS"/>
        <w:rPr>
          <w:b/>
        </w:rPr>
      </w:pPr>
      <w:r w:rsidRPr="00117D6F">
        <w:rPr>
          <w:b/>
        </w:rPr>
        <w:t>I-11</w:t>
      </w:r>
      <w:r>
        <w:rPr>
          <w:b/>
        </w:rPr>
        <w:t>2</w:t>
      </w:r>
      <w:r w:rsidRPr="00117D6F">
        <w:rPr>
          <w:b/>
        </w:rPr>
        <w:t xml:space="preserve">  Reporting requirements.</w:t>
      </w:r>
    </w:p>
    <w:p w14:paraId="3B394749" w14:textId="77777777" w:rsidR="00B0174E" w:rsidRPr="00BC03B6" w:rsidRDefault="00B0174E" w:rsidP="00B0174E">
      <w:pPr>
        <w:pStyle w:val="DFARS"/>
      </w:pPr>
    </w:p>
    <w:p w14:paraId="39C062E4" w14:textId="7355B6AF" w:rsidR="00B0174E" w:rsidRPr="00BC03B6" w:rsidRDefault="00B0174E" w:rsidP="00B0174E">
      <w:pPr>
        <w:pStyle w:val="DFARS"/>
        <w:rPr>
          <w:rFonts w:cs="Courier New"/>
          <w:b/>
          <w:bCs/>
        </w:rPr>
      </w:pPr>
      <w:r w:rsidRPr="00BC03B6">
        <w:rPr>
          <w:rFonts w:cs="Courier New"/>
          <w:b/>
          <w:bCs/>
        </w:rPr>
        <w:t xml:space="preserve">I-112.1  Reporting requirements applicable to </w:t>
      </w:r>
      <w:r w:rsidRPr="00742494">
        <w:rPr>
          <w:rFonts w:cs="Courier New"/>
          <w:b/>
          <w:bCs/>
          <w:szCs w:val="24"/>
        </w:rPr>
        <w:t>Individual Subcontract Reports (ISR), Summary Subcontract Reports (SSR) and S</w:t>
      </w:r>
      <w:r>
        <w:rPr>
          <w:rFonts w:cs="Courier New"/>
          <w:b/>
          <w:bCs/>
          <w:szCs w:val="24"/>
        </w:rPr>
        <w:t xml:space="preserve">tandard </w:t>
      </w:r>
      <w:r w:rsidRPr="00742494">
        <w:rPr>
          <w:rFonts w:cs="Courier New"/>
          <w:b/>
          <w:bCs/>
          <w:szCs w:val="24"/>
        </w:rPr>
        <w:t>F</w:t>
      </w:r>
      <w:r>
        <w:rPr>
          <w:rFonts w:cs="Courier New"/>
          <w:b/>
          <w:bCs/>
          <w:szCs w:val="24"/>
        </w:rPr>
        <w:t>orms</w:t>
      </w:r>
      <w:r w:rsidRPr="00742494">
        <w:rPr>
          <w:rFonts w:cs="Courier New"/>
          <w:b/>
          <w:bCs/>
          <w:szCs w:val="24"/>
        </w:rPr>
        <w:t xml:space="preserve"> 294</w:t>
      </w:r>
      <w:r w:rsidRPr="00BC03B6">
        <w:rPr>
          <w:rFonts w:cs="Courier New"/>
          <w:b/>
          <w:bCs/>
        </w:rPr>
        <w:t>.</w:t>
      </w:r>
    </w:p>
    <w:p w14:paraId="249EA6E9" w14:textId="77777777" w:rsidR="00B0174E" w:rsidRPr="00BC03B6" w:rsidRDefault="00B0174E" w:rsidP="00B0174E">
      <w:pPr>
        <w:pStyle w:val="DFARS"/>
        <w:rPr>
          <w:rFonts w:cs="Courier New"/>
          <w:bCs/>
        </w:rPr>
      </w:pPr>
    </w:p>
    <w:p w14:paraId="75760990" w14:textId="43067ECD" w:rsidR="00B0174E" w:rsidRPr="00BC03B6" w:rsidRDefault="00B0174E" w:rsidP="00B0174E">
      <w:pPr>
        <w:pStyle w:val="DFARS"/>
        <w:rPr>
          <w:rFonts w:cs="Courier New"/>
        </w:rPr>
      </w:pPr>
      <w:r w:rsidRPr="00BC03B6">
        <w:rPr>
          <w:rFonts w:cs="Courier New"/>
        </w:rPr>
        <w:tab/>
        <w:t xml:space="preserve">(a)  Amounts credited toward applicable subcontracting goal(s) for unreimbursed costs under the Program must be separately identified on the appropriate </w:t>
      </w:r>
      <w:r w:rsidRPr="00742494">
        <w:rPr>
          <w:rFonts w:cs="Courier New"/>
          <w:szCs w:val="24"/>
        </w:rPr>
        <w:t>ISR, SSR or SF 294</w:t>
      </w:r>
      <w:r w:rsidRPr="00BC03B6">
        <w:rPr>
          <w:rFonts w:cs="Courier New"/>
        </w:rPr>
        <w:t xml:space="preserve"> </w:t>
      </w:r>
      <w:r w:rsidR="008627BB">
        <w:rPr>
          <w:rFonts w:cs="Courier New"/>
        </w:rPr>
        <w:t xml:space="preserve">reports </w:t>
      </w:r>
      <w:r w:rsidRPr="00BC03B6">
        <w:rPr>
          <w:rFonts w:cs="Courier New"/>
        </w:rPr>
        <w:t xml:space="preserve">from the amounts credited toward the goal(s) resulting from the award of actual subcontracts </w:t>
      </w:r>
      <w:r w:rsidRPr="006C3192">
        <w:rPr>
          <w:rFonts w:cs="Courier New"/>
        </w:rPr>
        <w:t xml:space="preserve">to </w:t>
      </w:r>
      <w:r w:rsidR="00323CFB" w:rsidRPr="00937278">
        <w:rPr>
          <w:rFonts w:cs="Courier New"/>
        </w:rPr>
        <w:t>protégé</w:t>
      </w:r>
      <w:r w:rsidRPr="006C3192">
        <w:rPr>
          <w:rFonts w:cs="Courier New"/>
        </w:rPr>
        <w:t xml:space="preserve"> firms</w:t>
      </w:r>
      <w:r w:rsidRPr="00BC03B6">
        <w:rPr>
          <w:rFonts w:cs="Courier New"/>
        </w:rPr>
        <w:t>.  The combination of the two must equal the mentor firm's overall accomplishment toward the applicable goal(s).</w:t>
      </w:r>
    </w:p>
    <w:p w14:paraId="4C59E01C" w14:textId="77777777" w:rsidR="00B0174E" w:rsidRPr="00BC03B6" w:rsidRDefault="00B0174E" w:rsidP="00B0174E">
      <w:pPr>
        <w:pStyle w:val="DFARS"/>
        <w:rPr>
          <w:rFonts w:cs="Courier New"/>
        </w:rPr>
      </w:pPr>
    </w:p>
    <w:p w14:paraId="2EF76352" w14:textId="107F392F" w:rsidR="00B0174E" w:rsidRPr="00BC03B6" w:rsidRDefault="00B0174E" w:rsidP="00B0174E">
      <w:pPr>
        <w:pStyle w:val="DFARS"/>
        <w:rPr>
          <w:rFonts w:cs="Courier New"/>
        </w:rPr>
      </w:pPr>
      <w:r w:rsidRPr="00BC03B6">
        <w:rPr>
          <w:rFonts w:cs="Courier New"/>
        </w:rPr>
        <w:tab/>
        <w:t xml:space="preserve">(b)  A mentor firm may receive credit toward the attainment of an </w:t>
      </w:r>
      <w:r>
        <w:rPr>
          <w:rFonts w:cs="Courier New"/>
        </w:rPr>
        <w:t xml:space="preserve">applicable </w:t>
      </w:r>
      <w:r w:rsidRPr="00BC03B6">
        <w:rPr>
          <w:rFonts w:cs="Courier New"/>
        </w:rPr>
        <w:t xml:space="preserve">subcontracting goal for each subcontract awarded by the mentor firm to an entity that qualifies as a </w:t>
      </w:r>
      <w:r w:rsidR="002E3F24" w:rsidRPr="00937278">
        <w:t>protégé</w:t>
      </w:r>
      <w:r w:rsidRPr="006C3192">
        <w:rPr>
          <w:rFonts w:cs="Courier New"/>
        </w:rPr>
        <w:t xml:space="preserve"> firm</w:t>
      </w:r>
      <w:r w:rsidRPr="00BC03B6">
        <w:rPr>
          <w:rFonts w:cs="Courier New"/>
        </w:rPr>
        <w:t xml:space="preserve"> pursuant to </w:t>
      </w:r>
      <w:r w:rsidRPr="00567E9B">
        <w:rPr>
          <w:rFonts w:cs="Courier New"/>
        </w:rPr>
        <w:t>I-</w:t>
      </w:r>
      <w:r>
        <w:rPr>
          <w:rFonts w:cs="Courier New"/>
        </w:rPr>
        <w:t>102(b)</w:t>
      </w:r>
      <w:r w:rsidRPr="00BC03B6">
        <w:rPr>
          <w:rFonts w:cs="Courier New"/>
        </w:rPr>
        <w:t>.</w:t>
      </w:r>
    </w:p>
    <w:p w14:paraId="63AA0FC3" w14:textId="77777777" w:rsidR="00B0174E" w:rsidRPr="00BC03B6" w:rsidRDefault="00B0174E" w:rsidP="00B0174E">
      <w:pPr>
        <w:pStyle w:val="DFARS"/>
        <w:rPr>
          <w:rFonts w:cs="Courier New"/>
        </w:rPr>
      </w:pPr>
    </w:p>
    <w:p w14:paraId="0E2B96EA" w14:textId="77777777" w:rsidR="00B0174E" w:rsidRPr="00BC03B6" w:rsidRDefault="00B0174E" w:rsidP="00B0174E">
      <w:pPr>
        <w:pStyle w:val="DFARS"/>
        <w:rPr>
          <w:b/>
        </w:rPr>
      </w:pPr>
      <w:r w:rsidRPr="00BC03B6">
        <w:rPr>
          <w:b/>
        </w:rPr>
        <w:t>I-112.2  Program specific reporting requirements.</w:t>
      </w:r>
    </w:p>
    <w:p w14:paraId="39495823" w14:textId="77777777" w:rsidR="00B0174E" w:rsidRPr="00BC03B6" w:rsidRDefault="00B0174E" w:rsidP="00B0174E">
      <w:pPr>
        <w:pStyle w:val="DFARS"/>
      </w:pPr>
    </w:p>
    <w:p w14:paraId="4DC71B58" w14:textId="175E2FFC" w:rsidR="00B0174E" w:rsidRDefault="00B0174E" w:rsidP="00B0174E">
      <w:pPr>
        <w:pStyle w:val="DFARS"/>
      </w:pPr>
      <w:r w:rsidRPr="00BC03B6">
        <w:tab/>
        <w:t>(a)  Mentor</w:t>
      </w:r>
      <w:r>
        <w:t xml:space="preserve">s </w:t>
      </w:r>
      <w:r w:rsidRPr="00BC03B6">
        <w:t>must report on the progress made under active mentor-</w:t>
      </w:r>
      <w:r w:rsidR="002E3F24" w:rsidRPr="00937278">
        <w:t>protégé</w:t>
      </w:r>
      <w:r w:rsidRPr="003B5628">
        <w:t xml:space="preserve"> </w:t>
      </w:r>
      <w:r w:rsidRPr="007C487C">
        <w:t>agreements semiannually for the periods ending March 31</w:t>
      </w:r>
      <w:r>
        <w:t>st</w:t>
      </w:r>
      <w:r w:rsidRPr="007C487C">
        <w:t xml:space="preserve"> and </w:t>
      </w:r>
      <w:r w:rsidRPr="006C3192">
        <w:t>September 30</w:t>
      </w:r>
      <w:r w:rsidR="009D0B61" w:rsidRPr="00937278">
        <w:t>th</w:t>
      </w:r>
      <w:r w:rsidRPr="00937278">
        <w:rPr>
          <w:b/>
          <w:bCs/>
          <w:vertAlign w:val="superscript"/>
        </w:rPr>
        <w:t xml:space="preserve"> </w:t>
      </w:r>
      <w:r>
        <w:t>throughout the Program participation term of the agreement.</w:t>
      </w:r>
      <w:r w:rsidRPr="007C487C">
        <w:t xml:space="preserve">  The September 30</w:t>
      </w:r>
      <w:r>
        <w:t>th</w:t>
      </w:r>
      <w:r w:rsidRPr="007C487C">
        <w:t xml:space="preserve"> report must address the entire fiscal year.</w:t>
      </w:r>
    </w:p>
    <w:p w14:paraId="6A70D6A2" w14:textId="77777777" w:rsidR="00B0174E" w:rsidRDefault="00B0174E" w:rsidP="00B0174E">
      <w:pPr>
        <w:pStyle w:val="DFARS"/>
      </w:pPr>
    </w:p>
    <w:p w14:paraId="05E6F2A0" w14:textId="77777777" w:rsidR="00B0174E" w:rsidRDefault="00B0174E" w:rsidP="00B0174E">
      <w:pPr>
        <w:pStyle w:val="DFARS"/>
      </w:pPr>
      <w:r>
        <w:tab/>
      </w:r>
      <w:r>
        <w:tab/>
      </w:r>
      <w:r w:rsidRPr="007035B7">
        <w:t>(</w:t>
      </w:r>
      <w:r>
        <w:t>1</w:t>
      </w:r>
      <w:r w:rsidRPr="007035B7">
        <w:t xml:space="preserve">)  Reports are due 30 days after the </w:t>
      </w:r>
      <w:r>
        <w:t>close of each reporting period.</w:t>
      </w:r>
    </w:p>
    <w:p w14:paraId="07F69B93" w14:textId="77777777" w:rsidR="00B0174E" w:rsidRPr="007035B7" w:rsidRDefault="00B0174E" w:rsidP="00B0174E">
      <w:pPr>
        <w:pStyle w:val="DFARS"/>
      </w:pPr>
    </w:p>
    <w:p w14:paraId="1CC36700" w14:textId="7DDCF81F" w:rsidR="003B5628" w:rsidRPr="00937278" w:rsidRDefault="00B0174E" w:rsidP="00B0174E">
      <w:pPr>
        <w:pStyle w:val="DFARS"/>
        <w:rPr>
          <w:strike/>
        </w:rPr>
      </w:pPr>
      <w:r>
        <w:tab/>
      </w:r>
      <w:r>
        <w:tab/>
      </w:r>
      <w:r w:rsidRPr="007035B7">
        <w:t>(</w:t>
      </w:r>
      <w:r>
        <w:t>2</w:t>
      </w:r>
      <w:r w:rsidRPr="007035B7">
        <w:t xml:space="preserve">) </w:t>
      </w:r>
      <w:r>
        <w:t xml:space="preserve"> </w:t>
      </w:r>
      <w:r w:rsidRPr="007035B7">
        <w:t>Each report must include the following data on performance under the mentor-</w:t>
      </w:r>
      <w:r w:rsidR="002E3F24" w:rsidRPr="00937278">
        <w:t>protégé</w:t>
      </w:r>
      <w:r w:rsidRPr="007035B7">
        <w:t xml:space="preserve"> agreement</w:t>
      </w:r>
      <w:r w:rsidRPr="00026917">
        <w:t>:</w:t>
      </w:r>
    </w:p>
    <w:p w14:paraId="16D832FF" w14:textId="77777777" w:rsidR="00B0174E" w:rsidRPr="007035B7" w:rsidRDefault="00B0174E" w:rsidP="00B0174E">
      <w:pPr>
        <w:pStyle w:val="DFARS"/>
      </w:pPr>
    </w:p>
    <w:p w14:paraId="67319FFB" w14:textId="35BFE63D" w:rsidR="00B0174E" w:rsidRDefault="00B0174E" w:rsidP="00B0174E">
      <w:pPr>
        <w:pStyle w:val="DFARS"/>
        <w:rPr>
          <w:b/>
          <w:sz w:val="26"/>
        </w:rPr>
      </w:pPr>
      <w:r>
        <w:tab/>
      </w:r>
      <w:r>
        <w:tab/>
      </w:r>
      <w:r>
        <w:tab/>
        <w:t>(i)  D</w:t>
      </w:r>
      <w:r w:rsidRPr="007035B7">
        <w:t>ollars obligated</w:t>
      </w:r>
      <w:r>
        <w:t xml:space="preserve"> (for reimbursable agreements)</w:t>
      </w:r>
      <w:r w:rsidR="00FC4B46" w:rsidRPr="00937278">
        <w:t>.</w:t>
      </w:r>
    </w:p>
    <w:p w14:paraId="1E1BDF57" w14:textId="77777777" w:rsidR="00FC4B46" w:rsidRPr="007035B7" w:rsidRDefault="00FC4B46" w:rsidP="00B0174E">
      <w:pPr>
        <w:pStyle w:val="DFARS"/>
      </w:pPr>
    </w:p>
    <w:p w14:paraId="4462BE79" w14:textId="17F1A100" w:rsidR="00B0174E" w:rsidRDefault="00B0174E" w:rsidP="00B0174E">
      <w:pPr>
        <w:pStyle w:val="DFARS"/>
        <w:rPr>
          <w:b/>
          <w:sz w:val="26"/>
        </w:rPr>
      </w:pPr>
      <w:r>
        <w:tab/>
      </w:r>
      <w:r>
        <w:tab/>
      </w:r>
      <w:r>
        <w:tab/>
        <w:t>(ii)  E</w:t>
      </w:r>
      <w:r w:rsidRPr="007035B7">
        <w:t>xpend</w:t>
      </w:r>
      <w:r>
        <w:t>itures</w:t>
      </w:r>
      <w:r w:rsidR="00FC4B46" w:rsidRPr="00937278">
        <w:t>.</w:t>
      </w:r>
    </w:p>
    <w:p w14:paraId="73B581B2" w14:textId="77777777" w:rsidR="00FC4B46" w:rsidRPr="007035B7" w:rsidRDefault="00FC4B46" w:rsidP="00B0174E">
      <w:pPr>
        <w:pStyle w:val="DFARS"/>
      </w:pPr>
    </w:p>
    <w:p w14:paraId="1B31F01E" w14:textId="46394BB7" w:rsidR="00B0174E" w:rsidRDefault="00B0174E" w:rsidP="00B0174E">
      <w:pPr>
        <w:pStyle w:val="DFARS"/>
      </w:pPr>
      <w:r>
        <w:tab/>
      </w:r>
      <w:r>
        <w:tab/>
      </w:r>
      <w:r>
        <w:tab/>
        <w:t>(iii)  D</w:t>
      </w:r>
      <w:r w:rsidRPr="007035B7">
        <w:t xml:space="preserve">ollars credited, if any, toward applicable subcontracting goals as a result of developmental assistance provided to </w:t>
      </w:r>
      <w:r w:rsidRPr="003B5628">
        <w:t xml:space="preserve">the </w:t>
      </w:r>
      <w:r w:rsidR="002E3F24" w:rsidRPr="00937278">
        <w:t>protégé</w:t>
      </w:r>
      <w:r w:rsidRPr="007035B7">
        <w:t xml:space="preserve"> and a copy of the </w:t>
      </w:r>
      <w:r w:rsidRPr="00013CE4">
        <w:rPr>
          <w:rFonts w:cs="Courier New"/>
          <w:szCs w:val="24"/>
        </w:rPr>
        <w:t>ISR or SF 294 and/or SSR</w:t>
      </w:r>
      <w:r w:rsidRPr="007035B7">
        <w:t xml:space="preserve"> for each contract where development</w:t>
      </w:r>
      <w:r>
        <w:t>al assistance was credited</w:t>
      </w:r>
      <w:r w:rsidR="00FC4B46" w:rsidRPr="00937278">
        <w:t>.</w:t>
      </w:r>
    </w:p>
    <w:p w14:paraId="65D55F4D" w14:textId="77777777" w:rsidR="00B0174E" w:rsidRPr="007035B7" w:rsidRDefault="00B0174E" w:rsidP="00B0174E">
      <w:pPr>
        <w:pStyle w:val="DFARS"/>
      </w:pPr>
    </w:p>
    <w:p w14:paraId="45B5F3D9" w14:textId="18FAB97A" w:rsidR="00B0174E" w:rsidRPr="006514CF" w:rsidRDefault="00B0174E" w:rsidP="00B0174E">
      <w:pPr>
        <w:pStyle w:val="DFARS"/>
      </w:pPr>
      <w:r w:rsidRPr="006514CF">
        <w:lastRenderedPageBreak/>
        <w:tab/>
      </w:r>
      <w:r w:rsidRPr="006514CF">
        <w:tab/>
      </w:r>
      <w:r w:rsidRPr="006514CF">
        <w:tab/>
        <w:t xml:space="preserve">(iv)  Any new awards of subcontracts on a competitive or noncompetitive basis to </w:t>
      </w:r>
      <w:r w:rsidRPr="003B5628">
        <w:t xml:space="preserve">the </w:t>
      </w:r>
      <w:r w:rsidR="002E3F24" w:rsidRPr="00937278">
        <w:t>protégé</w:t>
      </w:r>
      <w:r w:rsidRPr="006514CF">
        <w:t xml:space="preserve"> firm under DoD contracts or other contracts, including the value of such subcontracts</w:t>
      </w:r>
      <w:r w:rsidR="00FC4B46" w:rsidRPr="00937278">
        <w:t>.</w:t>
      </w:r>
    </w:p>
    <w:p w14:paraId="7058B4BB" w14:textId="77777777" w:rsidR="00B0174E" w:rsidRPr="006514CF" w:rsidRDefault="00B0174E" w:rsidP="00B0174E">
      <w:pPr>
        <w:pStyle w:val="DFARS"/>
      </w:pPr>
    </w:p>
    <w:p w14:paraId="161A4F2A" w14:textId="6A11BAFB" w:rsidR="00B0174E" w:rsidRPr="006514CF" w:rsidRDefault="00B0174E" w:rsidP="00B0174E">
      <w:pPr>
        <w:pStyle w:val="DFARS"/>
      </w:pPr>
      <w:r w:rsidRPr="006514CF">
        <w:tab/>
      </w:r>
      <w:r w:rsidRPr="006514CF">
        <w:tab/>
      </w:r>
      <w:r w:rsidRPr="006514CF">
        <w:tab/>
        <w:t>(v)  All technical or management assistance provided by mentor firm personnel for the purposes described in I-106(d)</w:t>
      </w:r>
      <w:r w:rsidR="00FC4B46" w:rsidRPr="00937278">
        <w:t>.</w:t>
      </w:r>
    </w:p>
    <w:p w14:paraId="0A5BC106" w14:textId="77777777" w:rsidR="00B0174E" w:rsidRPr="006514CF" w:rsidRDefault="00B0174E" w:rsidP="00B0174E">
      <w:pPr>
        <w:pStyle w:val="DFARS"/>
      </w:pPr>
    </w:p>
    <w:p w14:paraId="7D08B095" w14:textId="453E4105" w:rsidR="00B0174E" w:rsidRPr="006514CF" w:rsidRDefault="00B0174E" w:rsidP="00B0174E">
      <w:pPr>
        <w:pStyle w:val="DFARS"/>
      </w:pPr>
      <w:r w:rsidRPr="006514CF">
        <w:tab/>
      </w:r>
      <w:r w:rsidRPr="006514CF">
        <w:tab/>
      </w:r>
      <w:r w:rsidRPr="006514CF">
        <w:tab/>
        <w:t xml:space="preserve">(vi)  Any extensions, increases in the scope of work, or additional payments not previously reported for prior awards of subcontracts on a competitive or noncompetitive basis to the </w:t>
      </w:r>
      <w:r w:rsidR="002E3F24" w:rsidRPr="00937278">
        <w:t>protégé</w:t>
      </w:r>
      <w:r w:rsidR="004B21BC" w:rsidRPr="00937278">
        <w:t xml:space="preserve"> </w:t>
      </w:r>
      <w:r w:rsidRPr="003B5628">
        <w:t>firm</w:t>
      </w:r>
      <w:r w:rsidRPr="006514CF">
        <w:t xml:space="preserve"> under DoD contracts or other contracts, including the value of such subcontracts</w:t>
      </w:r>
      <w:r w:rsidR="00FC4B46" w:rsidRPr="00937278">
        <w:t>.</w:t>
      </w:r>
    </w:p>
    <w:p w14:paraId="516B472E" w14:textId="77777777" w:rsidR="00B0174E" w:rsidRPr="006514CF" w:rsidRDefault="00B0174E" w:rsidP="00B0174E">
      <w:pPr>
        <w:pStyle w:val="DFARS"/>
      </w:pPr>
    </w:p>
    <w:p w14:paraId="1B967DB7" w14:textId="60208E5D" w:rsidR="00B0174E" w:rsidRPr="006514CF" w:rsidRDefault="00B0174E" w:rsidP="00B0174E">
      <w:pPr>
        <w:pStyle w:val="DFARS"/>
      </w:pPr>
      <w:r w:rsidRPr="006514CF">
        <w:tab/>
      </w:r>
      <w:r w:rsidRPr="006514CF">
        <w:tab/>
      </w:r>
      <w:r w:rsidRPr="006514CF">
        <w:tab/>
        <w:t xml:space="preserve">(vii)  The amount of any payment of progress payments or advance payments made to the </w:t>
      </w:r>
      <w:r w:rsidR="002E3F24" w:rsidRPr="00937278">
        <w:t>protégé</w:t>
      </w:r>
      <w:r w:rsidRPr="003B5628">
        <w:t xml:space="preserve"> </w:t>
      </w:r>
      <w:r w:rsidRPr="006514CF">
        <w:t>firm for performance under any subcontract made under the Program</w:t>
      </w:r>
      <w:r w:rsidR="00FC4B46" w:rsidRPr="00937278">
        <w:t>.</w:t>
      </w:r>
    </w:p>
    <w:p w14:paraId="77618C53" w14:textId="77777777" w:rsidR="00B0174E" w:rsidRPr="006514CF" w:rsidRDefault="00B0174E" w:rsidP="00B0174E">
      <w:pPr>
        <w:pStyle w:val="DFARS"/>
      </w:pPr>
    </w:p>
    <w:p w14:paraId="74514ADA" w14:textId="6B55644D" w:rsidR="00B0174E" w:rsidRPr="006514CF" w:rsidRDefault="00B0174E" w:rsidP="00B0174E">
      <w:pPr>
        <w:pStyle w:val="DFARS"/>
      </w:pPr>
      <w:r w:rsidRPr="006514CF">
        <w:tab/>
      </w:r>
      <w:r w:rsidRPr="006514CF">
        <w:tab/>
      </w:r>
      <w:r w:rsidRPr="006514CF">
        <w:tab/>
        <w:t xml:space="preserve">(viii)  Any loans made by the mentor firm to the </w:t>
      </w:r>
      <w:r w:rsidR="002E3F24" w:rsidRPr="00937278">
        <w:t>protégé</w:t>
      </w:r>
      <w:r w:rsidR="004B21BC" w:rsidRPr="00937278">
        <w:t xml:space="preserve"> </w:t>
      </w:r>
      <w:r w:rsidRPr="006514CF">
        <w:t>firm</w:t>
      </w:r>
      <w:r w:rsidR="00FC4B46" w:rsidRPr="00937278">
        <w:t>.</w:t>
      </w:r>
    </w:p>
    <w:p w14:paraId="6DB19364" w14:textId="77777777" w:rsidR="00B0174E" w:rsidRPr="006514CF" w:rsidRDefault="00B0174E" w:rsidP="00B0174E">
      <w:pPr>
        <w:pStyle w:val="DFARS"/>
      </w:pPr>
    </w:p>
    <w:p w14:paraId="50704974" w14:textId="6D3B6FD0" w:rsidR="00B0174E" w:rsidRPr="006514CF" w:rsidRDefault="00B0174E" w:rsidP="00B0174E">
      <w:pPr>
        <w:pStyle w:val="DFARS"/>
      </w:pPr>
      <w:r w:rsidRPr="006514CF">
        <w:tab/>
      </w:r>
      <w:r w:rsidRPr="006514CF">
        <w:tab/>
      </w:r>
      <w:r w:rsidRPr="006514CF">
        <w:tab/>
        <w:t xml:space="preserve">(ix)  All Federal contracts awarded to the mentor firm and </w:t>
      </w:r>
      <w:r w:rsidRPr="003B5628">
        <w:t xml:space="preserve">the </w:t>
      </w:r>
      <w:r w:rsidR="002E3F24" w:rsidRPr="00937278">
        <w:t>protégé</w:t>
      </w:r>
      <w:r w:rsidRPr="006514CF">
        <w:t xml:space="preserve"> firm as a joint venture, designating whether the award was a restricted competition or a full and open competition</w:t>
      </w:r>
      <w:r w:rsidR="00FC4B46" w:rsidRPr="00937278">
        <w:t>.</w:t>
      </w:r>
    </w:p>
    <w:p w14:paraId="7EBED728" w14:textId="77777777" w:rsidR="00B0174E" w:rsidRPr="006514CF" w:rsidRDefault="00B0174E" w:rsidP="00B0174E">
      <w:pPr>
        <w:pStyle w:val="DFARS"/>
      </w:pPr>
    </w:p>
    <w:p w14:paraId="7A510892" w14:textId="182C2E88" w:rsidR="00B0174E" w:rsidRPr="006514CF" w:rsidRDefault="00B0174E" w:rsidP="00B0174E">
      <w:pPr>
        <w:pStyle w:val="DFARS"/>
      </w:pPr>
      <w:r w:rsidRPr="006514CF">
        <w:tab/>
      </w:r>
      <w:r w:rsidRPr="006514CF">
        <w:tab/>
      </w:r>
      <w:r w:rsidRPr="006514CF">
        <w:tab/>
        <w:t xml:space="preserve">(x)  Any assistance obtained by the mentor firm for the </w:t>
      </w:r>
      <w:r w:rsidR="002E3F24" w:rsidRPr="00937278">
        <w:t>protégé</w:t>
      </w:r>
      <w:r w:rsidR="002E3F24" w:rsidRPr="003B5628">
        <w:t xml:space="preserve"> </w:t>
      </w:r>
      <w:r w:rsidRPr="006514CF">
        <w:t>firm from the entities listed at I-106(d)(6)</w:t>
      </w:r>
      <w:r w:rsidR="00FC4B46" w:rsidRPr="00937278">
        <w:t>.</w:t>
      </w:r>
    </w:p>
    <w:p w14:paraId="11C2D0BD" w14:textId="77777777" w:rsidR="00B0174E" w:rsidRPr="006514CF" w:rsidRDefault="00B0174E" w:rsidP="00B0174E">
      <w:pPr>
        <w:pStyle w:val="DFARS"/>
      </w:pPr>
    </w:p>
    <w:p w14:paraId="051D917F" w14:textId="277A2042" w:rsidR="00B0174E" w:rsidRDefault="00B0174E" w:rsidP="00B0174E">
      <w:pPr>
        <w:pStyle w:val="DFARS"/>
        <w:rPr>
          <w:b/>
          <w:sz w:val="26"/>
        </w:rPr>
      </w:pPr>
      <w:r w:rsidRPr="006514CF">
        <w:tab/>
      </w:r>
      <w:r w:rsidRPr="006514CF">
        <w:tab/>
      </w:r>
      <w:r w:rsidRPr="006514CF">
        <w:tab/>
        <w:t>(xi)  Whether there have been any changes to the terms of the mentor-</w:t>
      </w:r>
      <w:r w:rsidR="002E3F24" w:rsidRPr="00937278">
        <w:t>protégé</w:t>
      </w:r>
      <w:r w:rsidR="00C4598F" w:rsidRPr="00937278">
        <w:t xml:space="preserve"> </w:t>
      </w:r>
      <w:r w:rsidRPr="006514CF">
        <w:t>agreement</w:t>
      </w:r>
      <w:r w:rsidR="00FC4B46" w:rsidRPr="00937278">
        <w:t>.</w:t>
      </w:r>
    </w:p>
    <w:p w14:paraId="06238D22" w14:textId="77777777" w:rsidR="00FC4B46" w:rsidRPr="006514CF" w:rsidRDefault="00FC4B46" w:rsidP="00B0174E">
      <w:pPr>
        <w:pStyle w:val="DFARS"/>
      </w:pPr>
    </w:p>
    <w:p w14:paraId="5A635820" w14:textId="7A9CD1DA" w:rsidR="00B0174E" w:rsidRPr="006514CF" w:rsidRDefault="00B0174E" w:rsidP="00B0174E">
      <w:pPr>
        <w:pStyle w:val="DFARS"/>
      </w:pPr>
      <w:r w:rsidRPr="006514CF">
        <w:tab/>
      </w:r>
      <w:r w:rsidRPr="006514CF">
        <w:tab/>
      </w:r>
      <w:r w:rsidRPr="006514CF">
        <w:tab/>
        <w:t>(xii)  A narrative describing the following</w:t>
      </w:r>
      <w:r w:rsidRPr="005B5D06">
        <w:t>:</w:t>
      </w:r>
    </w:p>
    <w:p w14:paraId="3038BD29" w14:textId="77777777" w:rsidR="00B0174E" w:rsidRPr="006514CF" w:rsidRDefault="00B0174E" w:rsidP="00B0174E">
      <w:pPr>
        <w:pStyle w:val="DFARS"/>
      </w:pPr>
    </w:p>
    <w:p w14:paraId="03AB0210" w14:textId="29112230" w:rsidR="00B0174E" w:rsidRDefault="00B0174E" w:rsidP="00B0174E">
      <w:pPr>
        <w:pStyle w:val="DFARS"/>
        <w:rPr>
          <w:b/>
          <w:sz w:val="26"/>
        </w:rPr>
      </w:pPr>
      <w:r w:rsidRPr="006514CF">
        <w:tab/>
      </w:r>
      <w:r w:rsidRPr="006514CF">
        <w:tab/>
      </w:r>
      <w:r w:rsidRPr="006514CF">
        <w:tab/>
      </w:r>
      <w:r w:rsidRPr="006514CF">
        <w:tab/>
        <w:t xml:space="preserve">(A)  The </w:t>
      </w:r>
      <w:r w:rsidRPr="00FC5043">
        <w:t xml:space="preserve">success </w:t>
      </w:r>
      <w:r w:rsidR="00FC5043" w:rsidRPr="00FC5043">
        <w:rPr>
          <w:b/>
        </w:rPr>
        <w:t xml:space="preserve">[developmental] </w:t>
      </w:r>
      <w:r w:rsidRPr="00FC5043">
        <w:t>assistance</w:t>
      </w:r>
      <w:r w:rsidRPr="006514CF">
        <w:t xml:space="preserve"> provided under I-106(d) has had in addressing the developmental needs of </w:t>
      </w:r>
      <w:r w:rsidRPr="003B5628">
        <w:t xml:space="preserve">the </w:t>
      </w:r>
      <w:r w:rsidR="00323CFB" w:rsidRPr="00937278">
        <w:t>protégé</w:t>
      </w:r>
      <w:r w:rsidRPr="006514CF">
        <w:t xml:space="preserve"> firm</w:t>
      </w:r>
      <w:r w:rsidR="00FC4B46" w:rsidRPr="00937278">
        <w:t>.</w:t>
      </w:r>
    </w:p>
    <w:p w14:paraId="78729B62" w14:textId="77777777" w:rsidR="00FC4B46" w:rsidRPr="006514CF" w:rsidRDefault="00FC4B46" w:rsidP="00B0174E">
      <w:pPr>
        <w:pStyle w:val="DFARS"/>
      </w:pPr>
    </w:p>
    <w:p w14:paraId="527ACCB2" w14:textId="6228C6F6" w:rsidR="00B0174E" w:rsidRPr="006514CF" w:rsidRDefault="00B0174E" w:rsidP="00B0174E">
      <w:pPr>
        <w:pStyle w:val="DFARS"/>
      </w:pPr>
      <w:r w:rsidRPr="006514CF">
        <w:tab/>
      </w:r>
      <w:r w:rsidRPr="006514CF">
        <w:tab/>
      </w:r>
      <w:r w:rsidRPr="006514CF">
        <w:tab/>
      </w:r>
      <w:r w:rsidRPr="006514CF">
        <w:tab/>
        <w:t>(B)  The impact on DoD contracts</w:t>
      </w:r>
      <w:r w:rsidR="00FC5043">
        <w:rPr>
          <w:b/>
        </w:rPr>
        <w:t>[, including but not limited to the transition of innovative technology into a program of record]</w:t>
      </w:r>
      <w:r w:rsidR="00FC4B46" w:rsidRPr="00937278">
        <w:t>.</w:t>
      </w:r>
    </w:p>
    <w:p w14:paraId="4C0B9AEF" w14:textId="77777777" w:rsidR="00B0174E" w:rsidRPr="006514CF" w:rsidRDefault="00B0174E" w:rsidP="00B0174E">
      <w:pPr>
        <w:pStyle w:val="DFARS"/>
      </w:pPr>
    </w:p>
    <w:p w14:paraId="7443AD98" w14:textId="5CA6F45F" w:rsidR="00B0174E" w:rsidRPr="006514CF" w:rsidRDefault="00B0174E" w:rsidP="00B0174E">
      <w:pPr>
        <w:pStyle w:val="DFARS"/>
      </w:pPr>
      <w:r w:rsidRPr="006514CF">
        <w:tab/>
      </w:r>
      <w:r w:rsidRPr="006514CF">
        <w:tab/>
      </w:r>
      <w:r w:rsidRPr="006514CF">
        <w:tab/>
      </w:r>
      <w:r w:rsidRPr="006514CF">
        <w:tab/>
        <w:t>(C)  Any problems encountered</w:t>
      </w:r>
      <w:r w:rsidR="00FC4B46" w:rsidRPr="00937278">
        <w:t>.</w:t>
      </w:r>
    </w:p>
    <w:p w14:paraId="63679A33" w14:textId="77777777" w:rsidR="00B0174E" w:rsidRPr="006514CF" w:rsidRDefault="00B0174E" w:rsidP="00B0174E">
      <w:pPr>
        <w:pStyle w:val="DFARS"/>
      </w:pPr>
    </w:p>
    <w:p w14:paraId="18938BA5" w14:textId="1A766A61" w:rsidR="00B0174E" w:rsidRPr="006514CF" w:rsidRDefault="00B0174E" w:rsidP="00B0174E">
      <w:pPr>
        <w:pStyle w:val="DFARS"/>
      </w:pPr>
      <w:r w:rsidRPr="006514CF">
        <w:tab/>
      </w:r>
      <w:r w:rsidRPr="006514CF">
        <w:tab/>
      </w:r>
      <w:r w:rsidRPr="006514CF">
        <w:tab/>
      </w:r>
      <w:r w:rsidRPr="006514CF">
        <w:tab/>
        <w:t xml:space="preserve">(D)  Any milestones achieved in the </w:t>
      </w:r>
      <w:r w:rsidR="002E3F24" w:rsidRPr="00937278">
        <w:t>protégé</w:t>
      </w:r>
      <w:r w:rsidRPr="003B5628">
        <w:t xml:space="preserve"> </w:t>
      </w:r>
      <w:r w:rsidRPr="006514CF">
        <w:t>firm’s developmental program</w:t>
      </w:r>
      <w:r w:rsidR="00FC4B46" w:rsidRPr="00937278">
        <w:t>.</w:t>
      </w:r>
    </w:p>
    <w:p w14:paraId="6F60E8BE" w14:textId="77777777" w:rsidR="00B0174E" w:rsidRPr="0070027C" w:rsidRDefault="00B0174E" w:rsidP="00B0174E">
      <w:pPr>
        <w:pStyle w:val="DFARS"/>
        <w:rPr>
          <w:b/>
        </w:rPr>
      </w:pPr>
    </w:p>
    <w:p w14:paraId="73CDBCE1" w14:textId="77777777" w:rsidR="00B0174E" w:rsidRDefault="00B0174E" w:rsidP="00B0174E">
      <w:pPr>
        <w:pStyle w:val="DFARS"/>
      </w:pPr>
      <w:r w:rsidRPr="0070027C">
        <w:rPr>
          <w:b/>
        </w:rPr>
        <w:tab/>
      </w:r>
      <w:r w:rsidRPr="0070027C">
        <w:rPr>
          <w:b/>
        </w:rPr>
        <w:tab/>
      </w:r>
      <w:r w:rsidRPr="0070027C">
        <w:rPr>
          <w:b/>
        </w:rPr>
        <w:tab/>
      </w:r>
      <w:r w:rsidRPr="0070027C">
        <w:rPr>
          <w:b/>
        </w:rPr>
        <w:tab/>
      </w:r>
      <w:r w:rsidRPr="006514CF">
        <w:t>(E)  Impact</w:t>
      </w:r>
      <w:r w:rsidRPr="007035B7">
        <w:t xml:space="preserve"> of the agreement in terms of capabilities enhanced, certifications received</w:t>
      </w:r>
      <w:r>
        <w:t>,</w:t>
      </w:r>
      <w:r w:rsidRPr="007035B7">
        <w:t xml:space="preserve"> and techno</w:t>
      </w:r>
      <w:r>
        <w:t>logy transferred.</w:t>
      </w:r>
    </w:p>
    <w:p w14:paraId="36D3E752" w14:textId="77777777" w:rsidR="00B0174E" w:rsidRDefault="00B0174E" w:rsidP="00B0174E">
      <w:pPr>
        <w:pStyle w:val="DFARS"/>
      </w:pPr>
    </w:p>
    <w:p w14:paraId="7A5DF7B2" w14:textId="344A9BCB" w:rsidR="00B0174E" w:rsidRPr="006514CF" w:rsidRDefault="00B0174E" w:rsidP="00B0174E">
      <w:pPr>
        <w:pStyle w:val="DFARS"/>
      </w:pPr>
      <w:r w:rsidRPr="006514CF">
        <w:tab/>
      </w:r>
      <w:r w:rsidRPr="006514CF">
        <w:tab/>
        <w:t xml:space="preserve">(3)  In accordance with section 861, paragraph (b)(2), of the National Defense Authorization Act for Fiscal Year 2016 (Pub. L. 114-92), the reporting requirements specified in paragraphs (a)(2)(iv) through (a)(2)(xii)(C) of this section apply retroactively </w:t>
      </w:r>
      <w:r w:rsidRPr="006514CF">
        <w:lastRenderedPageBreak/>
        <w:t>to mentor-</w:t>
      </w:r>
      <w:r w:rsidR="00323CFB" w:rsidRPr="00937278">
        <w:t>protégé</w:t>
      </w:r>
      <w:r w:rsidRPr="003B5628">
        <w:t xml:space="preserve"> </w:t>
      </w:r>
      <w:r w:rsidRPr="006514CF">
        <w:t>agreements that were in effect on November 25, 2015.  Mentors must submit reports as described in paragraph (a) of this section.</w:t>
      </w:r>
    </w:p>
    <w:p w14:paraId="01F46FBD" w14:textId="77777777" w:rsidR="00B0174E" w:rsidRDefault="00B0174E" w:rsidP="00B0174E">
      <w:pPr>
        <w:pStyle w:val="DFARS"/>
      </w:pPr>
    </w:p>
    <w:p w14:paraId="196F53BE" w14:textId="497BF908" w:rsidR="00B0174E" w:rsidRPr="006514CF" w:rsidRDefault="00B0174E" w:rsidP="00B0174E">
      <w:pPr>
        <w:pStyle w:val="DFARS"/>
      </w:pPr>
      <w:r w:rsidRPr="006514CF">
        <w:tab/>
      </w:r>
      <w:r w:rsidRPr="006514CF">
        <w:tab/>
        <w:t xml:space="preserve">(4)  A recommended reporting format and guidance for </w:t>
      </w:r>
      <w:r w:rsidR="004B24DB">
        <w:t>its submission are available at</w:t>
      </w:r>
      <w:r w:rsidR="00592333" w:rsidRPr="009600B5">
        <w:rPr>
          <w:strike/>
        </w:rPr>
        <w:t>:</w:t>
      </w:r>
      <w:r w:rsidR="00FE4E6D">
        <w:t xml:space="preserve"> </w:t>
      </w:r>
      <w:r w:rsidR="004B24DB" w:rsidRPr="00DA64CC">
        <w:rPr>
          <w:b/>
        </w:rPr>
        <w:t>[</w:t>
      </w:r>
      <w:r w:rsidR="004B24DB" w:rsidRPr="00BA7C62">
        <w:rPr>
          <w:rFonts w:eastAsiaTheme="minorHAnsi" w:cs="Calibri"/>
          <w:b/>
          <w:i/>
          <w:szCs w:val="24"/>
        </w:rPr>
        <w:t>https://business.defense.gov/Programs/Mentor-</w:t>
      </w:r>
      <w:r w:rsidR="002E3F24" w:rsidRPr="00BA7C62">
        <w:rPr>
          <w:rFonts w:eastAsiaTheme="minorHAnsi" w:cs="Calibri"/>
          <w:b/>
          <w:i/>
          <w:szCs w:val="24"/>
        </w:rPr>
        <w:t>P</w:t>
      </w:r>
      <w:r w:rsidR="00323CFB" w:rsidRPr="00BA7C62">
        <w:rPr>
          <w:rFonts w:eastAsiaTheme="minorHAnsi" w:cs="Calibri"/>
          <w:b/>
          <w:i/>
          <w:szCs w:val="24"/>
        </w:rPr>
        <w:t>rotégé</w:t>
      </w:r>
      <w:r w:rsidR="004B24DB" w:rsidRPr="00BA7C62">
        <w:rPr>
          <w:rFonts w:eastAsiaTheme="minorHAnsi" w:cs="Calibri"/>
          <w:b/>
          <w:i/>
          <w:szCs w:val="24"/>
        </w:rPr>
        <w:t>-Program/MPP-Resources/</w:t>
      </w:r>
      <w:r w:rsidR="004B24DB" w:rsidRPr="004B24DB">
        <w:rPr>
          <w:rFonts w:eastAsiaTheme="minorHAnsi" w:cs="Calibri"/>
          <w:b/>
          <w:szCs w:val="22"/>
        </w:rPr>
        <w:t>]</w:t>
      </w:r>
      <w:r w:rsidR="000C0A53">
        <w:rPr>
          <w:rFonts w:eastAsiaTheme="minorHAnsi" w:cs="Calibri"/>
          <w:b/>
          <w:szCs w:val="22"/>
        </w:rPr>
        <w:t xml:space="preserve"> </w:t>
      </w:r>
      <w:r w:rsidRPr="004B24DB">
        <w:rPr>
          <w:strike/>
          <w:u w:val="single"/>
        </w:rPr>
        <w:t>http://www.acq.osd.mil/osbp/sb/programs/mpp/resources.shtm</w:t>
      </w:r>
      <w:r w:rsidR="00592333">
        <w:rPr>
          <w:strike/>
          <w:u w:val="single"/>
        </w:rPr>
        <w:t>l</w:t>
      </w:r>
      <w:r w:rsidRPr="004B24DB">
        <w:t>.</w:t>
      </w:r>
    </w:p>
    <w:p w14:paraId="5EEC6EB3" w14:textId="77777777" w:rsidR="00B0174E" w:rsidRPr="00690352" w:rsidRDefault="00B0174E" w:rsidP="00B0174E">
      <w:pPr>
        <w:pStyle w:val="DFARS"/>
      </w:pPr>
    </w:p>
    <w:p w14:paraId="2F5FAF3B" w14:textId="6FCB9405" w:rsidR="00B0174E" w:rsidRPr="003B5628" w:rsidRDefault="00B0174E" w:rsidP="00B0174E">
      <w:pPr>
        <w:pStyle w:val="DFARS"/>
      </w:pPr>
      <w:r>
        <w:tab/>
        <w:t xml:space="preserve">(b)  </w:t>
      </w:r>
      <w:r w:rsidRPr="007035B7">
        <w:t xml:space="preserve">The </w:t>
      </w:r>
      <w:r w:rsidR="002E3F24" w:rsidRPr="00937278">
        <w:t>protégé</w:t>
      </w:r>
      <w:r w:rsidRPr="003B5628">
        <w:t xml:space="preserve"> must provide data, annually by October 31st, on the progress made during the prior fiscal year by the </w:t>
      </w:r>
      <w:r w:rsidR="002E3F24" w:rsidRPr="00937278">
        <w:t>protégé</w:t>
      </w:r>
      <w:r w:rsidRPr="003B5628">
        <w:t xml:space="preserve"> in employment, revenues, and participation in DoD contracts during—</w:t>
      </w:r>
    </w:p>
    <w:p w14:paraId="04D23AFC" w14:textId="13638C59" w:rsidR="00B0174E" w:rsidRPr="007035B7" w:rsidRDefault="00B0174E" w:rsidP="00B0174E">
      <w:pPr>
        <w:pStyle w:val="DFARS"/>
      </w:pPr>
    </w:p>
    <w:p w14:paraId="102D9324" w14:textId="77777777" w:rsidR="00B0174E" w:rsidRDefault="00B0174E" w:rsidP="00B0174E">
      <w:pPr>
        <w:pStyle w:val="DFARS"/>
      </w:pPr>
      <w:r>
        <w:tab/>
      </w:r>
      <w:r>
        <w:tab/>
        <w:t>(1)  E</w:t>
      </w:r>
      <w:r w:rsidRPr="007035B7">
        <w:t>ach fiscal year of the Program participation term; and</w:t>
      </w:r>
    </w:p>
    <w:p w14:paraId="3F728B65" w14:textId="77777777" w:rsidR="00B0174E" w:rsidRPr="007035B7" w:rsidRDefault="00B0174E" w:rsidP="00B0174E">
      <w:pPr>
        <w:pStyle w:val="DFARS"/>
      </w:pPr>
    </w:p>
    <w:p w14:paraId="285A67D3" w14:textId="4E8C52A5" w:rsidR="00B0174E" w:rsidRDefault="00B0174E" w:rsidP="00B0174E">
      <w:pPr>
        <w:pStyle w:val="DFARS"/>
      </w:pPr>
      <w:r>
        <w:tab/>
      </w:r>
      <w:r>
        <w:tab/>
      </w:r>
      <w:r w:rsidRPr="007035B7">
        <w:t xml:space="preserve">(2) </w:t>
      </w:r>
      <w:r>
        <w:t xml:space="preserve"> </w:t>
      </w:r>
      <w:r w:rsidRPr="007035B7">
        <w:t xml:space="preserve">Each of the </w:t>
      </w:r>
      <w:r w:rsidRPr="004B24DB">
        <w:rPr>
          <w:strike/>
        </w:rPr>
        <w:t>2</w:t>
      </w:r>
      <w:r w:rsidR="001B5CBB" w:rsidRPr="004B24DB">
        <w:rPr>
          <w:b/>
        </w:rPr>
        <w:t>[5]</w:t>
      </w:r>
      <w:r w:rsidRPr="007035B7">
        <w:t xml:space="preserve"> fiscal years following the expiration of the Program participation term</w:t>
      </w:r>
      <w:r>
        <w:t>.</w:t>
      </w:r>
    </w:p>
    <w:p w14:paraId="2F4DE418" w14:textId="77777777" w:rsidR="00B0174E" w:rsidRPr="007035B7" w:rsidRDefault="00B0174E" w:rsidP="00B0174E">
      <w:pPr>
        <w:pStyle w:val="DFARS"/>
      </w:pPr>
    </w:p>
    <w:p w14:paraId="5A342969" w14:textId="72216176" w:rsidR="00B0174E" w:rsidRDefault="00B0174E" w:rsidP="00B0174E">
      <w:pPr>
        <w:pStyle w:val="DFARS"/>
      </w:pPr>
      <w:r>
        <w:tab/>
        <w:t xml:space="preserve">(c) </w:t>
      </w:r>
      <w:r w:rsidRPr="007035B7">
        <w:t xml:space="preserve"> The </w:t>
      </w:r>
      <w:r w:rsidR="002E3F24" w:rsidRPr="00937278">
        <w:t>protégé</w:t>
      </w:r>
      <w:r w:rsidRPr="00DA64CC">
        <w:t xml:space="preserve"> r</w:t>
      </w:r>
      <w:r w:rsidRPr="007035B7">
        <w:t xml:space="preserve">eport required </w:t>
      </w:r>
      <w:r>
        <w:t>by</w:t>
      </w:r>
      <w:r w:rsidRPr="007035B7">
        <w:t xml:space="preserve"> paragraph (</w:t>
      </w:r>
      <w:r>
        <w:t>b</w:t>
      </w:r>
      <w:r w:rsidRPr="007035B7">
        <w:t xml:space="preserve">) of this </w:t>
      </w:r>
      <w:r>
        <w:t xml:space="preserve">section </w:t>
      </w:r>
      <w:r w:rsidRPr="007035B7">
        <w:t xml:space="preserve">may be provided as part of the mentor report for </w:t>
      </w:r>
      <w:r>
        <w:t xml:space="preserve">the </w:t>
      </w:r>
      <w:r w:rsidRPr="007035B7">
        <w:t>period ending September 30</w:t>
      </w:r>
      <w:r w:rsidR="00DA64CC">
        <w:t>th</w:t>
      </w:r>
      <w:r w:rsidRPr="007035B7">
        <w:t xml:space="preserve"> required by </w:t>
      </w:r>
      <w:r>
        <w:t>paragraph (a) of this section.</w:t>
      </w:r>
    </w:p>
    <w:p w14:paraId="1E257FEE" w14:textId="77777777" w:rsidR="00B0174E" w:rsidRPr="007035B7" w:rsidRDefault="00B0174E" w:rsidP="00B0174E">
      <w:pPr>
        <w:pStyle w:val="DFARS"/>
      </w:pPr>
    </w:p>
    <w:p w14:paraId="1FA99EAF" w14:textId="77777777" w:rsidR="00B0174E" w:rsidRDefault="00B0174E" w:rsidP="00B0174E">
      <w:pPr>
        <w:pStyle w:val="DFARS"/>
      </w:pPr>
      <w:r>
        <w:tab/>
      </w:r>
      <w:r w:rsidRPr="007035B7">
        <w:t>(</w:t>
      </w:r>
      <w:r>
        <w:t>d</w:t>
      </w:r>
      <w:r w:rsidRPr="007035B7">
        <w:t xml:space="preserve">) </w:t>
      </w:r>
      <w:r>
        <w:t xml:space="preserve"> </w:t>
      </w:r>
      <w:r w:rsidRPr="007035B7">
        <w:t>Prog</w:t>
      </w:r>
      <w:r>
        <w:t>ress reports must be submitted</w:t>
      </w:r>
      <w:r w:rsidRPr="007C487C">
        <w:t>—</w:t>
      </w:r>
    </w:p>
    <w:p w14:paraId="49397584" w14:textId="77777777" w:rsidR="00B0174E" w:rsidRPr="007035B7" w:rsidRDefault="00B0174E" w:rsidP="00B0174E">
      <w:pPr>
        <w:pStyle w:val="DFARS"/>
      </w:pPr>
    </w:p>
    <w:p w14:paraId="3C5E2FE8" w14:textId="7919F635" w:rsidR="00B0174E" w:rsidRDefault="00B0174E" w:rsidP="00B0174E">
      <w:pPr>
        <w:pStyle w:val="DFARS"/>
      </w:pPr>
      <w:r>
        <w:tab/>
      </w:r>
      <w:r>
        <w:tab/>
      </w:r>
      <w:r w:rsidRPr="007035B7">
        <w:t xml:space="preserve">(1) </w:t>
      </w:r>
      <w:r>
        <w:t xml:space="preserve"> </w:t>
      </w:r>
      <w:r w:rsidRPr="007035B7">
        <w:t xml:space="preserve">For credit agreements, to the </w:t>
      </w:r>
      <w:r w:rsidRPr="009600B5">
        <w:rPr>
          <w:strike/>
        </w:rPr>
        <w:t>cognizan</w:t>
      </w:r>
      <w:r w:rsidRPr="00BA7C62">
        <w:rPr>
          <w:strike/>
        </w:rPr>
        <w:t>t C</w:t>
      </w:r>
      <w:r w:rsidRPr="00C4598F">
        <w:rPr>
          <w:strike/>
        </w:rPr>
        <w:t xml:space="preserve">omponent </w:t>
      </w:r>
      <w:r w:rsidRPr="007035B7">
        <w:t xml:space="preserve">Director, </w:t>
      </w:r>
      <w:r w:rsidR="00A46AA5">
        <w:rPr>
          <w:b/>
        </w:rPr>
        <w:t>[O]</w:t>
      </w:r>
      <w:r w:rsidRPr="007035B7">
        <w:t>S</w:t>
      </w:r>
      <w:r>
        <w:t xml:space="preserve">BP, </w:t>
      </w:r>
      <w:r w:rsidR="000C0A53" w:rsidRPr="00937278">
        <w:rPr>
          <w:b/>
          <w:bCs/>
        </w:rPr>
        <w:t>[</w:t>
      </w:r>
      <w:r w:rsidR="00C4598F" w:rsidRPr="004B24DB">
        <w:rPr>
          <w:b/>
        </w:rPr>
        <w:t xml:space="preserve">of </w:t>
      </w:r>
      <w:r w:rsidR="00BD6969">
        <w:rPr>
          <w:b/>
        </w:rPr>
        <w:t>the</w:t>
      </w:r>
      <w:r w:rsidR="00C85234">
        <w:rPr>
          <w:b/>
        </w:rPr>
        <w:t xml:space="preserve"> </w:t>
      </w:r>
      <w:r w:rsidR="00C4598F" w:rsidRPr="004B24DB">
        <w:rPr>
          <w:b/>
        </w:rPr>
        <w:t>military department or defense agency</w:t>
      </w:r>
      <w:r w:rsidR="00C4598F" w:rsidRPr="00994478">
        <w:rPr>
          <w:b/>
        </w:rPr>
        <w:t>]</w:t>
      </w:r>
      <w:r w:rsidR="00C4598F">
        <w:rPr>
          <w:b/>
        </w:rPr>
        <w:t xml:space="preserve"> </w:t>
      </w:r>
      <w:r>
        <w:t xml:space="preserve">that approved the agreement, </w:t>
      </w:r>
      <w:r w:rsidRPr="007035B7">
        <w:t>and the mentor’s cognizant DCMA administrative contracting officer</w:t>
      </w:r>
      <w:r>
        <w:t>; and</w:t>
      </w:r>
    </w:p>
    <w:p w14:paraId="0460A0CA" w14:textId="77777777" w:rsidR="00B0174E" w:rsidRPr="007035B7" w:rsidRDefault="00B0174E" w:rsidP="00B0174E">
      <w:pPr>
        <w:pStyle w:val="DFARS"/>
      </w:pPr>
    </w:p>
    <w:p w14:paraId="0A052021" w14:textId="4D8D9889" w:rsidR="00B0174E" w:rsidRPr="007035B7" w:rsidRDefault="00B0174E" w:rsidP="00B0174E">
      <w:pPr>
        <w:pStyle w:val="DFARS"/>
      </w:pPr>
      <w:r>
        <w:tab/>
      </w:r>
      <w:r>
        <w:tab/>
      </w:r>
      <w:r w:rsidRPr="007035B7">
        <w:t xml:space="preserve">(2) </w:t>
      </w:r>
      <w:r>
        <w:t xml:space="preserve"> </w:t>
      </w:r>
      <w:r w:rsidRPr="007035B7">
        <w:t xml:space="preserve">For reimbursable agreements, to the </w:t>
      </w:r>
      <w:r w:rsidRPr="009600B5">
        <w:rPr>
          <w:strike/>
        </w:rPr>
        <w:t xml:space="preserve">cognizant </w:t>
      </w:r>
      <w:r w:rsidRPr="00C85234">
        <w:rPr>
          <w:strike/>
        </w:rPr>
        <w:t>C</w:t>
      </w:r>
      <w:r w:rsidRPr="000F56CD">
        <w:rPr>
          <w:strike/>
        </w:rPr>
        <w:t xml:space="preserve">omponent </w:t>
      </w:r>
      <w:r w:rsidRPr="007035B7">
        <w:t xml:space="preserve">Director, </w:t>
      </w:r>
      <w:r w:rsidR="00A46AA5">
        <w:rPr>
          <w:b/>
        </w:rPr>
        <w:t>[O]</w:t>
      </w:r>
      <w:r w:rsidRPr="007035B7">
        <w:t>SB</w:t>
      </w:r>
      <w:r>
        <w:t>P,</w:t>
      </w:r>
      <w:r w:rsidRPr="007035B7">
        <w:t xml:space="preserve"> </w:t>
      </w:r>
      <w:r w:rsidR="00DA64CC" w:rsidRPr="00937278">
        <w:rPr>
          <w:b/>
          <w:bCs/>
        </w:rPr>
        <w:t>[</w:t>
      </w:r>
      <w:r w:rsidR="00C4598F" w:rsidRPr="00DA64CC">
        <w:rPr>
          <w:b/>
          <w:bCs/>
        </w:rPr>
        <w:t>o</w:t>
      </w:r>
      <w:r w:rsidR="00C4598F" w:rsidRPr="004B24DB">
        <w:rPr>
          <w:b/>
        </w:rPr>
        <w:t xml:space="preserve">f </w:t>
      </w:r>
      <w:r w:rsidR="005B5D06">
        <w:rPr>
          <w:b/>
        </w:rPr>
        <w:t>the</w:t>
      </w:r>
      <w:r w:rsidR="00C4598F" w:rsidRPr="004B24DB">
        <w:rPr>
          <w:b/>
        </w:rPr>
        <w:t xml:space="preserve"> military department or defense agency</w:t>
      </w:r>
      <w:r w:rsidR="00D609D9" w:rsidRPr="00937278">
        <w:rPr>
          <w:b/>
        </w:rPr>
        <w:t>,</w:t>
      </w:r>
      <w:r w:rsidR="00C4598F" w:rsidRPr="00994478">
        <w:rPr>
          <w:b/>
        </w:rPr>
        <w:t>]</w:t>
      </w:r>
      <w:r w:rsidR="00C4598F">
        <w:rPr>
          <w:b/>
        </w:rPr>
        <w:t xml:space="preserve"> </w:t>
      </w:r>
      <w:r w:rsidRPr="007035B7">
        <w:t>the contracting officer, the DCMA administrative contracti</w:t>
      </w:r>
      <w:r>
        <w:t xml:space="preserve">ng officer, and </w:t>
      </w:r>
      <w:r w:rsidRPr="007035B7">
        <w:t xml:space="preserve">the </w:t>
      </w:r>
      <w:r>
        <w:t>program manager.</w:t>
      </w:r>
    </w:p>
    <w:p w14:paraId="01AE550E" w14:textId="77777777" w:rsidR="00B0174E" w:rsidRPr="007C487C" w:rsidRDefault="00B0174E" w:rsidP="00B0174E">
      <w:pPr>
        <w:pStyle w:val="DFARS"/>
      </w:pPr>
    </w:p>
    <w:p w14:paraId="18019D01" w14:textId="77777777" w:rsidR="00B0174E" w:rsidRPr="00CD7520" w:rsidRDefault="00B0174E" w:rsidP="00B0174E">
      <w:pPr>
        <w:pStyle w:val="DFARS"/>
        <w:rPr>
          <w:b/>
        </w:rPr>
      </w:pPr>
      <w:r w:rsidRPr="00CD7520">
        <w:rPr>
          <w:b/>
        </w:rPr>
        <w:t>I-11</w:t>
      </w:r>
      <w:r>
        <w:rPr>
          <w:b/>
        </w:rPr>
        <w:t>3</w:t>
      </w:r>
      <w:r w:rsidRPr="00CD7520">
        <w:rPr>
          <w:b/>
        </w:rPr>
        <w:t xml:space="preserve">  </w:t>
      </w:r>
      <w:r>
        <w:rPr>
          <w:b/>
        </w:rPr>
        <w:t>Performance</w:t>
      </w:r>
      <w:r w:rsidRPr="00CD7520">
        <w:rPr>
          <w:b/>
        </w:rPr>
        <w:t xml:space="preserve"> reviews.</w:t>
      </w:r>
    </w:p>
    <w:p w14:paraId="10F0FB92" w14:textId="77777777" w:rsidR="00B0174E" w:rsidRDefault="00B0174E" w:rsidP="00B0174E">
      <w:pPr>
        <w:pStyle w:val="DFARS"/>
      </w:pPr>
    </w:p>
    <w:p w14:paraId="07EFD01B" w14:textId="6566145D" w:rsidR="00B0174E" w:rsidRPr="007C487C" w:rsidRDefault="00B0174E" w:rsidP="00B0174E">
      <w:pPr>
        <w:pStyle w:val="DFARS"/>
      </w:pPr>
      <w:r w:rsidRPr="00EE4267">
        <w:rPr>
          <w:strike/>
        </w:rPr>
        <w:tab/>
        <w:t xml:space="preserve">(a)  </w:t>
      </w:r>
      <w:r>
        <w:t xml:space="preserve">DCMA </w:t>
      </w:r>
      <w:r w:rsidRPr="007C487C">
        <w:t>will conduct annual performance reviews of the progress and accomplishments realized under approved mentor-</w:t>
      </w:r>
      <w:r w:rsidR="002E3F24" w:rsidRPr="00937278">
        <w:t>protégé</w:t>
      </w:r>
      <w:r w:rsidRPr="00DA64CC">
        <w:t xml:space="preserve"> </w:t>
      </w:r>
      <w:r w:rsidRPr="007C487C">
        <w:t xml:space="preserve">agreements.  These reviews must verify data provided on the semiannual reports and </w:t>
      </w:r>
      <w:r w:rsidR="00BA7C62">
        <w:t>must provide information as to—</w:t>
      </w:r>
    </w:p>
    <w:p w14:paraId="160F5AE7" w14:textId="77777777" w:rsidR="00B0174E" w:rsidRPr="007C487C" w:rsidRDefault="00B0174E" w:rsidP="00B0174E">
      <w:pPr>
        <w:pStyle w:val="DFARS"/>
      </w:pPr>
    </w:p>
    <w:p w14:paraId="661F0125" w14:textId="6BF8D6DD" w:rsidR="00B0174E" w:rsidRPr="00DA64CC" w:rsidRDefault="00B0174E" w:rsidP="00B0174E">
      <w:pPr>
        <w:pStyle w:val="DFARS"/>
      </w:pPr>
      <w:r w:rsidRPr="007C487C">
        <w:tab/>
      </w:r>
      <w:r>
        <w:tab/>
      </w:r>
      <w:r w:rsidRPr="007C487C">
        <w:t>(</w:t>
      </w:r>
      <w:r w:rsidRPr="00937278">
        <w:rPr>
          <w:strike/>
        </w:rPr>
        <w:t>1</w:t>
      </w:r>
      <w:r w:rsidR="00D609D9" w:rsidRPr="00937278">
        <w:rPr>
          <w:b/>
        </w:rPr>
        <w:t>[a]</w:t>
      </w:r>
      <w:r w:rsidRPr="00DA64CC">
        <w:t>)  Whether all costs reimbu</w:t>
      </w:r>
      <w:bookmarkStart w:id="4" w:name="_GoBack"/>
      <w:bookmarkEnd w:id="4"/>
      <w:r w:rsidRPr="00DA64CC">
        <w:t xml:space="preserve">rsed to the mentor firm under the agreement were reasonably incurred to furnish assistance to the </w:t>
      </w:r>
      <w:r w:rsidR="00323CFB" w:rsidRPr="00DA64CC">
        <w:t>protégé</w:t>
      </w:r>
      <w:r w:rsidRPr="00DA64CC">
        <w:t xml:space="preserve"> in accordance with the mentor-</w:t>
      </w:r>
      <w:r w:rsidR="002E3F24" w:rsidRPr="00937278">
        <w:t>protégé</w:t>
      </w:r>
      <w:r w:rsidRPr="00937278">
        <w:rPr>
          <w:b/>
          <w:bCs/>
        </w:rPr>
        <w:t xml:space="preserve"> </w:t>
      </w:r>
      <w:r w:rsidRPr="00DA64CC">
        <w:t xml:space="preserve">agreement and applicable </w:t>
      </w:r>
      <w:r w:rsidR="00BA7C62">
        <w:t>regulations and procedures; and</w:t>
      </w:r>
    </w:p>
    <w:p w14:paraId="4E7BCF3E" w14:textId="77777777" w:rsidR="00B0174E" w:rsidRPr="00DA64CC" w:rsidRDefault="00B0174E" w:rsidP="00B0174E">
      <w:pPr>
        <w:pStyle w:val="DFARS"/>
      </w:pPr>
    </w:p>
    <w:p w14:paraId="7ECA5F74" w14:textId="02F68FA5" w:rsidR="00B0174E" w:rsidRDefault="00B0174E" w:rsidP="00B0174E">
      <w:pPr>
        <w:pStyle w:val="DFARS"/>
      </w:pPr>
      <w:r w:rsidRPr="00DA64CC">
        <w:tab/>
      </w:r>
      <w:r w:rsidRPr="00DA64CC">
        <w:tab/>
        <w:t>(</w:t>
      </w:r>
      <w:r w:rsidRPr="00937278">
        <w:rPr>
          <w:strike/>
        </w:rPr>
        <w:t>2</w:t>
      </w:r>
      <w:r w:rsidR="00D609D9" w:rsidRPr="00937278">
        <w:rPr>
          <w:b/>
        </w:rPr>
        <w:t>[b]</w:t>
      </w:r>
      <w:r w:rsidRPr="00DA64CC">
        <w:t>)  Whet</w:t>
      </w:r>
      <w:r w:rsidRPr="007C487C">
        <w:t xml:space="preserve">her the mentor and </w:t>
      </w:r>
      <w:r w:rsidR="00323CFB">
        <w:t>protégé</w:t>
      </w:r>
      <w:r w:rsidRPr="007C487C">
        <w:t xml:space="preserve"> accurately reported progress made by </w:t>
      </w:r>
      <w:r w:rsidRPr="00DA64CC">
        <w:t xml:space="preserve">the </w:t>
      </w:r>
      <w:r w:rsidR="002E3F24" w:rsidRPr="00937278">
        <w:t>protégé</w:t>
      </w:r>
      <w:r w:rsidR="00DF4E6B" w:rsidRPr="00937278">
        <w:t xml:space="preserve"> </w:t>
      </w:r>
      <w:r w:rsidRPr="00DA64CC">
        <w:t>in</w:t>
      </w:r>
      <w:r w:rsidRPr="007C487C">
        <w:t xml:space="preserve"> employment, revenues, and participation in DoD contracts during the Program participation term and for </w:t>
      </w:r>
      <w:r w:rsidR="00BA7C62">
        <w:rPr>
          <w:strike/>
        </w:rPr>
        <w:t>2</w:t>
      </w:r>
      <w:r w:rsidR="00DF4E6B">
        <w:rPr>
          <w:b/>
        </w:rPr>
        <w:t>[5]</w:t>
      </w:r>
      <w:r w:rsidR="00DF4E6B" w:rsidRPr="00BA7C62">
        <w:t xml:space="preserve"> </w:t>
      </w:r>
      <w:r w:rsidRPr="007C487C">
        <w:t>fiscal years following the expiration of the Program participation term.</w:t>
      </w:r>
    </w:p>
    <w:p w14:paraId="34BCCE7E" w14:textId="77777777" w:rsidR="00B0174E" w:rsidRDefault="00B0174E" w:rsidP="00B0174E">
      <w:pPr>
        <w:pStyle w:val="DFARS"/>
      </w:pPr>
    </w:p>
    <w:p w14:paraId="4A4A7A3C" w14:textId="0B08CE75" w:rsidR="00B0174E" w:rsidRPr="00C4598F" w:rsidRDefault="00B0174E" w:rsidP="00B0174E">
      <w:pPr>
        <w:pStyle w:val="DFARS"/>
        <w:rPr>
          <w:strike/>
        </w:rPr>
      </w:pPr>
      <w:r>
        <w:lastRenderedPageBreak/>
        <w:tab/>
      </w:r>
      <w:r w:rsidRPr="00C4598F">
        <w:rPr>
          <w:strike/>
        </w:rPr>
        <w:t>(b)  A checklist for annual performance reviews is available at</w:t>
      </w:r>
      <w:r w:rsidR="00592333">
        <w:rPr>
          <w:strike/>
        </w:rPr>
        <w:t xml:space="preserve"> </w:t>
      </w:r>
      <w:hyperlink r:id="rId23" w:history="1">
        <w:r w:rsidR="00CA7D49" w:rsidRPr="00CA7D49">
          <w:rPr>
            <w:rStyle w:val="Hyperlink"/>
            <w:strike/>
          </w:rPr>
          <w:t>http://www.acq.osd.mil/osbp/mentor_protégé/</w:t>
        </w:r>
      </w:hyperlink>
      <w:r w:rsidRPr="00C4598F">
        <w:rPr>
          <w:strike/>
        </w:rPr>
        <w:t>.</w:t>
      </w:r>
    </w:p>
    <w:bookmarkEnd w:id="0"/>
    <w:bookmarkEnd w:id="1"/>
    <w:p w14:paraId="0C715229" w14:textId="77777777" w:rsidR="00D55651" w:rsidRDefault="00D55651" w:rsidP="00A34A97">
      <w:pPr>
        <w:pStyle w:val="DFARS"/>
      </w:pPr>
    </w:p>
    <w:sectPr w:rsidR="00D55651" w:rsidSect="00E97316">
      <w:footerReference w:type="default" r:id="rId2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241E" w16cex:dateUtc="2021-09-01T23:09:00Z"/>
  <w16cex:commentExtensible w16cex:durableId="252FC38C" w16cex:dateUtc="2021-10-26T23:09:00Z"/>
  <w16cex:commentExtensible w16cex:durableId="252FC38D" w16cex:dateUtc="2021-10-27T20:17:00Z"/>
  <w16cex:commentExtensible w16cex:durableId="252FC38E" w16cex:dateUtc="2021-10-08T17:00:00Z"/>
  <w16cex:commentExtensible w16cex:durableId="252FC38F" w16cex:dateUtc="2021-10-27T20:17:00Z"/>
  <w16cex:commentExtensible w16cex:durableId="252FC390" w16cex:dateUtc="2021-10-27T17:35:00Z"/>
  <w16cex:commentExtensible w16cex:durableId="252FC391" w16cex:dateUtc="2021-11-04T15:31:00Z"/>
  <w16cex:commentExtensible w16cex:durableId="24A53D69" w16cex:dateUtc="2021-07-23T20:06:00Z"/>
  <w16cex:commentExtensible w16cex:durableId="252FC393" w16cex:dateUtc="2021-10-05T21:06:00Z"/>
  <w16cex:commentExtensible w16cex:durableId="252FC394" w16cex:dateUtc="2021-10-27T17:32:00Z"/>
  <w16cex:commentExtensible w16cex:durableId="252FC395" w16cex:dateUtc="2021-10-05T17:55:00Z"/>
  <w16cex:commentExtensible w16cex:durableId="252FC396" w16cex:dateUtc="2021-10-27T17:36:00Z"/>
  <w16cex:commentExtensible w16cex:durableId="252FC397" w16cex:dateUtc="2021-11-04T15:52:00Z"/>
  <w16cex:commentExtensible w16cex:durableId="252FC398" w16cex:dateUtc="2021-10-08T16:54:00Z"/>
  <w16cex:commentExtensible w16cex:durableId="252FC399" w16cex:dateUtc="2021-10-08T16:58:00Z"/>
  <w16cex:commentExtensible w16cex:durableId="252FC39A" w16cex:dateUtc="2021-10-27T17:43:00Z"/>
  <w16cex:commentExtensible w16cex:durableId="252FC39B" w16cex:dateUtc="2021-11-04T16:05:00Z"/>
  <w16cex:commentExtensible w16cex:durableId="24DA181D" w16cex:dateUtc="2021-09-01T22:17:00Z"/>
  <w16cex:commentExtensible w16cex:durableId="252FC39D" w16cex:dateUtc="2021-10-05T18:49:00Z"/>
  <w16cex:commentExtensible w16cex:durableId="252FC39E" w16cex:dateUtc="2021-10-27T17:45:00Z"/>
  <w16cex:commentExtensible w16cex:durableId="252FC39F" w16cex:dateUtc="2021-11-04T17:49:00Z"/>
  <w16cex:commentExtensible w16cex:durableId="252FC3A0" w16cex:dateUtc="2021-10-27T19:03:00Z"/>
  <w16cex:commentExtensible w16cex:durableId="24DA19A8" w16cex:dateUtc="2021-09-01T22:24:00Z"/>
  <w16cex:commentExtensible w16cex:durableId="252FC3A2" w16cex:dateUtc="2021-10-27T20:21:00Z"/>
  <w16cex:commentExtensible w16cex:durableId="24DA1A6C" w16cex:dateUtc="2021-09-01T22:27:00Z"/>
  <w16cex:commentExtensible w16cex:durableId="252FC3A4" w16cex:dateUtc="2021-10-08T17:26:00Z"/>
  <w16cex:commentExtensible w16cex:durableId="24A9072E" w16cex:dateUtc="2021-07-26T17:04:00Z"/>
  <w16cex:commentExtensible w16cex:durableId="252FC3A6" w16cex:dateUtc="2021-10-05T18:53:00Z"/>
  <w16cex:commentExtensible w16cex:durableId="252FC3A7" w16cex:dateUtc="2021-10-27T19:04:00Z"/>
  <w16cex:commentExtensible w16cex:durableId="252FC3A8" w16cex:dateUtc="2021-10-26T23:13:00Z"/>
  <w16cex:commentExtensible w16cex:durableId="252FC3A9" w16cex:dateUtc="2021-10-27T20:23:00Z"/>
  <w16cex:commentExtensible w16cex:durableId="252FC3AA" w16cex:dateUtc="2021-11-05T23:22:00Z"/>
  <w16cex:commentExtensible w16cex:durableId="252FC3AB" w16cex:dateUtc="2021-10-26T17:49:00Z"/>
  <w16cex:commentExtensible w16cex:durableId="252FC3AC" w16cex:dateUtc="2021-10-27T20:22:00Z"/>
  <w16cex:commentExtensible w16cex:durableId="252FC3AD" w16cex:dateUtc="2021-10-27T18:01:00Z"/>
  <w16cex:commentExtensible w16cex:durableId="252FC3AE" w16cex:dateUtc="2021-11-04T18:09:00Z"/>
  <w16cex:commentExtensible w16cex:durableId="252FC3AF" w16cex:dateUtc="2021-10-27T18:02:00Z"/>
  <w16cex:commentExtensible w16cex:durableId="252FC3B0" w16cex:dateUtc="2021-10-05T18:56:00Z"/>
  <w16cex:commentExtensible w16cex:durableId="252FC3B1" w16cex:dateUtc="2021-10-27T18:15:00Z"/>
  <w16cex:commentExtensible w16cex:durableId="252FC3B2" w16cex:dateUtc="2021-11-04T18:11:00Z"/>
  <w16cex:commentExtensible w16cex:durableId="252FC3B3" w16cex:dateUtc="2021-10-27T18:03:00Z"/>
  <w16cex:commentExtensible w16cex:durableId="252FC3B4" w16cex:dateUtc="2021-10-27T18:04:00Z"/>
  <w16cex:commentExtensible w16cex:durableId="252FC3B5" w16cex:dateUtc="2021-11-04T18:13:00Z"/>
  <w16cex:commentExtensible w16cex:durableId="24DA1CDC" w16cex:dateUtc="2021-09-01T22:38:00Z"/>
  <w16cex:commentExtensible w16cex:durableId="252FC3B7" w16cex:dateUtc="2021-10-08T17:39:00Z"/>
  <w16cex:commentExtensible w16cex:durableId="252FC3B8" w16cex:dateUtc="2021-10-27T18:08:00Z"/>
  <w16cex:commentExtensible w16cex:durableId="252FC3B9" w16cex:dateUtc="2021-10-26T23:21:00Z"/>
  <w16cex:commentExtensible w16cex:durableId="252FC3BA" w16cex:dateUtc="2021-10-27T18:17:00Z"/>
  <w16cex:commentExtensible w16cex:durableId="252FC3BB" w16cex:dateUtc="2021-11-04T18:18:00Z"/>
  <w16cex:commentExtensible w16cex:durableId="252FC3BC" w16cex:dateUtc="2021-10-08T17:51:00Z"/>
  <w16cex:commentExtensible w16cex:durableId="252FC3BD" w16cex:dateUtc="2021-10-27T18:20:00Z"/>
  <w16cex:commentExtensible w16cex:durableId="252FC3BE" w16cex:dateUtc="2021-11-04T18:23:00Z"/>
  <w16cex:commentExtensible w16cex:durableId="252FC3BF" w16cex:dateUtc="2021-10-08T18:00:00Z"/>
  <w16cex:commentExtensible w16cex:durableId="252FC3C0" w16cex:dateUtc="2021-10-27T19:23:00Z"/>
  <w16cex:commentExtensible w16cex:durableId="252FC3C1" w16cex:dateUtc="2021-10-08T18:02:00Z"/>
  <w16cex:commentExtensible w16cex:durableId="252FC3C2" w16cex:dateUtc="2021-10-27T18:22:00Z"/>
  <w16cex:commentExtensible w16cex:durableId="252FC3C3" w16cex:dateUtc="2021-10-08T18:04:00Z"/>
  <w16cex:commentExtensible w16cex:durableId="252FC3C4" w16cex:dateUtc="2021-10-27T18:23:00Z"/>
  <w16cex:commentExtensible w16cex:durableId="24DA24E4" w16cex:dateUtc="2021-09-01T23:12:00Z"/>
  <w16cex:commentExtensible w16cex:durableId="252FC3C6" w16cex:dateUtc="2021-10-08T18:04:00Z"/>
  <w16cex:commentExtensible w16cex:durableId="252FC3C7" w16cex:dateUtc="2021-10-27T18:24:00Z"/>
  <w16cex:commentExtensible w16cex:durableId="252FC3C8" w16cex:dateUtc="2021-10-08T18:06:00Z"/>
  <w16cex:commentExtensible w16cex:durableId="252FC3C9" w16cex:dateUtc="2021-10-27T18:25:00Z"/>
  <w16cex:commentExtensible w16cex:durableId="252FC3CA" w16cex:dateUtc="2021-11-04T18:28:00Z"/>
  <w16cex:commentExtensible w16cex:durableId="252FC3CB" w16cex:dateUtc="2021-10-08T18:07:00Z"/>
  <w16cex:commentExtensible w16cex:durableId="252FC3CC" w16cex:dateUtc="2021-10-27T18:27:00Z"/>
  <w16cex:commentExtensible w16cex:durableId="252FC3CD" w16cex:dateUtc="2021-11-04T18:28:00Z"/>
  <w16cex:commentExtensible w16cex:durableId="252FC3CE" w16cex:dateUtc="2021-10-27T18:31:00Z"/>
  <w16cex:commentExtensible w16cex:durableId="252FC3CF" w16cex:dateUtc="2021-10-27T18:29:00Z"/>
  <w16cex:commentExtensible w16cex:durableId="252FC3D0" w16cex:dateUtc="2021-10-08T18:13:00Z"/>
  <w16cex:commentExtensible w16cex:durableId="252FC3D1" w16cex:dateUtc="2021-10-27T19:28:00Z"/>
  <w16cex:commentExtensible w16cex:durableId="252FC3D2" w16cex:dateUtc="2021-11-04T18:29:00Z"/>
  <w16cex:commentExtensible w16cex:durableId="252FC3D3" w16cex:dateUtc="2021-10-08T18:21:00Z"/>
  <w16cex:commentExtensible w16cex:durableId="252FC3D4" w16cex:dateUtc="2021-10-27T18:35:00Z"/>
  <w16cex:commentExtensible w16cex:durableId="252FC3D5" w16cex:dateUtc="2021-11-04T19:49:00Z"/>
  <w16cex:commentExtensible w16cex:durableId="252FC3D6" w16cex:dateUtc="2021-10-27T18:38:00Z"/>
  <w16cex:commentExtensible w16cex:durableId="252FC3D7" w16cex:dateUtc="2021-11-04T19:50:00Z"/>
  <w16cex:commentExtensible w16cex:durableId="24A55204" w16cex:dateUtc="2021-07-23T21:34:00Z"/>
  <w16cex:commentExtensible w16cex:durableId="252FC3D9" w16cex:dateUtc="2021-10-27T20:32:00Z"/>
  <w16cex:commentExtensible w16cex:durableId="24A5545A" w16cex:dateUtc="2021-07-23T21:44:00Z"/>
  <w16cex:commentExtensible w16cex:durableId="252FC3DB" w16cex:dateUtc="2021-10-08T18:32:00Z"/>
  <w16cex:commentExtensible w16cex:durableId="252FC3DC" w16cex:dateUtc="2021-10-27T20:33:00Z"/>
  <w16cex:commentExtensible w16cex:durableId="252FC3DD" w16cex:dateUtc="2021-10-08T18:35:00Z"/>
  <w16cex:commentExtensible w16cex:durableId="252FC3DE" w16cex:dateUtc="2021-10-27T20:33:00Z"/>
  <w16cex:commentExtensible w16cex:durableId="252FC3DF" w16cex:dateUtc="2021-10-08T18:36:00Z"/>
  <w16cex:commentExtensible w16cex:durableId="252FC3E0" w16cex:dateUtc="2021-10-08T18:37:00Z"/>
  <w16cex:commentExtensible w16cex:durableId="252FC3E1" w16cex:dateUtc="2021-10-08T18:38:00Z"/>
  <w16cex:commentExtensible w16cex:durableId="24DA2B3E" w16cex:dateUtc="2021-09-01T23:39:00Z"/>
  <w16cex:commentExtensible w16cex:durableId="24A93554" w16cex:dateUtc="2021-07-26T20:21:00Z"/>
  <w16cex:commentExtensible w16cex:durableId="252FC3E4" w16cex:dateUtc="2021-10-26T18:18:00Z"/>
  <w16cex:commentExtensible w16cex:durableId="252FC3E5" w16cex:dateUtc="2021-10-27T18:47:00Z"/>
  <w16cex:commentExtensible w16cex:durableId="252FC3E6" w16cex:dateUtc="2021-11-04T20:03:00Z"/>
  <w16cex:commentExtensible w16cex:durableId="252FC3E7" w16cex:dateUtc="2021-10-27T18:48:00Z"/>
  <w16cex:commentExtensible w16cex:durableId="252FC3E8" w16cex:dateUtc="2021-11-04T20:05:00Z"/>
  <w16cex:commentExtensible w16cex:durableId="252FC3E9" w16cex:dateUtc="2021-10-08T18:52:00Z"/>
  <w16cex:commentExtensible w16cex:durableId="252FC3EA" w16cex:dateUtc="2021-10-27T18:49:00Z"/>
  <w16cex:commentExtensible w16cex:durableId="252FC3EB" w16cex:dateUtc="2021-10-08T18:53:00Z"/>
  <w16cex:commentExtensible w16cex:durableId="252FC3EC" w16cex:dateUtc="2021-10-27T18:50:00Z"/>
  <w16cex:commentExtensible w16cex:durableId="24A560B5" w16cex:dateUtc="2021-07-23T22:37:00Z"/>
  <w16cex:commentExtensible w16cex:durableId="252FC3EE" w16cex:dateUtc="2021-10-27T18:56:00Z"/>
  <w16cex:commentExtensible w16cex:durableId="252FC3EF" w16cex:dateUtc="2021-11-04T20:07:00Z"/>
  <w16cex:commentExtensible w16cex:durableId="252FC3F0" w16cex:dateUtc="2021-10-08T19:05:00Z"/>
  <w16cex:commentExtensible w16cex:durableId="252FC3F1" w16cex:dateUtc="2021-10-26T18:31:00Z"/>
  <w16cex:commentExtensible w16cex:durableId="252FC3F2" w16cex:dateUtc="2021-10-27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91B262" w16cid:durableId="24DA241E"/>
  <w16cid:commentId w16cid:paraId="20C5DD57" w16cid:durableId="252FC38C"/>
  <w16cid:commentId w16cid:paraId="19D54395" w16cid:durableId="252FC38D"/>
  <w16cid:commentId w16cid:paraId="7F308869" w16cid:durableId="252FC38E"/>
  <w16cid:commentId w16cid:paraId="7DE90954" w16cid:durableId="252FC38F"/>
  <w16cid:commentId w16cid:paraId="6F584842" w16cid:durableId="252FC390"/>
  <w16cid:commentId w16cid:paraId="03F6C923" w16cid:durableId="252FC391"/>
  <w16cid:commentId w16cid:paraId="727557AD" w16cid:durableId="24A53D69"/>
  <w16cid:commentId w16cid:paraId="35058CBC" w16cid:durableId="252FC393"/>
  <w16cid:commentId w16cid:paraId="4F005A7C" w16cid:durableId="252FC394"/>
  <w16cid:commentId w16cid:paraId="5CDEEC25" w16cid:durableId="252FC395"/>
  <w16cid:commentId w16cid:paraId="50F9F94A" w16cid:durableId="252FC396"/>
  <w16cid:commentId w16cid:paraId="25F4D920" w16cid:durableId="252FC397"/>
  <w16cid:commentId w16cid:paraId="53AAE738" w16cid:durableId="252FC398"/>
  <w16cid:commentId w16cid:paraId="12E8ED9E" w16cid:durableId="252FC399"/>
  <w16cid:commentId w16cid:paraId="7D3333C2" w16cid:durableId="252FC39A"/>
  <w16cid:commentId w16cid:paraId="5F47D031" w16cid:durableId="252FC39B"/>
  <w16cid:commentId w16cid:paraId="07C45F98" w16cid:durableId="24DA181D"/>
  <w16cid:commentId w16cid:paraId="52B3EB43" w16cid:durableId="252FC39D"/>
  <w16cid:commentId w16cid:paraId="34DE5663" w16cid:durableId="252FC39E"/>
  <w16cid:commentId w16cid:paraId="77AE13C2" w16cid:durableId="252FC39F"/>
  <w16cid:commentId w16cid:paraId="4811135D" w16cid:durableId="252FC3A0"/>
  <w16cid:commentId w16cid:paraId="324BE13E" w16cid:durableId="24DA19A8"/>
  <w16cid:commentId w16cid:paraId="24B5FA0D" w16cid:durableId="252FC3A2"/>
  <w16cid:commentId w16cid:paraId="681ECDED" w16cid:durableId="24DA1A6C"/>
  <w16cid:commentId w16cid:paraId="27DC192D" w16cid:durableId="252FC3A4"/>
  <w16cid:commentId w16cid:paraId="1FA861E0" w16cid:durableId="24A9072E"/>
  <w16cid:commentId w16cid:paraId="67D305C3" w16cid:durableId="252FC3A6"/>
  <w16cid:commentId w16cid:paraId="5F5BE985" w16cid:durableId="252FC3A7"/>
  <w16cid:commentId w16cid:paraId="1799F4DE" w16cid:durableId="252FC3A8"/>
  <w16cid:commentId w16cid:paraId="3B02E987" w16cid:durableId="252FC3A9"/>
  <w16cid:commentId w16cid:paraId="414D002F" w16cid:durableId="252FC3AA"/>
  <w16cid:commentId w16cid:paraId="7024088B" w16cid:durableId="252FC3AB"/>
  <w16cid:commentId w16cid:paraId="75D32D00" w16cid:durableId="252FC3AC"/>
  <w16cid:commentId w16cid:paraId="283998EB" w16cid:durableId="252FC3AD"/>
  <w16cid:commentId w16cid:paraId="6567075C" w16cid:durableId="252FC3AE"/>
  <w16cid:commentId w16cid:paraId="66B769BF" w16cid:durableId="252FC3AF"/>
  <w16cid:commentId w16cid:paraId="57A41B22" w16cid:durableId="252FC3B0"/>
  <w16cid:commentId w16cid:paraId="01FB5598" w16cid:durableId="252FC3B1"/>
  <w16cid:commentId w16cid:paraId="723EF84E" w16cid:durableId="252FC3B2"/>
  <w16cid:commentId w16cid:paraId="666AAF50" w16cid:durableId="252FC3B3"/>
  <w16cid:commentId w16cid:paraId="1A678881" w16cid:durableId="252FC3B4"/>
  <w16cid:commentId w16cid:paraId="27823F8B" w16cid:durableId="252FC3B5"/>
  <w16cid:commentId w16cid:paraId="480C3767" w16cid:durableId="24DA1CDC"/>
  <w16cid:commentId w16cid:paraId="065BA10D" w16cid:durableId="252FC3B7"/>
  <w16cid:commentId w16cid:paraId="3AC982F9" w16cid:durableId="252FC3B8"/>
  <w16cid:commentId w16cid:paraId="0366F8A0" w16cid:durableId="252FC3B9"/>
  <w16cid:commentId w16cid:paraId="3746566F" w16cid:durableId="252FC3BA"/>
  <w16cid:commentId w16cid:paraId="2777728A" w16cid:durableId="252FC3BB"/>
  <w16cid:commentId w16cid:paraId="69E7007D" w16cid:durableId="252FC3BC"/>
  <w16cid:commentId w16cid:paraId="256918A7" w16cid:durableId="252FC3BD"/>
  <w16cid:commentId w16cid:paraId="5F8DBAB1" w16cid:durableId="252FC3BE"/>
  <w16cid:commentId w16cid:paraId="30ABC848" w16cid:durableId="252FC3BF"/>
  <w16cid:commentId w16cid:paraId="7B6FADB3" w16cid:durableId="252FC3C0"/>
  <w16cid:commentId w16cid:paraId="1E3C59CB" w16cid:durableId="252FC3C1"/>
  <w16cid:commentId w16cid:paraId="42B02534" w16cid:durableId="252FC3C2"/>
  <w16cid:commentId w16cid:paraId="528E26C5" w16cid:durableId="252FC3C3"/>
  <w16cid:commentId w16cid:paraId="5D5E6978" w16cid:durableId="252FC3C4"/>
  <w16cid:commentId w16cid:paraId="212337B7" w16cid:durableId="24DA24E4"/>
  <w16cid:commentId w16cid:paraId="65B26993" w16cid:durableId="252FC3C6"/>
  <w16cid:commentId w16cid:paraId="25C6C0BF" w16cid:durableId="252FC3C7"/>
  <w16cid:commentId w16cid:paraId="0CB18676" w16cid:durableId="252FC3C8"/>
  <w16cid:commentId w16cid:paraId="525F22D3" w16cid:durableId="252FC3C9"/>
  <w16cid:commentId w16cid:paraId="628D21F4" w16cid:durableId="252FC3CA"/>
  <w16cid:commentId w16cid:paraId="085A9122" w16cid:durableId="252FC3CB"/>
  <w16cid:commentId w16cid:paraId="05E593F7" w16cid:durableId="252FC3CC"/>
  <w16cid:commentId w16cid:paraId="3D2E64EF" w16cid:durableId="252FC3CD"/>
  <w16cid:commentId w16cid:paraId="4BCA916C" w16cid:durableId="252FC3CE"/>
  <w16cid:commentId w16cid:paraId="502FCF56" w16cid:durableId="252FC3CF"/>
  <w16cid:commentId w16cid:paraId="0F81DF68" w16cid:durableId="252FC3D0"/>
  <w16cid:commentId w16cid:paraId="511868F2" w16cid:durableId="252FC3D1"/>
  <w16cid:commentId w16cid:paraId="46D3416C" w16cid:durableId="252FC3D2"/>
  <w16cid:commentId w16cid:paraId="259E885A" w16cid:durableId="252FC3D3"/>
  <w16cid:commentId w16cid:paraId="56EA06CB" w16cid:durableId="252FC3D4"/>
  <w16cid:commentId w16cid:paraId="716F0D69" w16cid:durableId="252FC3D5"/>
  <w16cid:commentId w16cid:paraId="23A7C714" w16cid:durableId="252FC3D6"/>
  <w16cid:commentId w16cid:paraId="2B7D6772" w16cid:durableId="252FC3D7"/>
  <w16cid:commentId w16cid:paraId="295AB62C" w16cid:durableId="24A55204"/>
  <w16cid:commentId w16cid:paraId="6DC5005B" w16cid:durableId="252FC3D9"/>
  <w16cid:commentId w16cid:paraId="4F84879E" w16cid:durableId="24A5545A"/>
  <w16cid:commentId w16cid:paraId="695EAD6E" w16cid:durableId="252FC3DB"/>
  <w16cid:commentId w16cid:paraId="5CC43DCE" w16cid:durableId="252FC3DC"/>
  <w16cid:commentId w16cid:paraId="3391FE27" w16cid:durableId="252FC3DD"/>
  <w16cid:commentId w16cid:paraId="1BD94D6E" w16cid:durableId="252FC3DE"/>
  <w16cid:commentId w16cid:paraId="6CCE067A" w16cid:durableId="252FC3DF"/>
  <w16cid:commentId w16cid:paraId="77280BE4" w16cid:durableId="252FC3E0"/>
  <w16cid:commentId w16cid:paraId="715B72EA" w16cid:durableId="252FC3E1"/>
  <w16cid:commentId w16cid:paraId="43231AFF" w16cid:durableId="24DA2B3E"/>
  <w16cid:commentId w16cid:paraId="0B228331" w16cid:durableId="24A93554"/>
  <w16cid:commentId w16cid:paraId="7BA22C1F" w16cid:durableId="252FC3E4"/>
  <w16cid:commentId w16cid:paraId="08002DEF" w16cid:durableId="252FC3E5"/>
  <w16cid:commentId w16cid:paraId="607CCE8A" w16cid:durableId="252FC3E6"/>
  <w16cid:commentId w16cid:paraId="3DDBF849" w16cid:durableId="252FC3E7"/>
  <w16cid:commentId w16cid:paraId="5358A5B7" w16cid:durableId="252FC3E8"/>
  <w16cid:commentId w16cid:paraId="13084BA5" w16cid:durableId="252FC3E9"/>
  <w16cid:commentId w16cid:paraId="18479B71" w16cid:durableId="252FC3EA"/>
  <w16cid:commentId w16cid:paraId="3952B7AD" w16cid:durableId="252FC3EB"/>
  <w16cid:commentId w16cid:paraId="1C8D49A8" w16cid:durableId="252FC3EC"/>
  <w16cid:commentId w16cid:paraId="2C77F954" w16cid:durableId="24A560B5"/>
  <w16cid:commentId w16cid:paraId="7860A56B" w16cid:durableId="252FC3EE"/>
  <w16cid:commentId w16cid:paraId="5099DACD" w16cid:durableId="252FC3EF"/>
  <w16cid:commentId w16cid:paraId="144943EE" w16cid:durableId="252FC3F0"/>
  <w16cid:commentId w16cid:paraId="190E5663" w16cid:durableId="252FC3F1"/>
  <w16cid:commentId w16cid:paraId="3E1E6F13" w16cid:durableId="252FC3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E73BB" w14:textId="77777777" w:rsidR="00BB4352" w:rsidRDefault="00BB4352" w:rsidP="00FA5AE1">
      <w:pPr>
        <w:spacing w:after="0" w:line="240" w:lineRule="auto"/>
      </w:pPr>
      <w:r>
        <w:separator/>
      </w:r>
    </w:p>
  </w:endnote>
  <w:endnote w:type="continuationSeparator" w:id="0">
    <w:p w14:paraId="70FE6C3F" w14:textId="77777777" w:rsidR="00BB4352" w:rsidRDefault="00BB4352"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BBCE6" w14:textId="7F22522D" w:rsidR="00BB4352" w:rsidRPr="00F6391E" w:rsidRDefault="00BB4352" w:rsidP="009706CF">
    <w:pPr>
      <w:pStyle w:val="Footer"/>
      <w:jc w:val="center"/>
      <w:rPr>
        <w:rFonts w:ascii="Century Schoolbook" w:hAnsi="Century Schoolbook"/>
      </w:rPr>
    </w:pPr>
    <w:r w:rsidRPr="00A55B3D">
      <w:rPr>
        <w:rFonts w:ascii="Century Schoolbook" w:hAnsi="Century Schoolbook"/>
      </w:rPr>
      <w:t xml:space="preserve">Page </w:t>
    </w:r>
    <w:r w:rsidRPr="00A55B3D">
      <w:rPr>
        <w:rFonts w:ascii="Century Schoolbook" w:hAnsi="Century Schoolbook"/>
        <w:bCs/>
      </w:rPr>
      <w:fldChar w:fldCharType="begin"/>
    </w:r>
    <w:r w:rsidRPr="00A55B3D">
      <w:rPr>
        <w:rFonts w:ascii="Century Schoolbook" w:hAnsi="Century Schoolbook"/>
        <w:bCs/>
      </w:rPr>
      <w:instrText xml:space="preserve"> PAGE  \* Arabic  \* MERGEFORMAT </w:instrText>
    </w:r>
    <w:r w:rsidRPr="00A55B3D">
      <w:rPr>
        <w:rFonts w:ascii="Century Schoolbook" w:hAnsi="Century Schoolbook"/>
        <w:bCs/>
      </w:rPr>
      <w:fldChar w:fldCharType="separate"/>
    </w:r>
    <w:r w:rsidR="009706CF">
      <w:rPr>
        <w:rFonts w:ascii="Century Schoolbook" w:hAnsi="Century Schoolbook"/>
        <w:bCs/>
        <w:noProof/>
      </w:rPr>
      <w:t>19</w:t>
    </w:r>
    <w:r w:rsidRPr="00A55B3D">
      <w:rPr>
        <w:rFonts w:ascii="Century Schoolbook" w:hAnsi="Century Schoolbook"/>
        <w:bCs/>
      </w:rPr>
      <w:fldChar w:fldCharType="end"/>
    </w:r>
    <w:r w:rsidRPr="00A55B3D">
      <w:rPr>
        <w:rFonts w:ascii="Century Schoolbook" w:hAnsi="Century Schoolbook"/>
      </w:rPr>
      <w:t xml:space="preserve"> of </w:t>
    </w:r>
    <w:r w:rsidRPr="00A55B3D">
      <w:rPr>
        <w:rFonts w:ascii="Century Schoolbook" w:hAnsi="Century Schoolbook"/>
        <w:bCs/>
      </w:rPr>
      <w:fldChar w:fldCharType="begin"/>
    </w:r>
    <w:r w:rsidRPr="00A55B3D">
      <w:rPr>
        <w:rFonts w:ascii="Century Schoolbook" w:hAnsi="Century Schoolbook"/>
        <w:bCs/>
      </w:rPr>
      <w:instrText xml:space="preserve"> NUMPAGES  \* Arabic  \* MERGEFORMAT </w:instrText>
    </w:r>
    <w:r w:rsidRPr="00A55B3D">
      <w:rPr>
        <w:rFonts w:ascii="Century Schoolbook" w:hAnsi="Century Schoolbook"/>
        <w:bCs/>
      </w:rPr>
      <w:fldChar w:fldCharType="separate"/>
    </w:r>
    <w:r w:rsidR="009706CF">
      <w:rPr>
        <w:rFonts w:ascii="Century Schoolbook" w:hAnsi="Century Schoolbook"/>
        <w:bCs/>
        <w:noProof/>
      </w:rPr>
      <w:t>19</w:t>
    </w:r>
    <w:r w:rsidRPr="00A55B3D">
      <w:rPr>
        <w:rFonts w:ascii="Century Schoolbook" w:hAnsi="Century Schoolbook"/>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BC913" w14:textId="77777777" w:rsidR="00BB4352" w:rsidRDefault="00BB4352" w:rsidP="00FA5AE1">
      <w:pPr>
        <w:spacing w:after="0" w:line="240" w:lineRule="auto"/>
      </w:pPr>
      <w:r>
        <w:separator/>
      </w:r>
    </w:p>
  </w:footnote>
  <w:footnote w:type="continuationSeparator" w:id="0">
    <w:p w14:paraId="1472E4CB" w14:textId="77777777" w:rsidR="00BB4352" w:rsidRDefault="00BB4352"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C7CE0"/>
    <w:multiLevelType w:val="hybridMultilevel"/>
    <w:tmpl w:val="35E62284"/>
    <w:lvl w:ilvl="0" w:tplc="9DA2FC7E">
      <w:start w:val="1"/>
      <w:numFmt w:val="lowerLetter"/>
      <w:lvlText w:val="(%1.)"/>
      <w:lvlJc w:val="left"/>
      <w:pPr>
        <w:ind w:left="2160" w:hanging="360"/>
      </w:pPr>
      <w:rPr>
        <w:rFonts w:hint="default"/>
        <w:i/>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E8631F6"/>
    <w:multiLevelType w:val="hybridMultilevel"/>
    <w:tmpl w:val="A7D63190"/>
    <w:lvl w:ilvl="0" w:tplc="85E89C88">
      <w:start w:val="1"/>
      <w:numFmt w:val="decimal"/>
      <w:lvlText w:val="(%1.)"/>
      <w:lvlJc w:val="left"/>
      <w:pPr>
        <w:ind w:left="1080" w:hanging="360"/>
      </w:pPr>
      <w:rPr>
        <w:rFonts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3A35"/>
    <w:rsid w:val="00004D27"/>
    <w:rsid w:val="00015B3D"/>
    <w:rsid w:val="00016087"/>
    <w:rsid w:val="00017C55"/>
    <w:rsid w:val="00017EB1"/>
    <w:rsid w:val="0002063D"/>
    <w:rsid w:val="00025081"/>
    <w:rsid w:val="00026695"/>
    <w:rsid w:val="00026917"/>
    <w:rsid w:val="00030915"/>
    <w:rsid w:val="000348B0"/>
    <w:rsid w:val="000430DC"/>
    <w:rsid w:val="00044AF4"/>
    <w:rsid w:val="00045A3D"/>
    <w:rsid w:val="00045F7A"/>
    <w:rsid w:val="000461F4"/>
    <w:rsid w:val="00055348"/>
    <w:rsid w:val="0006160C"/>
    <w:rsid w:val="00062950"/>
    <w:rsid w:val="00065F56"/>
    <w:rsid w:val="000676B0"/>
    <w:rsid w:val="00070250"/>
    <w:rsid w:val="000704CF"/>
    <w:rsid w:val="00071FD4"/>
    <w:rsid w:val="000759E0"/>
    <w:rsid w:val="0008038A"/>
    <w:rsid w:val="00082307"/>
    <w:rsid w:val="000A1735"/>
    <w:rsid w:val="000A2615"/>
    <w:rsid w:val="000A35AA"/>
    <w:rsid w:val="000B09E4"/>
    <w:rsid w:val="000B1EE7"/>
    <w:rsid w:val="000B272F"/>
    <w:rsid w:val="000B4440"/>
    <w:rsid w:val="000B5285"/>
    <w:rsid w:val="000B63E6"/>
    <w:rsid w:val="000B7CD0"/>
    <w:rsid w:val="000C0A53"/>
    <w:rsid w:val="000C25B8"/>
    <w:rsid w:val="000C491C"/>
    <w:rsid w:val="000C67B7"/>
    <w:rsid w:val="000D3943"/>
    <w:rsid w:val="000E229F"/>
    <w:rsid w:val="000E2914"/>
    <w:rsid w:val="000E6D31"/>
    <w:rsid w:val="000F4CEF"/>
    <w:rsid w:val="000F4D89"/>
    <w:rsid w:val="000F55E5"/>
    <w:rsid w:val="000F56CD"/>
    <w:rsid w:val="000F6A2E"/>
    <w:rsid w:val="00101F08"/>
    <w:rsid w:val="00102545"/>
    <w:rsid w:val="00105123"/>
    <w:rsid w:val="00110CCD"/>
    <w:rsid w:val="0011436B"/>
    <w:rsid w:val="001217A2"/>
    <w:rsid w:val="0012471F"/>
    <w:rsid w:val="001264FA"/>
    <w:rsid w:val="00136DF2"/>
    <w:rsid w:val="00142912"/>
    <w:rsid w:val="00143C98"/>
    <w:rsid w:val="00156807"/>
    <w:rsid w:val="001647CE"/>
    <w:rsid w:val="00167E7E"/>
    <w:rsid w:val="0018021E"/>
    <w:rsid w:val="00184DF0"/>
    <w:rsid w:val="0019176A"/>
    <w:rsid w:val="00192F17"/>
    <w:rsid w:val="00193258"/>
    <w:rsid w:val="00195225"/>
    <w:rsid w:val="00195FB2"/>
    <w:rsid w:val="00197F9B"/>
    <w:rsid w:val="001A2304"/>
    <w:rsid w:val="001A26C8"/>
    <w:rsid w:val="001A4027"/>
    <w:rsid w:val="001A4274"/>
    <w:rsid w:val="001A4962"/>
    <w:rsid w:val="001B01E3"/>
    <w:rsid w:val="001B0795"/>
    <w:rsid w:val="001B5CBB"/>
    <w:rsid w:val="001B77E0"/>
    <w:rsid w:val="001C1A1A"/>
    <w:rsid w:val="001C300C"/>
    <w:rsid w:val="001C313C"/>
    <w:rsid w:val="001C39E9"/>
    <w:rsid w:val="001D3B4A"/>
    <w:rsid w:val="001D53BA"/>
    <w:rsid w:val="001D6A1A"/>
    <w:rsid w:val="001E057C"/>
    <w:rsid w:val="001E63F4"/>
    <w:rsid w:val="001E73AF"/>
    <w:rsid w:val="002052BF"/>
    <w:rsid w:val="0020642D"/>
    <w:rsid w:val="00210374"/>
    <w:rsid w:val="00213C90"/>
    <w:rsid w:val="00214970"/>
    <w:rsid w:val="002151D3"/>
    <w:rsid w:val="00215467"/>
    <w:rsid w:val="0021781F"/>
    <w:rsid w:val="00217EB1"/>
    <w:rsid w:val="0022000B"/>
    <w:rsid w:val="00220840"/>
    <w:rsid w:val="0022093E"/>
    <w:rsid w:val="00227D95"/>
    <w:rsid w:val="00227FB8"/>
    <w:rsid w:val="00232D76"/>
    <w:rsid w:val="002475DB"/>
    <w:rsid w:val="00247927"/>
    <w:rsid w:val="00250BDE"/>
    <w:rsid w:val="0025648A"/>
    <w:rsid w:val="00257F42"/>
    <w:rsid w:val="00260423"/>
    <w:rsid w:val="002632AE"/>
    <w:rsid w:val="002645F4"/>
    <w:rsid w:val="00267D7F"/>
    <w:rsid w:val="002703DB"/>
    <w:rsid w:val="00271DDB"/>
    <w:rsid w:val="0027339F"/>
    <w:rsid w:val="0027529B"/>
    <w:rsid w:val="00275C13"/>
    <w:rsid w:val="0028561F"/>
    <w:rsid w:val="00293C2B"/>
    <w:rsid w:val="00294186"/>
    <w:rsid w:val="0029654A"/>
    <w:rsid w:val="002971CC"/>
    <w:rsid w:val="002A07C2"/>
    <w:rsid w:val="002A2725"/>
    <w:rsid w:val="002C3880"/>
    <w:rsid w:val="002C3B51"/>
    <w:rsid w:val="002C6153"/>
    <w:rsid w:val="002C7E82"/>
    <w:rsid w:val="002D04FD"/>
    <w:rsid w:val="002D6E65"/>
    <w:rsid w:val="002E3F24"/>
    <w:rsid w:val="002F0A83"/>
    <w:rsid w:val="002F2BE6"/>
    <w:rsid w:val="002F4E98"/>
    <w:rsid w:val="002F71FA"/>
    <w:rsid w:val="002F722F"/>
    <w:rsid w:val="00300343"/>
    <w:rsid w:val="003044A7"/>
    <w:rsid w:val="0030452B"/>
    <w:rsid w:val="00304AD5"/>
    <w:rsid w:val="00310D27"/>
    <w:rsid w:val="00313FF2"/>
    <w:rsid w:val="00314E20"/>
    <w:rsid w:val="00315C25"/>
    <w:rsid w:val="00323CFB"/>
    <w:rsid w:val="00325E52"/>
    <w:rsid w:val="003440D9"/>
    <w:rsid w:val="003446DF"/>
    <w:rsid w:val="00344B37"/>
    <w:rsid w:val="00345557"/>
    <w:rsid w:val="003650DE"/>
    <w:rsid w:val="00365E5A"/>
    <w:rsid w:val="0036785F"/>
    <w:rsid w:val="00373BC2"/>
    <w:rsid w:val="003768EE"/>
    <w:rsid w:val="00377302"/>
    <w:rsid w:val="0037744F"/>
    <w:rsid w:val="00377519"/>
    <w:rsid w:val="003812B4"/>
    <w:rsid w:val="003834D0"/>
    <w:rsid w:val="00384282"/>
    <w:rsid w:val="003944FF"/>
    <w:rsid w:val="00397CA9"/>
    <w:rsid w:val="003A451B"/>
    <w:rsid w:val="003B4BC5"/>
    <w:rsid w:val="003B5628"/>
    <w:rsid w:val="003B6C49"/>
    <w:rsid w:val="003C13A3"/>
    <w:rsid w:val="003D2813"/>
    <w:rsid w:val="003D5721"/>
    <w:rsid w:val="003D6FF3"/>
    <w:rsid w:val="003D745A"/>
    <w:rsid w:val="003D7EF9"/>
    <w:rsid w:val="003F34E3"/>
    <w:rsid w:val="00401EED"/>
    <w:rsid w:val="00402DF0"/>
    <w:rsid w:val="00403253"/>
    <w:rsid w:val="0040414C"/>
    <w:rsid w:val="004270BF"/>
    <w:rsid w:val="004270E8"/>
    <w:rsid w:val="00433FBC"/>
    <w:rsid w:val="004354C4"/>
    <w:rsid w:val="0043577B"/>
    <w:rsid w:val="00442165"/>
    <w:rsid w:val="00444AA0"/>
    <w:rsid w:val="004458A0"/>
    <w:rsid w:val="00446443"/>
    <w:rsid w:val="0045372B"/>
    <w:rsid w:val="00463697"/>
    <w:rsid w:val="004648B2"/>
    <w:rsid w:val="00473953"/>
    <w:rsid w:val="004743C1"/>
    <w:rsid w:val="00474F4B"/>
    <w:rsid w:val="00484628"/>
    <w:rsid w:val="00496CF4"/>
    <w:rsid w:val="00496F28"/>
    <w:rsid w:val="004A2B64"/>
    <w:rsid w:val="004B21BC"/>
    <w:rsid w:val="004B24DB"/>
    <w:rsid w:val="004B4AB9"/>
    <w:rsid w:val="004B748F"/>
    <w:rsid w:val="004C6985"/>
    <w:rsid w:val="004D38F3"/>
    <w:rsid w:val="004D3B18"/>
    <w:rsid w:val="004D3BC7"/>
    <w:rsid w:val="004E123B"/>
    <w:rsid w:val="004E2143"/>
    <w:rsid w:val="004E7315"/>
    <w:rsid w:val="004F0A06"/>
    <w:rsid w:val="004F3DFA"/>
    <w:rsid w:val="005005E0"/>
    <w:rsid w:val="00505D55"/>
    <w:rsid w:val="0050626C"/>
    <w:rsid w:val="00510A67"/>
    <w:rsid w:val="005129B2"/>
    <w:rsid w:val="005130DA"/>
    <w:rsid w:val="00515A5F"/>
    <w:rsid w:val="00525F25"/>
    <w:rsid w:val="00527A27"/>
    <w:rsid w:val="00527C17"/>
    <w:rsid w:val="00531CEF"/>
    <w:rsid w:val="00532DFB"/>
    <w:rsid w:val="00533B39"/>
    <w:rsid w:val="005379F2"/>
    <w:rsid w:val="00546CA2"/>
    <w:rsid w:val="00550081"/>
    <w:rsid w:val="00551BA6"/>
    <w:rsid w:val="005541CD"/>
    <w:rsid w:val="005716E4"/>
    <w:rsid w:val="00574916"/>
    <w:rsid w:val="005759C4"/>
    <w:rsid w:val="00592333"/>
    <w:rsid w:val="00592BC3"/>
    <w:rsid w:val="005974EC"/>
    <w:rsid w:val="005A214A"/>
    <w:rsid w:val="005A4141"/>
    <w:rsid w:val="005A5B3F"/>
    <w:rsid w:val="005B460E"/>
    <w:rsid w:val="005B481E"/>
    <w:rsid w:val="005B5754"/>
    <w:rsid w:val="005B5D06"/>
    <w:rsid w:val="005C0FFD"/>
    <w:rsid w:val="005C29FF"/>
    <w:rsid w:val="005C6E40"/>
    <w:rsid w:val="005D2AA8"/>
    <w:rsid w:val="005D76D7"/>
    <w:rsid w:val="005E108F"/>
    <w:rsid w:val="005E1D5C"/>
    <w:rsid w:val="005E299C"/>
    <w:rsid w:val="005E3EF3"/>
    <w:rsid w:val="005E751F"/>
    <w:rsid w:val="005F00A3"/>
    <w:rsid w:val="005F2CD0"/>
    <w:rsid w:val="005F4473"/>
    <w:rsid w:val="0060457D"/>
    <w:rsid w:val="00617257"/>
    <w:rsid w:val="00622441"/>
    <w:rsid w:val="00624E57"/>
    <w:rsid w:val="00630C25"/>
    <w:rsid w:val="00630D1C"/>
    <w:rsid w:val="00631EEA"/>
    <w:rsid w:val="0063406A"/>
    <w:rsid w:val="00634B08"/>
    <w:rsid w:val="00645BF7"/>
    <w:rsid w:val="00646B30"/>
    <w:rsid w:val="0064717A"/>
    <w:rsid w:val="00661BF7"/>
    <w:rsid w:val="00663FDA"/>
    <w:rsid w:val="00671EEB"/>
    <w:rsid w:val="00673A54"/>
    <w:rsid w:val="00674DAB"/>
    <w:rsid w:val="0067521D"/>
    <w:rsid w:val="006810D0"/>
    <w:rsid w:val="00682E42"/>
    <w:rsid w:val="0068657F"/>
    <w:rsid w:val="00695FC6"/>
    <w:rsid w:val="00696BA6"/>
    <w:rsid w:val="006A17A5"/>
    <w:rsid w:val="006B472D"/>
    <w:rsid w:val="006B582D"/>
    <w:rsid w:val="006C0656"/>
    <w:rsid w:val="006C2F1B"/>
    <w:rsid w:val="006C3192"/>
    <w:rsid w:val="006C5CA4"/>
    <w:rsid w:val="006D2B9B"/>
    <w:rsid w:val="006D3B4A"/>
    <w:rsid w:val="006D4F7F"/>
    <w:rsid w:val="006D6059"/>
    <w:rsid w:val="006D7636"/>
    <w:rsid w:val="006D789F"/>
    <w:rsid w:val="006E6A3E"/>
    <w:rsid w:val="006F02A3"/>
    <w:rsid w:val="006F2008"/>
    <w:rsid w:val="006F200B"/>
    <w:rsid w:val="0070422A"/>
    <w:rsid w:val="00705CB4"/>
    <w:rsid w:val="007062BD"/>
    <w:rsid w:val="0070697C"/>
    <w:rsid w:val="00707069"/>
    <w:rsid w:val="00727E8F"/>
    <w:rsid w:val="007320C7"/>
    <w:rsid w:val="00732483"/>
    <w:rsid w:val="00732554"/>
    <w:rsid w:val="00737F5F"/>
    <w:rsid w:val="00740E66"/>
    <w:rsid w:val="007526CA"/>
    <w:rsid w:val="00757C31"/>
    <w:rsid w:val="007624A0"/>
    <w:rsid w:val="0076446D"/>
    <w:rsid w:val="00765103"/>
    <w:rsid w:val="00766385"/>
    <w:rsid w:val="00780B44"/>
    <w:rsid w:val="00781EAE"/>
    <w:rsid w:val="00783B9A"/>
    <w:rsid w:val="007903E6"/>
    <w:rsid w:val="00790DBB"/>
    <w:rsid w:val="00791695"/>
    <w:rsid w:val="00793141"/>
    <w:rsid w:val="007A0B76"/>
    <w:rsid w:val="007A5430"/>
    <w:rsid w:val="007A5911"/>
    <w:rsid w:val="007B10B9"/>
    <w:rsid w:val="007B29F2"/>
    <w:rsid w:val="007C3540"/>
    <w:rsid w:val="007C5229"/>
    <w:rsid w:val="007D51F3"/>
    <w:rsid w:val="007D6D7A"/>
    <w:rsid w:val="007D7D15"/>
    <w:rsid w:val="007E1281"/>
    <w:rsid w:val="007E20A8"/>
    <w:rsid w:val="007F303C"/>
    <w:rsid w:val="007F32EB"/>
    <w:rsid w:val="008143F7"/>
    <w:rsid w:val="008161BC"/>
    <w:rsid w:val="0082063C"/>
    <w:rsid w:val="00824BBC"/>
    <w:rsid w:val="00836777"/>
    <w:rsid w:val="00837084"/>
    <w:rsid w:val="00843153"/>
    <w:rsid w:val="00846554"/>
    <w:rsid w:val="00847D23"/>
    <w:rsid w:val="0085222B"/>
    <w:rsid w:val="0085628D"/>
    <w:rsid w:val="00856393"/>
    <w:rsid w:val="008627BB"/>
    <w:rsid w:val="00862A2A"/>
    <w:rsid w:val="008638A2"/>
    <w:rsid w:val="00871516"/>
    <w:rsid w:val="0087279B"/>
    <w:rsid w:val="00872FBE"/>
    <w:rsid w:val="008775B7"/>
    <w:rsid w:val="0088254D"/>
    <w:rsid w:val="00890162"/>
    <w:rsid w:val="00893186"/>
    <w:rsid w:val="008949E2"/>
    <w:rsid w:val="00896405"/>
    <w:rsid w:val="00897408"/>
    <w:rsid w:val="008A36E4"/>
    <w:rsid w:val="008A488B"/>
    <w:rsid w:val="008A6689"/>
    <w:rsid w:val="008B256E"/>
    <w:rsid w:val="008B4B74"/>
    <w:rsid w:val="008C0A53"/>
    <w:rsid w:val="008C2560"/>
    <w:rsid w:val="008D346D"/>
    <w:rsid w:val="008E3224"/>
    <w:rsid w:val="008E4A32"/>
    <w:rsid w:val="008E5E3E"/>
    <w:rsid w:val="008F55F1"/>
    <w:rsid w:val="008F571E"/>
    <w:rsid w:val="008F66C0"/>
    <w:rsid w:val="00906D52"/>
    <w:rsid w:val="00916707"/>
    <w:rsid w:val="00920827"/>
    <w:rsid w:val="00923CD0"/>
    <w:rsid w:val="00924C4B"/>
    <w:rsid w:val="00926D35"/>
    <w:rsid w:val="00926E80"/>
    <w:rsid w:val="00927118"/>
    <w:rsid w:val="00931F09"/>
    <w:rsid w:val="009331D7"/>
    <w:rsid w:val="00933B3C"/>
    <w:rsid w:val="0093563D"/>
    <w:rsid w:val="00937278"/>
    <w:rsid w:val="009442B9"/>
    <w:rsid w:val="00955B19"/>
    <w:rsid w:val="009600B5"/>
    <w:rsid w:val="00965D1A"/>
    <w:rsid w:val="009665F6"/>
    <w:rsid w:val="009706CF"/>
    <w:rsid w:val="00970BEB"/>
    <w:rsid w:val="00972C12"/>
    <w:rsid w:val="00976869"/>
    <w:rsid w:val="00982A57"/>
    <w:rsid w:val="00983E82"/>
    <w:rsid w:val="0098416A"/>
    <w:rsid w:val="00984E67"/>
    <w:rsid w:val="0098644B"/>
    <w:rsid w:val="00994478"/>
    <w:rsid w:val="009944E0"/>
    <w:rsid w:val="0099535B"/>
    <w:rsid w:val="009962D5"/>
    <w:rsid w:val="009A3C33"/>
    <w:rsid w:val="009A3EC9"/>
    <w:rsid w:val="009B00A6"/>
    <w:rsid w:val="009C152C"/>
    <w:rsid w:val="009C6E4C"/>
    <w:rsid w:val="009D0B61"/>
    <w:rsid w:val="009D552B"/>
    <w:rsid w:val="009E7AE3"/>
    <w:rsid w:val="009F0949"/>
    <w:rsid w:val="009F2355"/>
    <w:rsid w:val="009F4FD9"/>
    <w:rsid w:val="00A044E8"/>
    <w:rsid w:val="00A05D4A"/>
    <w:rsid w:val="00A13E50"/>
    <w:rsid w:val="00A15916"/>
    <w:rsid w:val="00A165B4"/>
    <w:rsid w:val="00A16FDE"/>
    <w:rsid w:val="00A22196"/>
    <w:rsid w:val="00A3134B"/>
    <w:rsid w:val="00A34A97"/>
    <w:rsid w:val="00A3567C"/>
    <w:rsid w:val="00A358F1"/>
    <w:rsid w:val="00A4322B"/>
    <w:rsid w:val="00A46AA5"/>
    <w:rsid w:val="00A51B0C"/>
    <w:rsid w:val="00A53068"/>
    <w:rsid w:val="00A53637"/>
    <w:rsid w:val="00A5371C"/>
    <w:rsid w:val="00A55B3D"/>
    <w:rsid w:val="00A564B4"/>
    <w:rsid w:val="00A57FE9"/>
    <w:rsid w:val="00A6103F"/>
    <w:rsid w:val="00A71298"/>
    <w:rsid w:val="00A75E61"/>
    <w:rsid w:val="00A80541"/>
    <w:rsid w:val="00A86C38"/>
    <w:rsid w:val="00A86C60"/>
    <w:rsid w:val="00A879BD"/>
    <w:rsid w:val="00A90248"/>
    <w:rsid w:val="00A93724"/>
    <w:rsid w:val="00AA101C"/>
    <w:rsid w:val="00AA1B45"/>
    <w:rsid w:val="00AA403E"/>
    <w:rsid w:val="00AA68B7"/>
    <w:rsid w:val="00AB1C2F"/>
    <w:rsid w:val="00AB61B0"/>
    <w:rsid w:val="00AB70A5"/>
    <w:rsid w:val="00AC228E"/>
    <w:rsid w:val="00AC5F17"/>
    <w:rsid w:val="00AD0B14"/>
    <w:rsid w:val="00AD3220"/>
    <w:rsid w:val="00AE420C"/>
    <w:rsid w:val="00AE715E"/>
    <w:rsid w:val="00AE7A31"/>
    <w:rsid w:val="00AF33E5"/>
    <w:rsid w:val="00AF6892"/>
    <w:rsid w:val="00B0174E"/>
    <w:rsid w:val="00B02C71"/>
    <w:rsid w:val="00B06765"/>
    <w:rsid w:val="00B12657"/>
    <w:rsid w:val="00B127E8"/>
    <w:rsid w:val="00B13789"/>
    <w:rsid w:val="00B17B95"/>
    <w:rsid w:val="00B31890"/>
    <w:rsid w:val="00B36FF4"/>
    <w:rsid w:val="00B477C0"/>
    <w:rsid w:val="00B64523"/>
    <w:rsid w:val="00B6488B"/>
    <w:rsid w:val="00B64C8F"/>
    <w:rsid w:val="00B661A8"/>
    <w:rsid w:val="00B676AC"/>
    <w:rsid w:val="00B81037"/>
    <w:rsid w:val="00B816D8"/>
    <w:rsid w:val="00B82BE1"/>
    <w:rsid w:val="00B83122"/>
    <w:rsid w:val="00B91178"/>
    <w:rsid w:val="00B95104"/>
    <w:rsid w:val="00BA1661"/>
    <w:rsid w:val="00BA1707"/>
    <w:rsid w:val="00BA67C9"/>
    <w:rsid w:val="00BA773D"/>
    <w:rsid w:val="00BA7C62"/>
    <w:rsid w:val="00BB4352"/>
    <w:rsid w:val="00BC0EF5"/>
    <w:rsid w:val="00BC1F72"/>
    <w:rsid w:val="00BD58B7"/>
    <w:rsid w:val="00BD5A4C"/>
    <w:rsid w:val="00BD5D71"/>
    <w:rsid w:val="00BD63C1"/>
    <w:rsid w:val="00BD6969"/>
    <w:rsid w:val="00BD795B"/>
    <w:rsid w:val="00BE1553"/>
    <w:rsid w:val="00BE271B"/>
    <w:rsid w:val="00BE411C"/>
    <w:rsid w:val="00BE4C28"/>
    <w:rsid w:val="00BE61D5"/>
    <w:rsid w:val="00BF404C"/>
    <w:rsid w:val="00C002DE"/>
    <w:rsid w:val="00C01746"/>
    <w:rsid w:val="00C038D2"/>
    <w:rsid w:val="00C03BBE"/>
    <w:rsid w:val="00C03DE9"/>
    <w:rsid w:val="00C04E7E"/>
    <w:rsid w:val="00C063FA"/>
    <w:rsid w:val="00C06C83"/>
    <w:rsid w:val="00C072F9"/>
    <w:rsid w:val="00C1094D"/>
    <w:rsid w:val="00C11673"/>
    <w:rsid w:val="00C11B13"/>
    <w:rsid w:val="00C12FD3"/>
    <w:rsid w:val="00C1396B"/>
    <w:rsid w:val="00C150CB"/>
    <w:rsid w:val="00C164E7"/>
    <w:rsid w:val="00C17459"/>
    <w:rsid w:val="00C21B3D"/>
    <w:rsid w:val="00C26679"/>
    <w:rsid w:val="00C26B4E"/>
    <w:rsid w:val="00C26BE6"/>
    <w:rsid w:val="00C337AE"/>
    <w:rsid w:val="00C36938"/>
    <w:rsid w:val="00C4232A"/>
    <w:rsid w:val="00C4598F"/>
    <w:rsid w:val="00C57A69"/>
    <w:rsid w:val="00C600E2"/>
    <w:rsid w:val="00C61FA5"/>
    <w:rsid w:val="00C66F21"/>
    <w:rsid w:val="00C70DB7"/>
    <w:rsid w:val="00C70FDA"/>
    <w:rsid w:val="00C75549"/>
    <w:rsid w:val="00C845D0"/>
    <w:rsid w:val="00C85234"/>
    <w:rsid w:val="00C862FD"/>
    <w:rsid w:val="00C86F7B"/>
    <w:rsid w:val="00C9363B"/>
    <w:rsid w:val="00C94807"/>
    <w:rsid w:val="00C96379"/>
    <w:rsid w:val="00C978C7"/>
    <w:rsid w:val="00CA2FF3"/>
    <w:rsid w:val="00CA582A"/>
    <w:rsid w:val="00CA681A"/>
    <w:rsid w:val="00CA716A"/>
    <w:rsid w:val="00CA7D49"/>
    <w:rsid w:val="00CB65BC"/>
    <w:rsid w:val="00CB776D"/>
    <w:rsid w:val="00CE4191"/>
    <w:rsid w:val="00CE70E5"/>
    <w:rsid w:val="00CF0089"/>
    <w:rsid w:val="00CF1A74"/>
    <w:rsid w:val="00CF754A"/>
    <w:rsid w:val="00CF7575"/>
    <w:rsid w:val="00CF77FC"/>
    <w:rsid w:val="00D01841"/>
    <w:rsid w:val="00D045E0"/>
    <w:rsid w:val="00D067AE"/>
    <w:rsid w:val="00D11AAE"/>
    <w:rsid w:val="00D20847"/>
    <w:rsid w:val="00D225F8"/>
    <w:rsid w:val="00D31899"/>
    <w:rsid w:val="00D32630"/>
    <w:rsid w:val="00D33066"/>
    <w:rsid w:val="00D34554"/>
    <w:rsid w:val="00D3478A"/>
    <w:rsid w:val="00D3664E"/>
    <w:rsid w:val="00D37061"/>
    <w:rsid w:val="00D408E7"/>
    <w:rsid w:val="00D427DF"/>
    <w:rsid w:val="00D42CA4"/>
    <w:rsid w:val="00D458FC"/>
    <w:rsid w:val="00D460AC"/>
    <w:rsid w:val="00D46941"/>
    <w:rsid w:val="00D53680"/>
    <w:rsid w:val="00D54A6A"/>
    <w:rsid w:val="00D55651"/>
    <w:rsid w:val="00D558E8"/>
    <w:rsid w:val="00D56917"/>
    <w:rsid w:val="00D609D9"/>
    <w:rsid w:val="00D63856"/>
    <w:rsid w:val="00D6479F"/>
    <w:rsid w:val="00D84302"/>
    <w:rsid w:val="00D8750F"/>
    <w:rsid w:val="00D93AFB"/>
    <w:rsid w:val="00DA586F"/>
    <w:rsid w:val="00DA64CC"/>
    <w:rsid w:val="00DA78A1"/>
    <w:rsid w:val="00DB1971"/>
    <w:rsid w:val="00DB2597"/>
    <w:rsid w:val="00DB4C3F"/>
    <w:rsid w:val="00DB55E6"/>
    <w:rsid w:val="00DB569C"/>
    <w:rsid w:val="00DB7A31"/>
    <w:rsid w:val="00DC37C8"/>
    <w:rsid w:val="00DC5B83"/>
    <w:rsid w:val="00DD19EA"/>
    <w:rsid w:val="00DD30EB"/>
    <w:rsid w:val="00DD58C5"/>
    <w:rsid w:val="00DD7AE2"/>
    <w:rsid w:val="00DE217D"/>
    <w:rsid w:val="00DF0A0F"/>
    <w:rsid w:val="00DF2529"/>
    <w:rsid w:val="00DF4BDC"/>
    <w:rsid w:val="00DF4E6B"/>
    <w:rsid w:val="00DF5EFD"/>
    <w:rsid w:val="00E00B32"/>
    <w:rsid w:val="00E026CD"/>
    <w:rsid w:val="00E04907"/>
    <w:rsid w:val="00E076D0"/>
    <w:rsid w:val="00E1499E"/>
    <w:rsid w:val="00E15564"/>
    <w:rsid w:val="00E16D1F"/>
    <w:rsid w:val="00E17F29"/>
    <w:rsid w:val="00E219C5"/>
    <w:rsid w:val="00E24585"/>
    <w:rsid w:val="00E256F2"/>
    <w:rsid w:val="00E30CC7"/>
    <w:rsid w:val="00E317DD"/>
    <w:rsid w:val="00E31899"/>
    <w:rsid w:val="00E329D9"/>
    <w:rsid w:val="00E3312F"/>
    <w:rsid w:val="00E34D7A"/>
    <w:rsid w:val="00E36D27"/>
    <w:rsid w:val="00E4090C"/>
    <w:rsid w:val="00E50744"/>
    <w:rsid w:val="00E523B2"/>
    <w:rsid w:val="00E6362E"/>
    <w:rsid w:val="00E64C10"/>
    <w:rsid w:val="00E65639"/>
    <w:rsid w:val="00E66181"/>
    <w:rsid w:val="00E75FE0"/>
    <w:rsid w:val="00E8155F"/>
    <w:rsid w:val="00E858C4"/>
    <w:rsid w:val="00E87260"/>
    <w:rsid w:val="00E90521"/>
    <w:rsid w:val="00E95AE1"/>
    <w:rsid w:val="00E96C35"/>
    <w:rsid w:val="00E97316"/>
    <w:rsid w:val="00EA01B4"/>
    <w:rsid w:val="00EA0EE7"/>
    <w:rsid w:val="00EA4C88"/>
    <w:rsid w:val="00EA7CF5"/>
    <w:rsid w:val="00EB7B15"/>
    <w:rsid w:val="00EC38CF"/>
    <w:rsid w:val="00ED11D4"/>
    <w:rsid w:val="00ED29A6"/>
    <w:rsid w:val="00EE25A6"/>
    <w:rsid w:val="00EE4267"/>
    <w:rsid w:val="00EE7874"/>
    <w:rsid w:val="00EF4AFD"/>
    <w:rsid w:val="00EF6470"/>
    <w:rsid w:val="00EF68C2"/>
    <w:rsid w:val="00F009E5"/>
    <w:rsid w:val="00F01795"/>
    <w:rsid w:val="00F02017"/>
    <w:rsid w:val="00F02CBA"/>
    <w:rsid w:val="00F02FED"/>
    <w:rsid w:val="00F06515"/>
    <w:rsid w:val="00F234F1"/>
    <w:rsid w:val="00F33815"/>
    <w:rsid w:val="00F34023"/>
    <w:rsid w:val="00F4040B"/>
    <w:rsid w:val="00F523DE"/>
    <w:rsid w:val="00F5740D"/>
    <w:rsid w:val="00F6391E"/>
    <w:rsid w:val="00F65AFE"/>
    <w:rsid w:val="00F71FAF"/>
    <w:rsid w:val="00F74326"/>
    <w:rsid w:val="00F7473A"/>
    <w:rsid w:val="00F74B72"/>
    <w:rsid w:val="00F756C9"/>
    <w:rsid w:val="00F778BE"/>
    <w:rsid w:val="00F81ADE"/>
    <w:rsid w:val="00F83516"/>
    <w:rsid w:val="00F84CC2"/>
    <w:rsid w:val="00F91A16"/>
    <w:rsid w:val="00F91B2C"/>
    <w:rsid w:val="00F93906"/>
    <w:rsid w:val="00F93E2D"/>
    <w:rsid w:val="00F95B21"/>
    <w:rsid w:val="00F97257"/>
    <w:rsid w:val="00F97EA8"/>
    <w:rsid w:val="00FA2453"/>
    <w:rsid w:val="00FA5AE1"/>
    <w:rsid w:val="00FA64E3"/>
    <w:rsid w:val="00FA68DD"/>
    <w:rsid w:val="00FB79DE"/>
    <w:rsid w:val="00FC0816"/>
    <w:rsid w:val="00FC130A"/>
    <w:rsid w:val="00FC4B46"/>
    <w:rsid w:val="00FC5043"/>
    <w:rsid w:val="00FC52A6"/>
    <w:rsid w:val="00FC53EC"/>
    <w:rsid w:val="00FD1E90"/>
    <w:rsid w:val="00FD389F"/>
    <w:rsid w:val="00FD5127"/>
    <w:rsid w:val="00FD6694"/>
    <w:rsid w:val="00FE0DC8"/>
    <w:rsid w:val="00FE2220"/>
    <w:rsid w:val="00FE4E6D"/>
    <w:rsid w:val="00FE699E"/>
    <w:rsid w:val="00FF015A"/>
    <w:rsid w:val="00FF3A58"/>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F80F"/>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7E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rmalWeb">
    <w:name w:val="Normal (Web)"/>
    <w:basedOn w:val="Normal"/>
    <w:uiPriority w:val="99"/>
    <w:semiHidden/>
    <w:unhideWhenUsed/>
    <w:rsid w:val="00377519"/>
    <w:pPr>
      <w:spacing w:after="0" w:line="240" w:lineRule="auto"/>
    </w:pPr>
    <w:rPr>
      <w:rFonts w:ascii="Times New Roman" w:hAnsi="Times New Roman" w:cs="Times New Roman"/>
      <w:sz w:val="24"/>
      <w:szCs w:val="24"/>
    </w:rPr>
  </w:style>
  <w:style w:type="paragraph" w:styleId="Revision">
    <w:name w:val="Revision"/>
    <w:hidden/>
    <w:uiPriority w:val="99"/>
    <w:semiHidden/>
    <w:rsid w:val="00F97EA8"/>
    <w:pPr>
      <w:spacing w:after="0" w:line="240" w:lineRule="auto"/>
    </w:pPr>
  </w:style>
  <w:style w:type="character" w:customStyle="1" w:styleId="Heading2Char">
    <w:name w:val="Heading 2 Char"/>
    <w:basedOn w:val="DefaultParagraphFont"/>
    <w:link w:val="Heading2"/>
    <w:uiPriority w:val="9"/>
    <w:rsid w:val="00F97EA8"/>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B67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5299">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01317740">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dars/dfars/html/current/appendix_i.htm" TargetMode="External"/><Relationship Id="rId18" Type="http://schemas.openxmlformats.org/officeDocument/2006/relationships/hyperlink" Target="http://www.acq.osd.mil/dpap/dars/dfars/html/current/appendix_i.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q.osd.mil/dpap/dars/dfars/html/current/appendix_i.htm" TargetMode="External"/><Relationship Id="rId7" Type="http://schemas.openxmlformats.org/officeDocument/2006/relationships/settings" Target="settings.xml"/><Relationship Id="rId12" Type="http://schemas.openxmlformats.org/officeDocument/2006/relationships/hyperlink" Target="http://www.acq.osd.mil/dpap/dars/dfars/html/current/appendix_i.htm" TargetMode="External"/><Relationship Id="rId17" Type="http://schemas.openxmlformats.org/officeDocument/2006/relationships/hyperlink" Target="http://www.acq.osd.mil/dpap/dars/dfars/html/current/appendix_i.htm" TargetMode="External"/><Relationship Id="rId25" Type="http://schemas.openxmlformats.org/officeDocument/2006/relationships/fontTable" Target="fontTable.xm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www.acq.osd.mil/dpap/dars/dfars/html/current/appendix_i.htm" TargetMode="External"/><Relationship Id="rId20" Type="http://schemas.openxmlformats.org/officeDocument/2006/relationships/hyperlink" Target="http://www.acq.osd.mil/dpap/dars/dfars/html/current/appendix_i.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dars/dfars/html/current/appendix_i.htm" TargetMode="External"/><Relationship Id="rId24" Type="http://schemas.openxmlformats.org/officeDocument/2006/relationships/footer" Target="footer1.xm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www.acq.osd.mil/dpap/dars/dfars/html/current/appendix_i.htm" TargetMode="External"/><Relationship Id="rId23" Type="http://schemas.openxmlformats.org/officeDocument/2006/relationships/hyperlink" Target="http://www.acq.osd.mil/osbp/mentor_prot&#233;g&#233;/" TargetMode="External"/><Relationship Id="rId10" Type="http://schemas.openxmlformats.org/officeDocument/2006/relationships/endnotes" Target="endnotes.xml"/><Relationship Id="rId19" Type="http://schemas.openxmlformats.org/officeDocument/2006/relationships/hyperlink" Target="http://www.acq.osd.mil/dpap/dars/dfars/html/current/appendix_i.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dars/dfars/html/current/219_71.htm" TargetMode="External"/><Relationship Id="rId22" Type="http://schemas.openxmlformats.org/officeDocument/2006/relationships/hyperlink" Target="http://www.acq.osd.mil/dpap/dars/dfars/html/current/appendix_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4885C-95BE-4D02-9E98-FEE35FCB0BD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EEE4D14-44A0-4FB1-A5D7-8EB077280D1C}">
  <ds:schemaRefs>
    <ds:schemaRef ds:uri="http://schemas.microsoft.com/sharepoint/v3/contenttype/forms"/>
  </ds:schemaRefs>
</ds:datastoreItem>
</file>

<file path=customXml/itemProps3.xml><?xml version="1.0" encoding="utf-8"?>
<ds:datastoreItem xmlns:ds="http://schemas.openxmlformats.org/officeDocument/2006/customXml" ds:itemID="{EBCE7364-A8F1-4DB2-BCF2-7D313C83A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7B192F-4B60-48B2-853B-EF1EB265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7410</Words>
  <Characters>42242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49553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Overstreet, Mary E CTR OSD OUSD A-S (USA)</cp:lastModifiedBy>
  <cp:revision>2</cp:revision>
  <cp:lastPrinted>2021-11-08T20:16:00Z</cp:lastPrinted>
  <dcterms:created xsi:type="dcterms:W3CDTF">2022-08-12T21:04:00Z</dcterms:created>
  <dcterms:modified xsi:type="dcterms:W3CDTF">2022-08-12T21:04:00Z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