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E3A61"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b/>
          <w:bCs/>
          <w:spacing w:val="-5"/>
          <w:kern w:val="20"/>
          <w:sz w:val="24"/>
          <w:szCs w:val="24"/>
        </w:rPr>
      </w:pPr>
      <w:bookmarkStart w:id="0" w:name="BM225_70"/>
      <w:r w:rsidRPr="004D034F">
        <w:rPr>
          <w:rFonts w:ascii="Century Schoolbook" w:eastAsia="Times New Roman" w:hAnsi="Century Schoolbook" w:cs="Times New Roman"/>
          <w:b/>
          <w:bCs/>
          <w:spacing w:val="-5"/>
          <w:kern w:val="20"/>
          <w:sz w:val="24"/>
          <w:szCs w:val="24"/>
        </w:rPr>
        <w:t>DFARS Case 2020-D010</w:t>
      </w:r>
    </w:p>
    <w:p w14:paraId="39E26591" w14:textId="510EACB4" w:rsidR="004D034F" w:rsidRPr="004D034F" w:rsidRDefault="004D034F" w:rsidP="004D034F">
      <w:pPr>
        <w:tabs>
          <w:tab w:val="left" w:pos="360"/>
          <w:tab w:val="left" w:pos="806"/>
          <w:tab w:val="left" w:pos="1210"/>
          <w:tab w:val="left" w:pos="1656"/>
          <w:tab w:val="left" w:pos="2131"/>
          <w:tab w:val="left" w:pos="2520"/>
        </w:tabs>
        <w:spacing w:after="0" w:line="240" w:lineRule="auto"/>
        <w:jc w:val="center"/>
        <w:rPr>
          <w:rFonts w:ascii="Century Schoolbook" w:eastAsia="Times New Roman" w:hAnsi="Century Schoolbook" w:cs="Times New Roman"/>
          <w:b/>
          <w:bCs/>
          <w:spacing w:val="-5"/>
          <w:kern w:val="20"/>
          <w:sz w:val="24"/>
          <w:szCs w:val="24"/>
        </w:rPr>
      </w:pPr>
      <w:r w:rsidRPr="004D034F">
        <w:rPr>
          <w:rFonts w:ascii="Century Schoolbook" w:eastAsia="Times New Roman" w:hAnsi="Century Schoolbook" w:cs="Times New Roman"/>
          <w:b/>
          <w:bCs/>
          <w:spacing w:val="-5"/>
          <w:kern w:val="20"/>
          <w:sz w:val="24"/>
          <w:szCs w:val="24"/>
        </w:rPr>
        <w:t>(S) Prohibition on Con</w:t>
      </w:r>
      <w:r w:rsidR="002E1F40">
        <w:rPr>
          <w:rFonts w:ascii="Century Schoolbook" w:eastAsia="Times New Roman" w:hAnsi="Century Schoolbook" w:cs="Times New Roman"/>
          <w:b/>
          <w:bCs/>
          <w:spacing w:val="-5"/>
          <w:kern w:val="20"/>
          <w:sz w:val="24"/>
          <w:szCs w:val="24"/>
        </w:rPr>
        <w:t>tracting with Persons T</w:t>
      </w:r>
      <w:r w:rsidR="00293C07">
        <w:rPr>
          <w:rFonts w:ascii="Century Schoolbook" w:eastAsia="Times New Roman" w:hAnsi="Century Schoolbook" w:cs="Times New Roman"/>
          <w:b/>
          <w:bCs/>
          <w:spacing w:val="-5"/>
          <w:kern w:val="20"/>
          <w:sz w:val="24"/>
          <w:szCs w:val="24"/>
        </w:rPr>
        <w:t>hat Have</w:t>
      </w:r>
    </w:p>
    <w:p w14:paraId="3D5F4CB5"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jc w:val="center"/>
        <w:rPr>
          <w:rFonts w:ascii="Century Schoolbook" w:eastAsia="Times New Roman" w:hAnsi="Century Schoolbook" w:cs="Times New Roman"/>
          <w:b/>
          <w:bCs/>
          <w:spacing w:val="-5"/>
          <w:kern w:val="20"/>
          <w:sz w:val="24"/>
          <w:szCs w:val="24"/>
        </w:rPr>
      </w:pPr>
      <w:r w:rsidRPr="004D034F">
        <w:rPr>
          <w:rFonts w:ascii="Century Schoolbook" w:eastAsia="Times New Roman" w:hAnsi="Century Schoolbook" w:cs="Times New Roman"/>
          <w:b/>
          <w:bCs/>
          <w:spacing w:val="-5"/>
          <w:kern w:val="20"/>
          <w:sz w:val="24"/>
          <w:szCs w:val="24"/>
        </w:rPr>
        <w:t xml:space="preserve">Business Operations with the </w:t>
      </w:r>
      <w:proofErr w:type="spellStart"/>
      <w:r w:rsidRPr="004D034F">
        <w:rPr>
          <w:rFonts w:ascii="Century Schoolbook" w:eastAsia="Times New Roman" w:hAnsi="Century Schoolbook" w:cs="Times New Roman"/>
          <w:b/>
          <w:bCs/>
          <w:spacing w:val="-5"/>
          <w:kern w:val="20"/>
          <w:sz w:val="24"/>
          <w:szCs w:val="24"/>
        </w:rPr>
        <w:t>Maduro</w:t>
      </w:r>
      <w:proofErr w:type="spellEnd"/>
      <w:r w:rsidRPr="004D034F">
        <w:rPr>
          <w:rFonts w:ascii="Century Schoolbook" w:eastAsia="Times New Roman" w:hAnsi="Century Schoolbook" w:cs="Times New Roman"/>
          <w:b/>
          <w:bCs/>
          <w:spacing w:val="-5"/>
          <w:kern w:val="20"/>
          <w:sz w:val="24"/>
          <w:szCs w:val="24"/>
        </w:rPr>
        <w:t xml:space="preserve"> Regime</w:t>
      </w:r>
    </w:p>
    <w:p w14:paraId="0C0E9E37" w14:textId="46BAA092" w:rsidR="004D034F" w:rsidRPr="004D034F" w:rsidRDefault="004D034F" w:rsidP="004D034F">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sidRPr="004D034F">
        <w:rPr>
          <w:rFonts w:ascii="Century Schoolbook" w:eastAsia="Calibri" w:hAnsi="Century Schoolbook" w:cs="Times New Roman"/>
          <w:b/>
          <w:sz w:val="24"/>
          <w:szCs w:val="24"/>
        </w:rPr>
        <w:t>Final Rule</w:t>
      </w:r>
    </w:p>
    <w:p w14:paraId="27D84B05" w14:textId="77777777" w:rsidR="004D034F" w:rsidRPr="004D034F" w:rsidRDefault="004D034F" w:rsidP="004D034F">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p>
    <w:p w14:paraId="07F820F8"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Cs/>
          <w:spacing w:val="-5"/>
          <w:kern w:val="20"/>
          <w:sz w:val="24"/>
          <w:szCs w:val="24"/>
          <w:lang w:val="en"/>
        </w:rPr>
      </w:pPr>
    </w:p>
    <w:p w14:paraId="551575DA"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jc w:val="center"/>
        <w:rPr>
          <w:rFonts w:ascii="Century Schoolbook" w:eastAsia="Calibri" w:hAnsi="Century Schoolbook" w:cs="Courier New"/>
          <w:b/>
          <w:sz w:val="24"/>
          <w:szCs w:val="24"/>
        </w:rPr>
      </w:pPr>
      <w:r w:rsidRPr="004D034F">
        <w:rPr>
          <w:rFonts w:ascii="Century Schoolbook" w:eastAsia="Times New Roman" w:hAnsi="Century Schoolbook" w:cs="Times New Roman"/>
          <w:b/>
          <w:sz w:val="24"/>
          <w:szCs w:val="24"/>
          <w:lang w:val="en"/>
        </w:rPr>
        <w:t>PART 212—ACQUISITION OF COMMERCIAL ITEMS</w:t>
      </w:r>
    </w:p>
    <w:p w14:paraId="33570908" w14:textId="77777777" w:rsidR="004D034F" w:rsidRPr="004D034F" w:rsidRDefault="004D034F" w:rsidP="00C55BE3">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2D0253C5"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p>
    <w:p w14:paraId="4D547A91" w14:textId="77777777" w:rsidR="004D034F" w:rsidRPr="004D034F" w:rsidRDefault="004D034F" w:rsidP="00C55BE3">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3CEEE9E3"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Times New Roman"/>
          <w:b/>
          <w:spacing w:val="-5"/>
          <w:kern w:val="20"/>
          <w:sz w:val="24"/>
          <w:szCs w:val="20"/>
        </w:rPr>
        <w:t xml:space="preserve">Subpart 212.3—Solicitation Provisions and Contract Clauses for the </w:t>
      </w:r>
      <w:r w:rsidRPr="004D034F">
        <w:rPr>
          <w:rFonts w:ascii="Century Schoolbook" w:eastAsia="Times New Roman" w:hAnsi="Century Schoolbook" w:cs="Times New Roman"/>
          <w:b/>
          <w:spacing w:val="-5"/>
          <w:kern w:val="20"/>
          <w:sz w:val="24"/>
          <w:szCs w:val="24"/>
        </w:rPr>
        <w:t>Acquisition of Commercial Items</w:t>
      </w:r>
    </w:p>
    <w:p w14:paraId="348F81CE"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00739B99"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p>
    <w:p w14:paraId="6E24F54D" w14:textId="77777777" w:rsidR="004D034F" w:rsidRPr="004D034F" w:rsidRDefault="004D034F" w:rsidP="00C55BE3">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1AE37812"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roofErr w:type="gramStart"/>
      <w:r w:rsidRPr="004D034F">
        <w:rPr>
          <w:rFonts w:ascii="Century Schoolbook" w:eastAsia="Times New Roman" w:hAnsi="Century Schoolbook" w:cs="Times New Roman"/>
          <w:b/>
          <w:spacing w:val="-5"/>
          <w:kern w:val="20"/>
          <w:sz w:val="24"/>
          <w:szCs w:val="24"/>
        </w:rPr>
        <w:t>212.301  Solicitation</w:t>
      </w:r>
      <w:proofErr w:type="gramEnd"/>
      <w:r w:rsidRPr="004D034F">
        <w:rPr>
          <w:rFonts w:ascii="Century Schoolbook" w:eastAsia="Times New Roman" w:hAnsi="Century Schoolbook" w:cs="Times New Roman"/>
          <w:b/>
          <w:spacing w:val="-5"/>
          <w:kern w:val="20"/>
          <w:sz w:val="24"/>
          <w:szCs w:val="24"/>
        </w:rPr>
        <w:t xml:space="preserve"> provisions and contract clauses for the acquisition of commercial items.</w:t>
      </w:r>
    </w:p>
    <w:p w14:paraId="23821B8A"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51673E2B"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p>
    <w:p w14:paraId="00C8EAF1"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36E9C192"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ab/>
        <w:t>(f)  * * *</w:t>
      </w:r>
    </w:p>
    <w:p w14:paraId="40B3C359"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4B5A134F" w14:textId="2B62085B"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ab/>
      </w:r>
      <w:r w:rsidRPr="004D034F">
        <w:rPr>
          <w:rFonts w:ascii="Century Schoolbook" w:eastAsia="Times New Roman" w:hAnsi="Century Schoolbook" w:cs="Courier New"/>
          <w:spacing w:val="-5"/>
          <w:kern w:val="20"/>
          <w:sz w:val="24"/>
          <w:szCs w:val="24"/>
        </w:rPr>
        <w:tab/>
        <w:t xml:space="preserve">(x)  </w:t>
      </w:r>
      <w:r w:rsidRPr="004D034F">
        <w:rPr>
          <w:rFonts w:ascii="Century Schoolbook" w:eastAsia="Times New Roman" w:hAnsi="Century Schoolbook" w:cs="Courier New"/>
          <w:i/>
          <w:iCs/>
          <w:spacing w:val="-5"/>
          <w:kern w:val="20"/>
          <w:sz w:val="24"/>
          <w:szCs w:val="24"/>
        </w:rPr>
        <w:t>Part 225—Foreign Acquisition</w:t>
      </w:r>
      <w:r w:rsidRPr="004D034F">
        <w:rPr>
          <w:rFonts w:ascii="Century Schoolbook" w:eastAsia="Times New Roman" w:hAnsi="Century Schoolbook" w:cs="Courier New"/>
          <w:spacing w:val="-5"/>
          <w:kern w:val="20"/>
          <w:sz w:val="24"/>
          <w:szCs w:val="24"/>
        </w:rPr>
        <w:t>.</w:t>
      </w:r>
    </w:p>
    <w:p w14:paraId="59A39FB4"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7532ACB5"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p>
    <w:p w14:paraId="3418804F" w14:textId="04CCBD6A"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4"/>
        </w:rPr>
      </w:pPr>
    </w:p>
    <w:p w14:paraId="2AFF278C" w14:textId="7329E9FC"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4"/>
        </w:rPr>
      </w:pPr>
      <w:r w:rsidRPr="004D034F">
        <w:rPr>
          <w:rFonts w:ascii="Century Schoolbook" w:eastAsia="Times New Roman" w:hAnsi="Century Schoolbook" w:cs="Times New Roman"/>
          <w:spacing w:val="-5"/>
          <w:kern w:val="20"/>
          <w:sz w:val="24"/>
          <w:szCs w:val="20"/>
        </w:rPr>
        <w:tab/>
      </w:r>
      <w:r w:rsidRPr="004D034F">
        <w:rPr>
          <w:rFonts w:ascii="Century Schoolbook" w:eastAsia="Times New Roman" w:hAnsi="Century Schoolbook" w:cs="Times New Roman"/>
          <w:spacing w:val="-5"/>
          <w:kern w:val="20"/>
          <w:sz w:val="24"/>
          <w:szCs w:val="20"/>
        </w:rPr>
        <w:tab/>
      </w:r>
      <w:r w:rsidRPr="004D034F">
        <w:rPr>
          <w:rFonts w:ascii="Century Schoolbook" w:eastAsia="Times New Roman" w:hAnsi="Century Schoolbook" w:cs="Times New Roman"/>
          <w:spacing w:val="-5"/>
          <w:kern w:val="20"/>
          <w:sz w:val="24"/>
          <w:szCs w:val="20"/>
        </w:rPr>
        <w:tab/>
      </w:r>
      <w:r w:rsidR="002E1F40" w:rsidRPr="002E1F40">
        <w:rPr>
          <w:rFonts w:ascii="Century Schoolbook" w:eastAsia="Times New Roman" w:hAnsi="Century Schoolbook" w:cs="Times New Roman"/>
          <w:spacing w:val="-5"/>
          <w:kern w:val="20"/>
          <w:sz w:val="24"/>
          <w:szCs w:val="20"/>
        </w:rPr>
        <w:t>(</w:t>
      </w:r>
      <w:proofErr w:type="gramStart"/>
      <w:r w:rsidR="002E1F40" w:rsidRPr="002E1F40">
        <w:rPr>
          <w:rFonts w:ascii="Century Schoolbook" w:eastAsia="Times New Roman" w:hAnsi="Century Schoolbook" w:cs="Times New Roman"/>
          <w:spacing w:val="-5"/>
          <w:kern w:val="20"/>
          <w:sz w:val="24"/>
          <w:szCs w:val="20"/>
        </w:rPr>
        <w:t>HH)</w:t>
      </w:r>
      <w:r w:rsidR="002E1F40">
        <w:rPr>
          <w:rFonts w:ascii="Century Schoolbook" w:eastAsia="Times New Roman" w:hAnsi="Century Schoolbook" w:cs="Times New Roman"/>
          <w:spacing w:val="-5"/>
          <w:kern w:val="20"/>
          <w:sz w:val="24"/>
          <w:szCs w:val="20"/>
        </w:rPr>
        <w:t xml:space="preserve"> </w:t>
      </w:r>
      <w:r w:rsidR="002E1F40" w:rsidRPr="002E1F40">
        <w:rPr>
          <w:rFonts w:ascii="Century Schoolbook" w:eastAsia="Times New Roman" w:hAnsi="Century Schoolbook" w:cs="Times New Roman"/>
          <w:spacing w:val="-5"/>
          <w:kern w:val="20"/>
          <w:sz w:val="24"/>
          <w:szCs w:val="20"/>
        </w:rPr>
        <w:t xml:space="preserve"> Use</w:t>
      </w:r>
      <w:proofErr w:type="gramEnd"/>
      <w:r w:rsidR="002E1F40" w:rsidRPr="002E1F40">
        <w:rPr>
          <w:rFonts w:ascii="Century Schoolbook" w:eastAsia="Times New Roman" w:hAnsi="Century Schoolbook" w:cs="Times New Roman"/>
          <w:spacing w:val="-5"/>
          <w:kern w:val="20"/>
          <w:sz w:val="24"/>
          <w:szCs w:val="20"/>
        </w:rPr>
        <w:t xml:space="preserve"> the clause at 252.225-7054, Prohibition on Use of Certain Energy Sourced from Inside the Russian Federation, as prescribed in 225.7019-4(b), to comply with section 2821 of the National Defense Authorization Act for Fiscal Year 2020 (Pub. L. 116-92).</w:t>
      </w:r>
    </w:p>
    <w:p w14:paraId="199CFF54"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4"/>
        </w:rPr>
      </w:pPr>
    </w:p>
    <w:p w14:paraId="120D8116" w14:textId="0BB2C36F"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Times New Roman"/>
          <w:b/>
          <w:spacing w:val="-5"/>
          <w:kern w:val="20"/>
          <w:sz w:val="24"/>
          <w:szCs w:val="24"/>
        </w:rPr>
        <w:tab/>
      </w:r>
      <w:r w:rsidRPr="004D034F">
        <w:rPr>
          <w:rFonts w:ascii="Century Schoolbook" w:eastAsia="Times New Roman" w:hAnsi="Century Schoolbook" w:cs="Times New Roman"/>
          <w:b/>
          <w:spacing w:val="-5"/>
          <w:kern w:val="20"/>
          <w:sz w:val="24"/>
          <w:szCs w:val="24"/>
        </w:rPr>
        <w:tab/>
      </w:r>
      <w:r w:rsidRPr="004D034F">
        <w:rPr>
          <w:rFonts w:ascii="Century Schoolbook" w:eastAsia="Times New Roman" w:hAnsi="Century Schoolbook" w:cs="Times New Roman"/>
          <w:b/>
          <w:spacing w:val="-5"/>
          <w:kern w:val="20"/>
          <w:sz w:val="24"/>
          <w:szCs w:val="24"/>
        </w:rPr>
        <w:tab/>
        <w:t>[(</w:t>
      </w:r>
      <w:r w:rsidRPr="007625EA">
        <w:rPr>
          <w:rFonts w:ascii="Century Schoolbook" w:eastAsia="Times New Roman" w:hAnsi="Century Schoolbook" w:cs="Times New Roman"/>
          <w:b/>
          <w:spacing w:val="-5"/>
          <w:kern w:val="20"/>
          <w:sz w:val="24"/>
          <w:szCs w:val="24"/>
        </w:rPr>
        <w:t>II</w:t>
      </w:r>
      <w:bookmarkStart w:id="1" w:name="_GoBack"/>
      <w:bookmarkEnd w:id="1"/>
      <w:proofErr w:type="gramStart"/>
      <w:r w:rsidRPr="004D034F">
        <w:rPr>
          <w:rFonts w:ascii="Century Schoolbook" w:eastAsia="Times New Roman" w:hAnsi="Century Schoolbook" w:cs="Times New Roman"/>
          <w:b/>
          <w:spacing w:val="-5"/>
          <w:kern w:val="20"/>
          <w:sz w:val="24"/>
          <w:szCs w:val="24"/>
        </w:rPr>
        <w:t>)  Use</w:t>
      </w:r>
      <w:proofErr w:type="gramEnd"/>
      <w:r w:rsidRPr="004D034F">
        <w:rPr>
          <w:rFonts w:ascii="Century Schoolbook" w:eastAsia="Times New Roman" w:hAnsi="Century Schoolbook" w:cs="Times New Roman"/>
          <w:b/>
          <w:spacing w:val="-5"/>
          <w:kern w:val="20"/>
          <w:sz w:val="24"/>
          <w:szCs w:val="24"/>
        </w:rPr>
        <w:t xml:space="preserve"> the provision at 252.225-</w:t>
      </w:r>
      <w:r w:rsidR="00AA41D4" w:rsidRPr="004D034F">
        <w:rPr>
          <w:rFonts w:ascii="Century Schoolbook" w:eastAsia="Times New Roman" w:hAnsi="Century Schoolbook" w:cs="Times New Roman"/>
          <w:b/>
          <w:spacing w:val="-5"/>
          <w:kern w:val="20"/>
          <w:sz w:val="24"/>
          <w:szCs w:val="24"/>
        </w:rPr>
        <w:t>70</w:t>
      </w:r>
      <w:r w:rsidR="00AA41D4">
        <w:rPr>
          <w:rFonts w:ascii="Century Schoolbook" w:eastAsia="Times New Roman" w:hAnsi="Century Schoolbook" w:cs="Times New Roman"/>
          <w:b/>
          <w:spacing w:val="-5"/>
          <w:kern w:val="20"/>
          <w:sz w:val="24"/>
          <w:szCs w:val="24"/>
        </w:rPr>
        <w:t>55</w:t>
      </w:r>
      <w:r w:rsidRPr="004D034F">
        <w:rPr>
          <w:rFonts w:ascii="Century Schoolbook" w:eastAsia="Times New Roman" w:hAnsi="Century Schoolbook" w:cs="Times New Roman"/>
          <w:b/>
          <w:spacing w:val="-5"/>
          <w:kern w:val="20"/>
          <w:sz w:val="24"/>
          <w:szCs w:val="24"/>
        </w:rPr>
        <w:t xml:space="preserve">, Representation Regarding Business Operations with the </w:t>
      </w:r>
      <w:proofErr w:type="spellStart"/>
      <w:r w:rsidRPr="004D034F">
        <w:rPr>
          <w:rFonts w:ascii="Century Schoolbook" w:eastAsia="Times New Roman" w:hAnsi="Century Schoolbook" w:cs="Times New Roman"/>
          <w:b/>
          <w:spacing w:val="-5"/>
          <w:kern w:val="20"/>
          <w:sz w:val="24"/>
          <w:szCs w:val="24"/>
        </w:rPr>
        <w:t>Maduro</w:t>
      </w:r>
      <w:proofErr w:type="spellEnd"/>
      <w:r w:rsidRPr="004D034F">
        <w:rPr>
          <w:rFonts w:ascii="Century Schoolbook" w:eastAsia="Times New Roman" w:hAnsi="Century Schoolbook" w:cs="Times New Roman"/>
          <w:b/>
          <w:spacing w:val="-5"/>
          <w:kern w:val="20"/>
          <w:sz w:val="24"/>
          <w:szCs w:val="24"/>
        </w:rPr>
        <w:t xml:space="preserve"> Regime, as prescribed in 225.</w:t>
      </w:r>
      <w:r w:rsidR="00AA41D4" w:rsidRPr="004D034F">
        <w:rPr>
          <w:rFonts w:ascii="Century Schoolbook" w:eastAsia="Times New Roman" w:hAnsi="Century Schoolbook" w:cs="Times New Roman"/>
          <w:b/>
          <w:spacing w:val="-5"/>
          <w:kern w:val="20"/>
          <w:sz w:val="24"/>
          <w:szCs w:val="24"/>
        </w:rPr>
        <w:t>70</w:t>
      </w:r>
      <w:r w:rsidR="00AA41D4">
        <w:rPr>
          <w:rFonts w:ascii="Century Schoolbook" w:eastAsia="Times New Roman" w:hAnsi="Century Schoolbook" w:cs="Times New Roman"/>
          <w:b/>
          <w:spacing w:val="-5"/>
          <w:kern w:val="20"/>
          <w:sz w:val="24"/>
          <w:szCs w:val="24"/>
        </w:rPr>
        <w:t>20</w:t>
      </w:r>
      <w:r w:rsidRPr="004D034F">
        <w:rPr>
          <w:rFonts w:ascii="Century Schoolbook" w:eastAsia="Times New Roman" w:hAnsi="Century Schoolbook" w:cs="Times New Roman"/>
          <w:b/>
          <w:spacing w:val="-5"/>
          <w:kern w:val="20"/>
          <w:sz w:val="24"/>
          <w:szCs w:val="24"/>
        </w:rPr>
        <w:t>-5(a), to comply with section 890 of the National Defense Authorization Act for Fiscal Year 2020 (Pub. L. 116-92).</w:t>
      </w:r>
    </w:p>
    <w:p w14:paraId="2B1DE011" w14:textId="77777777" w:rsidR="004D034F" w:rsidRPr="004D034F" w:rsidRDefault="004D034F" w:rsidP="002E1F40">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3429B30F" w14:textId="25B53938"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4"/>
        </w:rPr>
      </w:pPr>
      <w:r w:rsidRPr="004D034F">
        <w:rPr>
          <w:rFonts w:ascii="Century Schoolbook" w:eastAsia="Times New Roman" w:hAnsi="Century Schoolbook" w:cs="Times New Roman"/>
          <w:b/>
          <w:spacing w:val="-5"/>
          <w:kern w:val="20"/>
          <w:sz w:val="24"/>
          <w:szCs w:val="20"/>
        </w:rPr>
        <w:tab/>
      </w:r>
      <w:r w:rsidRPr="004D034F">
        <w:rPr>
          <w:rFonts w:ascii="Century Schoolbook" w:eastAsia="Times New Roman" w:hAnsi="Century Schoolbook" w:cs="Times New Roman"/>
          <w:b/>
          <w:spacing w:val="-5"/>
          <w:kern w:val="20"/>
          <w:sz w:val="24"/>
          <w:szCs w:val="20"/>
        </w:rPr>
        <w:tab/>
      </w:r>
      <w:r w:rsidRPr="004D034F">
        <w:rPr>
          <w:rFonts w:ascii="Century Schoolbook" w:eastAsia="Times New Roman" w:hAnsi="Century Schoolbook" w:cs="Times New Roman"/>
          <w:b/>
          <w:spacing w:val="-5"/>
          <w:kern w:val="20"/>
          <w:sz w:val="24"/>
          <w:szCs w:val="20"/>
        </w:rPr>
        <w:tab/>
        <w:t>(</w:t>
      </w:r>
      <w:proofErr w:type="gramStart"/>
      <w:r w:rsidRPr="007625EA">
        <w:rPr>
          <w:rFonts w:ascii="Century Schoolbook" w:eastAsia="Times New Roman" w:hAnsi="Century Schoolbook" w:cs="Times New Roman"/>
          <w:b/>
          <w:spacing w:val="-5"/>
          <w:kern w:val="20"/>
          <w:sz w:val="24"/>
          <w:szCs w:val="20"/>
        </w:rPr>
        <w:t>JJ</w:t>
      </w:r>
      <w:r w:rsidRPr="004D034F">
        <w:rPr>
          <w:rFonts w:ascii="Century Schoolbook" w:eastAsia="Times New Roman" w:hAnsi="Century Schoolbook" w:cs="Times New Roman"/>
          <w:b/>
          <w:spacing w:val="-5"/>
          <w:kern w:val="20"/>
          <w:sz w:val="24"/>
          <w:szCs w:val="20"/>
        </w:rPr>
        <w:t>)  Use</w:t>
      </w:r>
      <w:proofErr w:type="gramEnd"/>
      <w:r w:rsidRPr="004D034F">
        <w:rPr>
          <w:rFonts w:ascii="Century Schoolbook" w:eastAsia="Times New Roman" w:hAnsi="Century Schoolbook" w:cs="Times New Roman"/>
          <w:b/>
          <w:spacing w:val="-5"/>
          <w:kern w:val="20"/>
          <w:sz w:val="24"/>
          <w:szCs w:val="20"/>
        </w:rPr>
        <w:t xml:space="preserve"> the clause at 252.225-</w:t>
      </w:r>
      <w:r w:rsidR="00AA41D4" w:rsidRPr="004D034F">
        <w:rPr>
          <w:rFonts w:ascii="Century Schoolbook" w:eastAsia="Times New Roman" w:hAnsi="Century Schoolbook" w:cs="Times New Roman"/>
          <w:b/>
          <w:spacing w:val="-5"/>
          <w:kern w:val="20"/>
          <w:sz w:val="24"/>
          <w:szCs w:val="20"/>
        </w:rPr>
        <w:t>70</w:t>
      </w:r>
      <w:r w:rsidR="00AA41D4">
        <w:rPr>
          <w:rFonts w:ascii="Century Schoolbook" w:eastAsia="Times New Roman" w:hAnsi="Century Schoolbook" w:cs="Times New Roman"/>
          <w:b/>
          <w:spacing w:val="-5"/>
          <w:kern w:val="20"/>
          <w:sz w:val="24"/>
          <w:szCs w:val="20"/>
        </w:rPr>
        <w:t>56</w:t>
      </w:r>
      <w:r w:rsidRPr="004D034F">
        <w:rPr>
          <w:rFonts w:ascii="Century Schoolbook" w:eastAsia="Times New Roman" w:hAnsi="Century Schoolbook" w:cs="Times New Roman"/>
          <w:b/>
          <w:spacing w:val="-5"/>
          <w:kern w:val="20"/>
          <w:sz w:val="24"/>
          <w:szCs w:val="20"/>
        </w:rPr>
        <w:t xml:space="preserve">, Prohibition Regarding Business </w:t>
      </w:r>
      <w:r w:rsidRPr="004D034F">
        <w:rPr>
          <w:rFonts w:ascii="Century Schoolbook" w:eastAsia="Times New Roman" w:hAnsi="Century Schoolbook" w:cs="Times New Roman"/>
          <w:b/>
          <w:spacing w:val="-5"/>
          <w:kern w:val="20"/>
          <w:sz w:val="24"/>
          <w:szCs w:val="24"/>
        </w:rPr>
        <w:t xml:space="preserve">Operations with the </w:t>
      </w:r>
      <w:proofErr w:type="spellStart"/>
      <w:r w:rsidRPr="004D034F">
        <w:rPr>
          <w:rFonts w:ascii="Century Schoolbook" w:eastAsia="Times New Roman" w:hAnsi="Century Schoolbook" w:cs="Times New Roman"/>
          <w:b/>
          <w:spacing w:val="-5"/>
          <w:kern w:val="20"/>
          <w:sz w:val="24"/>
          <w:szCs w:val="24"/>
        </w:rPr>
        <w:t>Maduro</w:t>
      </w:r>
      <w:proofErr w:type="spellEnd"/>
      <w:r w:rsidRPr="004D034F">
        <w:rPr>
          <w:rFonts w:ascii="Century Schoolbook" w:eastAsia="Times New Roman" w:hAnsi="Century Schoolbook" w:cs="Times New Roman"/>
          <w:b/>
          <w:spacing w:val="-5"/>
          <w:kern w:val="20"/>
          <w:sz w:val="24"/>
          <w:szCs w:val="24"/>
        </w:rPr>
        <w:t xml:space="preserve"> Regime, as prescribed in 225.</w:t>
      </w:r>
      <w:r w:rsidR="00AA41D4" w:rsidRPr="004D034F">
        <w:rPr>
          <w:rFonts w:ascii="Century Schoolbook" w:eastAsia="Times New Roman" w:hAnsi="Century Schoolbook" w:cs="Times New Roman"/>
          <w:b/>
          <w:spacing w:val="-5"/>
          <w:kern w:val="20"/>
          <w:sz w:val="24"/>
          <w:szCs w:val="24"/>
        </w:rPr>
        <w:t>70</w:t>
      </w:r>
      <w:r w:rsidR="00AA41D4">
        <w:rPr>
          <w:rFonts w:ascii="Century Schoolbook" w:eastAsia="Times New Roman" w:hAnsi="Century Schoolbook" w:cs="Times New Roman"/>
          <w:b/>
          <w:spacing w:val="-5"/>
          <w:kern w:val="20"/>
          <w:sz w:val="24"/>
          <w:szCs w:val="24"/>
        </w:rPr>
        <w:t>20</w:t>
      </w:r>
      <w:r w:rsidRPr="004D034F">
        <w:rPr>
          <w:rFonts w:ascii="Century Schoolbook" w:eastAsia="Times New Roman" w:hAnsi="Century Schoolbook" w:cs="Times New Roman"/>
          <w:b/>
          <w:spacing w:val="-5"/>
          <w:kern w:val="20"/>
          <w:sz w:val="24"/>
          <w:szCs w:val="24"/>
        </w:rPr>
        <w:t>-5(b), to comply with section 890 of the National Defense Authorization Act for Fiscal Year 2020 (Pub. L. 116-92).]</w:t>
      </w:r>
    </w:p>
    <w:p w14:paraId="3EC719D8" w14:textId="77777777" w:rsidR="004D034F" w:rsidRPr="004D034F" w:rsidRDefault="004D034F" w:rsidP="007625EA">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3102062D" w14:textId="51474A89" w:rsidR="0048334D" w:rsidRPr="0048334D" w:rsidRDefault="0048334D" w:rsidP="0048334D">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4"/>
        </w:rPr>
      </w:pPr>
      <w:r w:rsidRPr="0048334D">
        <w:rPr>
          <w:rFonts w:ascii="Century Schoolbook" w:eastAsia="Times New Roman" w:hAnsi="Century Schoolbook" w:cs="Times New Roman"/>
          <w:spacing w:val="-5"/>
          <w:kern w:val="20"/>
          <w:sz w:val="24"/>
          <w:szCs w:val="24"/>
        </w:rPr>
        <w:t>* * * * *</w:t>
      </w:r>
    </w:p>
    <w:p w14:paraId="2AA1B5AB"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Courier New"/>
          <w:b/>
          <w:bCs/>
          <w:spacing w:val="-5"/>
          <w:kern w:val="20"/>
          <w:sz w:val="24"/>
          <w:szCs w:val="24"/>
        </w:rPr>
      </w:pPr>
      <w:r w:rsidRPr="004D034F">
        <w:rPr>
          <w:rFonts w:ascii="Century Schoolbook" w:eastAsia="Times New Roman" w:hAnsi="Century Schoolbook" w:cs="Times New Roman"/>
          <w:b/>
          <w:bCs/>
          <w:spacing w:val="-5"/>
          <w:kern w:val="20"/>
          <w:sz w:val="24"/>
          <w:szCs w:val="24"/>
        </w:rPr>
        <w:t>PART 225—FOREIGN ACQUISITION</w:t>
      </w:r>
    </w:p>
    <w:p w14:paraId="18C3229C"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11138B13" w14:textId="77777777" w:rsidR="004D034F" w:rsidRPr="0048334D"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spacing w:val="-5"/>
          <w:kern w:val="20"/>
          <w:sz w:val="24"/>
          <w:szCs w:val="24"/>
        </w:rPr>
      </w:pPr>
      <w:r w:rsidRPr="0048334D">
        <w:rPr>
          <w:rFonts w:ascii="Century Schoolbook" w:eastAsia="Times New Roman" w:hAnsi="Century Schoolbook" w:cs="Times New Roman"/>
          <w:spacing w:val="-5"/>
          <w:kern w:val="20"/>
          <w:sz w:val="24"/>
          <w:szCs w:val="24"/>
        </w:rPr>
        <w:t>* * * * *</w:t>
      </w:r>
    </w:p>
    <w:p w14:paraId="35CB078F"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48EDC081"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bookmarkEnd w:id="0"/>
    </w:p>
    <w:p w14:paraId="48C74227"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1F41B813"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p>
    <w:p w14:paraId="373F6594"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1628ACD8" w14:textId="0F1C40E8"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w:t>
      </w:r>
      <w:proofErr w:type="gramStart"/>
      <w:r w:rsidRPr="004D034F">
        <w:rPr>
          <w:rFonts w:ascii="Century Schoolbook" w:eastAsia="Times New Roman" w:hAnsi="Century Schoolbook" w:cs="Courier New"/>
          <w:b/>
          <w:spacing w:val="-5"/>
          <w:kern w:val="20"/>
          <w:sz w:val="24"/>
          <w:szCs w:val="24"/>
        </w:rPr>
        <w:t>225.</w:t>
      </w:r>
      <w:r w:rsidR="003F4369" w:rsidRPr="004D034F">
        <w:rPr>
          <w:rFonts w:ascii="Century Schoolbook" w:eastAsia="Times New Roman" w:hAnsi="Century Schoolbook" w:cs="Courier New"/>
          <w:b/>
          <w:spacing w:val="-5"/>
          <w:kern w:val="20"/>
          <w:sz w:val="24"/>
          <w:szCs w:val="24"/>
        </w:rPr>
        <w:t>70</w:t>
      </w:r>
      <w:r w:rsidR="003F4369">
        <w:rPr>
          <w:rFonts w:ascii="Century Schoolbook" w:eastAsia="Times New Roman" w:hAnsi="Century Schoolbook" w:cs="Courier New"/>
          <w:b/>
          <w:spacing w:val="-5"/>
          <w:kern w:val="20"/>
          <w:sz w:val="24"/>
          <w:szCs w:val="24"/>
        </w:rPr>
        <w:t>20</w:t>
      </w:r>
      <w:r w:rsidR="003F4369" w:rsidRPr="004D034F">
        <w:rPr>
          <w:rFonts w:ascii="Century Schoolbook" w:eastAsia="Times New Roman" w:hAnsi="Century Schoolbook" w:cs="Courier New"/>
          <w:b/>
          <w:spacing w:val="-5"/>
          <w:kern w:val="20"/>
          <w:sz w:val="24"/>
          <w:szCs w:val="24"/>
        </w:rPr>
        <w:t xml:space="preserve">  </w:t>
      </w:r>
      <w:r w:rsidRPr="004D034F">
        <w:rPr>
          <w:rFonts w:ascii="Century Schoolbook" w:eastAsia="Times New Roman" w:hAnsi="Century Schoolbook" w:cs="Courier New"/>
          <w:b/>
          <w:spacing w:val="-5"/>
          <w:kern w:val="20"/>
          <w:sz w:val="24"/>
          <w:szCs w:val="24"/>
        </w:rPr>
        <w:t>Prohibition</w:t>
      </w:r>
      <w:proofErr w:type="gramEnd"/>
      <w:r w:rsidRPr="004D034F">
        <w:rPr>
          <w:rFonts w:ascii="Century Schoolbook" w:eastAsia="Times New Roman" w:hAnsi="Century Schoolbook" w:cs="Courier New"/>
          <w:b/>
          <w:spacing w:val="-5"/>
          <w:kern w:val="20"/>
          <w:sz w:val="24"/>
          <w:szCs w:val="24"/>
        </w:rPr>
        <w:t xml:space="preserve"> on contracting with the </w:t>
      </w:r>
      <w:proofErr w:type="spellStart"/>
      <w:r w:rsidRPr="004D034F">
        <w:rPr>
          <w:rFonts w:ascii="Century Schoolbook" w:eastAsia="Times New Roman" w:hAnsi="Century Schoolbook" w:cs="Courier New"/>
          <w:b/>
          <w:spacing w:val="-5"/>
          <w:kern w:val="20"/>
          <w:sz w:val="24"/>
          <w:szCs w:val="24"/>
        </w:rPr>
        <w:t>Maduro</w:t>
      </w:r>
      <w:proofErr w:type="spellEnd"/>
      <w:r w:rsidRPr="004D034F">
        <w:rPr>
          <w:rFonts w:ascii="Century Schoolbook" w:eastAsia="Times New Roman" w:hAnsi="Century Schoolbook" w:cs="Courier New"/>
          <w:b/>
          <w:spacing w:val="-5"/>
          <w:kern w:val="20"/>
          <w:sz w:val="24"/>
          <w:szCs w:val="24"/>
        </w:rPr>
        <w:t xml:space="preserve"> regime.</w:t>
      </w:r>
    </w:p>
    <w:p w14:paraId="317B9849"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6D8DFCBD" w14:textId="49F2AC4B"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225.</w:t>
      </w:r>
      <w:r w:rsidR="003F4369" w:rsidRPr="004D034F">
        <w:rPr>
          <w:rFonts w:ascii="Century Schoolbook" w:eastAsia="Times New Roman" w:hAnsi="Century Schoolbook" w:cs="Courier New"/>
          <w:b/>
          <w:spacing w:val="-5"/>
          <w:kern w:val="20"/>
          <w:sz w:val="24"/>
          <w:szCs w:val="24"/>
        </w:rPr>
        <w:t>70</w:t>
      </w:r>
      <w:r w:rsidR="003F4369">
        <w:rPr>
          <w:rFonts w:ascii="Century Schoolbook" w:eastAsia="Times New Roman" w:hAnsi="Century Schoolbook" w:cs="Courier New"/>
          <w:b/>
          <w:spacing w:val="-5"/>
          <w:kern w:val="20"/>
          <w:sz w:val="24"/>
          <w:szCs w:val="24"/>
        </w:rPr>
        <w:t>20</w:t>
      </w:r>
      <w:r w:rsidRPr="004D034F">
        <w:rPr>
          <w:rFonts w:ascii="Century Schoolbook" w:eastAsia="Times New Roman" w:hAnsi="Century Schoolbook" w:cs="Courier New"/>
          <w:b/>
          <w:spacing w:val="-5"/>
          <w:kern w:val="20"/>
          <w:sz w:val="24"/>
          <w:szCs w:val="24"/>
        </w:rPr>
        <w:t>-</w:t>
      </w:r>
      <w:proofErr w:type="gramStart"/>
      <w:r w:rsidRPr="004D034F">
        <w:rPr>
          <w:rFonts w:ascii="Century Schoolbook" w:eastAsia="Times New Roman" w:hAnsi="Century Schoolbook" w:cs="Courier New"/>
          <w:b/>
          <w:spacing w:val="-5"/>
          <w:kern w:val="20"/>
          <w:sz w:val="24"/>
          <w:szCs w:val="24"/>
        </w:rPr>
        <w:t>1  Definitions</w:t>
      </w:r>
      <w:proofErr w:type="gramEnd"/>
      <w:r w:rsidRPr="004D034F">
        <w:rPr>
          <w:rFonts w:ascii="Century Schoolbook" w:eastAsia="Times New Roman" w:hAnsi="Century Schoolbook" w:cs="Courier New"/>
          <w:b/>
          <w:spacing w:val="-5"/>
          <w:kern w:val="20"/>
          <w:sz w:val="24"/>
          <w:szCs w:val="24"/>
        </w:rPr>
        <w:t>.</w:t>
      </w:r>
    </w:p>
    <w:p w14:paraId="72154D61"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As used in this section—</w:t>
      </w:r>
    </w:p>
    <w:p w14:paraId="36468823"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sz w:val="24"/>
          <w:szCs w:val="24"/>
        </w:rPr>
      </w:pPr>
    </w:p>
    <w:p w14:paraId="4AE170F8" w14:textId="69DF1594"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i/>
          <w:sz w:val="24"/>
          <w:szCs w:val="24"/>
        </w:rPr>
      </w:pPr>
      <w:r w:rsidRPr="00EA1509">
        <w:rPr>
          <w:rFonts w:ascii="Century Schoolbook" w:eastAsia="Times New Roman" w:hAnsi="Century Schoolbook" w:cs="Times New Roman"/>
          <w:b/>
          <w:bCs/>
          <w:sz w:val="24"/>
          <w:szCs w:val="24"/>
        </w:rPr>
        <w:tab/>
      </w:r>
      <w:r w:rsidRPr="00423198">
        <w:rPr>
          <w:rFonts w:ascii="Century Schoolbook" w:eastAsia="Times New Roman" w:hAnsi="Century Schoolbook" w:cs="Times New Roman"/>
          <w:b/>
          <w:bCs/>
          <w:i/>
          <w:iCs/>
          <w:sz w:val="24"/>
          <w:szCs w:val="24"/>
        </w:rPr>
        <w:t>Agency or instrumentality of the government of Venezuela</w:t>
      </w:r>
      <w:r w:rsidRPr="00EA1509">
        <w:rPr>
          <w:rFonts w:ascii="Century Schoolbook" w:eastAsia="Times New Roman" w:hAnsi="Century Schoolbook" w:cs="Times New Roman"/>
          <w:b/>
          <w:bCs/>
          <w:sz w:val="24"/>
          <w:szCs w:val="24"/>
        </w:rPr>
        <w:t xml:space="preserve"> </w:t>
      </w:r>
      <w:r w:rsidRPr="004D034F">
        <w:rPr>
          <w:rFonts w:ascii="Century Schoolbook" w:eastAsia="Times New Roman" w:hAnsi="Century Schoolbook" w:cs="Times New Roman"/>
          <w:b/>
          <w:bCs/>
          <w:sz w:val="24"/>
          <w:szCs w:val="24"/>
        </w:rPr>
        <w:t xml:space="preserve">means an agency or instrumentality of a foreign state as defined in 28 U.S.C. 1603(b), with each reference in section </w:t>
      </w:r>
      <w:r w:rsidR="003400B9">
        <w:rPr>
          <w:rFonts w:ascii="Century Schoolbook" w:eastAsia="Times New Roman" w:hAnsi="Century Schoolbook" w:cs="Times New Roman"/>
          <w:b/>
          <w:bCs/>
          <w:sz w:val="24"/>
          <w:szCs w:val="24"/>
        </w:rPr>
        <w:t xml:space="preserve">1603(b) </w:t>
      </w:r>
      <w:r w:rsidRPr="004D034F">
        <w:rPr>
          <w:rFonts w:ascii="Century Schoolbook" w:eastAsia="Times New Roman" w:hAnsi="Century Schoolbook" w:cs="Times New Roman"/>
          <w:b/>
          <w:bCs/>
          <w:sz w:val="24"/>
          <w:szCs w:val="24"/>
        </w:rPr>
        <w:t>to a foreign state deemed to be a reference to Venezuela.</w:t>
      </w:r>
    </w:p>
    <w:p w14:paraId="45B7B428" w14:textId="7BC4735D" w:rsidR="004D034F" w:rsidRPr="007625EA"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3387491C" w14:textId="3FA60F62"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7625EA">
        <w:rPr>
          <w:rFonts w:ascii="Century Schoolbook" w:eastAsia="Times New Roman" w:hAnsi="Century Schoolbook" w:cs="Times New Roman"/>
          <w:b/>
          <w:bCs/>
          <w:sz w:val="24"/>
          <w:szCs w:val="24"/>
        </w:rPr>
        <w:tab/>
      </w:r>
      <w:r w:rsidRPr="00423198">
        <w:rPr>
          <w:rFonts w:ascii="Century Schoolbook" w:eastAsia="Times New Roman" w:hAnsi="Century Schoolbook" w:cs="Times New Roman"/>
          <w:b/>
          <w:bCs/>
          <w:i/>
          <w:iCs/>
          <w:sz w:val="24"/>
          <w:szCs w:val="24"/>
        </w:rPr>
        <w:t>Business operations</w:t>
      </w:r>
      <w:r w:rsidRPr="00EA1509">
        <w:rPr>
          <w:rFonts w:ascii="Century Schoolbook" w:eastAsia="Times New Roman" w:hAnsi="Century Schoolbook" w:cs="Times New Roman"/>
          <w:b/>
          <w:bCs/>
          <w:sz w:val="24"/>
          <w:szCs w:val="24"/>
        </w:rPr>
        <w:t xml:space="preserve"> </w:t>
      </w:r>
      <w:r w:rsidRPr="004D034F">
        <w:rPr>
          <w:rFonts w:ascii="Century Schoolbook" w:eastAsia="Times New Roman" w:hAnsi="Century Schoolbook" w:cs="Times New Roman"/>
          <w:b/>
          <w:bCs/>
          <w:sz w:val="24"/>
          <w:szCs w:val="24"/>
        </w:rPr>
        <w:t>means engaging in commerce in any form, including acquiring, developing, maintaining, owning, selling, possessing, leasing, or operating equipment, facilities, personnel, products, services, personal property, real property, or any other apparatus of business or commerce.</w:t>
      </w:r>
    </w:p>
    <w:p w14:paraId="680C8432"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bCs/>
          <w:spacing w:val="-5"/>
          <w:kern w:val="20"/>
          <w:sz w:val="24"/>
          <w:szCs w:val="24"/>
        </w:rPr>
      </w:pPr>
    </w:p>
    <w:p w14:paraId="433867E0" w14:textId="6F775CBA"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23198">
        <w:rPr>
          <w:rFonts w:ascii="Century Schoolbook" w:eastAsia="Times New Roman" w:hAnsi="Century Schoolbook" w:cs="Times New Roman"/>
          <w:b/>
          <w:bCs/>
          <w:i/>
          <w:iCs/>
          <w:sz w:val="24"/>
          <w:szCs w:val="24"/>
        </w:rPr>
        <w:t>Government of Venezuela</w:t>
      </w:r>
      <w:r w:rsidRPr="00EA1509">
        <w:rPr>
          <w:rFonts w:ascii="Century Schoolbook" w:eastAsia="Times New Roman" w:hAnsi="Century Schoolbook" w:cs="Times New Roman"/>
          <w:b/>
          <w:bCs/>
          <w:sz w:val="24"/>
          <w:szCs w:val="24"/>
        </w:rPr>
        <w:t xml:space="preserve"> </w:t>
      </w:r>
      <w:r w:rsidRPr="004D034F">
        <w:rPr>
          <w:rFonts w:ascii="Century Schoolbook" w:eastAsia="Times New Roman" w:hAnsi="Century Schoolbook" w:cs="Times New Roman"/>
          <w:b/>
          <w:bCs/>
          <w:sz w:val="24"/>
          <w:szCs w:val="24"/>
        </w:rPr>
        <w:t>means the government of any political subdivision of Venezuela, and any agency or instrumentality of the government of Venezuela.</w:t>
      </w:r>
    </w:p>
    <w:p w14:paraId="65F5E3ED"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2535D5FD" w14:textId="0DD021C3" w:rsidR="004D034F" w:rsidRPr="004D034F" w:rsidRDefault="00423198"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ab/>
      </w:r>
      <w:r w:rsidR="004D034F" w:rsidRPr="00423198">
        <w:rPr>
          <w:rFonts w:ascii="Century Schoolbook" w:eastAsia="Times New Roman" w:hAnsi="Century Schoolbook" w:cs="Times New Roman"/>
          <w:b/>
          <w:bCs/>
          <w:i/>
          <w:iCs/>
          <w:sz w:val="24"/>
          <w:szCs w:val="24"/>
        </w:rPr>
        <w:t>Person</w:t>
      </w:r>
      <w:r w:rsidR="004D034F" w:rsidRPr="00EA1509">
        <w:rPr>
          <w:rFonts w:ascii="Century Schoolbook" w:eastAsia="Times New Roman" w:hAnsi="Century Schoolbook" w:cs="Times New Roman"/>
          <w:b/>
          <w:bCs/>
          <w:sz w:val="24"/>
          <w:szCs w:val="24"/>
        </w:rPr>
        <w:t xml:space="preserve"> </w:t>
      </w:r>
      <w:r w:rsidR="004D034F" w:rsidRPr="004D034F">
        <w:rPr>
          <w:rFonts w:ascii="Century Schoolbook" w:eastAsia="Times New Roman" w:hAnsi="Century Schoolbook" w:cs="Times New Roman"/>
          <w:b/>
          <w:bCs/>
          <w:sz w:val="24"/>
          <w:szCs w:val="24"/>
        </w:rPr>
        <w:t>means—</w:t>
      </w:r>
    </w:p>
    <w:p w14:paraId="1D5F0B0D" w14:textId="74C08F11"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6237B7C7"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ab/>
        <w:t>(1)  A natural person, corporation, company, business association, partnership, society, trust, or any other nongovernmental entity, organization, or group;</w:t>
      </w:r>
    </w:p>
    <w:p w14:paraId="0E924721"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1CBF7DCE" w14:textId="1A3D824E"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ab/>
        <w:t>(2)  Any governmental entity or instrumentality of a government, including a multilateral development institution (as defined in section 1701(c)(3) of the International Financial Institutions Act (22 U.S.C. 262r(c)(3)); and</w:t>
      </w:r>
    </w:p>
    <w:p w14:paraId="7949FFE1"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26EA55D9" w14:textId="12470E84"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ab/>
        <w:t>(3)  Any successor, subunit, parent entity, or subsidiary of, or any entity under common ownership or control with, any entity described in paragraph (1) or (2) of this definition.</w:t>
      </w:r>
    </w:p>
    <w:p w14:paraId="06EC2A18"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sz w:val="24"/>
          <w:szCs w:val="24"/>
        </w:rPr>
      </w:pPr>
    </w:p>
    <w:p w14:paraId="2D17A067" w14:textId="1B99FDE6"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Courier New"/>
          <w:b/>
          <w:sz w:val="24"/>
          <w:szCs w:val="24"/>
        </w:rPr>
        <w:t>225.</w:t>
      </w:r>
      <w:r w:rsidR="003F4369" w:rsidRPr="004D034F">
        <w:rPr>
          <w:rFonts w:ascii="Century Schoolbook" w:eastAsia="Times New Roman" w:hAnsi="Century Schoolbook" w:cs="Courier New"/>
          <w:b/>
          <w:sz w:val="24"/>
          <w:szCs w:val="24"/>
        </w:rPr>
        <w:t>70</w:t>
      </w:r>
      <w:r w:rsidR="003F4369">
        <w:rPr>
          <w:rFonts w:ascii="Century Schoolbook" w:eastAsia="Times New Roman" w:hAnsi="Century Schoolbook" w:cs="Courier New"/>
          <w:b/>
          <w:sz w:val="24"/>
          <w:szCs w:val="24"/>
        </w:rPr>
        <w:t>20</w:t>
      </w:r>
      <w:r w:rsidRPr="004D034F">
        <w:rPr>
          <w:rFonts w:ascii="Century Schoolbook" w:eastAsia="Times New Roman" w:hAnsi="Century Schoolbook" w:cs="Courier New"/>
          <w:b/>
          <w:sz w:val="24"/>
          <w:szCs w:val="24"/>
        </w:rPr>
        <w:t>-</w:t>
      </w:r>
      <w:proofErr w:type="gramStart"/>
      <w:r w:rsidRPr="004D034F">
        <w:rPr>
          <w:rFonts w:ascii="Century Schoolbook" w:eastAsia="Times New Roman" w:hAnsi="Century Schoolbook" w:cs="Courier New"/>
          <w:b/>
          <w:sz w:val="24"/>
          <w:szCs w:val="24"/>
        </w:rPr>
        <w:t xml:space="preserve">2  </w:t>
      </w:r>
      <w:r w:rsidRPr="004D034F">
        <w:rPr>
          <w:rFonts w:ascii="Century Schoolbook" w:eastAsia="Times New Roman" w:hAnsi="Century Schoolbook" w:cs="Times New Roman"/>
          <w:b/>
          <w:sz w:val="24"/>
          <w:szCs w:val="24"/>
        </w:rPr>
        <w:t>Prohibition</w:t>
      </w:r>
      <w:proofErr w:type="gramEnd"/>
      <w:r w:rsidRPr="004D034F">
        <w:rPr>
          <w:rFonts w:ascii="Century Schoolbook" w:eastAsia="Times New Roman" w:hAnsi="Century Schoolbook" w:cs="Courier New"/>
          <w:b/>
          <w:sz w:val="24"/>
          <w:szCs w:val="24"/>
        </w:rPr>
        <w:t>.</w:t>
      </w:r>
    </w:p>
    <w:p w14:paraId="5F729F90" w14:textId="0E73957B"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 xml:space="preserve">In accordance with section 890 of the National Defense Authorization Act for Fiscal Year 2020 (Pub. L. 116-92), DoD is prohibited from entering into </w:t>
      </w:r>
      <w:r w:rsidRPr="004D034F">
        <w:rPr>
          <w:rFonts w:ascii="Century Schoolbook" w:eastAsia="Times New Roman" w:hAnsi="Century Schoolbook" w:cs="Times New Roman"/>
          <w:b/>
          <w:bCs/>
          <w:sz w:val="24"/>
          <w:szCs w:val="24"/>
        </w:rPr>
        <w:lastRenderedPageBreak/>
        <w:t>a contract for the procurement of products or services with any person that has business operations with an authority of the government of Venezuela that is not recognized as the legitimate government of Venezuela by the U</w:t>
      </w:r>
      <w:r w:rsidR="004F6328">
        <w:rPr>
          <w:rFonts w:ascii="Century Schoolbook" w:eastAsia="Times New Roman" w:hAnsi="Century Schoolbook" w:cs="Times New Roman"/>
          <w:b/>
          <w:bCs/>
          <w:sz w:val="24"/>
          <w:szCs w:val="24"/>
        </w:rPr>
        <w:t>.</w:t>
      </w:r>
      <w:r w:rsidRPr="004D034F">
        <w:rPr>
          <w:rFonts w:ascii="Century Schoolbook" w:eastAsia="Times New Roman" w:hAnsi="Century Schoolbook" w:cs="Times New Roman"/>
          <w:b/>
          <w:bCs/>
          <w:sz w:val="24"/>
          <w:szCs w:val="24"/>
        </w:rPr>
        <w:t>S</w:t>
      </w:r>
      <w:r w:rsidR="004F6328">
        <w:rPr>
          <w:rFonts w:ascii="Century Schoolbook" w:eastAsia="Times New Roman" w:hAnsi="Century Schoolbook" w:cs="Times New Roman"/>
          <w:b/>
          <w:bCs/>
          <w:sz w:val="24"/>
          <w:szCs w:val="24"/>
        </w:rPr>
        <w:t>.</w:t>
      </w:r>
      <w:r w:rsidRPr="004D034F">
        <w:rPr>
          <w:rFonts w:ascii="Century Schoolbook" w:eastAsia="Times New Roman" w:hAnsi="Century Schoolbook" w:cs="Times New Roman"/>
          <w:b/>
          <w:bCs/>
          <w:sz w:val="24"/>
          <w:szCs w:val="24"/>
        </w:rPr>
        <w:t xml:space="preserve"> Government, except as provided in 225.</w:t>
      </w:r>
      <w:r w:rsidR="003F4369" w:rsidRPr="004D034F">
        <w:rPr>
          <w:rFonts w:ascii="Century Schoolbook" w:eastAsia="Times New Roman" w:hAnsi="Century Schoolbook" w:cs="Times New Roman"/>
          <w:b/>
          <w:bCs/>
          <w:sz w:val="24"/>
          <w:szCs w:val="24"/>
        </w:rPr>
        <w:t>70</w:t>
      </w:r>
      <w:r w:rsidR="003F4369">
        <w:rPr>
          <w:rFonts w:ascii="Century Schoolbook" w:eastAsia="Times New Roman" w:hAnsi="Century Schoolbook" w:cs="Times New Roman"/>
          <w:b/>
          <w:bCs/>
          <w:sz w:val="24"/>
          <w:szCs w:val="24"/>
        </w:rPr>
        <w:t>20</w:t>
      </w:r>
      <w:r w:rsidRPr="004D034F">
        <w:rPr>
          <w:rFonts w:ascii="Century Schoolbook" w:eastAsia="Times New Roman" w:hAnsi="Century Schoolbook" w:cs="Times New Roman"/>
          <w:b/>
          <w:bCs/>
          <w:sz w:val="24"/>
          <w:szCs w:val="24"/>
        </w:rPr>
        <w:t>-3 or 225.</w:t>
      </w:r>
      <w:r w:rsidR="003F4369" w:rsidRPr="004D034F">
        <w:rPr>
          <w:rFonts w:ascii="Century Schoolbook" w:eastAsia="Times New Roman" w:hAnsi="Century Schoolbook" w:cs="Times New Roman"/>
          <w:b/>
          <w:bCs/>
          <w:sz w:val="24"/>
          <w:szCs w:val="24"/>
        </w:rPr>
        <w:t>70</w:t>
      </w:r>
      <w:r w:rsidR="003F4369">
        <w:rPr>
          <w:rFonts w:ascii="Century Schoolbook" w:eastAsia="Times New Roman" w:hAnsi="Century Schoolbook" w:cs="Times New Roman"/>
          <w:b/>
          <w:bCs/>
          <w:sz w:val="24"/>
          <w:szCs w:val="24"/>
        </w:rPr>
        <w:t>20</w:t>
      </w:r>
      <w:r w:rsidRPr="004D034F">
        <w:rPr>
          <w:rFonts w:ascii="Century Schoolbook" w:eastAsia="Times New Roman" w:hAnsi="Century Schoolbook" w:cs="Times New Roman"/>
          <w:b/>
          <w:bCs/>
          <w:sz w:val="24"/>
          <w:szCs w:val="24"/>
        </w:rPr>
        <w:t>-4.</w:t>
      </w:r>
    </w:p>
    <w:p w14:paraId="4B6033D9"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44B1F22F" w14:textId="033A476F"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225.</w:t>
      </w:r>
      <w:r w:rsidR="003F4369" w:rsidRPr="004D034F">
        <w:rPr>
          <w:rFonts w:ascii="Century Schoolbook" w:eastAsia="Times New Roman" w:hAnsi="Century Schoolbook" w:cs="Courier New"/>
          <w:b/>
          <w:spacing w:val="-5"/>
          <w:kern w:val="20"/>
          <w:sz w:val="24"/>
          <w:szCs w:val="24"/>
        </w:rPr>
        <w:t>70</w:t>
      </w:r>
      <w:r w:rsidR="003F4369">
        <w:rPr>
          <w:rFonts w:ascii="Century Schoolbook" w:eastAsia="Times New Roman" w:hAnsi="Century Schoolbook" w:cs="Courier New"/>
          <w:b/>
          <w:spacing w:val="-5"/>
          <w:kern w:val="20"/>
          <w:sz w:val="24"/>
          <w:szCs w:val="24"/>
        </w:rPr>
        <w:t>20</w:t>
      </w:r>
      <w:r w:rsidRPr="004D034F">
        <w:rPr>
          <w:rFonts w:ascii="Century Schoolbook" w:eastAsia="Times New Roman" w:hAnsi="Century Schoolbook" w:cs="Courier New"/>
          <w:b/>
          <w:spacing w:val="-5"/>
          <w:kern w:val="20"/>
          <w:sz w:val="24"/>
          <w:szCs w:val="24"/>
        </w:rPr>
        <w:t>-</w:t>
      </w:r>
      <w:proofErr w:type="gramStart"/>
      <w:r w:rsidRPr="004D034F">
        <w:rPr>
          <w:rFonts w:ascii="Century Schoolbook" w:eastAsia="Times New Roman" w:hAnsi="Century Schoolbook" w:cs="Courier New"/>
          <w:b/>
          <w:spacing w:val="-5"/>
          <w:kern w:val="20"/>
          <w:sz w:val="24"/>
          <w:szCs w:val="24"/>
        </w:rPr>
        <w:t>3  Exceptions</w:t>
      </w:r>
      <w:proofErr w:type="gramEnd"/>
      <w:r w:rsidRPr="004D034F">
        <w:rPr>
          <w:rFonts w:ascii="Century Schoolbook" w:eastAsia="Times New Roman" w:hAnsi="Century Schoolbook" w:cs="Courier New"/>
          <w:b/>
          <w:spacing w:val="-5"/>
          <w:kern w:val="20"/>
          <w:sz w:val="24"/>
          <w:szCs w:val="24"/>
        </w:rPr>
        <w:t>.</w:t>
      </w:r>
    </w:p>
    <w:p w14:paraId="4354F0A9" w14:textId="586D20D6"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The prohibition in 225.</w:t>
      </w:r>
      <w:r w:rsidR="003F4369" w:rsidRPr="004D034F">
        <w:rPr>
          <w:rFonts w:ascii="Century Schoolbook" w:eastAsia="Times New Roman" w:hAnsi="Century Schoolbook" w:cs="Courier New"/>
          <w:b/>
          <w:spacing w:val="-5"/>
          <w:kern w:val="20"/>
          <w:sz w:val="24"/>
          <w:szCs w:val="24"/>
        </w:rPr>
        <w:t>70</w:t>
      </w:r>
      <w:r w:rsidR="003F4369">
        <w:rPr>
          <w:rFonts w:ascii="Century Schoolbook" w:eastAsia="Times New Roman" w:hAnsi="Century Schoolbook" w:cs="Courier New"/>
          <w:b/>
          <w:spacing w:val="-5"/>
          <w:kern w:val="20"/>
          <w:sz w:val="24"/>
          <w:szCs w:val="24"/>
        </w:rPr>
        <w:t>20</w:t>
      </w:r>
      <w:r w:rsidRPr="004D034F">
        <w:rPr>
          <w:rFonts w:ascii="Century Schoolbook" w:eastAsia="Times New Roman" w:hAnsi="Century Schoolbook" w:cs="Courier New"/>
          <w:b/>
          <w:spacing w:val="-5"/>
          <w:kern w:val="20"/>
          <w:sz w:val="24"/>
          <w:szCs w:val="24"/>
        </w:rPr>
        <w:t>-2 does not apply if—</w:t>
      </w:r>
    </w:p>
    <w:p w14:paraId="2CA169D3"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1C558A9E" w14:textId="6D918609"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ab/>
        <w:t>(a)  T</w:t>
      </w:r>
      <w:r w:rsidRPr="004D034F">
        <w:rPr>
          <w:rFonts w:ascii="Century Schoolbook" w:eastAsia="Times New Roman" w:hAnsi="Century Schoolbook" w:cs="Times New Roman"/>
          <w:b/>
          <w:bCs/>
          <w:spacing w:val="-5"/>
          <w:kern w:val="20"/>
          <w:sz w:val="24"/>
          <w:szCs w:val="20"/>
        </w:rPr>
        <w:t>he person has a valid license to operate in Venezuela issued by the Office of Foreign Assets Control of the Department of the Treasury; or</w:t>
      </w:r>
    </w:p>
    <w:p w14:paraId="18B38FD7"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0"/>
        </w:rPr>
      </w:pPr>
    </w:p>
    <w:p w14:paraId="3BA1E6AD" w14:textId="7DF889F3"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0"/>
        </w:rPr>
      </w:pPr>
      <w:r w:rsidRPr="004D034F">
        <w:rPr>
          <w:rFonts w:ascii="Century Schoolbook" w:eastAsia="Times New Roman" w:hAnsi="Century Schoolbook" w:cs="Courier New"/>
          <w:b/>
          <w:spacing w:val="-5"/>
          <w:kern w:val="20"/>
          <w:sz w:val="24"/>
          <w:szCs w:val="24"/>
        </w:rPr>
        <w:tab/>
        <w:t>(b)  The acquisition is related to the operation and maintenance of the U</w:t>
      </w:r>
      <w:r w:rsidR="004F6328">
        <w:rPr>
          <w:rFonts w:ascii="Century Schoolbook" w:eastAsia="Times New Roman" w:hAnsi="Century Schoolbook" w:cs="Courier New"/>
          <w:b/>
          <w:spacing w:val="-5"/>
          <w:kern w:val="20"/>
          <w:sz w:val="24"/>
          <w:szCs w:val="24"/>
        </w:rPr>
        <w:t>.</w:t>
      </w:r>
      <w:r w:rsidRPr="004D034F">
        <w:rPr>
          <w:rFonts w:ascii="Century Schoolbook" w:eastAsia="Times New Roman" w:hAnsi="Century Schoolbook" w:cs="Courier New"/>
          <w:b/>
          <w:spacing w:val="-5"/>
          <w:kern w:val="20"/>
          <w:sz w:val="24"/>
          <w:szCs w:val="24"/>
        </w:rPr>
        <w:t>S</w:t>
      </w:r>
      <w:r w:rsidR="004F6328">
        <w:rPr>
          <w:rFonts w:ascii="Century Schoolbook" w:eastAsia="Times New Roman" w:hAnsi="Century Schoolbook" w:cs="Courier New"/>
          <w:b/>
          <w:spacing w:val="-5"/>
          <w:kern w:val="20"/>
          <w:sz w:val="24"/>
          <w:szCs w:val="24"/>
        </w:rPr>
        <w:t>.</w:t>
      </w:r>
      <w:r w:rsidRPr="004D034F">
        <w:rPr>
          <w:rFonts w:ascii="Century Schoolbook" w:eastAsia="Times New Roman" w:hAnsi="Century Schoolbook" w:cs="Courier New"/>
          <w:b/>
          <w:spacing w:val="-5"/>
          <w:kern w:val="20"/>
          <w:sz w:val="24"/>
          <w:szCs w:val="24"/>
        </w:rPr>
        <w:t xml:space="preserve"> Government’s consular office and diplomatic posts in Venezuela.</w:t>
      </w:r>
    </w:p>
    <w:p w14:paraId="4D1B3DD5"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291FFD0E" w14:textId="42D12E82"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225.</w:t>
      </w:r>
      <w:r w:rsidR="003F4369" w:rsidRPr="004D034F">
        <w:rPr>
          <w:rFonts w:ascii="Century Schoolbook" w:eastAsia="Times New Roman" w:hAnsi="Century Schoolbook" w:cs="Courier New"/>
          <w:b/>
          <w:spacing w:val="-5"/>
          <w:kern w:val="20"/>
          <w:sz w:val="24"/>
          <w:szCs w:val="24"/>
        </w:rPr>
        <w:t>70</w:t>
      </w:r>
      <w:r w:rsidR="003F4369">
        <w:rPr>
          <w:rFonts w:ascii="Century Schoolbook" w:eastAsia="Times New Roman" w:hAnsi="Century Schoolbook" w:cs="Courier New"/>
          <w:b/>
          <w:spacing w:val="-5"/>
          <w:kern w:val="20"/>
          <w:sz w:val="24"/>
          <w:szCs w:val="24"/>
        </w:rPr>
        <w:t>20</w:t>
      </w:r>
      <w:r w:rsidRPr="004D034F">
        <w:rPr>
          <w:rFonts w:ascii="Century Schoolbook" w:eastAsia="Times New Roman" w:hAnsi="Century Schoolbook" w:cs="Courier New"/>
          <w:b/>
          <w:spacing w:val="-5"/>
          <w:kern w:val="20"/>
          <w:sz w:val="24"/>
          <w:szCs w:val="24"/>
        </w:rPr>
        <w:t>-</w:t>
      </w:r>
      <w:proofErr w:type="gramStart"/>
      <w:r w:rsidRPr="004D034F">
        <w:rPr>
          <w:rFonts w:ascii="Century Schoolbook" w:eastAsia="Times New Roman" w:hAnsi="Century Schoolbook" w:cs="Courier New"/>
          <w:b/>
          <w:spacing w:val="-5"/>
          <w:kern w:val="20"/>
          <w:sz w:val="24"/>
          <w:szCs w:val="24"/>
        </w:rPr>
        <w:t xml:space="preserve">4 </w:t>
      </w:r>
      <w:r w:rsidR="00515C92">
        <w:rPr>
          <w:rFonts w:ascii="Century Schoolbook" w:eastAsia="Times New Roman" w:hAnsi="Century Schoolbook" w:cs="Courier New"/>
          <w:b/>
          <w:spacing w:val="-5"/>
          <w:kern w:val="20"/>
          <w:sz w:val="24"/>
          <w:szCs w:val="24"/>
        </w:rPr>
        <w:t xml:space="preserve"> </w:t>
      </w:r>
      <w:r w:rsidRPr="004D034F">
        <w:rPr>
          <w:rFonts w:ascii="Century Schoolbook" w:eastAsia="Times New Roman" w:hAnsi="Century Schoolbook" w:cs="Courier New"/>
          <w:b/>
          <w:spacing w:val="-5"/>
          <w:kern w:val="20"/>
          <w:sz w:val="24"/>
          <w:szCs w:val="24"/>
        </w:rPr>
        <w:t>Joint</w:t>
      </w:r>
      <w:proofErr w:type="gramEnd"/>
      <w:r w:rsidRPr="004D034F">
        <w:rPr>
          <w:rFonts w:ascii="Century Schoolbook" w:eastAsia="Times New Roman" w:hAnsi="Century Schoolbook" w:cs="Courier New"/>
          <w:b/>
          <w:spacing w:val="-5"/>
          <w:kern w:val="20"/>
          <w:sz w:val="24"/>
          <w:szCs w:val="24"/>
        </w:rPr>
        <w:t xml:space="preserve"> determination.</w:t>
      </w:r>
    </w:p>
    <w:p w14:paraId="4B3BD269"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5103D531" w14:textId="799394B0" w:rsidR="004D034F" w:rsidRPr="009C3636"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0"/>
        </w:rPr>
        <w:tab/>
        <w:t>(a)  The prohibition in section 225.</w:t>
      </w:r>
      <w:r w:rsidR="003F4369" w:rsidRPr="004D034F">
        <w:rPr>
          <w:rFonts w:ascii="Century Schoolbook" w:eastAsia="Times New Roman" w:hAnsi="Century Schoolbook" w:cs="Courier New"/>
          <w:b/>
          <w:spacing w:val="-5"/>
          <w:kern w:val="20"/>
          <w:sz w:val="24"/>
          <w:szCs w:val="20"/>
        </w:rPr>
        <w:t>70</w:t>
      </w:r>
      <w:r w:rsidR="003F4369">
        <w:rPr>
          <w:rFonts w:ascii="Century Schoolbook" w:eastAsia="Times New Roman" w:hAnsi="Century Schoolbook" w:cs="Courier New"/>
          <w:b/>
          <w:spacing w:val="-5"/>
          <w:kern w:val="20"/>
          <w:sz w:val="24"/>
          <w:szCs w:val="20"/>
        </w:rPr>
        <w:t>20</w:t>
      </w:r>
      <w:r w:rsidRPr="004D034F">
        <w:rPr>
          <w:rFonts w:ascii="Century Schoolbook" w:eastAsia="Times New Roman" w:hAnsi="Century Schoolbook" w:cs="Courier New"/>
          <w:b/>
          <w:spacing w:val="-5"/>
          <w:kern w:val="20"/>
          <w:sz w:val="24"/>
          <w:szCs w:val="20"/>
        </w:rPr>
        <w:t>-2 does not apply to an acquisition j</w:t>
      </w:r>
      <w:r w:rsidRPr="004D034F">
        <w:rPr>
          <w:rFonts w:ascii="Century Schoolbook" w:eastAsia="Times New Roman" w:hAnsi="Century Schoolbook" w:cs="Courier New"/>
          <w:b/>
          <w:spacing w:val="-5"/>
          <w:kern w:val="20"/>
          <w:sz w:val="24"/>
          <w:szCs w:val="24"/>
        </w:rPr>
        <w:t>ointly determined by the Secretary of Defense and Secretary of State</w:t>
      </w:r>
      <w:r w:rsidR="008A54B7" w:rsidRPr="009C3636">
        <w:rPr>
          <w:rFonts w:ascii="Century Schoolbook" w:eastAsia="Times New Roman" w:hAnsi="Century Schoolbook" w:cs="Courier New"/>
          <w:b/>
          <w:spacing w:val="-5"/>
          <w:kern w:val="20"/>
          <w:sz w:val="24"/>
          <w:szCs w:val="24"/>
        </w:rPr>
        <w:t xml:space="preserve">, without </w:t>
      </w:r>
      <w:r w:rsidR="008C1542" w:rsidRPr="009C3636">
        <w:rPr>
          <w:rFonts w:ascii="Century Schoolbook" w:eastAsia="Times New Roman" w:hAnsi="Century Schoolbook" w:cs="Courier New"/>
          <w:b/>
          <w:spacing w:val="-5"/>
          <w:kern w:val="20"/>
          <w:sz w:val="24"/>
          <w:szCs w:val="24"/>
        </w:rPr>
        <w:t xml:space="preserve">power of </w:t>
      </w:r>
      <w:proofErr w:type="spellStart"/>
      <w:r w:rsidR="00D56637">
        <w:rPr>
          <w:rFonts w:ascii="Century Schoolbook" w:eastAsia="Times New Roman" w:hAnsi="Century Schoolbook" w:cs="Courier New"/>
          <w:b/>
          <w:spacing w:val="-5"/>
          <w:kern w:val="20"/>
          <w:sz w:val="24"/>
          <w:szCs w:val="24"/>
        </w:rPr>
        <w:t>re</w:t>
      </w:r>
      <w:r w:rsidR="008C1542" w:rsidRPr="009C3636">
        <w:rPr>
          <w:rFonts w:ascii="Century Schoolbook" w:eastAsia="Times New Roman" w:hAnsi="Century Schoolbook" w:cs="Courier New"/>
          <w:b/>
          <w:spacing w:val="-5"/>
          <w:kern w:val="20"/>
          <w:sz w:val="24"/>
          <w:szCs w:val="24"/>
        </w:rPr>
        <w:t>delegation</w:t>
      </w:r>
      <w:proofErr w:type="spellEnd"/>
      <w:r w:rsidR="008C1542" w:rsidRPr="009C3636">
        <w:rPr>
          <w:rFonts w:ascii="Century Schoolbook" w:eastAsia="Times New Roman" w:hAnsi="Century Schoolbook" w:cs="Courier New"/>
          <w:b/>
          <w:spacing w:val="-5"/>
          <w:kern w:val="20"/>
          <w:sz w:val="24"/>
          <w:szCs w:val="24"/>
        </w:rPr>
        <w:t>,</w:t>
      </w:r>
      <w:r w:rsidRPr="009C3636">
        <w:rPr>
          <w:rFonts w:ascii="Century Schoolbook" w:eastAsia="Times New Roman" w:hAnsi="Century Schoolbook" w:cs="Courier New"/>
          <w:b/>
          <w:spacing w:val="-5"/>
          <w:kern w:val="20"/>
          <w:sz w:val="24"/>
          <w:szCs w:val="24"/>
        </w:rPr>
        <w:t xml:space="preserve"> to be—</w:t>
      </w:r>
    </w:p>
    <w:p w14:paraId="1B16AAD8" w14:textId="77777777" w:rsidR="004D034F" w:rsidRPr="009C3636"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4FA4E57A" w14:textId="2DBC1DD9" w:rsidR="004D034F" w:rsidRPr="004D034F" w:rsidRDefault="004D034F"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9C3636">
        <w:rPr>
          <w:rFonts w:ascii="Century Schoolbook" w:eastAsia="Times New Roman" w:hAnsi="Century Schoolbook" w:cs="Courier New"/>
          <w:b/>
          <w:sz w:val="24"/>
          <w:szCs w:val="24"/>
        </w:rPr>
        <w:tab/>
      </w:r>
      <w:r w:rsidRPr="009C3636">
        <w:rPr>
          <w:rFonts w:ascii="Century Schoolbook" w:eastAsia="Times New Roman" w:hAnsi="Century Schoolbook" w:cs="Courier New"/>
          <w:b/>
          <w:sz w:val="24"/>
          <w:szCs w:val="24"/>
        </w:rPr>
        <w:tab/>
        <w:t xml:space="preserve">(1)  </w:t>
      </w:r>
      <w:r w:rsidRPr="009C3636">
        <w:rPr>
          <w:rFonts w:ascii="Century Schoolbook" w:eastAsia="Times New Roman" w:hAnsi="Century Schoolbook" w:cs="Courier New"/>
          <w:b/>
          <w:spacing w:val="-5"/>
          <w:kern w:val="20"/>
          <w:sz w:val="24"/>
          <w:szCs w:val="24"/>
        </w:rPr>
        <w:t>Necessary for purposes of—</w:t>
      </w:r>
    </w:p>
    <w:p w14:paraId="04045E54"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36A36A4C"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t>(</w:t>
      </w:r>
      <w:proofErr w:type="spellStart"/>
      <w:r w:rsidRPr="004D034F">
        <w:rPr>
          <w:rFonts w:ascii="Century Schoolbook" w:eastAsia="Times New Roman" w:hAnsi="Century Schoolbook" w:cs="Courier New"/>
          <w:b/>
          <w:spacing w:val="-5"/>
          <w:kern w:val="20"/>
          <w:sz w:val="24"/>
          <w:szCs w:val="24"/>
        </w:rPr>
        <w:t>i</w:t>
      </w:r>
      <w:proofErr w:type="spellEnd"/>
      <w:r w:rsidRPr="004D034F">
        <w:rPr>
          <w:rFonts w:ascii="Century Schoolbook" w:eastAsia="Times New Roman" w:hAnsi="Century Schoolbook" w:cs="Courier New"/>
          <w:b/>
          <w:spacing w:val="-5"/>
          <w:kern w:val="20"/>
          <w:sz w:val="24"/>
          <w:szCs w:val="24"/>
        </w:rPr>
        <w:t>)  Providing humanitarian assistance to the people of Venezuela;</w:t>
      </w:r>
    </w:p>
    <w:p w14:paraId="3631BEC6"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2D70919D" w14:textId="3635A906"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t>(ii)  Disaster relief and ot</w:t>
      </w:r>
      <w:r w:rsidR="00EA1509">
        <w:rPr>
          <w:rFonts w:ascii="Century Schoolbook" w:eastAsia="Times New Roman" w:hAnsi="Century Schoolbook" w:cs="Courier New"/>
          <w:b/>
          <w:spacing w:val="-5"/>
          <w:kern w:val="20"/>
          <w:sz w:val="24"/>
          <w:szCs w:val="24"/>
        </w:rPr>
        <w:t>her urgent lifesaving measures; or</w:t>
      </w:r>
    </w:p>
    <w:p w14:paraId="528F0C26"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54D1FF05"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t>(iii)  Carrying out noncombatant evacuations; or</w:t>
      </w:r>
    </w:p>
    <w:p w14:paraId="17314E44"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59944C4F" w14:textId="24D1D5B1"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0"/>
        </w:rPr>
      </w:pP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t>(2)  Vital to the national security interests of the United States</w:t>
      </w:r>
      <w:r w:rsidRPr="004D034F">
        <w:rPr>
          <w:rFonts w:ascii="Century Schoolbook" w:eastAsia="Times New Roman" w:hAnsi="Century Schoolbook" w:cs="Courier New"/>
          <w:b/>
          <w:spacing w:val="-5"/>
          <w:kern w:val="20"/>
          <w:sz w:val="24"/>
          <w:szCs w:val="20"/>
        </w:rPr>
        <w:t>.</w:t>
      </w:r>
    </w:p>
    <w:p w14:paraId="29406916"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270C4A89" w14:textId="09FE292A"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0"/>
        </w:rPr>
      </w:pPr>
      <w:r w:rsidRPr="004D034F">
        <w:rPr>
          <w:rFonts w:ascii="Century Schoolbook" w:eastAsia="Times New Roman" w:hAnsi="Century Schoolbook" w:cs="Courier New"/>
          <w:b/>
          <w:spacing w:val="-5"/>
          <w:kern w:val="20"/>
          <w:sz w:val="24"/>
          <w:szCs w:val="20"/>
        </w:rPr>
        <w:tab/>
        <w:t>(b)  Follow the procedures at PGI 225.</w:t>
      </w:r>
      <w:r w:rsidR="003F4369" w:rsidRPr="004D034F">
        <w:rPr>
          <w:rFonts w:ascii="Century Schoolbook" w:eastAsia="Times New Roman" w:hAnsi="Century Schoolbook" w:cs="Courier New"/>
          <w:b/>
          <w:spacing w:val="-5"/>
          <w:kern w:val="20"/>
          <w:sz w:val="24"/>
          <w:szCs w:val="20"/>
        </w:rPr>
        <w:t>70</w:t>
      </w:r>
      <w:r w:rsidR="003F4369">
        <w:rPr>
          <w:rFonts w:ascii="Century Schoolbook" w:eastAsia="Times New Roman" w:hAnsi="Century Schoolbook" w:cs="Courier New"/>
          <w:b/>
          <w:spacing w:val="-5"/>
          <w:kern w:val="20"/>
          <w:sz w:val="24"/>
          <w:szCs w:val="20"/>
        </w:rPr>
        <w:t>20</w:t>
      </w:r>
      <w:r w:rsidRPr="004D034F">
        <w:rPr>
          <w:rFonts w:ascii="Century Schoolbook" w:eastAsia="Times New Roman" w:hAnsi="Century Schoolbook" w:cs="Courier New"/>
          <w:b/>
          <w:spacing w:val="-5"/>
          <w:kern w:val="20"/>
          <w:sz w:val="24"/>
          <w:szCs w:val="20"/>
        </w:rPr>
        <w:t>-4(b) when entering into a contract on the basis of a joint determination.</w:t>
      </w:r>
    </w:p>
    <w:p w14:paraId="1D941F92"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0"/>
        </w:rPr>
      </w:pPr>
    </w:p>
    <w:p w14:paraId="568BE78C" w14:textId="767DF14B"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r w:rsidRPr="004D034F">
        <w:rPr>
          <w:rFonts w:ascii="Century Schoolbook" w:eastAsia="Times New Roman" w:hAnsi="Century Schoolbook" w:cs="Courier New"/>
          <w:b/>
          <w:spacing w:val="-5"/>
          <w:kern w:val="20"/>
          <w:sz w:val="24"/>
          <w:szCs w:val="24"/>
        </w:rPr>
        <w:t>225.</w:t>
      </w:r>
      <w:r w:rsidR="003F4369" w:rsidRPr="004D034F">
        <w:rPr>
          <w:rFonts w:ascii="Century Schoolbook" w:eastAsia="Times New Roman" w:hAnsi="Century Schoolbook" w:cs="Courier New"/>
          <w:b/>
          <w:spacing w:val="-5"/>
          <w:kern w:val="20"/>
          <w:sz w:val="24"/>
          <w:szCs w:val="24"/>
        </w:rPr>
        <w:t>70</w:t>
      </w:r>
      <w:r w:rsidR="003F4369">
        <w:rPr>
          <w:rFonts w:ascii="Century Schoolbook" w:eastAsia="Times New Roman" w:hAnsi="Century Schoolbook" w:cs="Courier New"/>
          <w:b/>
          <w:spacing w:val="-5"/>
          <w:kern w:val="20"/>
          <w:sz w:val="24"/>
          <w:szCs w:val="24"/>
        </w:rPr>
        <w:t>20</w:t>
      </w:r>
      <w:r w:rsidRPr="004D034F">
        <w:rPr>
          <w:rFonts w:ascii="Century Schoolbook" w:eastAsia="Times New Roman" w:hAnsi="Century Schoolbook" w:cs="Courier New"/>
          <w:b/>
          <w:spacing w:val="-5"/>
          <w:kern w:val="20"/>
          <w:sz w:val="24"/>
          <w:szCs w:val="24"/>
        </w:rPr>
        <w:t>-</w:t>
      </w:r>
      <w:proofErr w:type="gramStart"/>
      <w:r w:rsidRPr="004D034F">
        <w:rPr>
          <w:rFonts w:ascii="Century Schoolbook" w:eastAsia="Times New Roman" w:hAnsi="Century Schoolbook" w:cs="Courier New"/>
          <w:b/>
          <w:spacing w:val="-5"/>
          <w:kern w:val="20"/>
          <w:sz w:val="24"/>
          <w:szCs w:val="24"/>
        </w:rPr>
        <w:t>5  Solicitation</w:t>
      </w:r>
      <w:proofErr w:type="gramEnd"/>
      <w:r w:rsidRPr="004D034F">
        <w:rPr>
          <w:rFonts w:ascii="Century Schoolbook" w:eastAsia="Times New Roman" w:hAnsi="Century Schoolbook" w:cs="Courier New"/>
          <w:b/>
          <w:spacing w:val="-5"/>
          <w:kern w:val="20"/>
          <w:sz w:val="24"/>
          <w:szCs w:val="24"/>
        </w:rPr>
        <w:t xml:space="preserve"> provision and contract clause.</w:t>
      </w:r>
    </w:p>
    <w:p w14:paraId="503ED8F3"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1615BC1F" w14:textId="1043B5B6"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Courier New"/>
          <w:b/>
          <w:spacing w:val="-5"/>
          <w:kern w:val="20"/>
          <w:sz w:val="24"/>
          <w:szCs w:val="24"/>
        </w:rPr>
        <w:tab/>
        <w:t>(a)  Use the provision at 252.225-</w:t>
      </w:r>
      <w:r w:rsidR="00F95375" w:rsidRPr="004D034F">
        <w:rPr>
          <w:rFonts w:ascii="Century Schoolbook" w:eastAsia="Times New Roman" w:hAnsi="Century Schoolbook" w:cs="Courier New"/>
          <w:b/>
          <w:spacing w:val="-5"/>
          <w:kern w:val="20"/>
          <w:sz w:val="24"/>
          <w:szCs w:val="24"/>
        </w:rPr>
        <w:t>70</w:t>
      </w:r>
      <w:r w:rsidR="00F95375">
        <w:rPr>
          <w:rFonts w:ascii="Century Schoolbook" w:eastAsia="Times New Roman" w:hAnsi="Century Schoolbook" w:cs="Courier New"/>
          <w:b/>
          <w:spacing w:val="-5"/>
          <w:kern w:val="20"/>
          <w:sz w:val="24"/>
          <w:szCs w:val="24"/>
        </w:rPr>
        <w:t>55</w:t>
      </w:r>
      <w:r w:rsidRPr="004D034F">
        <w:rPr>
          <w:rFonts w:ascii="Century Schoolbook" w:eastAsia="Times New Roman" w:hAnsi="Century Schoolbook" w:cs="Courier New"/>
          <w:b/>
          <w:spacing w:val="-5"/>
          <w:kern w:val="20"/>
          <w:sz w:val="24"/>
          <w:szCs w:val="24"/>
        </w:rPr>
        <w:t xml:space="preserve">, Representation Regarding Business Operations with the </w:t>
      </w:r>
      <w:proofErr w:type="spellStart"/>
      <w:r w:rsidRPr="004D034F">
        <w:rPr>
          <w:rFonts w:ascii="Century Schoolbook" w:eastAsia="Times New Roman" w:hAnsi="Century Schoolbook" w:cs="Courier New"/>
          <w:b/>
          <w:spacing w:val="-5"/>
          <w:kern w:val="20"/>
          <w:sz w:val="24"/>
          <w:szCs w:val="24"/>
        </w:rPr>
        <w:t>Maduro</w:t>
      </w:r>
      <w:proofErr w:type="spellEnd"/>
      <w:r w:rsidRPr="004D034F">
        <w:rPr>
          <w:rFonts w:ascii="Century Schoolbook" w:eastAsia="Times New Roman" w:hAnsi="Century Schoolbook" w:cs="Courier New"/>
          <w:b/>
          <w:spacing w:val="-5"/>
          <w:kern w:val="20"/>
          <w:sz w:val="24"/>
          <w:szCs w:val="24"/>
        </w:rPr>
        <w:t xml:space="preserve"> Regime, in solicitation</w:t>
      </w:r>
      <w:r w:rsidR="00FA78FD" w:rsidRPr="009C3636">
        <w:rPr>
          <w:rFonts w:ascii="Century Schoolbook" w:eastAsia="Times New Roman" w:hAnsi="Century Schoolbook" w:cs="Courier New"/>
          <w:b/>
          <w:spacing w:val="-5"/>
          <w:kern w:val="20"/>
          <w:sz w:val="24"/>
          <w:szCs w:val="24"/>
        </w:rPr>
        <w:t>s</w:t>
      </w:r>
      <w:r w:rsidR="000559D3" w:rsidRPr="00EE7D33">
        <w:rPr>
          <w:rFonts w:ascii="Century Schoolbook" w:eastAsia="Times New Roman" w:hAnsi="Century Schoolbook" w:cs="Courier New"/>
          <w:b/>
          <w:spacing w:val="-5"/>
          <w:kern w:val="20"/>
          <w:sz w:val="24"/>
          <w:szCs w:val="24"/>
        </w:rPr>
        <w:t>,</w:t>
      </w:r>
      <w:r w:rsidR="000559D3" w:rsidRPr="004D034F">
        <w:rPr>
          <w:rFonts w:ascii="Century Schoolbook" w:eastAsia="Times New Roman" w:hAnsi="Century Schoolbook" w:cs="Courier New"/>
          <w:spacing w:val="-5"/>
          <w:kern w:val="20"/>
          <w:sz w:val="24"/>
          <w:szCs w:val="24"/>
        </w:rPr>
        <w:t xml:space="preserve"> </w:t>
      </w:r>
      <w:r w:rsidR="000559D3" w:rsidRPr="004D034F">
        <w:rPr>
          <w:rFonts w:ascii="Century Schoolbook" w:eastAsia="Times New Roman" w:hAnsi="Century Schoolbook" w:cs="Courier New"/>
          <w:b/>
          <w:spacing w:val="-5"/>
          <w:kern w:val="20"/>
          <w:sz w:val="24"/>
          <w:szCs w:val="24"/>
        </w:rPr>
        <w:t>including solicitations using FAR part 12 procedures for the acquisition of commercial items</w:t>
      </w:r>
      <w:r w:rsidR="000559D3">
        <w:rPr>
          <w:rFonts w:ascii="Century Schoolbook" w:eastAsia="Times New Roman" w:hAnsi="Century Schoolbook" w:cs="Courier New"/>
          <w:b/>
          <w:spacing w:val="-5"/>
          <w:kern w:val="20"/>
          <w:sz w:val="24"/>
          <w:szCs w:val="24"/>
        </w:rPr>
        <w:t>,</w:t>
      </w:r>
      <w:r w:rsidRPr="004D034F">
        <w:rPr>
          <w:rFonts w:ascii="Century Schoolbook" w:eastAsia="Times New Roman" w:hAnsi="Century Schoolbook" w:cs="Courier New"/>
          <w:b/>
          <w:spacing w:val="-5"/>
          <w:kern w:val="20"/>
          <w:sz w:val="24"/>
          <w:szCs w:val="24"/>
        </w:rPr>
        <w:t xml:space="preserve"> </w:t>
      </w:r>
      <w:r w:rsidRPr="00EE7D33">
        <w:rPr>
          <w:rFonts w:ascii="Century Schoolbook" w:eastAsia="Times New Roman" w:hAnsi="Century Schoolbook" w:cs="Courier New"/>
          <w:b/>
          <w:spacing w:val="-5"/>
          <w:kern w:val="20"/>
          <w:sz w:val="24"/>
          <w:szCs w:val="24"/>
        </w:rPr>
        <w:t>that include the clause at 252.225-</w:t>
      </w:r>
      <w:r w:rsidR="00F95375" w:rsidRPr="00EE7D33">
        <w:rPr>
          <w:rFonts w:ascii="Century Schoolbook" w:eastAsia="Times New Roman" w:hAnsi="Century Schoolbook" w:cs="Courier New"/>
          <w:b/>
          <w:spacing w:val="-5"/>
          <w:kern w:val="20"/>
          <w:sz w:val="24"/>
          <w:szCs w:val="24"/>
        </w:rPr>
        <w:t>70</w:t>
      </w:r>
      <w:r w:rsidR="00F95375">
        <w:rPr>
          <w:rFonts w:ascii="Century Schoolbook" w:eastAsia="Times New Roman" w:hAnsi="Century Schoolbook" w:cs="Courier New"/>
          <w:b/>
          <w:spacing w:val="-5"/>
          <w:kern w:val="20"/>
          <w:sz w:val="24"/>
          <w:szCs w:val="24"/>
        </w:rPr>
        <w:t>56</w:t>
      </w:r>
      <w:r w:rsidRPr="00EE7D33">
        <w:rPr>
          <w:rFonts w:ascii="Century Schoolbook" w:eastAsia="Times New Roman" w:hAnsi="Century Schoolbook" w:cs="Courier New"/>
          <w:b/>
          <w:spacing w:val="-5"/>
          <w:kern w:val="20"/>
          <w:sz w:val="24"/>
          <w:szCs w:val="24"/>
        </w:rPr>
        <w:t xml:space="preserve">, Prohibition Regarding Business Operations with the </w:t>
      </w:r>
      <w:proofErr w:type="spellStart"/>
      <w:r w:rsidRPr="00EE7D33">
        <w:rPr>
          <w:rFonts w:ascii="Century Schoolbook" w:eastAsia="Times New Roman" w:hAnsi="Century Schoolbook" w:cs="Courier New"/>
          <w:b/>
          <w:spacing w:val="-5"/>
          <w:kern w:val="20"/>
          <w:sz w:val="24"/>
          <w:szCs w:val="24"/>
        </w:rPr>
        <w:t>Maduro</w:t>
      </w:r>
      <w:proofErr w:type="spellEnd"/>
      <w:r w:rsidRPr="00EE7D33">
        <w:rPr>
          <w:rFonts w:ascii="Century Schoolbook" w:eastAsia="Times New Roman" w:hAnsi="Century Schoolbook" w:cs="Courier New"/>
          <w:b/>
          <w:spacing w:val="-5"/>
          <w:kern w:val="20"/>
          <w:sz w:val="24"/>
          <w:szCs w:val="24"/>
        </w:rPr>
        <w:t xml:space="preserve"> Regime</w:t>
      </w:r>
      <w:r w:rsidRPr="004D034F">
        <w:rPr>
          <w:rFonts w:ascii="Century Schoolbook" w:eastAsia="Times New Roman" w:hAnsi="Century Schoolbook" w:cs="Times New Roman"/>
          <w:b/>
          <w:spacing w:val="-5"/>
          <w:kern w:val="20"/>
          <w:sz w:val="24"/>
          <w:szCs w:val="24"/>
        </w:rPr>
        <w:t>.</w:t>
      </w:r>
    </w:p>
    <w:p w14:paraId="25BAECD1" w14:textId="77777777" w:rsidR="00105030" w:rsidRDefault="00105030" w:rsidP="00105030">
      <w:pPr>
        <w:pStyle w:val="Default"/>
      </w:pPr>
    </w:p>
    <w:p w14:paraId="2929666E" w14:textId="3C877852"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Courier New"/>
          <w:b/>
          <w:spacing w:val="-5"/>
          <w:kern w:val="20"/>
          <w:sz w:val="24"/>
          <w:szCs w:val="24"/>
        </w:rPr>
        <w:tab/>
      </w:r>
      <w:r w:rsidRPr="009C3636">
        <w:rPr>
          <w:rFonts w:ascii="Century Schoolbook" w:eastAsia="Times New Roman" w:hAnsi="Century Schoolbook" w:cs="Courier New"/>
          <w:b/>
          <w:spacing w:val="-5"/>
          <w:kern w:val="20"/>
          <w:sz w:val="24"/>
          <w:szCs w:val="24"/>
        </w:rPr>
        <w:t xml:space="preserve">(b)  Unless </w:t>
      </w:r>
      <w:r w:rsidR="00EE7D33" w:rsidRPr="009C3636">
        <w:rPr>
          <w:rFonts w:ascii="Century Schoolbook" w:eastAsia="Times New Roman" w:hAnsi="Century Schoolbook" w:cs="Courier New"/>
          <w:b/>
          <w:spacing w:val="-5"/>
          <w:kern w:val="20"/>
          <w:sz w:val="24"/>
          <w:szCs w:val="24"/>
        </w:rPr>
        <w:t>the</w:t>
      </w:r>
      <w:r w:rsidRPr="009C3636">
        <w:rPr>
          <w:rFonts w:ascii="Century Schoolbook" w:eastAsia="Times New Roman" w:hAnsi="Century Schoolbook" w:cs="Courier New"/>
          <w:b/>
          <w:spacing w:val="-5"/>
          <w:kern w:val="20"/>
          <w:sz w:val="24"/>
          <w:szCs w:val="24"/>
        </w:rPr>
        <w:t xml:space="preserve"> exception at 225.</w:t>
      </w:r>
      <w:r w:rsidR="00F95375" w:rsidRPr="009C3636">
        <w:rPr>
          <w:rFonts w:ascii="Century Schoolbook" w:eastAsia="Times New Roman" w:hAnsi="Century Schoolbook" w:cs="Courier New"/>
          <w:b/>
          <w:spacing w:val="-5"/>
          <w:kern w:val="20"/>
          <w:sz w:val="24"/>
          <w:szCs w:val="24"/>
        </w:rPr>
        <w:t>70</w:t>
      </w:r>
      <w:r w:rsidR="00F95375">
        <w:rPr>
          <w:rFonts w:ascii="Century Schoolbook" w:eastAsia="Times New Roman" w:hAnsi="Century Schoolbook" w:cs="Courier New"/>
          <w:b/>
          <w:spacing w:val="-5"/>
          <w:kern w:val="20"/>
          <w:sz w:val="24"/>
          <w:szCs w:val="24"/>
        </w:rPr>
        <w:t>20</w:t>
      </w:r>
      <w:r w:rsidRPr="009C3636">
        <w:rPr>
          <w:rFonts w:ascii="Century Schoolbook" w:eastAsia="Times New Roman" w:hAnsi="Century Schoolbook" w:cs="Courier New"/>
          <w:b/>
          <w:spacing w:val="-5"/>
          <w:kern w:val="20"/>
          <w:sz w:val="24"/>
          <w:szCs w:val="24"/>
        </w:rPr>
        <w:t>-3</w:t>
      </w:r>
      <w:r w:rsidR="001D20CC" w:rsidRPr="009C3636">
        <w:rPr>
          <w:rFonts w:ascii="Century Schoolbook" w:eastAsia="Times New Roman" w:hAnsi="Century Schoolbook" w:cs="Courier New"/>
          <w:b/>
          <w:spacing w:val="-5"/>
          <w:kern w:val="20"/>
          <w:sz w:val="24"/>
          <w:szCs w:val="24"/>
        </w:rPr>
        <w:t>(b)</w:t>
      </w:r>
      <w:r w:rsidRPr="004D034F">
        <w:rPr>
          <w:rFonts w:ascii="Century Schoolbook" w:eastAsia="Times New Roman" w:hAnsi="Century Schoolbook" w:cs="Courier New"/>
          <w:b/>
          <w:spacing w:val="-5"/>
          <w:kern w:val="20"/>
          <w:sz w:val="24"/>
          <w:szCs w:val="24"/>
        </w:rPr>
        <w:t xml:space="preserve"> applies or a joint determination has been made in accordance with 225.</w:t>
      </w:r>
      <w:r w:rsidR="00F95375" w:rsidRPr="004D034F">
        <w:rPr>
          <w:rFonts w:ascii="Century Schoolbook" w:eastAsia="Times New Roman" w:hAnsi="Century Schoolbook" w:cs="Courier New"/>
          <w:b/>
          <w:spacing w:val="-5"/>
          <w:kern w:val="20"/>
          <w:sz w:val="24"/>
          <w:szCs w:val="24"/>
        </w:rPr>
        <w:t>70</w:t>
      </w:r>
      <w:r w:rsidR="00F95375">
        <w:rPr>
          <w:rFonts w:ascii="Century Schoolbook" w:eastAsia="Times New Roman" w:hAnsi="Century Schoolbook" w:cs="Courier New"/>
          <w:b/>
          <w:spacing w:val="-5"/>
          <w:kern w:val="20"/>
          <w:sz w:val="24"/>
          <w:szCs w:val="24"/>
        </w:rPr>
        <w:t>20</w:t>
      </w:r>
      <w:r w:rsidRPr="004D034F">
        <w:rPr>
          <w:rFonts w:ascii="Century Schoolbook" w:eastAsia="Times New Roman" w:hAnsi="Century Schoolbook" w:cs="Courier New"/>
          <w:b/>
          <w:spacing w:val="-5"/>
          <w:kern w:val="20"/>
          <w:sz w:val="24"/>
          <w:szCs w:val="24"/>
        </w:rPr>
        <w:t>-4, use the clause at 252.225-</w:t>
      </w:r>
      <w:r w:rsidR="00F95375" w:rsidRPr="004D034F">
        <w:rPr>
          <w:rFonts w:ascii="Century Schoolbook" w:eastAsia="Times New Roman" w:hAnsi="Century Schoolbook" w:cs="Courier New"/>
          <w:b/>
          <w:spacing w:val="-5"/>
          <w:kern w:val="20"/>
          <w:sz w:val="24"/>
          <w:szCs w:val="24"/>
        </w:rPr>
        <w:t>70</w:t>
      </w:r>
      <w:r w:rsidR="00F95375">
        <w:rPr>
          <w:rFonts w:ascii="Century Schoolbook" w:eastAsia="Times New Roman" w:hAnsi="Century Schoolbook" w:cs="Courier New"/>
          <w:b/>
          <w:spacing w:val="-5"/>
          <w:kern w:val="20"/>
          <w:sz w:val="24"/>
          <w:szCs w:val="24"/>
        </w:rPr>
        <w:t>56</w:t>
      </w:r>
      <w:r w:rsidRPr="004D034F">
        <w:rPr>
          <w:rFonts w:ascii="Century Schoolbook" w:eastAsia="Times New Roman" w:hAnsi="Century Schoolbook" w:cs="Courier New"/>
          <w:b/>
          <w:spacing w:val="-5"/>
          <w:kern w:val="20"/>
          <w:sz w:val="24"/>
          <w:szCs w:val="24"/>
        </w:rPr>
        <w:t xml:space="preserve">, </w:t>
      </w:r>
      <w:r w:rsidRPr="004D034F">
        <w:rPr>
          <w:rFonts w:ascii="Century Schoolbook" w:eastAsia="Times New Roman" w:hAnsi="Century Schoolbook" w:cs="Courier New"/>
          <w:b/>
          <w:spacing w:val="-5"/>
          <w:kern w:val="20"/>
          <w:sz w:val="24"/>
          <w:szCs w:val="24"/>
        </w:rPr>
        <w:lastRenderedPageBreak/>
        <w:t xml:space="preserve">Prohibition Regarding Business Operations with the </w:t>
      </w:r>
      <w:proofErr w:type="spellStart"/>
      <w:r w:rsidRPr="004D034F">
        <w:rPr>
          <w:rFonts w:ascii="Century Schoolbook" w:eastAsia="Times New Roman" w:hAnsi="Century Schoolbook" w:cs="Courier New"/>
          <w:b/>
          <w:spacing w:val="-5"/>
          <w:kern w:val="20"/>
          <w:sz w:val="24"/>
          <w:szCs w:val="24"/>
        </w:rPr>
        <w:t>Maduro</w:t>
      </w:r>
      <w:proofErr w:type="spellEnd"/>
      <w:r w:rsidRPr="004D034F">
        <w:rPr>
          <w:rFonts w:ascii="Century Schoolbook" w:eastAsia="Times New Roman" w:hAnsi="Century Schoolbook" w:cs="Courier New"/>
          <w:b/>
          <w:spacing w:val="-5"/>
          <w:kern w:val="20"/>
          <w:sz w:val="24"/>
          <w:szCs w:val="24"/>
        </w:rPr>
        <w:t xml:space="preserve"> Regime, in</w:t>
      </w:r>
      <w:r w:rsidR="001E5F42">
        <w:rPr>
          <w:rFonts w:ascii="Century Schoolbook" w:eastAsia="Times New Roman" w:hAnsi="Century Schoolbook" w:cs="Courier New"/>
          <w:b/>
          <w:spacing w:val="-5"/>
          <w:kern w:val="20"/>
          <w:sz w:val="24"/>
          <w:szCs w:val="24"/>
        </w:rPr>
        <w:t xml:space="preserve"> </w:t>
      </w:r>
      <w:r w:rsidRPr="009C3636">
        <w:rPr>
          <w:rFonts w:ascii="Century Schoolbook" w:eastAsia="Times New Roman" w:hAnsi="Century Schoolbook" w:cs="Courier New"/>
          <w:b/>
          <w:spacing w:val="-5"/>
          <w:kern w:val="20"/>
          <w:sz w:val="24"/>
          <w:szCs w:val="24"/>
        </w:rPr>
        <w:t>solicitation</w:t>
      </w:r>
      <w:r w:rsidR="00FA78FD" w:rsidRPr="009C3636">
        <w:rPr>
          <w:rFonts w:ascii="Century Schoolbook" w:eastAsia="Times New Roman" w:hAnsi="Century Schoolbook" w:cs="Courier New"/>
          <w:b/>
          <w:spacing w:val="-5"/>
          <w:kern w:val="20"/>
          <w:sz w:val="24"/>
          <w:szCs w:val="24"/>
        </w:rPr>
        <w:t>s</w:t>
      </w:r>
      <w:r w:rsidRPr="009C3636">
        <w:rPr>
          <w:rFonts w:ascii="Century Schoolbook" w:eastAsia="Times New Roman" w:hAnsi="Century Schoolbook" w:cs="Courier New"/>
          <w:b/>
          <w:spacing w:val="-5"/>
          <w:kern w:val="20"/>
          <w:sz w:val="24"/>
          <w:szCs w:val="24"/>
        </w:rPr>
        <w:t xml:space="preserve"> and contract</w:t>
      </w:r>
      <w:r w:rsidR="00FA78FD" w:rsidRPr="009C3636">
        <w:rPr>
          <w:rFonts w:ascii="Century Schoolbook" w:eastAsia="Times New Roman" w:hAnsi="Century Schoolbook" w:cs="Courier New"/>
          <w:b/>
          <w:spacing w:val="-5"/>
          <w:kern w:val="20"/>
          <w:sz w:val="24"/>
          <w:szCs w:val="24"/>
        </w:rPr>
        <w:t>s</w:t>
      </w:r>
      <w:r w:rsidRPr="004D034F">
        <w:rPr>
          <w:rFonts w:ascii="Century Schoolbook" w:eastAsia="Times New Roman" w:hAnsi="Century Schoolbook" w:cs="Courier New"/>
          <w:b/>
          <w:spacing w:val="-5"/>
          <w:kern w:val="20"/>
          <w:sz w:val="24"/>
          <w:szCs w:val="24"/>
        </w:rPr>
        <w:t>, including solicitations and contracts using FAR part 12 procedures for the acquisition of commercial items</w:t>
      </w:r>
      <w:r w:rsidRPr="004D034F">
        <w:rPr>
          <w:rFonts w:ascii="Century Schoolbook" w:eastAsia="Times New Roman" w:hAnsi="Century Schoolbook" w:cs="Times New Roman"/>
          <w:b/>
          <w:spacing w:val="-5"/>
          <w:kern w:val="20"/>
          <w:sz w:val="24"/>
          <w:szCs w:val="24"/>
        </w:rPr>
        <w:t>.</w:t>
      </w:r>
      <w:r w:rsidRPr="004D034F">
        <w:rPr>
          <w:rFonts w:ascii="Century Schoolbook" w:eastAsia="Times New Roman" w:hAnsi="Century Schoolbook" w:cs="Courier New"/>
          <w:b/>
          <w:spacing w:val="-5"/>
          <w:kern w:val="20"/>
          <w:sz w:val="24"/>
          <w:szCs w:val="24"/>
        </w:rPr>
        <w:t>]</w:t>
      </w:r>
    </w:p>
    <w:p w14:paraId="344B5830"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4982F531"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p>
    <w:p w14:paraId="400524C7"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2060C72D"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bCs/>
          <w:spacing w:val="-5"/>
          <w:kern w:val="20"/>
          <w:sz w:val="24"/>
          <w:szCs w:val="24"/>
        </w:rPr>
      </w:pPr>
      <w:r w:rsidRPr="004D034F">
        <w:rPr>
          <w:rFonts w:ascii="Century Schoolbook" w:eastAsia="Times New Roman" w:hAnsi="Century Schoolbook" w:cs="Courier New"/>
          <w:b/>
          <w:bCs/>
          <w:spacing w:val="-5"/>
          <w:kern w:val="20"/>
          <w:sz w:val="24"/>
          <w:szCs w:val="24"/>
        </w:rPr>
        <w:t>PART 252—SOLICITATION PROVISIONS AND CONTRACT CLAUSES</w:t>
      </w:r>
    </w:p>
    <w:p w14:paraId="3BC5DDDE"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bCs/>
          <w:spacing w:val="-5"/>
          <w:kern w:val="20"/>
          <w:sz w:val="24"/>
          <w:szCs w:val="24"/>
        </w:rPr>
      </w:pPr>
    </w:p>
    <w:p w14:paraId="30DD634B" w14:textId="77777777" w:rsidR="004D034F" w:rsidRPr="007625EA"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7625EA">
        <w:rPr>
          <w:rFonts w:ascii="Century Schoolbook" w:eastAsia="Times New Roman" w:hAnsi="Century Schoolbook" w:cs="Courier New"/>
          <w:spacing w:val="-5"/>
          <w:kern w:val="20"/>
          <w:sz w:val="24"/>
          <w:szCs w:val="24"/>
        </w:rPr>
        <w:t>* * * * *</w:t>
      </w:r>
    </w:p>
    <w:p w14:paraId="3836FF53"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bCs/>
          <w:spacing w:val="-5"/>
          <w:kern w:val="20"/>
          <w:sz w:val="24"/>
          <w:szCs w:val="24"/>
        </w:rPr>
      </w:pPr>
    </w:p>
    <w:p w14:paraId="30EDED24"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b/>
          <w:caps/>
          <w:spacing w:val="-5"/>
          <w:kern w:val="20"/>
          <w:sz w:val="24"/>
          <w:szCs w:val="24"/>
        </w:rPr>
      </w:pPr>
      <w:bookmarkStart w:id="2" w:name="BM252201"/>
      <w:r w:rsidRPr="004D034F">
        <w:rPr>
          <w:rFonts w:ascii="Century Schoolbook" w:eastAsia="Times New Roman" w:hAnsi="Century Schoolbook" w:cs="Times New Roman"/>
          <w:b/>
          <w:caps/>
          <w:spacing w:val="-5"/>
          <w:kern w:val="20"/>
          <w:sz w:val="24"/>
          <w:szCs w:val="24"/>
        </w:rPr>
        <w:t>subpart 252.2--text of provisions and clauses</w:t>
      </w:r>
    </w:p>
    <w:p w14:paraId="32AF5DB0"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b/>
          <w:caps/>
          <w:spacing w:val="-5"/>
          <w:kern w:val="20"/>
          <w:sz w:val="24"/>
          <w:szCs w:val="24"/>
        </w:rPr>
      </w:pPr>
    </w:p>
    <w:p w14:paraId="0CA9FA17"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r w:rsidRPr="004D034F">
        <w:rPr>
          <w:rFonts w:ascii="Century Schoolbook" w:eastAsia="Times New Roman" w:hAnsi="Century Schoolbook" w:cs="Courier New"/>
          <w:spacing w:val="-5"/>
          <w:kern w:val="20"/>
          <w:sz w:val="24"/>
          <w:szCs w:val="24"/>
        </w:rPr>
        <w:t>* * * * *</w:t>
      </w:r>
      <w:bookmarkEnd w:id="2"/>
    </w:p>
    <w:p w14:paraId="6FEBECF7"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spacing w:val="-5"/>
          <w:kern w:val="20"/>
          <w:sz w:val="24"/>
          <w:szCs w:val="24"/>
        </w:rPr>
      </w:pPr>
    </w:p>
    <w:p w14:paraId="48EEAACE" w14:textId="400665D1"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bookmarkStart w:id="3" w:name="BM204_72"/>
      <w:r w:rsidRPr="004D034F">
        <w:rPr>
          <w:rFonts w:ascii="Century Schoolbook" w:eastAsia="Times New Roman" w:hAnsi="Century Schoolbook" w:cs="Times New Roman"/>
          <w:b/>
          <w:spacing w:val="-5"/>
          <w:kern w:val="20"/>
          <w:sz w:val="24"/>
          <w:szCs w:val="24"/>
        </w:rPr>
        <w:t>[252.225-</w:t>
      </w:r>
      <w:proofErr w:type="gramStart"/>
      <w:r w:rsidR="00F95375" w:rsidRPr="004D034F">
        <w:rPr>
          <w:rFonts w:ascii="Century Schoolbook" w:eastAsia="Times New Roman" w:hAnsi="Century Schoolbook" w:cs="Times New Roman"/>
          <w:b/>
          <w:spacing w:val="-5"/>
          <w:kern w:val="20"/>
          <w:sz w:val="24"/>
          <w:szCs w:val="24"/>
        </w:rPr>
        <w:t>70</w:t>
      </w:r>
      <w:r w:rsidR="00F95375">
        <w:rPr>
          <w:rFonts w:ascii="Century Schoolbook" w:eastAsia="Times New Roman" w:hAnsi="Century Schoolbook" w:cs="Times New Roman"/>
          <w:b/>
          <w:spacing w:val="-5"/>
          <w:kern w:val="20"/>
          <w:sz w:val="24"/>
          <w:szCs w:val="24"/>
        </w:rPr>
        <w:t>55</w:t>
      </w:r>
      <w:r w:rsidR="00F95375" w:rsidRPr="004D034F">
        <w:rPr>
          <w:rFonts w:ascii="Century Schoolbook" w:eastAsia="Times New Roman" w:hAnsi="Century Schoolbook" w:cs="Times New Roman"/>
          <w:b/>
          <w:spacing w:val="-5"/>
          <w:kern w:val="20"/>
          <w:sz w:val="24"/>
          <w:szCs w:val="24"/>
        </w:rPr>
        <w:t xml:space="preserve">  </w:t>
      </w:r>
      <w:r w:rsidRPr="004D034F">
        <w:rPr>
          <w:rFonts w:ascii="Century Schoolbook" w:eastAsia="Times New Roman" w:hAnsi="Century Schoolbook" w:cs="Times New Roman"/>
          <w:b/>
          <w:spacing w:val="-5"/>
          <w:kern w:val="20"/>
          <w:sz w:val="24"/>
          <w:szCs w:val="24"/>
        </w:rPr>
        <w:t>Representation</w:t>
      </w:r>
      <w:proofErr w:type="gramEnd"/>
      <w:r w:rsidRPr="004D034F">
        <w:rPr>
          <w:rFonts w:ascii="Century Schoolbook" w:eastAsia="Times New Roman" w:hAnsi="Century Schoolbook" w:cs="Times New Roman"/>
          <w:b/>
          <w:spacing w:val="-5"/>
          <w:kern w:val="20"/>
          <w:sz w:val="24"/>
          <w:szCs w:val="24"/>
        </w:rPr>
        <w:t xml:space="preserve"> Regarding Business Operations with the </w:t>
      </w:r>
      <w:proofErr w:type="spellStart"/>
      <w:r w:rsidRPr="004D034F">
        <w:rPr>
          <w:rFonts w:ascii="Century Schoolbook" w:eastAsia="Times New Roman" w:hAnsi="Century Schoolbook" w:cs="Times New Roman"/>
          <w:b/>
          <w:spacing w:val="-5"/>
          <w:kern w:val="20"/>
          <w:sz w:val="24"/>
          <w:szCs w:val="24"/>
        </w:rPr>
        <w:t>Maduro</w:t>
      </w:r>
      <w:proofErr w:type="spellEnd"/>
      <w:r w:rsidRPr="004D034F">
        <w:rPr>
          <w:rFonts w:ascii="Century Schoolbook" w:eastAsia="Times New Roman" w:hAnsi="Century Schoolbook" w:cs="Times New Roman"/>
          <w:b/>
          <w:spacing w:val="-5"/>
          <w:kern w:val="20"/>
          <w:sz w:val="24"/>
          <w:szCs w:val="24"/>
        </w:rPr>
        <w:t xml:space="preserve"> Regime.</w:t>
      </w:r>
    </w:p>
    <w:p w14:paraId="41BFED3B" w14:textId="507CD738"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Times New Roman"/>
          <w:b/>
          <w:spacing w:val="-5"/>
          <w:kern w:val="20"/>
          <w:sz w:val="24"/>
          <w:szCs w:val="24"/>
        </w:rPr>
        <w:t>As prescribed in 225.</w:t>
      </w:r>
      <w:r w:rsidR="003F4369" w:rsidRPr="004D034F">
        <w:rPr>
          <w:rFonts w:ascii="Century Schoolbook" w:eastAsia="Times New Roman" w:hAnsi="Century Schoolbook" w:cs="Times New Roman"/>
          <w:b/>
          <w:spacing w:val="-5"/>
          <w:kern w:val="20"/>
          <w:sz w:val="24"/>
          <w:szCs w:val="24"/>
        </w:rPr>
        <w:t>70</w:t>
      </w:r>
      <w:r w:rsidR="003F4369">
        <w:rPr>
          <w:rFonts w:ascii="Century Schoolbook" w:eastAsia="Times New Roman" w:hAnsi="Century Schoolbook" w:cs="Times New Roman"/>
          <w:b/>
          <w:spacing w:val="-5"/>
          <w:kern w:val="20"/>
          <w:sz w:val="24"/>
          <w:szCs w:val="24"/>
        </w:rPr>
        <w:t>20</w:t>
      </w:r>
      <w:r w:rsidRPr="004D034F">
        <w:rPr>
          <w:rFonts w:ascii="Century Schoolbook" w:eastAsia="Times New Roman" w:hAnsi="Century Schoolbook" w:cs="Times New Roman"/>
          <w:b/>
          <w:spacing w:val="-5"/>
          <w:kern w:val="20"/>
          <w:sz w:val="24"/>
          <w:szCs w:val="24"/>
        </w:rPr>
        <w:t>-5(a), use the following provision:</w:t>
      </w:r>
    </w:p>
    <w:p w14:paraId="7AFCC3FA"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4DF73BF7" w14:textId="60CD5151"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Times New Roman"/>
          <w:b/>
          <w:spacing w:val="-5"/>
          <w:kern w:val="20"/>
          <w:sz w:val="24"/>
          <w:szCs w:val="24"/>
        </w:rPr>
        <w:t>REPRESENTATION REGARDING BUSINESS OPERATIONS WITH THE MADURO REGIME (</w:t>
      </w:r>
      <w:r w:rsidR="00423198">
        <w:rPr>
          <w:rFonts w:ascii="Century Schoolbook" w:eastAsia="Times New Roman" w:hAnsi="Century Schoolbook" w:cs="Times New Roman"/>
          <w:b/>
          <w:spacing w:val="-5"/>
          <w:kern w:val="20"/>
          <w:sz w:val="24"/>
          <w:szCs w:val="24"/>
        </w:rPr>
        <w:t>MAY 2022</w:t>
      </w:r>
      <w:r w:rsidRPr="004D034F">
        <w:rPr>
          <w:rFonts w:ascii="Century Schoolbook" w:eastAsia="Times New Roman" w:hAnsi="Century Schoolbook" w:cs="Times New Roman"/>
          <w:b/>
          <w:spacing w:val="-5"/>
          <w:kern w:val="20"/>
          <w:sz w:val="24"/>
          <w:szCs w:val="24"/>
        </w:rPr>
        <w:t>)</w:t>
      </w:r>
    </w:p>
    <w:p w14:paraId="20C44D2C"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25D14DAE" w14:textId="3FAA61C4"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009D4D8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 xml:space="preserve">(a)  </w:t>
      </w:r>
      <w:r w:rsidRPr="004D034F">
        <w:rPr>
          <w:rFonts w:ascii="Century Schoolbook" w:eastAsia="Times New Roman" w:hAnsi="Century Schoolbook" w:cs="Times New Roman"/>
          <w:b/>
          <w:bCs/>
          <w:i/>
          <w:sz w:val="24"/>
          <w:szCs w:val="24"/>
        </w:rPr>
        <w:t>Definitions</w:t>
      </w:r>
      <w:r w:rsidRPr="004D034F">
        <w:rPr>
          <w:rFonts w:ascii="Century Schoolbook" w:eastAsia="Times New Roman" w:hAnsi="Century Schoolbook" w:cs="Times New Roman"/>
          <w:b/>
          <w:bCs/>
          <w:sz w:val="24"/>
          <w:szCs w:val="24"/>
        </w:rPr>
        <w:t>.  As used in this provision—</w:t>
      </w:r>
    </w:p>
    <w:p w14:paraId="2C2A1484" w14:textId="3DA898C2" w:rsidR="009C3636" w:rsidRPr="009C3636" w:rsidRDefault="009C3636" w:rsidP="009C3636">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i/>
          <w:sz w:val="24"/>
          <w:szCs w:val="24"/>
        </w:rPr>
      </w:pPr>
    </w:p>
    <w:p w14:paraId="39C34AA1" w14:textId="327E61A2" w:rsidR="004D034F" w:rsidRPr="009C3636" w:rsidRDefault="009C3636" w:rsidP="009C3636">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i/>
          <w:sz w:val="24"/>
          <w:szCs w:val="24"/>
        </w:rPr>
        <w:tab/>
      </w:r>
      <w:r w:rsidRPr="007625EA">
        <w:rPr>
          <w:rFonts w:ascii="Century Schoolbook" w:eastAsia="Times New Roman" w:hAnsi="Century Schoolbook" w:cs="Times New Roman"/>
          <w:b/>
          <w:bCs/>
          <w:i/>
          <w:sz w:val="24"/>
          <w:szCs w:val="24"/>
        </w:rPr>
        <w:t>Agency or instrumentality of the government of Venezuela</w:t>
      </w:r>
      <w:r w:rsidRPr="009C3636">
        <w:rPr>
          <w:rFonts w:ascii="Century Schoolbook" w:eastAsia="Times New Roman" w:hAnsi="Century Schoolbook" w:cs="Times New Roman"/>
          <w:b/>
          <w:bCs/>
          <w:sz w:val="24"/>
          <w:szCs w:val="24"/>
        </w:rPr>
        <w:t xml:space="preserve">, </w:t>
      </w:r>
      <w:r w:rsidRPr="007625EA">
        <w:rPr>
          <w:rFonts w:ascii="Century Schoolbook" w:eastAsia="Times New Roman" w:hAnsi="Century Schoolbook" w:cs="Times New Roman"/>
          <w:b/>
          <w:bCs/>
          <w:i/>
          <w:iCs/>
          <w:sz w:val="24"/>
          <w:szCs w:val="24"/>
        </w:rPr>
        <w:t xml:space="preserve">business operations, government of Venezuela, </w:t>
      </w:r>
      <w:r w:rsidRPr="00E36C22">
        <w:rPr>
          <w:rFonts w:ascii="Century Schoolbook" w:eastAsia="Times New Roman" w:hAnsi="Century Schoolbook" w:cs="Times New Roman"/>
          <w:b/>
          <w:bCs/>
          <w:sz w:val="24"/>
          <w:szCs w:val="24"/>
        </w:rPr>
        <w:t>and</w:t>
      </w:r>
      <w:r w:rsidRPr="007625EA">
        <w:rPr>
          <w:rFonts w:ascii="Century Schoolbook" w:eastAsia="Times New Roman" w:hAnsi="Century Schoolbook" w:cs="Times New Roman"/>
          <w:b/>
          <w:bCs/>
          <w:i/>
          <w:iCs/>
          <w:sz w:val="24"/>
          <w:szCs w:val="24"/>
        </w:rPr>
        <w:t xml:space="preserve"> person</w:t>
      </w:r>
      <w:r w:rsidRPr="009C3636">
        <w:rPr>
          <w:rFonts w:ascii="Century Schoolbook" w:eastAsia="Times New Roman" w:hAnsi="Century Schoolbook" w:cs="Times New Roman"/>
          <w:b/>
          <w:bCs/>
          <w:sz w:val="24"/>
          <w:szCs w:val="24"/>
        </w:rPr>
        <w:t xml:space="preserve"> have the meaning given in the clause 252.225-</w:t>
      </w:r>
      <w:r w:rsidR="007D4806" w:rsidRPr="009C3636">
        <w:rPr>
          <w:rFonts w:ascii="Century Schoolbook" w:eastAsia="Times New Roman" w:hAnsi="Century Schoolbook" w:cs="Times New Roman"/>
          <w:b/>
          <w:bCs/>
          <w:sz w:val="24"/>
          <w:szCs w:val="24"/>
        </w:rPr>
        <w:t>70</w:t>
      </w:r>
      <w:r w:rsidR="007D4806">
        <w:rPr>
          <w:rFonts w:ascii="Century Schoolbook" w:eastAsia="Times New Roman" w:hAnsi="Century Schoolbook" w:cs="Times New Roman"/>
          <w:b/>
          <w:bCs/>
          <w:sz w:val="24"/>
          <w:szCs w:val="24"/>
        </w:rPr>
        <w:t>56</w:t>
      </w:r>
      <w:r w:rsidRPr="009C3636">
        <w:rPr>
          <w:rFonts w:ascii="Century Schoolbook" w:eastAsia="Times New Roman" w:hAnsi="Century Schoolbook" w:cs="Times New Roman"/>
          <w:b/>
          <w:bCs/>
          <w:sz w:val="24"/>
          <w:szCs w:val="24"/>
        </w:rPr>
        <w:t>, Prohibition Regarding Business Ope</w:t>
      </w:r>
      <w:r>
        <w:rPr>
          <w:rFonts w:ascii="Century Schoolbook" w:eastAsia="Times New Roman" w:hAnsi="Century Schoolbook" w:cs="Times New Roman"/>
          <w:b/>
          <w:bCs/>
          <w:sz w:val="24"/>
          <w:szCs w:val="24"/>
        </w:rPr>
        <w:t xml:space="preserve">rations with the </w:t>
      </w:r>
      <w:proofErr w:type="spellStart"/>
      <w:r>
        <w:rPr>
          <w:rFonts w:ascii="Century Schoolbook" w:eastAsia="Times New Roman" w:hAnsi="Century Schoolbook" w:cs="Times New Roman"/>
          <w:b/>
          <w:bCs/>
          <w:sz w:val="24"/>
          <w:szCs w:val="24"/>
        </w:rPr>
        <w:t>Maduro</w:t>
      </w:r>
      <w:proofErr w:type="spellEnd"/>
      <w:r>
        <w:rPr>
          <w:rFonts w:ascii="Century Schoolbook" w:eastAsia="Times New Roman" w:hAnsi="Century Schoolbook" w:cs="Times New Roman"/>
          <w:b/>
          <w:bCs/>
          <w:sz w:val="24"/>
          <w:szCs w:val="24"/>
        </w:rPr>
        <w:t xml:space="preserve"> Regime</w:t>
      </w:r>
      <w:r w:rsidR="00041CC5">
        <w:rPr>
          <w:rFonts w:ascii="Century Schoolbook" w:eastAsia="Times New Roman" w:hAnsi="Century Schoolbook" w:cs="Times New Roman"/>
          <w:b/>
          <w:bCs/>
          <w:sz w:val="24"/>
          <w:szCs w:val="24"/>
        </w:rPr>
        <w:t>,</w:t>
      </w:r>
      <w:r w:rsidR="007D4806">
        <w:rPr>
          <w:rFonts w:ascii="Century Schoolbook" w:eastAsia="Times New Roman" w:hAnsi="Century Schoolbook" w:cs="Times New Roman"/>
          <w:b/>
          <w:bCs/>
          <w:sz w:val="24"/>
          <w:szCs w:val="24"/>
        </w:rPr>
        <w:t xml:space="preserve"> of this solicitation</w:t>
      </w:r>
      <w:r>
        <w:rPr>
          <w:rFonts w:ascii="Century Schoolbook" w:eastAsia="Times New Roman" w:hAnsi="Century Schoolbook" w:cs="Times New Roman"/>
          <w:b/>
          <w:bCs/>
          <w:sz w:val="24"/>
          <w:szCs w:val="24"/>
        </w:rPr>
        <w:t>.</w:t>
      </w:r>
    </w:p>
    <w:p w14:paraId="51716AFE" w14:textId="77777777" w:rsidR="009C3636" w:rsidRPr="009C3636" w:rsidRDefault="009C3636" w:rsidP="009C3636">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23163DD3" w14:textId="4B3B4C7B"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i/>
          <w:sz w:val="24"/>
          <w:szCs w:val="24"/>
        </w:rPr>
        <w:tab/>
      </w:r>
      <w:r w:rsidRPr="004D034F">
        <w:rPr>
          <w:rFonts w:ascii="Century Schoolbook" w:eastAsia="Times New Roman" w:hAnsi="Century Schoolbook" w:cs="Times New Roman"/>
          <w:b/>
          <w:bCs/>
          <w:sz w:val="24"/>
          <w:szCs w:val="24"/>
        </w:rPr>
        <w:tab/>
        <w:t xml:space="preserve">(b)  </w:t>
      </w:r>
      <w:r w:rsidRPr="004D034F">
        <w:rPr>
          <w:rFonts w:ascii="Century Schoolbook" w:eastAsia="Times New Roman" w:hAnsi="Century Schoolbook" w:cs="Times New Roman"/>
          <w:b/>
          <w:bCs/>
          <w:i/>
          <w:sz w:val="24"/>
          <w:szCs w:val="24"/>
        </w:rPr>
        <w:t>Prohibition</w:t>
      </w:r>
      <w:r w:rsidRPr="004D034F">
        <w:rPr>
          <w:rFonts w:ascii="Century Schoolbook" w:eastAsia="Times New Roman" w:hAnsi="Century Schoolbook" w:cs="Times New Roman"/>
          <w:b/>
          <w:bCs/>
          <w:sz w:val="24"/>
          <w:szCs w:val="24"/>
        </w:rPr>
        <w:t>.  In accordance with section 890 of the National Defense Authorization Act for Fiscal Year 2020 (Pub. L. 116-92), DoD is prohibited from entering into a contract for the procurement of products or services with any person that has business operations with an authority of the government of Venezuela that is not recognized as the legitimate government of Venezuela by the U</w:t>
      </w:r>
      <w:r w:rsidR="004F6328">
        <w:rPr>
          <w:rFonts w:ascii="Century Schoolbook" w:eastAsia="Times New Roman" w:hAnsi="Century Schoolbook" w:cs="Times New Roman"/>
          <w:b/>
          <w:bCs/>
          <w:sz w:val="24"/>
          <w:szCs w:val="24"/>
        </w:rPr>
        <w:t>.</w:t>
      </w:r>
      <w:r w:rsidRPr="004D034F">
        <w:rPr>
          <w:rFonts w:ascii="Century Schoolbook" w:eastAsia="Times New Roman" w:hAnsi="Century Schoolbook" w:cs="Times New Roman"/>
          <w:b/>
          <w:bCs/>
          <w:sz w:val="24"/>
          <w:szCs w:val="24"/>
        </w:rPr>
        <w:t>S</w:t>
      </w:r>
      <w:r w:rsidR="004F6328">
        <w:rPr>
          <w:rFonts w:ascii="Century Schoolbook" w:eastAsia="Times New Roman" w:hAnsi="Century Schoolbook" w:cs="Times New Roman"/>
          <w:b/>
          <w:bCs/>
          <w:sz w:val="24"/>
          <w:szCs w:val="24"/>
        </w:rPr>
        <w:t>.</w:t>
      </w:r>
      <w:r w:rsidRPr="004D034F">
        <w:rPr>
          <w:rFonts w:ascii="Century Schoolbook" w:eastAsia="Times New Roman" w:hAnsi="Century Schoolbook" w:cs="Times New Roman"/>
          <w:b/>
          <w:bCs/>
          <w:sz w:val="24"/>
          <w:szCs w:val="24"/>
        </w:rPr>
        <w:t xml:space="preserve"> Government, unless the person has a valid license to operate in Venezuela issued by the Office of Foreign Assets Control of the Department of the Treasury.</w:t>
      </w:r>
    </w:p>
    <w:p w14:paraId="274E94D5" w14:textId="77777777" w:rsidR="004D034F" w:rsidRPr="004D034F" w:rsidRDefault="004D034F" w:rsidP="004D034F">
      <w:pPr>
        <w:tabs>
          <w:tab w:val="left" w:pos="360"/>
          <w:tab w:val="left" w:pos="720"/>
          <w:tab w:val="left" w:pos="806"/>
          <w:tab w:val="left" w:pos="1210"/>
          <w:tab w:val="left" w:pos="1656"/>
          <w:tab w:val="left" w:pos="2131"/>
          <w:tab w:val="left" w:pos="2520"/>
        </w:tabs>
        <w:spacing w:after="0" w:line="240" w:lineRule="auto"/>
        <w:rPr>
          <w:rFonts w:ascii="Century Schoolbook" w:eastAsia="Times New Roman" w:hAnsi="Century Schoolbook" w:cs="Times New Roman"/>
          <w:sz w:val="24"/>
          <w:szCs w:val="24"/>
        </w:rPr>
      </w:pPr>
    </w:p>
    <w:bookmarkEnd w:id="3"/>
    <w:p w14:paraId="0CB0664E"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color w:val="000000"/>
          <w:spacing w:val="-5"/>
          <w:kern w:val="20"/>
          <w:sz w:val="24"/>
          <w:szCs w:val="24"/>
        </w:rPr>
      </w:pPr>
      <w:r w:rsidRPr="004D034F">
        <w:rPr>
          <w:rFonts w:ascii="Century Schoolbook" w:eastAsia="Times New Roman" w:hAnsi="Century Schoolbook" w:cs="Times New Roman"/>
          <w:b/>
          <w:spacing w:val="-5"/>
          <w:kern w:val="20"/>
          <w:sz w:val="24"/>
          <w:szCs w:val="24"/>
        </w:rPr>
        <w:tab/>
      </w:r>
      <w:r w:rsidRPr="004D034F">
        <w:rPr>
          <w:rFonts w:ascii="Century Schoolbook" w:eastAsia="Times New Roman" w:hAnsi="Century Schoolbook" w:cs="Courier New"/>
          <w:b/>
          <w:color w:val="000000"/>
          <w:spacing w:val="-5"/>
          <w:kern w:val="20"/>
          <w:sz w:val="24"/>
          <w:szCs w:val="24"/>
        </w:rPr>
        <w:t xml:space="preserve">(c)  </w:t>
      </w:r>
      <w:r w:rsidRPr="004D034F">
        <w:rPr>
          <w:rFonts w:ascii="Century Schoolbook" w:eastAsia="Times New Roman" w:hAnsi="Century Schoolbook" w:cs="Courier New"/>
          <w:b/>
          <w:i/>
          <w:color w:val="000000"/>
          <w:spacing w:val="-5"/>
          <w:kern w:val="20"/>
          <w:sz w:val="24"/>
          <w:szCs w:val="24"/>
        </w:rPr>
        <w:t>Representation</w:t>
      </w:r>
      <w:r w:rsidRPr="004D034F">
        <w:rPr>
          <w:rFonts w:ascii="Century Schoolbook" w:eastAsia="Times New Roman" w:hAnsi="Century Schoolbook" w:cs="Courier New"/>
          <w:b/>
          <w:color w:val="000000"/>
          <w:spacing w:val="-5"/>
          <w:kern w:val="20"/>
          <w:sz w:val="24"/>
          <w:szCs w:val="24"/>
        </w:rPr>
        <w:t xml:space="preserve">.  By submission of its offer, the </w:t>
      </w:r>
      <w:proofErr w:type="spellStart"/>
      <w:r w:rsidRPr="004D034F">
        <w:rPr>
          <w:rFonts w:ascii="Century Schoolbook" w:eastAsia="Times New Roman" w:hAnsi="Century Schoolbook" w:cs="Courier New"/>
          <w:b/>
          <w:color w:val="000000"/>
          <w:spacing w:val="-5"/>
          <w:kern w:val="20"/>
          <w:sz w:val="24"/>
          <w:szCs w:val="24"/>
        </w:rPr>
        <w:t>Offeror</w:t>
      </w:r>
      <w:proofErr w:type="spellEnd"/>
      <w:r w:rsidRPr="004D034F">
        <w:rPr>
          <w:rFonts w:ascii="Century Schoolbook" w:eastAsia="Times New Roman" w:hAnsi="Century Schoolbook" w:cs="Courier New"/>
          <w:b/>
          <w:color w:val="000000"/>
          <w:spacing w:val="-5"/>
          <w:kern w:val="20"/>
          <w:sz w:val="24"/>
          <w:szCs w:val="24"/>
        </w:rPr>
        <w:t xml:space="preserve"> represents that the </w:t>
      </w:r>
      <w:proofErr w:type="spellStart"/>
      <w:r w:rsidRPr="004D034F">
        <w:rPr>
          <w:rFonts w:ascii="Century Schoolbook" w:eastAsia="Times New Roman" w:hAnsi="Century Schoolbook" w:cs="Courier New"/>
          <w:b/>
          <w:color w:val="000000"/>
          <w:spacing w:val="-5"/>
          <w:kern w:val="20"/>
          <w:sz w:val="24"/>
          <w:szCs w:val="24"/>
        </w:rPr>
        <w:t>Offeror</w:t>
      </w:r>
      <w:proofErr w:type="spellEnd"/>
      <w:r w:rsidRPr="004D034F">
        <w:rPr>
          <w:rFonts w:ascii="Century Schoolbook" w:eastAsia="Times New Roman" w:hAnsi="Century Schoolbook" w:cs="Courier New"/>
          <w:b/>
          <w:color w:val="000000"/>
          <w:spacing w:val="-5"/>
          <w:kern w:val="20"/>
          <w:sz w:val="24"/>
          <w:szCs w:val="24"/>
        </w:rPr>
        <w:t xml:space="preserve"> </w:t>
      </w:r>
      <w:r w:rsidRPr="00A43B8A">
        <w:rPr>
          <w:rFonts w:ascii="Century Schoolbook" w:eastAsia="Times New Roman" w:hAnsi="Century Schoolbook" w:cs="Courier New"/>
          <w:b/>
          <w:color w:val="000000"/>
          <w:spacing w:val="-5"/>
          <w:kern w:val="20"/>
          <w:sz w:val="24"/>
          <w:szCs w:val="24"/>
        </w:rPr>
        <w:t>is a person that</w:t>
      </w:r>
      <w:r w:rsidRPr="004D034F">
        <w:rPr>
          <w:rFonts w:ascii="Century Schoolbook" w:eastAsia="Times New Roman" w:hAnsi="Century Schoolbook" w:cs="Courier New"/>
          <w:b/>
          <w:color w:val="000000"/>
          <w:spacing w:val="-5"/>
          <w:kern w:val="20"/>
          <w:sz w:val="24"/>
          <w:szCs w:val="24"/>
        </w:rPr>
        <w:t>—</w:t>
      </w:r>
    </w:p>
    <w:p w14:paraId="66517748"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spacing w:val="-5"/>
          <w:kern w:val="20"/>
          <w:sz w:val="24"/>
          <w:szCs w:val="24"/>
        </w:rPr>
      </w:pPr>
    </w:p>
    <w:p w14:paraId="5E59E0CB" w14:textId="3E753DA4"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Courier New"/>
          <w:b/>
          <w:spacing w:val="-5"/>
          <w:kern w:val="20"/>
          <w:sz w:val="24"/>
          <w:szCs w:val="24"/>
        </w:rPr>
        <w:tab/>
      </w:r>
      <w:r w:rsidRPr="004D034F">
        <w:rPr>
          <w:rFonts w:ascii="Century Schoolbook" w:eastAsia="Times New Roman" w:hAnsi="Century Schoolbook" w:cs="Courier New"/>
          <w:b/>
          <w:spacing w:val="-5"/>
          <w:kern w:val="20"/>
          <w:sz w:val="24"/>
          <w:szCs w:val="24"/>
        </w:rPr>
        <w:tab/>
        <w:t xml:space="preserve">(1)  Does not have any business operations with an authority of </w:t>
      </w:r>
      <w:r w:rsidRPr="004D034F">
        <w:rPr>
          <w:rFonts w:ascii="Century Schoolbook" w:eastAsia="Times New Roman" w:hAnsi="Century Schoolbook" w:cs="Times New Roman"/>
          <w:b/>
          <w:spacing w:val="-5"/>
          <w:kern w:val="20"/>
          <w:sz w:val="24"/>
          <w:szCs w:val="24"/>
        </w:rPr>
        <w:t xml:space="preserve">the </w:t>
      </w:r>
      <w:proofErr w:type="spellStart"/>
      <w:r w:rsidRPr="004D034F">
        <w:rPr>
          <w:rFonts w:ascii="Century Schoolbook" w:eastAsia="Times New Roman" w:hAnsi="Century Schoolbook" w:cs="Times New Roman"/>
          <w:b/>
          <w:spacing w:val="-5"/>
          <w:kern w:val="20"/>
          <w:sz w:val="24"/>
          <w:szCs w:val="24"/>
        </w:rPr>
        <w:t>Maduro</w:t>
      </w:r>
      <w:proofErr w:type="spellEnd"/>
      <w:r w:rsidRPr="004D034F">
        <w:rPr>
          <w:rFonts w:ascii="Century Schoolbook" w:eastAsia="Times New Roman" w:hAnsi="Century Schoolbook" w:cs="Times New Roman"/>
          <w:b/>
          <w:spacing w:val="-5"/>
          <w:kern w:val="20"/>
          <w:sz w:val="24"/>
          <w:szCs w:val="24"/>
        </w:rPr>
        <w:t xml:space="preserve"> regime or the government of Venezuela that is not recognized as the legitimate government of Venezuela by the U</w:t>
      </w:r>
      <w:r w:rsidR="004F6328">
        <w:rPr>
          <w:rFonts w:ascii="Century Schoolbook" w:eastAsia="Times New Roman" w:hAnsi="Century Schoolbook" w:cs="Times New Roman"/>
          <w:b/>
          <w:spacing w:val="-5"/>
          <w:kern w:val="20"/>
          <w:sz w:val="24"/>
          <w:szCs w:val="24"/>
        </w:rPr>
        <w:t>.</w:t>
      </w:r>
      <w:r w:rsidRPr="004D034F">
        <w:rPr>
          <w:rFonts w:ascii="Century Schoolbook" w:eastAsia="Times New Roman" w:hAnsi="Century Schoolbook" w:cs="Times New Roman"/>
          <w:b/>
          <w:spacing w:val="-5"/>
          <w:kern w:val="20"/>
          <w:sz w:val="24"/>
          <w:szCs w:val="24"/>
        </w:rPr>
        <w:t>S</w:t>
      </w:r>
      <w:r w:rsidR="004F6328">
        <w:rPr>
          <w:rFonts w:ascii="Century Schoolbook" w:eastAsia="Times New Roman" w:hAnsi="Century Schoolbook" w:cs="Times New Roman"/>
          <w:b/>
          <w:spacing w:val="-5"/>
          <w:kern w:val="20"/>
          <w:sz w:val="24"/>
          <w:szCs w:val="24"/>
        </w:rPr>
        <w:t>.</w:t>
      </w:r>
      <w:r w:rsidRPr="004D034F">
        <w:rPr>
          <w:rFonts w:ascii="Century Schoolbook" w:eastAsia="Times New Roman" w:hAnsi="Century Schoolbook" w:cs="Times New Roman"/>
          <w:b/>
          <w:spacing w:val="-5"/>
          <w:kern w:val="20"/>
          <w:sz w:val="24"/>
          <w:szCs w:val="24"/>
        </w:rPr>
        <w:t xml:space="preserve"> Government; or</w:t>
      </w:r>
    </w:p>
    <w:p w14:paraId="3911AB35"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p>
    <w:p w14:paraId="75E1D376"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spacing w:val="-5"/>
          <w:kern w:val="20"/>
          <w:sz w:val="24"/>
          <w:szCs w:val="24"/>
        </w:rPr>
      </w:pPr>
      <w:r w:rsidRPr="004D034F">
        <w:rPr>
          <w:rFonts w:ascii="Century Schoolbook" w:eastAsia="Times New Roman" w:hAnsi="Century Schoolbook" w:cs="Times New Roman"/>
          <w:b/>
          <w:spacing w:val="-5"/>
          <w:kern w:val="20"/>
          <w:sz w:val="24"/>
          <w:szCs w:val="24"/>
        </w:rPr>
        <w:lastRenderedPageBreak/>
        <w:tab/>
      </w:r>
      <w:r w:rsidRPr="004D034F">
        <w:rPr>
          <w:rFonts w:ascii="Century Schoolbook" w:eastAsia="Times New Roman" w:hAnsi="Century Schoolbook" w:cs="Times New Roman"/>
          <w:b/>
          <w:spacing w:val="-5"/>
          <w:kern w:val="20"/>
          <w:sz w:val="24"/>
          <w:szCs w:val="24"/>
        </w:rPr>
        <w:tab/>
        <w:t>(2)  Has a valid license to operate in Venezuela issued by the Office of Foreign Assets Control of the Department of the Treasury.</w:t>
      </w:r>
    </w:p>
    <w:p w14:paraId="737A5372" w14:textId="77777777" w:rsidR="004D034F" w:rsidRPr="004D034F" w:rsidRDefault="004D034F" w:rsidP="00E61C43">
      <w:pPr>
        <w:tabs>
          <w:tab w:val="left" w:pos="360"/>
          <w:tab w:val="left" w:pos="630"/>
          <w:tab w:val="left" w:pos="806"/>
          <w:tab w:val="left" w:pos="1210"/>
          <w:tab w:val="left" w:pos="1656"/>
          <w:tab w:val="left" w:pos="2131"/>
          <w:tab w:val="left" w:pos="2520"/>
        </w:tabs>
        <w:spacing w:after="0" w:line="240" w:lineRule="auto"/>
        <w:rPr>
          <w:rFonts w:ascii="Century Schoolbook" w:eastAsia="Times New Roman" w:hAnsi="Century Schoolbook" w:cs="Courier New"/>
          <w:color w:val="000000"/>
          <w:sz w:val="24"/>
          <w:szCs w:val="24"/>
        </w:rPr>
      </w:pPr>
    </w:p>
    <w:p w14:paraId="36E026BD"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jc w:val="center"/>
        <w:rPr>
          <w:rFonts w:ascii="Century Schoolbook" w:eastAsia="Times New Roman" w:hAnsi="Century Schoolbook" w:cs="Times New Roman"/>
          <w:b/>
          <w:bCs/>
          <w:sz w:val="24"/>
          <w:szCs w:val="24"/>
        </w:rPr>
      </w:pPr>
      <w:r w:rsidRPr="004D034F">
        <w:rPr>
          <w:rFonts w:ascii="Century Schoolbook" w:eastAsia="Times New Roman" w:hAnsi="Century Schoolbook" w:cs="Courier New"/>
          <w:b/>
          <w:bCs/>
          <w:color w:val="000000"/>
          <w:sz w:val="24"/>
          <w:szCs w:val="24"/>
        </w:rPr>
        <w:t>(End of provision)</w:t>
      </w:r>
    </w:p>
    <w:p w14:paraId="215EC95F"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4C600626" w14:textId="73C6AAAD"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rPr>
      </w:pPr>
      <w:r w:rsidRPr="004D034F">
        <w:rPr>
          <w:rFonts w:ascii="Century Schoolbook" w:eastAsia="Times New Roman" w:hAnsi="Century Schoolbook" w:cs="Times New Roman"/>
          <w:b/>
          <w:bCs/>
          <w:spacing w:val="-5"/>
          <w:kern w:val="20"/>
          <w:sz w:val="24"/>
          <w:szCs w:val="24"/>
        </w:rPr>
        <w:t>252.225-</w:t>
      </w:r>
      <w:proofErr w:type="gramStart"/>
      <w:r w:rsidR="00F95375" w:rsidRPr="004D034F">
        <w:rPr>
          <w:rFonts w:ascii="Century Schoolbook" w:eastAsia="Times New Roman" w:hAnsi="Century Schoolbook" w:cs="Times New Roman"/>
          <w:b/>
          <w:bCs/>
          <w:spacing w:val="-5"/>
          <w:kern w:val="20"/>
          <w:sz w:val="24"/>
          <w:szCs w:val="24"/>
        </w:rPr>
        <w:t>70</w:t>
      </w:r>
      <w:r w:rsidR="00F95375">
        <w:rPr>
          <w:rFonts w:ascii="Century Schoolbook" w:eastAsia="Times New Roman" w:hAnsi="Century Schoolbook" w:cs="Times New Roman"/>
          <w:b/>
          <w:bCs/>
          <w:spacing w:val="-5"/>
          <w:kern w:val="20"/>
          <w:sz w:val="24"/>
          <w:szCs w:val="24"/>
        </w:rPr>
        <w:t>56</w:t>
      </w:r>
      <w:r w:rsidR="00F95375" w:rsidRPr="004D034F">
        <w:rPr>
          <w:rFonts w:ascii="Century Schoolbook" w:eastAsia="Times New Roman" w:hAnsi="Century Schoolbook" w:cs="Times New Roman"/>
          <w:b/>
          <w:bCs/>
          <w:spacing w:val="-5"/>
          <w:kern w:val="20"/>
          <w:sz w:val="24"/>
          <w:szCs w:val="24"/>
        </w:rPr>
        <w:t xml:space="preserve">  </w:t>
      </w:r>
      <w:r w:rsidRPr="004D034F">
        <w:rPr>
          <w:rFonts w:ascii="Century Schoolbook" w:eastAsia="Times New Roman" w:hAnsi="Century Schoolbook" w:cs="Times New Roman"/>
          <w:b/>
          <w:bCs/>
          <w:spacing w:val="-5"/>
          <w:kern w:val="20"/>
          <w:sz w:val="24"/>
          <w:szCs w:val="24"/>
        </w:rPr>
        <w:t>Prohibition</w:t>
      </w:r>
      <w:proofErr w:type="gramEnd"/>
      <w:r w:rsidRPr="004D034F">
        <w:rPr>
          <w:rFonts w:ascii="Century Schoolbook" w:eastAsia="Times New Roman" w:hAnsi="Century Schoolbook" w:cs="Times New Roman"/>
          <w:b/>
          <w:bCs/>
          <w:spacing w:val="-5"/>
          <w:kern w:val="20"/>
          <w:sz w:val="24"/>
          <w:szCs w:val="24"/>
        </w:rPr>
        <w:t xml:space="preserve"> Regarding Business Operations with the </w:t>
      </w:r>
      <w:proofErr w:type="spellStart"/>
      <w:r w:rsidRPr="004D034F">
        <w:rPr>
          <w:rFonts w:ascii="Century Schoolbook" w:eastAsia="Times New Roman" w:hAnsi="Century Schoolbook" w:cs="Times New Roman"/>
          <w:b/>
          <w:bCs/>
          <w:spacing w:val="-5"/>
          <w:kern w:val="20"/>
          <w:sz w:val="24"/>
          <w:szCs w:val="24"/>
        </w:rPr>
        <w:t>Maduro</w:t>
      </w:r>
      <w:proofErr w:type="spellEnd"/>
      <w:r w:rsidRPr="004D034F">
        <w:rPr>
          <w:rFonts w:ascii="Century Schoolbook" w:eastAsia="Times New Roman" w:hAnsi="Century Schoolbook" w:cs="Times New Roman"/>
          <w:b/>
          <w:bCs/>
          <w:spacing w:val="-5"/>
          <w:kern w:val="20"/>
          <w:sz w:val="24"/>
          <w:szCs w:val="24"/>
        </w:rPr>
        <w:t xml:space="preserve"> Regime.</w:t>
      </w:r>
    </w:p>
    <w:p w14:paraId="05F250A7" w14:textId="24FB98C8" w:rsidR="004D034F" w:rsidRPr="004D034F" w:rsidRDefault="004D034F"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As prescribed in 225.</w:t>
      </w:r>
      <w:r w:rsidR="003F4369" w:rsidRPr="004D034F">
        <w:rPr>
          <w:rFonts w:ascii="Century Schoolbook" w:eastAsia="Times New Roman" w:hAnsi="Century Schoolbook" w:cs="Times New Roman"/>
          <w:b/>
          <w:bCs/>
          <w:sz w:val="24"/>
          <w:szCs w:val="24"/>
        </w:rPr>
        <w:t>70</w:t>
      </w:r>
      <w:r w:rsidR="003F4369">
        <w:rPr>
          <w:rFonts w:ascii="Century Schoolbook" w:eastAsia="Times New Roman" w:hAnsi="Century Schoolbook" w:cs="Times New Roman"/>
          <w:b/>
          <w:bCs/>
          <w:sz w:val="24"/>
          <w:szCs w:val="24"/>
        </w:rPr>
        <w:t>20</w:t>
      </w:r>
      <w:r w:rsidRPr="004D034F">
        <w:rPr>
          <w:rFonts w:ascii="Century Schoolbook" w:eastAsia="Times New Roman" w:hAnsi="Century Schoolbook" w:cs="Times New Roman"/>
          <w:b/>
          <w:bCs/>
          <w:sz w:val="24"/>
          <w:szCs w:val="24"/>
        </w:rPr>
        <w:t>-5(b), use the following clause:</w:t>
      </w:r>
    </w:p>
    <w:p w14:paraId="3C0CD5FC"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5379EAAE" w14:textId="20CCBA98" w:rsidR="004D034F" w:rsidRPr="004D034F" w:rsidRDefault="004D034F" w:rsidP="004D034F">
      <w:pPr>
        <w:tabs>
          <w:tab w:val="left" w:pos="360"/>
          <w:tab w:val="left" w:pos="810"/>
          <w:tab w:val="left" w:pos="1210"/>
          <w:tab w:val="left" w:pos="1656"/>
          <w:tab w:val="left" w:pos="2131"/>
          <w:tab w:val="left" w:pos="2520"/>
        </w:tabs>
        <w:spacing w:after="0" w:line="240" w:lineRule="auto"/>
        <w:jc w:val="center"/>
        <w:rPr>
          <w:rFonts w:ascii="Century Schoolbook" w:eastAsia="Times New Roman" w:hAnsi="Century Schoolbook" w:cs="Times New Roman"/>
          <w:b/>
          <w:bCs/>
          <w:spacing w:val="-5"/>
          <w:kern w:val="20"/>
          <w:sz w:val="24"/>
          <w:szCs w:val="24"/>
        </w:rPr>
      </w:pPr>
      <w:r w:rsidRPr="004D034F">
        <w:rPr>
          <w:rFonts w:ascii="Century Schoolbook" w:eastAsia="Times New Roman" w:hAnsi="Century Schoolbook" w:cs="Times New Roman"/>
          <w:b/>
          <w:bCs/>
          <w:spacing w:val="-5"/>
          <w:kern w:val="20"/>
          <w:sz w:val="24"/>
          <w:szCs w:val="24"/>
        </w:rPr>
        <w:t>PROHIBITION REGARDING BUSINESS OPERATIONS WITH THE MADURO REGIME (</w:t>
      </w:r>
      <w:r w:rsidR="00423198">
        <w:rPr>
          <w:rFonts w:ascii="Century Schoolbook" w:eastAsia="Times New Roman" w:hAnsi="Century Schoolbook" w:cs="Times New Roman"/>
          <w:b/>
          <w:bCs/>
          <w:spacing w:val="-5"/>
          <w:kern w:val="20"/>
          <w:sz w:val="24"/>
          <w:szCs w:val="24"/>
        </w:rPr>
        <w:t>MAY 2022</w:t>
      </w:r>
      <w:r w:rsidRPr="004D034F">
        <w:rPr>
          <w:rFonts w:ascii="Century Schoolbook" w:eastAsia="Times New Roman" w:hAnsi="Century Schoolbook" w:cs="Times New Roman"/>
          <w:b/>
          <w:bCs/>
          <w:spacing w:val="-5"/>
          <w:kern w:val="20"/>
          <w:sz w:val="24"/>
          <w:szCs w:val="24"/>
        </w:rPr>
        <w:t>)</w:t>
      </w:r>
    </w:p>
    <w:p w14:paraId="072CEFA7"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rPr>
      </w:pPr>
    </w:p>
    <w:p w14:paraId="61F2965C" w14:textId="77777777" w:rsidR="004D034F" w:rsidRPr="004D034F" w:rsidRDefault="004D034F" w:rsidP="00E61C43">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t xml:space="preserve">(a)  </w:t>
      </w:r>
      <w:r w:rsidRPr="004D034F">
        <w:rPr>
          <w:rFonts w:ascii="Century Schoolbook" w:eastAsia="Times New Roman" w:hAnsi="Century Schoolbook" w:cs="Times New Roman"/>
          <w:b/>
          <w:bCs/>
          <w:i/>
          <w:sz w:val="24"/>
          <w:szCs w:val="24"/>
        </w:rPr>
        <w:t>Definitions</w:t>
      </w:r>
      <w:r w:rsidRPr="004D034F">
        <w:rPr>
          <w:rFonts w:ascii="Century Schoolbook" w:eastAsia="Times New Roman" w:hAnsi="Century Schoolbook" w:cs="Times New Roman"/>
          <w:b/>
          <w:bCs/>
          <w:sz w:val="24"/>
          <w:szCs w:val="24"/>
        </w:rPr>
        <w:t>.  As used in this clause—</w:t>
      </w:r>
    </w:p>
    <w:p w14:paraId="327F2635"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52E9907A" w14:textId="6B7013D2"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i/>
          <w:sz w:val="24"/>
          <w:szCs w:val="24"/>
        </w:rPr>
      </w:pPr>
      <w:r w:rsidRPr="004D034F">
        <w:rPr>
          <w:rFonts w:ascii="Century Schoolbook" w:eastAsia="Times New Roman" w:hAnsi="Century Schoolbook" w:cs="Times New Roman"/>
          <w:b/>
          <w:bCs/>
          <w:i/>
          <w:sz w:val="24"/>
          <w:szCs w:val="24"/>
        </w:rPr>
        <w:tab/>
      </w:r>
      <w:r w:rsidRPr="007625EA">
        <w:rPr>
          <w:rFonts w:ascii="Century Schoolbook" w:eastAsia="Times New Roman" w:hAnsi="Century Schoolbook" w:cs="Times New Roman"/>
          <w:b/>
          <w:bCs/>
          <w:i/>
          <w:sz w:val="24"/>
          <w:szCs w:val="24"/>
        </w:rPr>
        <w:t>Agency or instrumentality of the government of Venezuela</w:t>
      </w:r>
      <w:r w:rsidRPr="004D034F">
        <w:rPr>
          <w:rFonts w:ascii="Century Schoolbook" w:eastAsia="Times New Roman" w:hAnsi="Century Schoolbook" w:cs="Times New Roman"/>
          <w:b/>
          <w:bCs/>
          <w:i/>
          <w:sz w:val="24"/>
          <w:szCs w:val="24"/>
        </w:rPr>
        <w:t xml:space="preserve"> </w:t>
      </w:r>
      <w:r w:rsidRPr="004D034F">
        <w:rPr>
          <w:rFonts w:ascii="Century Schoolbook" w:eastAsia="Times New Roman" w:hAnsi="Century Schoolbook" w:cs="Times New Roman"/>
          <w:b/>
          <w:bCs/>
          <w:sz w:val="24"/>
          <w:szCs w:val="24"/>
        </w:rPr>
        <w:t xml:space="preserve">means an agency or instrumentality of a foreign state as defined in 28 U.S.C. 1603(b), with each reference in section </w:t>
      </w:r>
      <w:r w:rsidR="00564858">
        <w:rPr>
          <w:rFonts w:ascii="Century Schoolbook" w:eastAsia="Times New Roman" w:hAnsi="Century Schoolbook" w:cs="Times New Roman"/>
          <w:b/>
          <w:bCs/>
          <w:sz w:val="24"/>
          <w:szCs w:val="24"/>
        </w:rPr>
        <w:t xml:space="preserve">1603(b) </w:t>
      </w:r>
      <w:r w:rsidRPr="004D034F">
        <w:rPr>
          <w:rFonts w:ascii="Century Schoolbook" w:eastAsia="Times New Roman" w:hAnsi="Century Schoolbook" w:cs="Times New Roman"/>
          <w:b/>
          <w:bCs/>
          <w:sz w:val="24"/>
          <w:szCs w:val="24"/>
        </w:rPr>
        <w:t>to a foreign state deemed to be a reference to Venezuela.</w:t>
      </w:r>
    </w:p>
    <w:p w14:paraId="65586E43" w14:textId="45B54EA2" w:rsidR="004D034F" w:rsidRPr="007625EA"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0C8AE74B" w14:textId="41E13B25"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i/>
          <w:sz w:val="24"/>
          <w:szCs w:val="24"/>
        </w:rPr>
        <w:tab/>
      </w:r>
      <w:r w:rsidRPr="007625EA">
        <w:rPr>
          <w:rFonts w:ascii="Century Schoolbook" w:eastAsia="Times New Roman" w:hAnsi="Century Schoolbook" w:cs="Times New Roman"/>
          <w:b/>
          <w:bCs/>
          <w:i/>
          <w:sz w:val="24"/>
          <w:szCs w:val="24"/>
        </w:rPr>
        <w:t>Business operations</w:t>
      </w:r>
      <w:r w:rsidRPr="004D034F">
        <w:rPr>
          <w:rFonts w:ascii="Century Schoolbook" w:eastAsia="Times New Roman" w:hAnsi="Century Schoolbook" w:cs="Times New Roman"/>
          <w:b/>
          <w:bCs/>
          <w:sz w:val="24"/>
          <w:szCs w:val="24"/>
        </w:rPr>
        <w:t xml:space="preserve"> means engaging in commerce in any form, including acquiring, developing, maintaining, owning, selling, possessing, leasing, or operating equipment, facilities, personnel, products, services, personal property, real property, or any other apparatus of business or commerce.</w:t>
      </w:r>
    </w:p>
    <w:p w14:paraId="47D7F1C0"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426233DB" w14:textId="696AC571"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7625EA">
        <w:rPr>
          <w:rFonts w:ascii="Century Schoolbook" w:eastAsia="Times New Roman" w:hAnsi="Century Schoolbook" w:cs="Times New Roman"/>
          <w:b/>
          <w:bCs/>
          <w:i/>
          <w:sz w:val="24"/>
          <w:szCs w:val="24"/>
        </w:rPr>
        <w:t>Government of Venezuela</w:t>
      </w:r>
      <w:r w:rsidRPr="004D034F">
        <w:rPr>
          <w:rFonts w:ascii="Century Schoolbook" w:eastAsia="Times New Roman" w:hAnsi="Century Schoolbook" w:cs="Times New Roman"/>
          <w:b/>
          <w:bCs/>
          <w:i/>
          <w:sz w:val="24"/>
          <w:szCs w:val="24"/>
        </w:rPr>
        <w:t xml:space="preserve"> </w:t>
      </w:r>
      <w:r w:rsidRPr="004D034F">
        <w:rPr>
          <w:rFonts w:ascii="Century Schoolbook" w:eastAsia="Times New Roman" w:hAnsi="Century Schoolbook" w:cs="Times New Roman"/>
          <w:b/>
          <w:bCs/>
          <w:sz w:val="24"/>
          <w:szCs w:val="24"/>
        </w:rPr>
        <w:t>means the government of any political subdivision of Venezuela, and any agency or instrumentality of the government of Venezuela.</w:t>
      </w:r>
    </w:p>
    <w:p w14:paraId="4C6C41FB"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702C29D3" w14:textId="74AB6959"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i/>
          <w:sz w:val="24"/>
          <w:szCs w:val="24"/>
        </w:rPr>
        <w:tab/>
      </w:r>
      <w:r w:rsidRPr="007625EA">
        <w:rPr>
          <w:rFonts w:ascii="Century Schoolbook" w:eastAsia="Times New Roman" w:hAnsi="Century Schoolbook" w:cs="Times New Roman"/>
          <w:b/>
          <w:bCs/>
          <w:i/>
          <w:sz w:val="24"/>
          <w:szCs w:val="24"/>
        </w:rPr>
        <w:t>Person</w:t>
      </w:r>
      <w:r w:rsidRPr="004D034F">
        <w:rPr>
          <w:rFonts w:ascii="Century Schoolbook" w:eastAsia="Times New Roman" w:hAnsi="Century Schoolbook" w:cs="Times New Roman"/>
          <w:b/>
          <w:bCs/>
          <w:i/>
          <w:sz w:val="24"/>
          <w:szCs w:val="24"/>
        </w:rPr>
        <w:t xml:space="preserve"> </w:t>
      </w:r>
      <w:r w:rsidRPr="004D034F">
        <w:rPr>
          <w:rFonts w:ascii="Century Schoolbook" w:eastAsia="Times New Roman" w:hAnsi="Century Schoolbook" w:cs="Times New Roman"/>
          <w:b/>
          <w:bCs/>
          <w:sz w:val="24"/>
          <w:szCs w:val="24"/>
        </w:rPr>
        <w:t>means—</w:t>
      </w:r>
    </w:p>
    <w:p w14:paraId="694D7637"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5BBD11D7"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ab/>
        <w:t>(1)  A natural person, corporation, company, business association, partnership, society, trust, or any other nongovernmental entity, organization, or group;</w:t>
      </w:r>
    </w:p>
    <w:p w14:paraId="7F625A97"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7B3A4BDD" w14:textId="6EF58400"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ab/>
        <w:t>(2)  Any governmental entity or instrumentality of a government, including a multilateral development institution (as defined in section 1701(c)(3) of the International Financial Institutions Act (22 U.S.C. 262r(c)(3)); and</w:t>
      </w:r>
    </w:p>
    <w:p w14:paraId="067D449D"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0EBE0119" w14:textId="36126E29"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tab/>
      </w:r>
      <w:r w:rsidRPr="004D034F">
        <w:rPr>
          <w:rFonts w:ascii="Century Schoolbook" w:eastAsia="Times New Roman" w:hAnsi="Century Schoolbook" w:cs="Times New Roman"/>
          <w:b/>
          <w:bCs/>
          <w:sz w:val="24"/>
          <w:szCs w:val="24"/>
        </w:rPr>
        <w:tab/>
        <w:t>(3)  Any successor, subunit, parent entity, or subsidiary of, or any entity under common ownership or control with, any entity described in paragraph (1) or (2) of this definition.</w:t>
      </w:r>
    </w:p>
    <w:p w14:paraId="2A3CC931"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78FF1D9C" w14:textId="6457C321"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r w:rsidRPr="004D034F">
        <w:rPr>
          <w:rFonts w:ascii="Century Schoolbook" w:eastAsia="Times New Roman" w:hAnsi="Century Schoolbook" w:cs="Times New Roman"/>
          <w:b/>
          <w:bCs/>
          <w:sz w:val="24"/>
          <w:szCs w:val="24"/>
        </w:rPr>
        <w:lastRenderedPageBreak/>
        <w:tab/>
        <w:t xml:space="preserve">(b)  </w:t>
      </w:r>
      <w:r w:rsidRPr="004D034F">
        <w:rPr>
          <w:rFonts w:ascii="Century Schoolbook" w:eastAsia="Times New Roman" w:hAnsi="Century Schoolbook" w:cs="Times New Roman"/>
          <w:b/>
          <w:bCs/>
          <w:i/>
          <w:sz w:val="24"/>
          <w:szCs w:val="24"/>
        </w:rPr>
        <w:t>Prohibition</w:t>
      </w:r>
      <w:r w:rsidRPr="004D034F">
        <w:rPr>
          <w:rFonts w:ascii="Century Schoolbook" w:eastAsia="Times New Roman" w:hAnsi="Century Schoolbook" w:cs="Times New Roman"/>
          <w:b/>
          <w:bCs/>
          <w:sz w:val="24"/>
          <w:szCs w:val="24"/>
        </w:rPr>
        <w:t>.  In accordance with section 890 of the National Defense Authorization Act for Fiscal Year 2020 (Pub. L. 116-92), DoD is prohibited from entering into a contract for the procurement of products or services with any person that has business operations with an authority of the government of Venezuela that is not recognized as the legitimate government of Venezuela by the U</w:t>
      </w:r>
      <w:r w:rsidR="004F6328">
        <w:rPr>
          <w:rFonts w:ascii="Century Schoolbook" w:eastAsia="Times New Roman" w:hAnsi="Century Schoolbook" w:cs="Times New Roman"/>
          <w:b/>
          <w:bCs/>
          <w:sz w:val="24"/>
          <w:szCs w:val="24"/>
        </w:rPr>
        <w:t>.</w:t>
      </w:r>
      <w:r w:rsidRPr="004D034F">
        <w:rPr>
          <w:rFonts w:ascii="Century Schoolbook" w:eastAsia="Times New Roman" w:hAnsi="Century Schoolbook" w:cs="Times New Roman"/>
          <w:b/>
          <w:bCs/>
          <w:sz w:val="24"/>
          <w:szCs w:val="24"/>
        </w:rPr>
        <w:t>S</w:t>
      </w:r>
      <w:r w:rsidR="004F6328">
        <w:rPr>
          <w:rFonts w:ascii="Century Schoolbook" w:eastAsia="Times New Roman" w:hAnsi="Century Schoolbook" w:cs="Times New Roman"/>
          <w:b/>
          <w:bCs/>
          <w:sz w:val="24"/>
          <w:szCs w:val="24"/>
        </w:rPr>
        <w:t>.</w:t>
      </w:r>
      <w:r w:rsidRPr="004D034F">
        <w:rPr>
          <w:rFonts w:ascii="Century Schoolbook" w:eastAsia="Times New Roman" w:hAnsi="Century Schoolbook" w:cs="Times New Roman"/>
          <w:b/>
          <w:bCs/>
          <w:sz w:val="24"/>
          <w:szCs w:val="24"/>
        </w:rPr>
        <w:t xml:space="preserve"> Government, unless the person has a valid license to operate in Venezuela issued by the Office of Foreign Assets Control of the Department of the Treasury.</w:t>
      </w:r>
    </w:p>
    <w:p w14:paraId="6E1FEE71" w14:textId="77777777" w:rsidR="004D034F" w:rsidRPr="004D034F" w:rsidRDefault="004D034F" w:rsidP="007625EA">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5A0B6028"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bCs/>
          <w:color w:val="000000"/>
          <w:spacing w:val="-5"/>
          <w:kern w:val="20"/>
          <w:sz w:val="24"/>
          <w:szCs w:val="24"/>
        </w:rPr>
      </w:pPr>
      <w:r w:rsidRPr="004D034F">
        <w:rPr>
          <w:rFonts w:ascii="Century Schoolbook" w:eastAsia="Times New Roman" w:hAnsi="Century Schoolbook" w:cs="Times New Roman"/>
          <w:b/>
          <w:bCs/>
          <w:spacing w:val="-5"/>
          <w:kern w:val="20"/>
          <w:sz w:val="24"/>
          <w:szCs w:val="24"/>
        </w:rPr>
        <w:tab/>
      </w:r>
      <w:r w:rsidRPr="004D034F">
        <w:rPr>
          <w:rFonts w:ascii="Century Schoolbook" w:eastAsia="Times New Roman" w:hAnsi="Century Schoolbook" w:cs="Courier New"/>
          <w:b/>
          <w:bCs/>
          <w:color w:val="000000"/>
          <w:spacing w:val="-5"/>
          <w:kern w:val="20"/>
          <w:sz w:val="24"/>
          <w:szCs w:val="24"/>
        </w:rPr>
        <w:t>(c)  The Contractor shall—</w:t>
      </w:r>
    </w:p>
    <w:p w14:paraId="0174C929"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Courier New"/>
          <w:b/>
          <w:bCs/>
          <w:color w:val="000000"/>
          <w:spacing w:val="-5"/>
          <w:kern w:val="20"/>
          <w:sz w:val="24"/>
          <w:szCs w:val="24"/>
        </w:rPr>
      </w:pPr>
    </w:p>
    <w:p w14:paraId="7855C936" w14:textId="434A97C1"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rPr>
      </w:pPr>
      <w:r w:rsidRPr="004D034F">
        <w:rPr>
          <w:rFonts w:ascii="Century Schoolbook" w:eastAsia="Times New Roman" w:hAnsi="Century Schoolbook" w:cs="Courier New"/>
          <w:b/>
          <w:bCs/>
          <w:color w:val="000000"/>
          <w:spacing w:val="-5"/>
          <w:kern w:val="20"/>
          <w:sz w:val="24"/>
          <w:szCs w:val="24"/>
        </w:rPr>
        <w:tab/>
      </w:r>
      <w:r w:rsidRPr="004D034F">
        <w:rPr>
          <w:rFonts w:ascii="Century Schoolbook" w:eastAsia="Times New Roman" w:hAnsi="Century Schoolbook" w:cs="Courier New"/>
          <w:b/>
          <w:bCs/>
          <w:color w:val="000000"/>
          <w:spacing w:val="-5"/>
          <w:kern w:val="20"/>
          <w:sz w:val="24"/>
          <w:szCs w:val="24"/>
        </w:rPr>
        <w:tab/>
        <w:t xml:space="preserve">(1)  Not have any business operations with an authority of </w:t>
      </w:r>
      <w:r w:rsidRPr="004D034F">
        <w:rPr>
          <w:rFonts w:ascii="Century Schoolbook" w:eastAsia="Times New Roman" w:hAnsi="Century Schoolbook" w:cs="Times New Roman"/>
          <w:b/>
          <w:bCs/>
          <w:spacing w:val="-5"/>
          <w:kern w:val="20"/>
          <w:sz w:val="24"/>
          <w:szCs w:val="24"/>
        </w:rPr>
        <w:t xml:space="preserve">the </w:t>
      </w:r>
      <w:proofErr w:type="spellStart"/>
      <w:r w:rsidRPr="004D034F">
        <w:rPr>
          <w:rFonts w:ascii="Century Schoolbook" w:eastAsia="Times New Roman" w:hAnsi="Century Schoolbook" w:cs="Times New Roman"/>
          <w:b/>
          <w:bCs/>
          <w:spacing w:val="-5"/>
          <w:kern w:val="20"/>
          <w:sz w:val="24"/>
          <w:szCs w:val="24"/>
        </w:rPr>
        <w:t>Maduro</w:t>
      </w:r>
      <w:proofErr w:type="spellEnd"/>
      <w:r w:rsidRPr="004D034F">
        <w:rPr>
          <w:rFonts w:ascii="Century Schoolbook" w:eastAsia="Times New Roman" w:hAnsi="Century Schoolbook" w:cs="Times New Roman"/>
          <w:b/>
          <w:bCs/>
          <w:spacing w:val="-5"/>
          <w:kern w:val="20"/>
          <w:sz w:val="24"/>
          <w:szCs w:val="24"/>
        </w:rPr>
        <w:t xml:space="preserve"> regime or the government of Venezuela that is not recognized as the legitimate government of Venezuela by the U</w:t>
      </w:r>
      <w:r w:rsidR="004F6328">
        <w:rPr>
          <w:rFonts w:ascii="Century Schoolbook" w:eastAsia="Times New Roman" w:hAnsi="Century Schoolbook" w:cs="Times New Roman"/>
          <w:b/>
          <w:bCs/>
          <w:spacing w:val="-5"/>
          <w:kern w:val="20"/>
          <w:sz w:val="24"/>
          <w:szCs w:val="24"/>
        </w:rPr>
        <w:t>.</w:t>
      </w:r>
      <w:r w:rsidRPr="004D034F">
        <w:rPr>
          <w:rFonts w:ascii="Century Schoolbook" w:eastAsia="Times New Roman" w:hAnsi="Century Schoolbook" w:cs="Times New Roman"/>
          <w:b/>
          <w:bCs/>
          <w:spacing w:val="-5"/>
          <w:kern w:val="20"/>
          <w:sz w:val="24"/>
          <w:szCs w:val="24"/>
        </w:rPr>
        <w:t>S</w:t>
      </w:r>
      <w:r w:rsidR="004F6328">
        <w:rPr>
          <w:rFonts w:ascii="Century Schoolbook" w:eastAsia="Times New Roman" w:hAnsi="Century Schoolbook" w:cs="Times New Roman"/>
          <w:b/>
          <w:bCs/>
          <w:spacing w:val="-5"/>
          <w:kern w:val="20"/>
          <w:sz w:val="24"/>
          <w:szCs w:val="24"/>
        </w:rPr>
        <w:t>.</w:t>
      </w:r>
      <w:r w:rsidRPr="004D034F">
        <w:rPr>
          <w:rFonts w:ascii="Century Schoolbook" w:eastAsia="Times New Roman" w:hAnsi="Century Schoolbook" w:cs="Times New Roman"/>
          <w:b/>
          <w:bCs/>
          <w:spacing w:val="-5"/>
          <w:kern w:val="20"/>
          <w:sz w:val="24"/>
          <w:szCs w:val="24"/>
        </w:rPr>
        <w:t xml:space="preserve"> Government; or</w:t>
      </w:r>
    </w:p>
    <w:p w14:paraId="0E1519FA"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rPr>
      </w:pPr>
    </w:p>
    <w:p w14:paraId="5A92467D" w14:textId="77777777" w:rsidR="004D034F" w:rsidRPr="004D034F" w:rsidRDefault="004D034F" w:rsidP="004D034F">
      <w:pPr>
        <w:tabs>
          <w:tab w:val="left" w:pos="360"/>
          <w:tab w:val="left" w:pos="810"/>
          <w:tab w:val="left" w:pos="1210"/>
          <w:tab w:val="left" w:pos="1656"/>
          <w:tab w:val="left" w:pos="2131"/>
          <w:tab w:val="left" w:pos="2520"/>
        </w:tabs>
        <w:spacing w:after="0" w:line="240" w:lineRule="auto"/>
        <w:rPr>
          <w:rFonts w:ascii="Century Schoolbook" w:eastAsia="Times New Roman" w:hAnsi="Century Schoolbook" w:cs="Times New Roman"/>
          <w:b/>
          <w:bCs/>
          <w:spacing w:val="-5"/>
          <w:kern w:val="20"/>
          <w:sz w:val="24"/>
          <w:szCs w:val="24"/>
        </w:rPr>
      </w:pPr>
      <w:r w:rsidRPr="004D034F">
        <w:rPr>
          <w:rFonts w:ascii="Century Schoolbook" w:eastAsia="Times New Roman" w:hAnsi="Century Schoolbook" w:cs="Times New Roman"/>
          <w:b/>
          <w:bCs/>
          <w:spacing w:val="-5"/>
          <w:kern w:val="20"/>
          <w:sz w:val="24"/>
          <w:szCs w:val="24"/>
        </w:rPr>
        <w:tab/>
      </w:r>
      <w:r w:rsidRPr="004D034F">
        <w:rPr>
          <w:rFonts w:ascii="Century Schoolbook" w:eastAsia="Times New Roman" w:hAnsi="Century Schoolbook" w:cs="Times New Roman"/>
          <w:b/>
          <w:bCs/>
          <w:spacing w:val="-5"/>
          <w:kern w:val="20"/>
          <w:sz w:val="24"/>
          <w:szCs w:val="24"/>
        </w:rPr>
        <w:tab/>
        <w:t>(2)  Have a valid license to operate in Venezuela issued by the Office of Foreign Assets Control of the Department of the Treasury.</w:t>
      </w:r>
    </w:p>
    <w:p w14:paraId="38A70BDE" w14:textId="77777777" w:rsidR="004D034F" w:rsidRPr="004D034F" w:rsidRDefault="004D034F" w:rsidP="00E61C43">
      <w:pPr>
        <w:tabs>
          <w:tab w:val="left" w:pos="360"/>
          <w:tab w:val="left" w:pos="630"/>
          <w:tab w:val="left" w:pos="806"/>
          <w:tab w:val="left" w:pos="1210"/>
          <w:tab w:val="left" w:pos="1656"/>
          <w:tab w:val="left" w:pos="2131"/>
          <w:tab w:val="left" w:pos="2520"/>
        </w:tabs>
        <w:spacing w:after="0" w:line="240" w:lineRule="auto"/>
        <w:rPr>
          <w:rFonts w:ascii="Century Schoolbook" w:eastAsia="Times New Roman" w:hAnsi="Century Schoolbook" w:cs="Courier New"/>
          <w:b/>
          <w:bCs/>
          <w:color w:val="000000"/>
          <w:sz w:val="24"/>
          <w:szCs w:val="24"/>
        </w:rPr>
      </w:pPr>
    </w:p>
    <w:p w14:paraId="7B7F110C" w14:textId="77777777" w:rsidR="004D034F" w:rsidRPr="004D034F" w:rsidRDefault="004D034F" w:rsidP="004D034F">
      <w:pPr>
        <w:tabs>
          <w:tab w:val="left" w:pos="360"/>
          <w:tab w:val="left" w:pos="630"/>
          <w:tab w:val="left" w:pos="806"/>
          <w:tab w:val="left" w:pos="1210"/>
          <w:tab w:val="left" w:pos="1656"/>
          <w:tab w:val="left" w:pos="2131"/>
          <w:tab w:val="left" w:pos="2520"/>
        </w:tabs>
        <w:spacing w:after="0" w:line="240" w:lineRule="auto"/>
        <w:rPr>
          <w:rFonts w:ascii="Century Schoolbook" w:eastAsia="Times New Roman" w:hAnsi="Century Schoolbook" w:cs="Courier New"/>
          <w:b/>
          <w:bCs/>
          <w:color w:val="000000"/>
          <w:sz w:val="24"/>
          <w:szCs w:val="24"/>
        </w:rPr>
      </w:pPr>
      <w:r w:rsidRPr="004D034F">
        <w:rPr>
          <w:rFonts w:ascii="Century Schoolbook" w:eastAsia="Times New Roman" w:hAnsi="Century Schoolbook" w:cs="Courier New"/>
          <w:b/>
          <w:bCs/>
          <w:color w:val="000000"/>
          <w:sz w:val="24"/>
          <w:szCs w:val="24"/>
        </w:rPr>
        <w:tab/>
        <w:t xml:space="preserve">(d)  </w:t>
      </w:r>
      <w:r w:rsidRPr="004D034F">
        <w:rPr>
          <w:rFonts w:ascii="Century Schoolbook" w:eastAsia="Times New Roman" w:hAnsi="Century Schoolbook" w:cs="Courier New"/>
          <w:b/>
          <w:bCs/>
          <w:i/>
          <w:iCs/>
          <w:color w:val="000000"/>
          <w:sz w:val="24"/>
          <w:szCs w:val="24"/>
        </w:rPr>
        <w:t>Subcontracts</w:t>
      </w:r>
      <w:r w:rsidRPr="004D034F">
        <w:rPr>
          <w:rFonts w:ascii="Century Schoolbook" w:eastAsia="Times New Roman" w:hAnsi="Century Schoolbook" w:cs="Courier New"/>
          <w:b/>
          <w:bCs/>
          <w:color w:val="000000"/>
          <w:sz w:val="24"/>
          <w:szCs w:val="24"/>
        </w:rPr>
        <w:t>.  The Contractor shall insert the substance of this clause, including this paragraph (d), in all subcontracts, including subcontracts for the acquisition of commercial items.</w:t>
      </w:r>
    </w:p>
    <w:p w14:paraId="54BDEB8D" w14:textId="77777777" w:rsidR="004D034F" w:rsidRPr="004D034F" w:rsidRDefault="004D034F" w:rsidP="00E61C43">
      <w:pPr>
        <w:tabs>
          <w:tab w:val="left" w:pos="360"/>
          <w:tab w:val="left" w:pos="630"/>
          <w:tab w:val="left" w:pos="806"/>
          <w:tab w:val="left" w:pos="1210"/>
          <w:tab w:val="left" w:pos="1656"/>
          <w:tab w:val="left" w:pos="2131"/>
          <w:tab w:val="left" w:pos="2520"/>
        </w:tabs>
        <w:spacing w:after="0" w:line="240" w:lineRule="auto"/>
        <w:rPr>
          <w:rFonts w:ascii="Century Schoolbook" w:eastAsia="Times New Roman" w:hAnsi="Century Schoolbook" w:cs="Courier New"/>
          <w:b/>
          <w:bCs/>
          <w:color w:val="000000"/>
          <w:sz w:val="24"/>
          <w:szCs w:val="24"/>
        </w:rPr>
      </w:pPr>
    </w:p>
    <w:p w14:paraId="1502532C"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jc w:val="center"/>
        <w:rPr>
          <w:rFonts w:ascii="Century Schoolbook" w:eastAsia="Times New Roman" w:hAnsi="Century Schoolbook" w:cs="Times New Roman"/>
          <w:b/>
          <w:bCs/>
          <w:sz w:val="24"/>
          <w:szCs w:val="24"/>
        </w:rPr>
      </w:pPr>
      <w:r w:rsidRPr="004D034F">
        <w:rPr>
          <w:rFonts w:ascii="Century Schoolbook" w:eastAsia="Times New Roman" w:hAnsi="Century Schoolbook" w:cs="Courier New"/>
          <w:b/>
          <w:bCs/>
          <w:color w:val="000000"/>
          <w:sz w:val="24"/>
          <w:szCs w:val="24"/>
        </w:rPr>
        <w:t>(End of clause)]</w:t>
      </w:r>
    </w:p>
    <w:p w14:paraId="153D7563" w14:textId="77777777" w:rsidR="004D034F" w:rsidRPr="004D034F" w:rsidRDefault="004D034F"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b/>
          <w:bCs/>
          <w:sz w:val="24"/>
          <w:szCs w:val="24"/>
        </w:rPr>
      </w:pPr>
    </w:p>
    <w:p w14:paraId="71CD057E" w14:textId="1FAC8D19" w:rsidR="004D034F" w:rsidRPr="007625EA" w:rsidRDefault="00145039" w:rsidP="004D034F">
      <w:pPr>
        <w:tabs>
          <w:tab w:val="left" w:pos="360"/>
          <w:tab w:val="left" w:pos="806"/>
          <w:tab w:val="left" w:pos="1210"/>
          <w:tab w:val="left" w:pos="1656"/>
          <w:tab w:val="left" w:pos="2131"/>
          <w:tab w:val="left" w:pos="2520"/>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  *  *  *</w:t>
      </w:r>
    </w:p>
    <w:p w14:paraId="6158AB42" w14:textId="77777777" w:rsidR="005A4ACE" w:rsidRPr="00F9427C" w:rsidRDefault="00DA6027" w:rsidP="00F9427C">
      <w:pPr>
        <w:spacing w:after="0"/>
        <w:rPr>
          <w:rFonts w:ascii="Century Schoolbook" w:hAnsi="Century Schoolbook"/>
          <w:sz w:val="24"/>
          <w:szCs w:val="24"/>
        </w:rPr>
      </w:pPr>
    </w:p>
    <w:sectPr w:rsidR="005A4ACE" w:rsidRPr="00F9427C" w:rsidSect="00B817DA">
      <w:headerReference w:type="even" r:id="rId9"/>
      <w:footerReference w:type="even" r:id="rId10"/>
      <w:footerReference w:type="default" r:id="rId11"/>
      <w:footnotePr>
        <w:numStart w:val="0"/>
      </w:footnotePr>
      <w:pgSz w:w="12240" w:h="15840" w:code="1"/>
      <w:pgMar w:top="1440" w:right="1440" w:bottom="1440" w:left="1440"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9B0C" w16cex:dateUtc="2022-04-11T19:18:00Z"/>
  <w16cex:commentExtensible w16cex:durableId="25FEAFCF" w16cex:dateUtc="2022-04-11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5B238E" w16cid:durableId="25FE9B0C"/>
  <w16cid:commentId w16cid:paraId="13738743" w16cid:durableId="25FEAF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C4D9A" w14:textId="77777777" w:rsidR="008900AD" w:rsidRDefault="008900AD" w:rsidP="004D034F">
      <w:pPr>
        <w:spacing w:after="0" w:line="240" w:lineRule="auto"/>
      </w:pPr>
      <w:r>
        <w:separator/>
      </w:r>
    </w:p>
  </w:endnote>
  <w:endnote w:type="continuationSeparator" w:id="0">
    <w:p w14:paraId="31E866F9" w14:textId="77777777" w:rsidR="008900AD" w:rsidRDefault="008900AD" w:rsidP="004D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E82D0" w14:textId="77777777" w:rsidR="00957B09" w:rsidRDefault="00DA6027">
    <w:pPr>
      <w:rPr>
        <w:rFonts w:ascii="Century Schoolbook" w:hAnsi="Century Schoolbook"/>
        <w:b/>
        <w:sz w:val="20"/>
      </w:rPr>
    </w:pPr>
  </w:p>
  <w:p w14:paraId="396D3AE8" w14:textId="77777777" w:rsidR="00957B09" w:rsidRDefault="00DA6027">
    <w:pPr>
      <w:tabs>
        <w:tab w:val="right" w:pos="9720"/>
      </w:tabs>
      <w:rPr>
        <w:rFonts w:ascii="Century Schoolbook" w:hAnsi="Century Schoolbook"/>
        <w:b/>
        <w:sz w:val="20"/>
      </w:rPr>
    </w:pPr>
  </w:p>
  <w:p w14:paraId="2E79ABDA" w14:textId="77777777" w:rsidR="00957B09" w:rsidRDefault="004D034F">
    <w:pPr>
      <w:pBdr>
        <w:top w:val="single" w:sz="6" w:space="1" w:color="auto"/>
      </w:pBdr>
      <w:tabs>
        <w:tab w:val="right" w:pos="9260"/>
      </w:tabs>
      <w:rPr>
        <w:rFonts w:ascii="Century Schoolbook" w:hAnsi="Century Schoolbook"/>
        <w:sz w:val="20"/>
      </w:rPr>
    </w:pPr>
    <w:r>
      <w:rPr>
        <w:rFonts w:ascii="Century Schoolbook" w:hAnsi="Century Schoolbook"/>
        <w:sz w:val="20"/>
      </w:rPr>
      <w:t>225.70-</w:t>
    </w:r>
    <w:r>
      <w:rPr>
        <w:rFonts w:ascii="Century Schoolbook" w:hAnsi="Century Schoolbook"/>
        <w:sz w:val="20"/>
      </w:rPr>
      <w:pgNum/>
    </w:r>
    <w:r>
      <w:rPr>
        <w:rFonts w:ascii="Century Schoolbook" w:hAnsi="Century Schoolbook"/>
        <w:sz w:val="20"/>
      </w:rPr>
      <w:tab/>
    </w:r>
    <w:r>
      <w:rPr>
        <w:rFonts w:ascii="Century Schoolbook" w:hAnsi="Century Schoolbook"/>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9AA80" w14:textId="77777777" w:rsidR="00B817DA" w:rsidRDefault="00B817DA" w:rsidP="007625EA">
    <w:pPr>
      <w:tabs>
        <w:tab w:val="center" w:pos="4320"/>
        <w:tab w:val="right" w:pos="8640"/>
      </w:tabs>
      <w:spacing w:after="0"/>
      <w:jc w:val="center"/>
      <w:rPr>
        <w:rFonts w:ascii="Century Schoolbook" w:hAnsi="Century Schoolbook" w:cs="Arial"/>
      </w:rPr>
    </w:pPr>
  </w:p>
  <w:p w14:paraId="09199CFA" w14:textId="38085C04" w:rsidR="00957B09" w:rsidRPr="007266E5" w:rsidRDefault="004D034F" w:rsidP="007625EA">
    <w:pPr>
      <w:tabs>
        <w:tab w:val="center" w:pos="4320"/>
        <w:tab w:val="right" w:pos="8640"/>
      </w:tabs>
      <w:spacing w:after="0"/>
      <w:jc w:val="center"/>
      <w:rPr>
        <w:rFonts w:ascii="Century Schoolbook" w:hAnsi="Century Schoolbook" w:cs="Arial"/>
      </w:rPr>
    </w:pPr>
    <w:r w:rsidRPr="007266E5">
      <w:rPr>
        <w:rFonts w:ascii="Century Schoolbook" w:hAnsi="Century Schoolbook" w:cs="Arial"/>
      </w:rPr>
      <w:t xml:space="preserve">Page </w:t>
    </w:r>
    <w:r w:rsidRPr="007266E5">
      <w:rPr>
        <w:rFonts w:ascii="Century Schoolbook" w:hAnsi="Century Schoolbook" w:cs="Arial"/>
      </w:rPr>
      <w:fldChar w:fldCharType="begin"/>
    </w:r>
    <w:r w:rsidRPr="007266E5">
      <w:rPr>
        <w:rFonts w:ascii="Century Schoolbook" w:hAnsi="Century Schoolbook" w:cs="Arial"/>
      </w:rPr>
      <w:instrText xml:space="preserve"> PAGE  \* Arabic  \* MERGEFORMAT </w:instrText>
    </w:r>
    <w:r w:rsidRPr="007266E5">
      <w:rPr>
        <w:rFonts w:ascii="Century Schoolbook" w:hAnsi="Century Schoolbook" w:cs="Arial"/>
      </w:rPr>
      <w:fldChar w:fldCharType="separate"/>
    </w:r>
    <w:r w:rsidR="00DA6027">
      <w:rPr>
        <w:rFonts w:ascii="Century Schoolbook" w:hAnsi="Century Schoolbook" w:cs="Arial"/>
        <w:noProof/>
      </w:rPr>
      <w:t>6</w:t>
    </w:r>
    <w:r w:rsidRPr="007266E5">
      <w:rPr>
        <w:rFonts w:ascii="Century Schoolbook" w:hAnsi="Century Schoolbook" w:cs="Arial"/>
      </w:rPr>
      <w:fldChar w:fldCharType="end"/>
    </w:r>
    <w:r w:rsidRPr="007266E5">
      <w:rPr>
        <w:rFonts w:ascii="Century Schoolbook" w:hAnsi="Century Schoolbook" w:cs="Arial"/>
      </w:rPr>
      <w:t xml:space="preserve"> of </w:t>
    </w:r>
    <w:r w:rsidRPr="007266E5">
      <w:rPr>
        <w:rFonts w:ascii="Century Schoolbook" w:hAnsi="Century Schoolbook" w:cs="Arial"/>
      </w:rPr>
      <w:fldChar w:fldCharType="begin"/>
    </w:r>
    <w:r w:rsidRPr="007266E5">
      <w:rPr>
        <w:rFonts w:ascii="Century Schoolbook" w:hAnsi="Century Schoolbook" w:cs="Arial"/>
      </w:rPr>
      <w:instrText xml:space="preserve"> NUMPAGES  \* Arabic  \* MERGEFORMAT </w:instrText>
    </w:r>
    <w:r w:rsidRPr="007266E5">
      <w:rPr>
        <w:rFonts w:ascii="Century Schoolbook" w:hAnsi="Century Schoolbook" w:cs="Arial"/>
      </w:rPr>
      <w:fldChar w:fldCharType="separate"/>
    </w:r>
    <w:r w:rsidR="00DA6027">
      <w:rPr>
        <w:rFonts w:ascii="Century Schoolbook" w:hAnsi="Century Schoolbook" w:cs="Arial"/>
        <w:noProof/>
      </w:rPr>
      <w:t>6</w:t>
    </w:r>
    <w:r w:rsidRPr="007266E5">
      <w:rPr>
        <w:rFonts w:ascii="Century Schoolbook" w:hAnsi="Century Schoolbook"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0AFB3" w14:textId="77777777" w:rsidR="008900AD" w:rsidRDefault="008900AD" w:rsidP="004D034F">
      <w:pPr>
        <w:spacing w:after="0" w:line="240" w:lineRule="auto"/>
      </w:pPr>
      <w:r>
        <w:separator/>
      </w:r>
    </w:p>
  </w:footnote>
  <w:footnote w:type="continuationSeparator" w:id="0">
    <w:p w14:paraId="3CE6C890" w14:textId="77777777" w:rsidR="008900AD" w:rsidRDefault="008900AD" w:rsidP="004D0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314B8" w14:textId="77777777" w:rsidR="00957B09" w:rsidRDefault="004D034F">
    <w:pPr>
      <w:pStyle w:val="Header"/>
      <w:jc w:val="center"/>
      <w:rPr>
        <w:rFonts w:ascii="Century Schoolbook" w:hAnsi="Century Schoolbook"/>
      </w:rPr>
    </w:pPr>
    <w:r>
      <w:rPr>
        <w:rFonts w:ascii="Century Schoolbook" w:hAnsi="Century Schoolbook"/>
      </w:rPr>
      <w:t>Defense Federal Acquisition Regulation Supplement</w:t>
    </w:r>
  </w:p>
  <w:p w14:paraId="106E963C" w14:textId="77777777" w:rsidR="00957B09" w:rsidRDefault="00DA6027">
    <w:pPr>
      <w:pStyle w:val="Header"/>
      <w:rPr>
        <w:rFonts w:ascii="Century Schoolbook" w:hAnsi="Century Schoolbook"/>
        <w:b/>
        <w:sz w:val="20"/>
      </w:rPr>
    </w:pPr>
  </w:p>
  <w:p w14:paraId="7D8648E5" w14:textId="77777777" w:rsidR="00957B09" w:rsidRDefault="004D034F">
    <w:pPr>
      <w:pStyle w:val="Header"/>
      <w:pBdr>
        <w:bottom w:val="single" w:sz="6" w:space="1" w:color="auto"/>
      </w:pBdr>
      <w:spacing w:after="10"/>
      <w:rPr>
        <w:rFonts w:ascii="Century Schoolbook" w:hAnsi="Century Schoolbook"/>
        <w:sz w:val="20"/>
      </w:rPr>
    </w:pPr>
    <w:r>
      <w:rPr>
        <w:rFonts w:ascii="Century Schoolbook" w:hAnsi="Century Schoolbook"/>
        <w:sz w:val="20"/>
      </w:rPr>
      <w:t>Part 225—Foreign Acquisition</w:t>
    </w:r>
  </w:p>
  <w:p w14:paraId="23A775E0" w14:textId="77777777" w:rsidR="00957B09" w:rsidRDefault="00DA6027">
    <w:pPr>
      <w:pStyle w:val="Header"/>
      <w:spacing w:before="10" w:line="40" w:lineRule="exact"/>
      <w:rPr>
        <w:rFonts w:ascii="Century Schoolbook" w:hAnsi="Century Schoolbook"/>
        <w:b/>
        <w:position w:val="6"/>
        <w:sz w:val="20"/>
      </w:rPr>
    </w:pPr>
  </w:p>
  <w:p w14:paraId="6A61CF70" w14:textId="77777777" w:rsidR="00957B09" w:rsidRDefault="00DA6027">
    <w:pPr>
      <w:pStyle w:val="Header"/>
      <w:tabs>
        <w:tab w:val="right" w:pos="10260"/>
      </w:tabs>
      <w:rPr>
        <w:rFonts w:ascii="Century Schoolbook" w:hAnsi="Century Schoolbook"/>
        <w:b/>
        <w:sz w:val="20"/>
      </w:rPr>
    </w:pPr>
  </w:p>
  <w:p w14:paraId="455FFD50" w14:textId="77777777" w:rsidR="00957B09" w:rsidRDefault="00DA6027">
    <w:pPr>
      <w:pStyle w:val="Header"/>
      <w:tabs>
        <w:tab w:val="right" w:pos="10260"/>
      </w:tabs>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0241"/>
  </w:hdrShapeDefaults>
  <w:footnotePr>
    <w:numStart w:val="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4F"/>
    <w:rsid w:val="00041CC5"/>
    <w:rsid w:val="000559D3"/>
    <w:rsid w:val="0009702C"/>
    <w:rsid w:val="000E6A7B"/>
    <w:rsid w:val="00105030"/>
    <w:rsid w:val="00145039"/>
    <w:rsid w:val="00160F50"/>
    <w:rsid w:val="001D20CC"/>
    <w:rsid w:val="001D4AEA"/>
    <w:rsid w:val="001D78EB"/>
    <w:rsid w:val="001E5F42"/>
    <w:rsid w:val="00266010"/>
    <w:rsid w:val="00293C07"/>
    <w:rsid w:val="002C2326"/>
    <w:rsid w:val="002E1F40"/>
    <w:rsid w:val="00320C2A"/>
    <w:rsid w:val="003400B9"/>
    <w:rsid w:val="00353FCF"/>
    <w:rsid w:val="003A28D4"/>
    <w:rsid w:val="003B1AFA"/>
    <w:rsid w:val="003F4369"/>
    <w:rsid w:val="003F5630"/>
    <w:rsid w:val="00414F25"/>
    <w:rsid w:val="00423198"/>
    <w:rsid w:val="00462697"/>
    <w:rsid w:val="0048334D"/>
    <w:rsid w:val="004A4FD6"/>
    <w:rsid w:val="004D034F"/>
    <w:rsid w:val="004F385E"/>
    <w:rsid w:val="004F6328"/>
    <w:rsid w:val="00515C92"/>
    <w:rsid w:val="00564858"/>
    <w:rsid w:val="005A104B"/>
    <w:rsid w:val="006508F9"/>
    <w:rsid w:val="00696CAE"/>
    <w:rsid w:val="00745CDA"/>
    <w:rsid w:val="007625EA"/>
    <w:rsid w:val="007B2735"/>
    <w:rsid w:val="007D4806"/>
    <w:rsid w:val="00886DBB"/>
    <w:rsid w:val="008900AD"/>
    <w:rsid w:val="00894AB5"/>
    <w:rsid w:val="008A54B7"/>
    <w:rsid w:val="008B3EDA"/>
    <w:rsid w:val="008C1542"/>
    <w:rsid w:val="009012D2"/>
    <w:rsid w:val="009B708E"/>
    <w:rsid w:val="009C3636"/>
    <w:rsid w:val="009D4D8F"/>
    <w:rsid w:val="00A11321"/>
    <w:rsid w:val="00A375E0"/>
    <w:rsid w:val="00A43B8A"/>
    <w:rsid w:val="00A77D79"/>
    <w:rsid w:val="00AA41D4"/>
    <w:rsid w:val="00B0042A"/>
    <w:rsid w:val="00B25788"/>
    <w:rsid w:val="00B817DA"/>
    <w:rsid w:val="00C3039E"/>
    <w:rsid w:val="00C55BE3"/>
    <w:rsid w:val="00C9777C"/>
    <w:rsid w:val="00CA6FC3"/>
    <w:rsid w:val="00D56637"/>
    <w:rsid w:val="00DA6027"/>
    <w:rsid w:val="00DF485C"/>
    <w:rsid w:val="00E16E5A"/>
    <w:rsid w:val="00E359CB"/>
    <w:rsid w:val="00E36C22"/>
    <w:rsid w:val="00E61C43"/>
    <w:rsid w:val="00E62AD9"/>
    <w:rsid w:val="00E65776"/>
    <w:rsid w:val="00EA1509"/>
    <w:rsid w:val="00EB780F"/>
    <w:rsid w:val="00EC645C"/>
    <w:rsid w:val="00EE3547"/>
    <w:rsid w:val="00EE7D33"/>
    <w:rsid w:val="00F368C8"/>
    <w:rsid w:val="00F72FE2"/>
    <w:rsid w:val="00F9427C"/>
    <w:rsid w:val="00F95375"/>
    <w:rsid w:val="00FA78FD"/>
    <w:rsid w:val="00FE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448571"/>
  <w15:chartTrackingRefBased/>
  <w15:docId w15:val="{E4686703-3F11-492A-B097-421B1435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34F"/>
  </w:style>
  <w:style w:type="character" w:styleId="LineNumber">
    <w:name w:val="line number"/>
    <w:basedOn w:val="DefaultParagraphFont"/>
    <w:uiPriority w:val="99"/>
    <w:semiHidden/>
    <w:unhideWhenUsed/>
    <w:rsid w:val="004D034F"/>
  </w:style>
  <w:style w:type="paragraph" w:styleId="Footer">
    <w:name w:val="footer"/>
    <w:basedOn w:val="Normal"/>
    <w:link w:val="FooterChar"/>
    <w:uiPriority w:val="99"/>
    <w:unhideWhenUsed/>
    <w:rsid w:val="004D0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34F"/>
  </w:style>
  <w:style w:type="character" w:styleId="CommentReference">
    <w:name w:val="annotation reference"/>
    <w:basedOn w:val="DefaultParagraphFont"/>
    <w:uiPriority w:val="99"/>
    <w:semiHidden/>
    <w:unhideWhenUsed/>
    <w:rsid w:val="00C9777C"/>
    <w:rPr>
      <w:sz w:val="16"/>
      <w:szCs w:val="16"/>
    </w:rPr>
  </w:style>
  <w:style w:type="paragraph" w:styleId="CommentText">
    <w:name w:val="annotation text"/>
    <w:basedOn w:val="Normal"/>
    <w:link w:val="CommentTextChar"/>
    <w:uiPriority w:val="99"/>
    <w:semiHidden/>
    <w:unhideWhenUsed/>
    <w:rsid w:val="00C9777C"/>
    <w:pPr>
      <w:spacing w:line="240" w:lineRule="auto"/>
    </w:pPr>
    <w:rPr>
      <w:sz w:val="20"/>
      <w:szCs w:val="20"/>
    </w:rPr>
  </w:style>
  <w:style w:type="character" w:customStyle="1" w:styleId="CommentTextChar">
    <w:name w:val="Comment Text Char"/>
    <w:basedOn w:val="DefaultParagraphFont"/>
    <w:link w:val="CommentText"/>
    <w:uiPriority w:val="99"/>
    <w:semiHidden/>
    <w:rsid w:val="00C9777C"/>
    <w:rPr>
      <w:sz w:val="20"/>
      <w:szCs w:val="20"/>
    </w:rPr>
  </w:style>
  <w:style w:type="paragraph" w:styleId="CommentSubject">
    <w:name w:val="annotation subject"/>
    <w:basedOn w:val="CommentText"/>
    <w:next w:val="CommentText"/>
    <w:link w:val="CommentSubjectChar"/>
    <w:uiPriority w:val="99"/>
    <w:semiHidden/>
    <w:unhideWhenUsed/>
    <w:rsid w:val="00C9777C"/>
    <w:rPr>
      <w:b/>
      <w:bCs/>
    </w:rPr>
  </w:style>
  <w:style w:type="character" w:customStyle="1" w:styleId="CommentSubjectChar">
    <w:name w:val="Comment Subject Char"/>
    <w:basedOn w:val="CommentTextChar"/>
    <w:link w:val="CommentSubject"/>
    <w:uiPriority w:val="99"/>
    <w:semiHidden/>
    <w:rsid w:val="00C9777C"/>
    <w:rPr>
      <w:b/>
      <w:bCs/>
      <w:sz w:val="20"/>
      <w:szCs w:val="20"/>
    </w:rPr>
  </w:style>
  <w:style w:type="paragraph" w:styleId="BalloonText">
    <w:name w:val="Balloon Text"/>
    <w:basedOn w:val="Normal"/>
    <w:link w:val="BalloonTextChar"/>
    <w:uiPriority w:val="99"/>
    <w:semiHidden/>
    <w:unhideWhenUsed/>
    <w:rsid w:val="00C97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77C"/>
    <w:rPr>
      <w:rFonts w:ascii="Segoe UI" w:hAnsi="Segoe UI" w:cs="Segoe UI"/>
      <w:sz w:val="18"/>
      <w:szCs w:val="18"/>
    </w:rPr>
  </w:style>
  <w:style w:type="character" w:styleId="Hyperlink">
    <w:name w:val="Hyperlink"/>
    <w:basedOn w:val="DefaultParagraphFont"/>
    <w:uiPriority w:val="99"/>
    <w:unhideWhenUsed/>
    <w:rsid w:val="00C9777C"/>
    <w:rPr>
      <w:color w:val="0563C1" w:themeColor="hyperlink"/>
      <w:u w:val="single"/>
    </w:rPr>
  </w:style>
  <w:style w:type="paragraph" w:customStyle="1" w:styleId="DFARS">
    <w:name w:val="DFARS"/>
    <w:basedOn w:val="Normal"/>
    <w:rsid w:val="00DF485C"/>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customStyle="1" w:styleId="Default">
    <w:name w:val="Default"/>
    <w:rsid w:val="0010503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1770">
      <w:bodyDiv w:val="1"/>
      <w:marLeft w:val="0"/>
      <w:marRight w:val="0"/>
      <w:marTop w:val="0"/>
      <w:marBottom w:val="0"/>
      <w:divBdr>
        <w:top w:val="none" w:sz="0" w:space="0" w:color="auto"/>
        <w:left w:val="none" w:sz="0" w:space="0" w:color="auto"/>
        <w:bottom w:val="none" w:sz="0" w:space="0" w:color="auto"/>
        <w:right w:val="none" w:sz="0" w:space="0" w:color="auto"/>
      </w:divBdr>
    </w:div>
    <w:div w:id="1470631728">
      <w:bodyDiv w:val="1"/>
      <w:marLeft w:val="0"/>
      <w:marRight w:val="0"/>
      <w:marTop w:val="0"/>
      <w:marBottom w:val="0"/>
      <w:divBdr>
        <w:top w:val="none" w:sz="0" w:space="0" w:color="auto"/>
        <w:left w:val="none" w:sz="0" w:space="0" w:color="auto"/>
        <w:bottom w:val="none" w:sz="0" w:space="0" w:color="auto"/>
        <w:right w:val="none" w:sz="0" w:space="0" w:color="auto"/>
      </w:divBdr>
    </w:div>
    <w:div w:id="1789422691">
      <w:bodyDiv w:val="1"/>
      <w:marLeft w:val="0"/>
      <w:marRight w:val="0"/>
      <w:marTop w:val="0"/>
      <w:marBottom w:val="0"/>
      <w:divBdr>
        <w:top w:val="none" w:sz="0" w:space="0" w:color="auto"/>
        <w:left w:val="none" w:sz="0" w:space="0" w:color="auto"/>
        <w:bottom w:val="none" w:sz="0" w:space="0" w:color="auto"/>
        <w:right w:val="none" w:sz="0" w:space="0" w:color="auto"/>
      </w:divBdr>
    </w:div>
    <w:div w:id="17992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982E5-E96D-40E9-94EA-894110BC5B09}">
  <ds:schemaRefs>
    <ds:schemaRef ds:uri="http://schemas.microsoft.com/sharepoint/v3/contenttype/forms"/>
  </ds:schemaRefs>
</ds:datastoreItem>
</file>

<file path=customXml/itemProps2.xml><?xml version="1.0" encoding="utf-8"?>
<ds:datastoreItem xmlns:ds="http://schemas.openxmlformats.org/officeDocument/2006/customXml" ds:itemID="{A58E5269-3E98-47D8-9898-8244C6E57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1ADA90-7112-4115-8392-FAE59CC495AC}">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Kimberly R CIV OSD OUSD A-S (USA)</dc:creator>
  <cp:keywords/>
  <dc:description/>
  <cp:lastModifiedBy>Johnson, Jennifer D CIV OSD OUSD A-S (USA)</cp:lastModifiedBy>
  <cp:revision>18</cp:revision>
  <dcterms:created xsi:type="dcterms:W3CDTF">2022-05-03T16:00:00Z</dcterms:created>
  <dcterms:modified xsi:type="dcterms:W3CDTF">2022-05-18T18:52:00Z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