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C5DB" w14:textId="29C99F5C" w:rsidR="00313FF2" w:rsidRPr="004474E0" w:rsidRDefault="00313FF2" w:rsidP="00313FF2">
      <w:pPr>
        <w:pStyle w:val="DFARS"/>
        <w:jc w:val="center"/>
        <w:rPr>
          <w:b/>
          <w:szCs w:val="24"/>
        </w:rPr>
      </w:pPr>
      <w:bookmarkStart w:id="0" w:name="219.702"/>
      <w:bookmarkStart w:id="1" w:name="BM219_7"/>
      <w:r w:rsidRPr="004474E0">
        <w:rPr>
          <w:b/>
          <w:szCs w:val="24"/>
        </w:rPr>
        <w:t>DFARS Case 20</w:t>
      </w:r>
      <w:r w:rsidR="005974EC" w:rsidRPr="004474E0">
        <w:rPr>
          <w:b/>
          <w:szCs w:val="24"/>
        </w:rPr>
        <w:t>20</w:t>
      </w:r>
      <w:r w:rsidRPr="004474E0">
        <w:rPr>
          <w:b/>
          <w:szCs w:val="24"/>
        </w:rPr>
        <w:t>-D0</w:t>
      </w:r>
      <w:r w:rsidR="00C02987">
        <w:rPr>
          <w:b/>
          <w:szCs w:val="24"/>
        </w:rPr>
        <w:t>22</w:t>
      </w:r>
    </w:p>
    <w:p w14:paraId="25B127F2" w14:textId="1AA3B4B3" w:rsidR="00313FF2" w:rsidRPr="004474E0" w:rsidRDefault="00F97EA8" w:rsidP="00C81E37">
      <w:pPr>
        <w:pStyle w:val="DFARS"/>
        <w:jc w:val="center"/>
        <w:rPr>
          <w:b/>
          <w:szCs w:val="24"/>
        </w:rPr>
      </w:pPr>
      <w:r w:rsidRPr="004474E0">
        <w:rPr>
          <w:b/>
          <w:szCs w:val="24"/>
        </w:rPr>
        <w:t xml:space="preserve">(S) </w:t>
      </w:r>
      <w:r w:rsidR="00C81E37" w:rsidRPr="004474E0">
        <w:rPr>
          <w:b/>
          <w:szCs w:val="24"/>
        </w:rPr>
        <w:t>Management of the Procurement Technical Assistance Agreement Program</w:t>
      </w:r>
    </w:p>
    <w:p w14:paraId="18562A09" w14:textId="3A9FCA36" w:rsidR="00313FF2" w:rsidRDefault="005541CD" w:rsidP="00313FF2">
      <w:pPr>
        <w:pStyle w:val="DFARS"/>
        <w:jc w:val="center"/>
        <w:rPr>
          <w:b/>
          <w:szCs w:val="24"/>
        </w:rPr>
      </w:pPr>
      <w:r w:rsidRPr="004474E0">
        <w:rPr>
          <w:b/>
          <w:szCs w:val="24"/>
        </w:rPr>
        <w:t>Final</w:t>
      </w:r>
      <w:r w:rsidR="00313FF2" w:rsidRPr="004474E0">
        <w:rPr>
          <w:b/>
          <w:szCs w:val="24"/>
        </w:rPr>
        <w:t xml:space="preserve"> Rule</w:t>
      </w:r>
    </w:p>
    <w:p w14:paraId="660048D7" w14:textId="77777777" w:rsidR="004474E0" w:rsidRDefault="004474E0" w:rsidP="004474E0">
      <w:pPr>
        <w:pStyle w:val="DFARS"/>
        <w:rPr>
          <w:b/>
        </w:rPr>
      </w:pPr>
    </w:p>
    <w:p w14:paraId="4311E41D" w14:textId="77777777" w:rsidR="00313FF2" w:rsidRPr="004474E0" w:rsidRDefault="00313FF2" w:rsidP="00A34A97">
      <w:pPr>
        <w:pStyle w:val="DFARS"/>
        <w:rPr>
          <w:b/>
          <w:szCs w:val="24"/>
        </w:rPr>
      </w:pPr>
    </w:p>
    <w:p w14:paraId="206913A4" w14:textId="2B3C8104" w:rsidR="00313FF2" w:rsidRPr="004474E0" w:rsidRDefault="00313FF2" w:rsidP="00A34A97">
      <w:pPr>
        <w:pStyle w:val="DFARS"/>
        <w:rPr>
          <w:b/>
          <w:szCs w:val="24"/>
        </w:rPr>
      </w:pPr>
      <w:r w:rsidRPr="004474E0">
        <w:rPr>
          <w:b/>
          <w:szCs w:val="24"/>
        </w:rPr>
        <w:t>PART 2</w:t>
      </w:r>
      <w:r w:rsidR="00C81E37" w:rsidRPr="004474E0">
        <w:rPr>
          <w:b/>
          <w:szCs w:val="24"/>
        </w:rPr>
        <w:t>52</w:t>
      </w:r>
      <w:r w:rsidRPr="004474E0">
        <w:rPr>
          <w:b/>
          <w:szCs w:val="24"/>
        </w:rPr>
        <w:t>—</w:t>
      </w:r>
      <w:r w:rsidR="004474E0" w:rsidRPr="004474E0">
        <w:rPr>
          <w:b/>
          <w:szCs w:val="24"/>
        </w:rPr>
        <w:t>SOLICITATION PROVISIONS AND CONTRACT CLAUSES</w:t>
      </w:r>
    </w:p>
    <w:p w14:paraId="0688D9CD" w14:textId="4D3D013E" w:rsidR="00E97316" w:rsidRPr="004474E0" w:rsidRDefault="00E97316" w:rsidP="00A34A97">
      <w:pPr>
        <w:pStyle w:val="DFARS"/>
        <w:rPr>
          <w:b/>
          <w:szCs w:val="24"/>
        </w:rPr>
      </w:pPr>
    </w:p>
    <w:p w14:paraId="386595D2" w14:textId="73AF2DFE" w:rsidR="00E97316" w:rsidRPr="004474E0" w:rsidRDefault="00E97316" w:rsidP="00A34A97">
      <w:pPr>
        <w:pStyle w:val="DFARS"/>
        <w:rPr>
          <w:bCs/>
          <w:szCs w:val="24"/>
        </w:rPr>
      </w:pPr>
      <w:r w:rsidRPr="004474E0">
        <w:rPr>
          <w:bCs/>
          <w:szCs w:val="24"/>
        </w:rPr>
        <w:t>* * * * *</w:t>
      </w:r>
    </w:p>
    <w:p w14:paraId="7A232BA7" w14:textId="0041CDE2" w:rsidR="00313FF2" w:rsidRDefault="00313FF2" w:rsidP="00A34A97">
      <w:pPr>
        <w:pStyle w:val="DFARS"/>
        <w:rPr>
          <w:b/>
          <w:szCs w:val="24"/>
        </w:rPr>
      </w:pPr>
    </w:p>
    <w:p w14:paraId="7B7AF37D" w14:textId="1CD940FF" w:rsidR="004474E0" w:rsidRDefault="00016D5F" w:rsidP="00A34A97">
      <w:pPr>
        <w:pStyle w:val="DFARS"/>
        <w:rPr>
          <w:b/>
          <w:szCs w:val="24"/>
        </w:rPr>
      </w:pPr>
      <w:r>
        <w:rPr>
          <w:b/>
          <w:szCs w:val="24"/>
        </w:rPr>
        <w:t xml:space="preserve">SUBPART </w:t>
      </w:r>
      <w:r w:rsidR="004474E0">
        <w:rPr>
          <w:b/>
          <w:szCs w:val="24"/>
        </w:rPr>
        <w:t>252.2—TEXT OF PROVISIONS AND CLAUSES</w:t>
      </w:r>
    </w:p>
    <w:p w14:paraId="3095FC67" w14:textId="0500D077" w:rsidR="004474E0" w:rsidRDefault="004474E0" w:rsidP="00A34A97">
      <w:pPr>
        <w:pStyle w:val="DFARS"/>
        <w:rPr>
          <w:b/>
          <w:szCs w:val="24"/>
        </w:rPr>
      </w:pPr>
    </w:p>
    <w:p w14:paraId="0B4A1EEE" w14:textId="22AD961E" w:rsidR="004474E0" w:rsidRPr="004474E0" w:rsidRDefault="004474E0" w:rsidP="004474E0">
      <w:pPr>
        <w:pStyle w:val="DFARS"/>
      </w:pPr>
      <w:r>
        <w:t xml:space="preserve">* * * * * </w:t>
      </w:r>
    </w:p>
    <w:p w14:paraId="2766FA82" w14:textId="6C817278" w:rsidR="005974EC" w:rsidRPr="004474E0"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684F164" w14:textId="38B9EE59" w:rsidR="004474E0" w:rsidRPr="004474E0" w:rsidRDefault="004474E0" w:rsidP="004474E0">
      <w:pPr>
        <w:pStyle w:val="DFARS"/>
        <w:rPr>
          <w:b/>
          <w:szCs w:val="24"/>
        </w:rPr>
      </w:pPr>
      <w:r w:rsidRPr="004474E0">
        <w:rPr>
          <w:b/>
          <w:szCs w:val="24"/>
        </w:rPr>
        <w:t xml:space="preserve">252.205-7000  Provision of </w:t>
      </w:r>
      <w:r w:rsidR="00FA4A0C">
        <w:rPr>
          <w:b/>
          <w:szCs w:val="24"/>
        </w:rPr>
        <w:t>[</w:t>
      </w:r>
      <w:r w:rsidRPr="004474E0">
        <w:rPr>
          <w:b/>
          <w:szCs w:val="24"/>
        </w:rPr>
        <w:t>I</w:t>
      </w:r>
      <w:r w:rsidR="00FA4A0C">
        <w:rPr>
          <w:b/>
          <w:szCs w:val="24"/>
        </w:rPr>
        <w:t>]</w:t>
      </w:r>
      <w:r w:rsidR="00FA4A0C" w:rsidRPr="00CB0BB5">
        <w:rPr>
          <w:b/>
          <w:strike/>
          <w:szCs w:val="24"/>
        </w:rPr>
        <w:t>i</w:t>
      </w:r>
      <w:r w:rsidRPr="004474E0">
        <w:rPr>
          <w:b/>
          <w:szCs w:val="24"/>
        </w:rPr>
        <w:t xml:space="preserve">nformation to </w:t>
      </w:r>
      <w:r w:rsidR="00FA4A0C" w:rsidRPr="00FA4A0C">
        <w:rPr>
          <w:b/>
          <w:szCs w:val="24"/>
        </w:rPr>
        <w:t>[</w:t>
      </w:r>
      <w:r w:rsidRPr="00FA4A0C">
        <w:rPr>
          <w:b/>
          <w:szCs w:val="24"/>
        </w:rPr>
        <w:t>C</w:t>
      </w:r>
      <w:r w:rsidR="00FA4A0C" w:rsidRPr="00FA4A0C">
        <w:rPr>
          <w:b/>
          <w:szCs w:val="24"/>
        </w:rPr>
        <w:t>]</w:t>
      </w:r>
      <w:r w:rsidR="00FA4A0C" w:rsidRPr="00CB0BB5">
        <w:rPr>
          <w:b/>
          <w:strike/>
          <w:szCs w:val="24"/>
        </w:rPr>
        <w:t>c</w:t>
      </w:r>
      <w:r w:rsidRPr="004474E0">
        <w:rPr>
          <w:b/>
          <w:szCs w:val="24"/>
        </w:rPr>
        <w:t xml:space="preserve">ooperative </w:t>
      </w:r>
      <w:r w:rsidR="00FA4A0C">
        <w:rPr>
          <w:b/>
          <w:szCs w:val="24"/>
        </w:rPr>
        <w:t>[</w:t>
      </w:r>
      <w:r w:rsidRPr="004474E0">
        <w:rPr>
          <w:b/>
          <w:szCs w:val="24"/>
        </w:rPr>
        <w:t>A</w:t>
      </w:r>
      <w:r w:rsidR="00FA4A0C">
        <w:rPr>
          <w:b/>
          <w:szCs w:val="24"/>
        </w:rPr>
        <w:t>]</w:t>
      </w:r>
      <w:r w:rsidR="00FA4A0C" w:rsidRPr="00CB0BB5">
        <w:rPr>
          <w:b/>
          <w:strike/>
          <w:szCs w:val="24"/>
        </w:rPr>
        <w:t>a</w:t>
      </w:r>
      <w:r w:rsidRPr="004474E0">
        <w:rPr>
          <w:b/>
          <w:szCs w:val="24"/>
        </w:rPr>
        <w:t xml:space="preserve">greement </w:t>
      </w:r>
      <w:r w:rsidR="00FA4A0C">
        <w:rPr>
          <w:b/>
          <w:szCs w:val="24"/>
        </w:rPr>
        <w:t>[</w:t>
      </w:r>
      <w:r w:rsidRPr="004474E0">
        <w:rPr>
          <w:b/>
          <w:szCs w:val="24"/>
        </w:rPr>
        <w:t>H</w:t>
      </w:r>
      <w:r w:rsidR="00FA4A0C">
        <w:rPr>
          <w:b/>
          <w:szCs w:val="24"/>
        </w:rPr>
        <w:t>]</w:t>
      </w:r>
      <w:r w:rsidR="00FA4A0C" w:rsidRPr="00CB0BB5">
        <w:rPr>
          <w:b/>
          <w:strike/>
          <w:szCs w:val="24"/>
        </w:rPr>
        <w:t>h</w:t>
      </w:r>
      <w:r w:rsidRPr="004474E0">
        <w:rPr>
          <w:b/>
          <w:szCs w:val="24"/>
        </w:rPr>
        <w:t>olders.</w:t>
      </w:r>
    </w:p>
    <w:p w14:paraId="052D468C" w14:textId="5673D144" w:rsidR="004474E0" w:rsidRPr="004474E0" w:rsidRDefault="004474E0" w:rsidP="00A2268C">
      <w:pPr>
        <w:pStyle w:val="DFARS"/>
        <w:rPr>
          <w:szCs w:val="24"/>
        </w:rPr>
      </w:pPr>
      <w:r w:rsidRPr="004474E0">
        <w:rPr>
          <w:szCs w:val="24"/>
        </w:rPr>
        <w:t xml:space="preserve">As prescribed in </w:t>
      </w:r>
      <w:hyperlink r:id="rId11" w:anchor="205.470" w:history="1">
        <w:r w:rsidRPr="004474E0">
          <w:rPr>
            <w:rStyle w:val="Hyperlink"/>
            <w:szCs w:val="24"/>
          </w:rPr>
          <w:t>205.470</w:t>
        </w:r>
      </w:hyperlink>
      <w:r w:rsidRPr="004474E0">
        <w:rPr>
          <w:szCs w:val="24"/>
        </w:rPr>
        <w:t>, use the following clause:</w:t>
      </w:r>
    </w:p>
    <w:p w14:paraId="34F82BB2" w14:textId="77777777" w:rsidR="004474E0" w:rsidRPr="004474E0" w:rsidRDefault="004474E0" w:rsidP="004474E0">
      <w:pPr>
        <w:pStyle w:val="DFARS"/>
        <w:rPr>
          <w:szCs w:val="24"/>
        </w:rPr>
      </w:pPr>
    </w:p>
    <w:p w14:paraId="2FB12667" w14:textId="52B95D50" w:rsidR="004474E0" w:rsidRPr="004474E0" w:rsidRDefault="004474E0" w:rsidP="004474E0">
      <w:pPr>
        <w:pStyle w:val="DFARS"/>
        <w:jc w:val="center"/>
        <w:rPr>
          <w:szCs w:val="24"/>
        </w:rPr>
      </w:pPr>
      <w:r w:rsidRPr="004474E0">
        <w:rPr>
          <w:szCs w:val="24"/>
        </w:rPr>
        <w:t>PROVISION OF INFORMATION TO COOPERATIVE AGREEMENT HOLDERS (</w:t>
      </w:r>
      <w:r>
        <w:rPr>
          <w:b/>
          <w:bCs/>
          <w:szCs w:val="24"/>
        </w:rPr>
        <w:t>[</w:t>
      </w:r>
      <w:r w:rsidR="00134C83">
        <w:rPr>
          <w:b/>
          <w:bCs/>
          <w:szCs w:val="24"/>
        </w:rPr>
        <w:t>JUN 2023</w:t>
      </w:r>
      <w:r w:rsidRPr="00CB0BB5">
        <w:rPr>
          <w:b/>
          <w:bCs/>
          <w:szCs w:val="24"/>
        </w:rPr>
        <w:t>]</w:t>
      </w:r>
      <w:r w:rsidRPr="00CB0BB5">
        <w:rPr>
          <w:strike/>
          <w:szCs w:val="24"/>
        </w:rPr>
        <w:t>DEC 1991</w:t>
      </w:r>
      <w:r w:rsidRPr="004474E0">
        <w:rPr>
          <w:szCs w:val="24"/>
        </w:rPr>
        <w:t>)</w:t>
      </w:r>
    </w:p>
    <w:p w14:paraId="3A1B15FC" w14:textId="77777777" w:rsidR="004474E0" w:rsidRPr="004474E0" w:rsidRDefault="004474E0" w:rsidP="004474E0">
      <w:pPr>
        <w:pStyle w:val="DFARS"/>
        <w:rPr>
          <w:szCs w:val="24"/>
        </w:rPr>
      </w:pPr>
    </w:p>
    <w:p w14:paraId="3C2732D9" w14:textId="36BAD1C8" w:rsidR="004474E0" w:rsidRPr="004474E0" w:rsidRDefault="004474E0" w:rsidP="004474E0">
      <w:pPr>
        <w:pStyle w:val="DFARS"/>
        <w:rPr>
          <w:szCs w:val="24"/>
        </w:rPr>
      </w:pPr>
      <w:r w:rsidRPr="004474E0">
        <w:rPr>
          <w:szCs w:val="24"/>
        </w:rPr>
        <w:tab/>
        <w:t xml:space="preserve">(a)  </w:t>
      </w:r>
      <w:r w:rsidRPr="004474E0">
        <w:rPr>
          <w:i/>
          <w:szCs w:val="24"/>
        </w:rPr>
        <w:t>Definition.</w:t>
      </w:r>
      <w:r w:rsidRPr="004474E0">
        <w:rPr>
          <w:szCs w:val="24"/>
        </w:rPr>
        <w:t xml:space="preserve">  “Cooperative agreement holder” means a State or local government; a private, nonprofit organization; a tribal organization (as defined in </w:t>
      </w:r>
      <w:r w:rsidRPr="00CD7505">
        <w:rPr>
          <w:szCs w:val="24"/>
        </w:rPr>
        <w:t>section 4(</w:t>
      </w:r>
      <w:r w:rsidRPr="00CB0BB5">
        <w:rPr>
          <w:szCs w:val="24"/>
        </w:rPr>
        <w:t>c</w:t>
      </w:r>
      <w:r w:rsidRPr="00CD7505">
        <w:rPr>
          <w:szCs w:val="24"/>
        </w:rPr>
        <w:t>) of the Indian Self-Determination and Education Assistance Act (</w:t>
      </w:r>
      <w:r w:rsidRPr="001F4DE5">
        <w:rPr>
          <w:strike/>
          <w:szCs w:val="24"/>
        </w:rPr>
        <w:t xml:space="preserve">Pub. L. 93-268; </w:t>
      </w:r>
      <w:r w:rsidRPr="004474E0">
        <w:rPr>
          <w:szCs w:val="24"/>
        </w:rPr>
        <w:t xml:space="preserve">25 U.S.C. </w:t>
      </w:r>
      <w:r w:rsidRPr="001F4DE5">
        <w:rPr>
          <w:strike/>
          <w:szCs w:val="24"/>
        </w:rPr>
        <w:t>450(c)</w:t>
      </w:r>
      <w:r w:rsidR="001F4DE5">
        <w:rPr>
          <w:b/>
          <w:bCs/>
          <w:szCs w:val="24"/>
        </w:rPr>
        <w:t>[5304(</w:t>
      </w:r>
      <w:r w:rsidR="00CD7505">
        <w:rPr>
          <w:b/>
          <w:bCs/>
          <w:szCs w:val="24"/>
        </w:rPr>
        <w:t>l</w:t>
      </w:r>
      <w:r w:rsidR="001F4DE5">
        <w:rPr>
          <w:b/>
          <w:bCs/>
          <w:szCs w:val="24"/>
        </w:rPr>
        <w:t>]</w:t>
      </w:r>
      <w:r w:rsidRPr="00CD7505">
        <w:rPr>
          <w:szCs w:val="24"/>
        </w:rPr>
        <w:t>))</w:t>
      </w:r>
      <w:r w:rsidRPr="004474E0">
        <w:rPr>
          <w:szCs w:val="24"/>
        </w:rPr>
        <w:t>; or an economic enterprise (as defined in section 3(e) of the Indian Financing Act of 1974 (</w:t>
      </w:r>
      <w:r w:rsidRPr="00CB0BB5">
        <w:rPr>
          <w:strike/>
          <w:szCs w:val="24"/>
        </w:rPr>
        <w:t>Pub. L. 93-362;</w:t>
      </w:r>
      <w:r w:rsidRPr="004474E0">
        <w:rPr>
          <w:szCs w:val="24"/>
        </w:rPr>
        <w:t xml:space="preserve"> 25 U.S.C. 1452(e))) whether such economic enterprise is organized for profit or nonprofit purposes; which has an agreement with </w:t>
      </w:r>
      <w:r w:rsidRPr="004474E0">
        <w:rPr>
          <w:strike/>
          <w:szCs w:val="24"/>
        </w:rPr>
        <w:t>the Defense Logistics Agency</w:t>
      </w:r>
      <w:r w:rsidRPr="004474E0">
        <w:rPr>
          <w:szCs w:val="24"/>
        </w:rPr>
        <w:t xml:space="preserve"> </w:t>
      </w:r>
      <w:r w:rsidR="00486F6C">
        <w:rPr>
          <w:b/>
          <w:bCs/>
          <w:szCs w:val="24"/>
        </w:rPr>
        <w:t>[</w:t>
      </w:r>
      <w:r w:rsidR="000103AA">
        <w:rPr>
          <w:b/>
          <w:bCs/>
          <w:szCs w:val="24"/>
        </w:rPr>
        <w:t xml:space="preserve">the </w:t>
      </w:r>
      <w:r w:rsidR="00486F6C">
        <w:rPr>
          <w:b/>
          <w:bCs/>
          <w:szCs w:val="24"/>
        </w:rPr>
        <w:t xml:space="preserve">Under Secretary of Defense for Acquisition and Sustainment] </w:t>
      </w:r>
      <w:r w:rsidRPr="004474E0">
        <w:rPr>
          <w:szCs w:val="24"/>
        </w:rPr>
        <w:t>to furnish procurement technical assistance to business entities.</w:t>
      </w:r>
    </w:p>
    <w:p w14:paraId="46D6818E" w14:textId="77777777" w:rsidR="004474E0" w:rsidRPr="004474E0" w:rsidRDefault="004474E0" w:rsidP="004474E0">
      <w:pPr>
        <w:pStyle w:val="DFARS"/>
        <w:rPr>
          <w:szCs w:val="24"/>
        </w:rPr>
      </w:pPr>
    </w:p>
    <w:p w14:paraId="2E34EC72" w14:textId="77777777" w:rsidR="004474E0" w:rsidRPr="004474E0" w:rsidRDefault="004474E0" w:rsidP="004474E0">
      <w:pPr>
        <w:pStyle w:val="DFARS"/>
        <w:rPr>
          <w:szCs w:val="24"/>
        </w:rPr>
      </w:pPr>
      <w:r w:rsidRPr="004474E0">
        <w:rPr>
          <w:szCs w:val="24"/>
        </w:rPr>
        <w:tab/>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14:paraId="3F5F8C4F" w14:textId="77777777" w:rsidR="004474E0" w:rsidRPr="004474E0" w:rsidRDefault="004474E0" w:rsidP="004474E0">
      <w:pPr>
        <w:pStyle w:val="DFARS"/>
        <w:rPr>
          <w:szCs w:val="24"/>
        </w:rPr>
      </w:pPr>
    </w:p>
    <w:p w14:paraId="4F9683B2" w14:textId="77777777" w:rsidR="004474E0" w:rsidRPr="004474E0" w:rsidRDefault="004474E0" w:rsidP="004474E0">
      <w:pPr>
        <w:pStyle w:val="DFARS"/>
        <w:rPr>
          <w:szCs w:val="24"/>
        </w:rPr>
      </w:pPr>
      <w:r w:rsidRPr="004474E0">
        <w:rPr>
          <w:szCs w:val="24"/>
        </w:rPr>
        <w:tab/>
        <w:t>(c)  The Contractor need not provide the listing to a particular cooperative agreement holder more frequently than once a year.</w:t>
      </w:r>
    </w:p>
    <w:p w14:paraId="5C472B10" w14:textId="77777777" w:rsidR="004474E0" w:rsidRPr="004474E0" w:rsidRDefault="004474E0" w:rsidP="004474E0">
      <w:pPr>
        <w:pStyle w:val="DFARS"/>
        <w:rPr>
          <w:szCs w:val="24"/>
        </w:rPr>
      </w:pPr>
    </w:p>
    <w:p w14:paraId="314BF821" w14:textId="77777777" w:rsidR="004474E0" w:rsidRPr="004474E0" w:rsidRDefault="004474E0" w:rsidP="004474E0">
      <w:pPr>
        <w:pStyle w:val="DFARS"/>
        <w:jc w:val="center"/>
        <w:rPr>
          <w:szCs w:val="24"/>
        </w:rPr>
      </w:pPr>
      <w:r w:rsidRPr="004474E0">
        <w:rPr>
          <w:szCs w:val="24"/>
        </w:rPr>
        <w:t>(End of clause)</w:t>
      </w:r>
    </w:p>
    <w:p w14:paraId="2E1F6FCC" w14:textId="4C4443E0" w:rsid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1ECCBE1" w14:textId="380EB1DC" w:rsidR="000C240E" w:rsidRDefault="000C240E"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 * * * *</w:t>
      </w:r>
    </w:p>
    <w:p w14:paraId="53735904" w14:textId="77777777" w:rsidR="00FA4A0C" w:rsidRPr="004474E0" w:rsidRDefault="00FA4A0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3903DC0" w14:textId="77777777" w:rsidR="004474E0" w:rsidRPr="004474E0" w:rsidRDefault="004474E0" w:rsidP="00CB0BB5">
      <w:pPr>
        <w:widowControl w:val="0"/>
        <w:tabs>
          <w:tab w:val="left" w:pos="360"/>
          <w:tab w:val="left" w:pos="810"/>
          <w:tab w:val="left" w:pos="1210"/>
          <w:tab w:val="left" w:pos="1656"/>
          <w:tab w:val="left" w:pos="2131"/>
          <w:tab w:val="left" w:pos="2520"/>
        </w:tabs>
        <w:spacing w:after="0" w:line="240" w:lineRule="exact"/>
        <w:rPr>
          <w:rFonts w:ascii="Century Schoolbook" w:hAnsi="Century Schoolbook"/>
          <w:b/>
          <w:spacing w:val="-5"/>
          <w:kern w:val="20"/>
          <w:sz w:val="24"/>
          <w:szCs w:val="24"/>
        </w:rPr>
      </w:pPr>
      <w:bookmarkStart w:id="2" w:name="_Hlk135234862"/>
      <w:r w:rsidRPr="004474E0">
        <w:rPr>
          <w:rFonts w:ascii="Century Schoolbook" w:hAnsi="Century Schoolbook"/>
          <w:b/>
          <w:spacing w:val="-5"/>
          <w:kern w:val="20"/>
          <w:sz w:val="24"/>
          <w:szCs w:val="24"/>
        </w:rPr>
        <w:t>252.219-7000  Advancing Small Business Growth.</w:t>
      </w:r>
    </w:p>
    <w:p w14:paraId="5F9DBF72" w14:textId="77777777" w:rsidR="004474E0" w:rsidRPr="004474E0" w:rsidRDefault="004474E0" w:rsidP="00CB0BB5">
      <w:pPr>
        <w:widowControl w:val="0"/>
        <w:tabs>
          <w:tab w:val="left" w:pos="360"/>
          <w:tab w:val="left" w:pos="810"/>
          <w:tab w:val="left" w:pos="1210"/>
          <w:tab w:val="left" w:pos="1656"/>
          <w:tab w:val="left" w:pos="2131"/>
          <w:tab w:val="left" w:pos="2520"/>
        </w:tabs>
        <w:spacing w:after="0" w:line="240" w:lineRule="exact"/>
        <w:rPr>
          <w:rFonts w:ascii="Century Schoolbook" w:hAnsi="Century Schoolbook"/>
          <w:spacing w:val="-5"/>
          <w:kern w:val="20"/>
          <w:sz w:val="24"/>
          <w:szCs w:val="24"/>
        </w:rPr>
      </w:pPr>
      <w:r w:rsidRPr="004474E0">
        <w:rPr>
          <w:rFonts w:ascii="Century Schoolbook" w:hAnsi="Century Schoolbook"/>
          <w:spacing w:val="-5"/>
          <w:kern w:val="20"/>
          <w:sz w:val="24"/>
          <w:szCs w:val="24"/>
        </w:rPr>
        <w:t xml:space="preserve">As prescribed in </w:t>
      </w:r>
      <w:hyperlink r:id="rId12" w:anchor="219.309" w:history="1">
        <w:r w:rsidRPr="004474E0">
          <w:rPr>
            <w:rFonts w:ascii="Century Schoolbook" w:hAnsi="Century Schoolbook"/>
            <w:color w:val="0000FF"/>
            <w:spacing w:val="-5"/>
            <w:kern w:val="20"/>
            <w:sz w:val="24"/>
            <w:szCs w:val="24"/>
            <w:u w:val="single"/>
          </w:rPr>
          <w:t>219.309</w:t>
        </w:r>
      </w:hyperlink>
      <w:r w:rsidRPr="004474E0">
        <w:rPr>
          <w:rFonts w:ascii="Century Schoolbook" w:hAnsi="Century Schoolbook"/>
          <w:spacing w:val="-5"/>
          <w:kern w:val="20"/>
          <w:sz w:val="24"/>
          <w:szCs w:val="24"/>
        </w:rPr>
        <w:t>(1), use the following provision:</w:t>
      </w:r>
    </w:p>
    <w:p w14:paraId="41C66A4E" w14:textId="5E335434" w:rsidR="004474E0" w:rsidRPr="004474E0" w:rsidRDefault="004474E0" w:rsidP="00CB0BB5">
      <w:pPr>
        <w:widowControl w:val="0"/>
        <w:tabs>
          <w:tab w:val="left" w:pos="360"/>
          <w:tab w:val="left" w:pos="810"/>
          <w:tab w:val="left" w:pos="1210"/>
          <w:tab w:val="left" w:pos="1656"/>
          <w:tab w:val="left" w:pos="2131"/>
          <w:tab w:val="left" w:pos="2520"/>
        </w:tabs>
        <w:spacing w:after="0" w:line="240" w:lineRule="exact"/>
        <w:rPr>
          <w:rFonts w:ascii="Century Schoolbook" w:hAnsi="Century Schoolbook"/>
          <w:spacing w:val="-5"/>
          <w:kern w:val="20"/>
          <w:sz w:val="24"/>
          <w:szCs w:val="24"/>
        </w:rPr>
      </w:pPr>
    </w:p>
    <w:p w14:paraId="73E90FC5" w14:textId="12ED6B16" w:rsidR="004474E0" w:rsidRPr="004474E0" w:rsidRDefault="004474E0" w:rsidP="00CB0BB5">
      <w:pPr>
        <w:widowControl w:val="0"/>
        <w:tabs>
          <w:tab w:val="left" w:pos="360"/>
          <w:tab w:val="left" w:pos="810"/>
          <w:tab w:val="left" w:pos="1210"/>
          <w:tab w:val="left" w:pos="1656"/>
          <w:tab w:val="left" w:pos="2131"/>
          <w:tab w:val="left" w:pos="2520"/>
        </w:tabs>
        <w:spacing w:after="0" w:line="240" w:lineRule="exact"/>
        <w:jc w:val="center"/>
        <w:rPr>
          <w:rFonts w:ascii="Century Schoolbook" w:hAnsi="Century Schoolbook"/>
          <w:caps/>
          <w:spacing w:val="-5"/>
          <w:kern w:val="20"/>
          <w:sz w:val="24"/>
          <w:szCs w:val="24"/>
        </w:rPr>
      </w:pPr>
      <w:r w:rsidRPr="004474E0">
        <w:rPr>
          <w:rFonts w:ascii="Century Schoolbook" w:hAnsi="Century Schoolbook"/>
          <w:caps/>
          <w:spacing w:val="-5"/>
          <w:kern w:val="20"/>
          <w:sz w:val="24"/>
          <w:szCs w:val="24"/>
        </w:rPr>
        <w:t>ADVANCING SMALL BUSINESS GROWTH (</w:t>
      </w:r>
      <w:r w:rsidR="00486F6C" w:rsidRPr="00486F6C">
        <w:rPr>
          <w:rFonts w:ascii="Century Schoolbook" w:hAnsi="Century Schoolbook"/>
          <w:b/>
          <w:bCs/>
          <w:sz w:val="24"/>
          <w:szCs w:val="24"/>
        </w:rPr>
        <w:t>[</w:t>
      </w:r>
      <w:r w:rsidR="00134C83">
        <w:rPr>
          <w:rFonts w:ascii="Century Schoolbook" w:hAnsi="Century Schoolbook"/>
          <w:b/>
          <w:bCs/>
          <w:sz w:val="24"/>
          <w:szCs w:val="24"/>
        </w:rPr>
        <w:t>JUN 2023</w:t>
      </w:r>
      <w:r w:rsidR="00486F6C" w:rsidRPr="00CB0BB5">
        <w:rPr>
          <w:rFonts w:ascii="Century Schoolbook" w:hAnsi="Century Schoolbook"/>
          <w:b/>
          <w:bCs/>
          <w:sz w:val="24"/>
          <w:szCs w:val="24"/>
        </w:rPr>
        <w:t>]</w:t>
      </w:r>
      <w:r w:rsidR="00B37229">
        <w:rPr>
          <w:rFonts w:ascii="Century Schoolbook" w:hAnsi="Century Schoolbook"/>
          <w:caps/>
          <w:strike/>
          <w:spacing w:val="-5"/>
          <w:kern w:val="20"/>
          <w:sz w:val="24"/>
          <w:szCs w:val="24"/>
        </w:rPr>
        <w:t>DEC</w:t>
      </w:r>
      <w:r w:rsidRPr="00B37229">
        <w:rPr>
          <w:rFonts w:ascii="Century Schoolbook" w:hAnsi="Century Schoolbook"/>
          <w:caps/>
          <w:strike/>
          <w:spacing w:val="-5"/>
          <w:kern w:val="20"/>
          <w:sz w:val="24"/>
          <w:szCs w:val="24"/>
        </w:rPr>
        <w:t xml:space="preserve"> 20</w:t>
      </w:r>
      <w:r w:rsidR="00B37229" w:rsidRPr="00B37229">
        <w:rPr>
          <w:rFonts w:ascii="Century Schoolbook" w:hAnsi="Century Schoolbook"/>
          <w:caps/>
          <w:strike/>
          <w:spacing w:val="-5"/>
          <w:kern w:val="20"/>
          <w:sz w:val="24"/>
          <w:szCs w:val="24"/>
        </w:rPr>
        <w:t>22</w:t>
      </w:r>
      <w:r w:rsidRPr="004474E0">
        <w:rPr>
          <w:rFonts w:ascii="Century Schoolbook" w:hAnsi="Century Schoolbook"/>
          <w:caps/>
          <w:spacing w:val="-5"/>
          <w:kern w:val="20"/>
          <w:sz w:val="24"/>
          <w:szCs w:val="24"/>
        </w:rPr>
        <w:t>)</w:t>
      </w:r>
    </w:p>
    <w:p w14:paraId="4F0EE5D0" w14:textId="77777777" w:rsidR="004474E0" w:rsidRPr="004474E0" w:rsidRDefault="004474E0" w:rsidP="00CB0BB5">
      <w:pPr>
        <w:widowControl w:val="0"/>
        <w:tabs>
          <w:tab w:val="left" w:pos="360"/>
          <w:tab w:val="left" w:pos="810"/>
          <w:tab w:val="left" w:pos="1210"/>
          <w:tab w:val="left" w:pos="1656"/>
          <w:tab w:val="left" w:pos="2131"/>
          <w:tab w:val="left" w:pos="2520"/>
        </w:tabs>
        <w:spacing w:after="0" w:line="240" w:lineRule="exact"/>
        <w:jc w:val="center"/>
        <w:rPr>
          <w:rFonts w:ascii="Century Schoolbook" w:hAnsi="Century Schoolbook"/>
          <w:spacing w:val="-5"/>
          <w:kern w:val="20"/>
          <w:sz w:val="24"/>
          <w:szCs w:val="24"/>
        </w:rPr>
      </w:pPr>
    </w:p>
    <w:p w14:paraId="0993301C" w14:textId="5561266F" w:rsidR="004474E0" w:rsidRPr="004474E0" w:rsidRDefault="004474E0" w:rsidP="00CB0BB5">
      <w:pPr>
        <w:widowControl w:val="0"/>
        <w:tabs>
          <w:tab w:val="left" w:pos="360"/>
          <w:tab w:val="left" w:pos="810"/>
          <w:tab w:val="left" w:pos="1210"/>
          <w:tab w:val="left" w:pos="1656"/>
          <w:tab w:val="left" w:pos="2131"/>
          <w:tab w:val="left" w:pos="2520"/>
        </w:tabs>
        <w:spacing w:after="0" w:line="240" w:lineRule="exact"/>
        <w:rPr>
          <w:rFonts w:ascii="Century Schoolbook" w:hAnsi="Century Schoolbook"/>
          <w:spacing w:val="-5"/>
          <w:kern w:val="20"/>
          <w:sz w:val="24"/>
          <w:szCs w:val="24"/>
        </w:rPr>
      </w:pPr>
      <w:r w:rsidRPr="004474E0">
        <w:rPr>
          <w:rFonts w:ascii="Century Schoolbook" w:hAnsi="Century Schoolbook"/>
          <w:spacing w:val="-5"/>
          <w:kern w:val="20"/>
          <w:sz w:val="24"/>
          <w:szCs w:val="24"/>
        </w:rPr>
        <w:tab/>
        <w:t xml:space="preserve">(a)  This provision implements 10 U.S.C. </w:t>
      </w:r>
      <w:r w:rsidR="00B37229">
        <w:rPr>
          <w:rFonts w:ascii="Century Schoolbook" w:hAnsi="Century Schoolbook"/>
          <w:spacing w:val="-5"/>
          <w:kern w:val="20"/>
          <w:sz w:val="24"/>
          <w:szCs w:val="24"/>
        </w:rPr>
        <w:t>4959</w:t>
      </w:r>
      <w:r w:rsidRPr="004474E0">
        <w:rPr>
          <w:rFonts w:ascii="Century Schoolbook" w:hAnsi="Century Schoolbook"/>
          <w:spacing w:val="-5"/>
          <w:kern w:val="20"/>
          <w:sz w:val="24"/>
          <w:szCs w:val="24"/>
        </w:rPr>
        <w:t>.</w:t>
      </w:r>
    </w:p>
    <w:p w14:paraId="6EA969F3" w14:textId="77777777" w:rsidR="004474E0" w:rsidRPr="004474E0" w:rsidRDefault="004474E0" w:rsidP="00CB0BB5">
      <w:pPr>
        <w:widowControl w:val="0"/>
        <w:tabs>
          <w:tab w:val="left" w:pos="360"/>
          <w:tab w:val="left" w:pos="810"/>
          <w:tab w:val="left" w:pos="1210"/>
          <w:tab w:val="left" w:pos="1656"/>
          <w:tab w:val="left" w:pos="2131"/>
          <w:tab w:val="left" w:pos="2520"/>
        </w:tabs>
        <w:spacing w:after="0" w:line="240" w:lineRule="exact"/>
        <w:rPr>
          <w:rFonts w:ascii="Century Schoolbook" w:hAnsi="Century Schoolbook"/>
          <w:spacing w:val="-5"/>
          <w:kern w:val="20"/>
          <w:sz w:val="24"/>
          <w:szCs w:val="24"/>
        </w:rPr>
      </w:pPr>
    </w:p>
    <w:p w14:paraId="74528FED" w14:textId="785C1BCE" w:rsidR="004474E0" w:rsidRPr="004474E0" w:rsidRDefault="004474E0" w:rsidP="00CB0BB5">
      <w:pPr>
        <w:widowControl w:val="0"/>
        <w:tabs>
          <w:tab w:val="left" w:pos="360"/>
          <w:tab w:val="left" w:pos="810"/>
          <w:tab w:val="left" w:pos="1210"/>
          <w:tab w:val="left" w:pos="1656"/>
          <w:tab w:val="left" w:pos="2131"/>
          <w:tab w:val="left" w:pos="2520"/>
        </w:tabs>
        <w:spacing w:after="0" w:line="240" w:lineRule="exact"/>
        <w:rPr>
          <w:rFonts w:ascii="Century Schoolbook" w:hAnsi="Century Schoolbook"/>
          <w:spacing w:val="-5"/>
          <w:kern w:val="20"/>
          <w:sz w:val="24"/>
          <w:szCs w:val="24"/>
        </w:rPr>
      </w:pPr>
      <w:r w:rsidRPr="004474E0">
        <w:rPr>
          <w:rFonts w:ascii="Century Schoolbook" w:hAnsi="Century Schoolbook"/>
          <w:spacing w:val="-5"/>
          <w:kern w:val="20"/>
          <w:sz w:val="24"/>
          <w:szCs w:val="24"/>
        </w:rPr>
        <w:tab/>
        <w:t xml:space="preserve">(b)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w:t>
      </w:r>
      <w:r w:rsidRPr="00CB0BB5">
        <w:rPr>
          <w:rFonts w:ascii="Century Schoolbook" w:hAnsi="Century Schoolbook"/>
          <w:strike/>
          <w:spacing w:val="-5"/>
          <w:kern w:val="20"/>
          <w:sz w:val="24"/>
          <w:szCs w:val="24"/>
          <w:lang w:val="en"/>
        </w:rPr>
        <w:t>(</w:t>
      </w:r>
      <w:r w:rsidRPr="004474E0">
        <w:rPr>
          <w:rFonts w:ascii="Century Schoolbook" w:hAnsi="Century Schoolbook"/>
          <w:spacing w:val="-5"/>
          <w:kern w:val="20"/>
          <w:sz w:val="24"/>
          <w:szCs w:val="24"/>
          <w:lang w:val="en"/>
        </w:rPr>
        <w:t xml:space="preserve">Small business size standards matched to industry NAICS codes </w:t>
      </w:r>
      <w:r w:rsidRPr="004474E0">
        <w:rPr>
          <w:rFonts w:ascii="Century Schoolbook" w:hAnsi="Century Schoolbook"/>
          <w:spacing w:val="-5"/>
          <w:kern w:val="20"/>
          <w:sz w:val="24"/>
          <w:szCs w:val="24"/>
          <w:lang w:val="en"/>
        </w:rPr>
        <w:lastRenderedPageBreak/>
        <w:t xml:space="preserve">are published by the Small Business Administration and are available at </w:t>
      </w:r>
      <w:r w:rsidR="00486F6C">
        <w:rPr>
          <w:rFonts w:ascii="Century Schoolbook" w:hAnsi="Century Schoolbook"/>
          <w:b/>
          <w:bCs/>
          <w:spacing w:val="-5"/>
          <w:kern w:val="20"/>
          <w:sz w:val="24"/>
          <w:szCs w:val="24"/>
          <w:lang w:val="en"/>
        </w:rPr>
        <w:t>[</w:t>
      </w:r>
      <w:r w:rsidR="00B37229">
        <w:rPr>
          <w:rFonts w:ascii="Century Schoolbook" w:hAnsi="Century Schoolbook"/>
          <w:b/>
          <w:bCs/>
          <w:spacing w:val="-5"/>
          <w:kern w:val="20"/>
          <w:sz w:val="24"/>
          <w:szCs w:val="24"/>
          <w:lang w:val="en"/>
        </w:rPr>
        <w:t xml:space="preserve">13 CFR 121.201 and </w:t>
      </w:r>
      <w:r w:rsidR="00486F6C" w:rsidRPr="00CB0BB5">
        <w:rPr>
          <w:rFonts w:ascii="Century Schoolbook" w:hAnsi="Century Schoolbook"/>
          <w:b/>
          <w:bCs/>
          <w:i/>
          <w:iCs/>
          <w:spacing w:val="-5"/>
          <w:kern w:val="20"/>
          <w:sz w:val="24"/>
          <w:szCs w:val="24"/>
          <w:lang w:val="en"/>
        </w:rPr>
        <w:t>https://www.sba.gov/document/support-table-size-standards</w:t>
      </w:r>
      <w:r w:rsidR="00486F6C">
        <w:rPr>
          <w:rFonts w:ascii="Century Schoolbook" w:hAnsi="Century Schoolbook"/>
          <w:b/>
          <w:bCs/>
          <w:spacing w:val="-5"/>
          <w:kern w:val="20"/>
          <w:sz w:val="24"/>
          <w:szCs w:val="24"/>
          <w:lang w:val="en"/>
        </w:rPr>
        <w:t>]</w:t>
      </w:r>
      <w:r w:rsidRPr="00486F6C">
        <w:rPr>
          <w:rFonts w:ascii="Century Schoolbook" w:hAnsi="Century Schoolbook"/>
          <w:iCs/>
          <w:strike/>
          <w:color w:val="0000FF"/>
          <w:spacing w:val="-5"/>
          <w:kern w:val="20"/>
          <w:sz w:val="24"/>
          <w:szCs w:val="24"/>
          <w:u w:val="single"/>
          <w:lang w:val="en"/>
        </w:rPr>
        <w:t>http://www.sba.gov/content/table-small-business-size-standards</w:t>
      </w:r>
      <w:r w:rsidRPr="00486F6C">
        <w:rPr>
          <w:rFonts w:ascii="Century Schoolbook" w:hAnsi="Century Schoolbook"/>
          <w:iCs/>
          <w:color w:val="0000FF"/>
          <w:spacing w:val="-5"/>
          <w:kern w:val="20"/>
          <w:sz w:val="24"/>
          <w:szCs w:val="24"/>
          <w:u w:val="single"/>
          <w:lang w:val="en"/>
        </w:rPr>
        <w:t>.</w:t>
      </w:r>
      <w:r w:rsidRPr="00CB0BB5">
        <w:rPr>
          <w:rFonts w:ascii="Century Schoolbook" w:hAnsi="Century Schoolbook"/>
          <w:iCs/>
          <w:strike/>
          <w:spacing w:val="-5"/>
          <w:kern w:val="20"/>
          <w:sz w:val="24"/>
          <w:szCs w:val="24"/>
          <w:lang w:val="en"/>
        </w:rPr>
        <w:t>)</w:t>
      </w:r>
      <w:r w:rsidRPr="004474E0">
        <w:rPr>
          <w:rFonts w:ascii="Century Schoolbook" w:hAnsi="Century Schoolbook"/>
          <w:spacing w:val="-5"/>
          <w:kern w:val="20"/>
          <w:sz w:val="24"/>
          <w:szCs w:val="24"/>
          <w:lang w:val="en"/>
        </w:rPr>
        <w:t xml:space="preserve">  </w:t>
      </w:r>
      <w:r w:rsidRPr="004474E0">
        <w:rPr>
          <w:rFonts w:ascii="Century Schoolbook" w:hAnsi="Century Schoolbook"/>
          <w:spacing w:val="-5"/>
          <w:kern w:val="20"/>
          <w:sz w:val="24"/>
          <w:szCs w:val="24"/>
        </w:rPr>
        <w:t>The Offeror is therefore encouraged to develop the capabilities and characteristics typically desired in contractors that are competitive as other-than-small contractors in this industry.</w:t>
      </w:r>
    </w:p>
    <w:p w14:paraId="1E6872A8" w14:textId="77777777" w:rsidR="004474E0" w:rsidRPr="004474E0" w:rsidRDefault="004474E0" w:rsidP="00CB0BB5">
      <w:pPr>
        <w:widowControl w:val="0"/>
        <w:tabs>
          <w:tab w:val="left" w:pos="360"/>
          <w:tab w:val="left" w:pos="810"/>
          <w:tab w:val="left" w:pos="1210"/>
          <w:tab w:val="left" w:pos="1656"/>
          <w:tab w:val="left" w:pos="2131"/>
          <w:tab w:val="left" w:pos="2520"/>
        </w:tabs>
        <w:spacing w:after="0" w:line="240" w:lineRule="exact"/>
        <w:rPr>
          <w:rFonts w:ascii="Century Schoolbook" w:hAnsi="Century Schoolbook"/>
          <w:spacing w:val="-5"/>
          <w:kern w:val="20"/>
          <w:sz w:val="24"/>
          <w:szCs w:val="24"/>
        </w:rPr>
      </w:pPr>
    </w:p>
    <w:p w14:paraId="24564BFC" w14:textId="22588762" w:rsidR="004474E0" w:rsidRPr="004474E0" w:rsidRDefault="004474E0" w:rsidP="00CB0BB5">
      <w:pPr>
        <w:widowControl w:val="0"/>
        <w:tabs>
          <w:tab w:val="left" w:pos="360"/>
          <w:tab w:val="left" w:pos="810"/>
          <w:tab w:val="left" w:pos="1210"/>
          <w:tab w:val="left" w:pos="1656"/>
          <w:tab w:val="left" w:pos="2131"/>
          <w:tab w:val="left" w:pos="2520"/>
        </w:tabs>
        <w:spacing w:after="0" w:line="240" w:lineRule="exact"/>
        <w:rPr>
          <w:rFonts w:ascii="Century Schoolbook" w:hAnsi="Century Schoolbook"/>
          <w:spacing w:val="-5"/>
          <w:kern w:val="20"/>
          <w:sz w:val="24"/>
          <w:szCs w:val="24"/>
        </w:rPr>
      </w:pPr>
      <w:r w:rsidRPr="004474E0">
        <w:rPr>
          <w:rFonts w:ascii="Century Schoolbook" w:hAnsi="Century Schoolbook"/>
          <w:spacing w:val="-5"/>
          <w:kern w:val="20"/>
          <w:sz w:val="24"/>
          <w:szCs w:val="24"/>
        </w:rPr>
        <w:tab/>
        <w:t xml:space="preserve">(c)  For procurement technical assistance, the Offeror may contact the nearest </w:t>
      </w:r>
      <w:r w:rsidR="000C240E">
        <w:rPr>
          <w:rFonts w:ascii="Century Schoolbook" w:hAnsi="Century Schoolbook"/>
          <w:b/>
          <w:bCs/>
          <w:spacing w:val="-5"/>
          <w:kern w:val="20"/>
          <w:sz w:val="24"/>
          <w:szCs w:val="24"/>
        </w:rPr>
        <w:t>[APEX Accelerator]</w:t>
      </w:r>
      <w:r w:rsidRPr="000C240E">
        <w:rPr>
          <w:rFonts w:ascii="Century Schoolbook" w:hAnsi="Century Schoolbook"/>
          <w:strike/>
          <w:spacing w:val="-5"/>
          <w:kern w:val="20"/>
          <w:sz w:val="24"/>
          <w:szCs w:val="24"/>
        </w:rPr>
        <w:t>Procurement Technical Assistance Center (PTAC)</w:t>
      </w:r>
      <w:r w:rsidRPr="004474E0">
        <w:rPr>
          <w:rFonts w:ascii="Century Schoolbook" w:hAnsi="Century Schoolbook"/>
          <w:spacing w:val="-5"/>
          <w:kern w:val="20"/>
          <w:sz w:val="24"/>
          <w:szCs w:val="24"/>
        </w:rPr>
        <w:t xml:space="preserve">.  </w:t>
      </w:r>
      <w:r w:rsidR="000C240E">
        <w:rPr>
          <w:rFonts w:ascii="Century Schoolbook" w:hAnsi="Century Schoolbook"/>
          <w:b/>
          <w:bCs/>
          <w:spacing w:val="-5"/>
          <w:kern w:val="20"/>
          <w:sz w:val="24"/>
          <w:szCs w:val="24"/>
        </w:rPr>
        <w:t>[APEX Accelerator]</w:t>
      </w:r>
      <w:r w:rsidR="00016D5F" w:rsidRPr="00CB0BB5">
        <w:rPr>
          <w:rFonts w:ascii="Century Schoolbook" w:hAnsi="Century Schoolbook"/>
          <w:strike/>
          <w:spacing w:val="-5"/>
          <w:kern w:val="20"/>
          <w:sz w:val="24"/>
          <w:szCs w:val="24"/>
        </w:rPr>
        <w:t>PTAC</w:t>
      </w:r>
      <w:r w:rsidR="000C240E" w:rsidRPr="00CB0BB5">
        <w:rPr>
          <w:rFonts w:ascii="Century Schoolbook" w:hAnsi="Century Schoolbook"/>
          <w:spacing w:val="-5"/>
          <w:kern w:val="20"/>
          <w:sz w:val="24"/>
          <w:szCs w:val="24"/>
        </w:rPr>
        <w:t xml:space="preserve"> </w:t>
      </w:r>
      <w:r w:rsidRPr="004474E0">
        <w:rPr>
          <w:rFonts w:ascii="Century Schoolbook" w:hAnsi="Century Schoolbook"/>
          <w:spacing w:val="-5"/>
          <w:kern w:val="20"/>
          <w:sz w:val="24"/>
          <w:szCs w:val="24"/>
        </w:rPr>
        <w:t xml:space="preserve">locations are available at </w:t>
      </w:r>
      <w:bookmarkStart w:id="3" w:name="OLE_LINK4"/>
      <w:r w:rsidR="00486F6C" w:rsidRPr="00486F6C">
        <w:rPr>
          <w:rFonts w:ascii="Century Schoolbook" w:hAnsi="Century Schoolbook"/>
          <w:b/>
          <w:bCs/>
          <w:spacing w:val="-5"/>
          <w:kern w:val="20"/>
          <w:sz w:val="24"/>
          <w:szCs w:val="24"/>
          <w:lang w:val="en"/>
        </w:rPr>
        <w:t>[</w:t>
      </w:r>
      <w:r w:rsidR="00486F6C" w:rsidRPr="00CB0BB5">
        <w:rPr>
          <w:rFonts w:ascii="Century Schoolbook" w:hAnsi="Century Schoolbook"/>
          <w:b/>
          <w:bCs/>
          <w:i/>
          <w:iCs/>
          <w:spacing w:val="-5"/>
          <w:kern w:val="20"/>
          <w:sz w:val="24"/>
          <w:szCs w:val="24"/>
          <w:lang w:val="en"/>
        </w:rPr>
        <w:t>http</w:t>
      </w:r>
      <w:r w:rsidR="00AB047D" w:rsidRPr="00CB0BB5">
        <w:rPr>
          <w:rFonts w:ascii="Century Schoolbook" w:hAnsi="Century Schoolbook"/>
          <w:b/>
          <w:bCs/>
          <w:i/>
          <w:iCs/>
          <w:spacing w:val="-5"/>
          <w:kern w:val="20"/>
          <w:sz w:val="24"/>
          <w:szCs w:val="24"/>
          <w:lang w:val="en"/>
        </w:rPr>
        <w:t>s</w:t>
      </w:r>
      <w:r w:rsidR="00486F6C" w:rsidRPr="00CB0BB5">
        <w:rPr>
          <w:rFonts w:ascii="Century Schoolbook" w:hAnsi="Century Schoolbook"/>
          <w:b/>
          <w:bCs/>
          <w:i/>
          <w:iCs/>
          <w:spacing w:val="-5"/>
          <w:kern w:val="20"/>
          <w:sz w:val="24"/>
          <w:szCs w:val="24"/>
          <w:lang w:val="en"/>
        </w:rPr>
        <w:t>://</w:t>
      </w:r>
      <w:r w:rsidR="00486F6C" w:rsidRPr="00CB0BB5">
        <w:rPr>
          <w:rFonts w:ascii="Century Schoolbook" w:hAnsi="Century Schoolbook"/>
          <w:b/>
          <w:bCs/>
          <w:i/>
          <w:iCs/>
          <w:sz w:val="24"/>
          <w:szCs w:val="24"/>
        </w:rPr>
        <w:t>www.apexaccelerators.us</w:t>
      </w:r>
      <w:r w:rsidR="00016D5F">
        <w:rPr>
          <w:rFonts w:ascii="Century Schoolbook" w:hAnsi="Century Schoolbook"/>
          <w:b/>
          <w:bCs/>
          <w:i/>
          <w:iCs/>
          <w:sz w:val="24"/>
          <w:szCs w:val="24"/>
        </w:rPr>
        <w:t>.</w:t>
      </w:r>
      <w:r w:rsidR="00486F6C" w:rsidRPr="00486F6C">
        <w:rPr>
          <w:rFonts w:ascii="Century Schoolbook" w:hAnsi="Century Schoolbook"/>
          <w:b/>
          <w:bCs/>
          <w:sz w:val="24"/>
          <w:szCs w:val="24"/>
        </w:rPr>
        <w:t>]</w:t>
      </w:r>
      <w:r w:rsidRPr="00486F6C">
        <w:rPr>
          <w:rFonts w:ascii="Century Schoolbook" w:hAnsi="Century Schoolbook"/>
          <w:strike/>
          <w:sz w:val="24"/>
          <w:szCs w:val="24"/>
        </w:rPr>
        <w:t>http://www.dla.mil/HQ/SmallBusiness/PTAC.aspx</w:t>
      </w:r>
      <w:bookmarkEnd w:id="3"/>
    </w:p>
    <w:p w14:paraId="1DADB56D" w14:textId="77777777" w:rsidR="004474E0" w:rsidRPr="00221310" w:rsidRDefault="004474E0" w:rsidP="00CB0BB5">
      <w:pPr>
        <w:pStyle w:val="DFARS"/>
        <w:jc w:val="center"/>
        <w:rPr>
          <w:szCs w:val="24"/>
        </w:rPr>
      </w:pPr>
      <w:r w:rsidRPr="00504A98">
        <w:rPr>
          <w:rFonts w:eastAsia="Calibri"/>
          <w:spacing w:val="0"/>
          <w:kern w:val="0"/>
          <w:szCs w:val="24"/>
        </w:rPr>
        <w:t>(End of provision)</w:t>
      </w:r>
      <w:bookmarkEnd w:id="2"/>
    </w:p>
    <w:bookmarkEnd w:id="0"/>
    <w:bookmarkEnd w:id="1"/>
    <w:sectPr w:rsidR="004474E0" w:rsidRPr="00221310" w:rsidSect="00FA4A0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E73BB" w14:textId="77777777" w:rsidR="008627BB" w:rsidRDefault="008627BB" w:rsidP="00FA5AE1">
      <w:pPr>
        <w:spacing w:after="0" w:line="240" w:lineRule="auto"/>
      </w:pPr>
      <w:r>
        <w:separator/>
      </w:r>
    </w:p>
  </w:endnote>
  <w:endnote w:type="continuationSeparator" w:id="0">
    <w:p w14:paraId="70FE6C3F" w14:textId="77777777" w:rsidR="008627BB" w:rsidRDefault="008627BB"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BBCE6" w14:textId="615109DA" w:rsidR="008627BB" w:rsidRDefault="008627BB" w:rsidP="00E97316">
    <w:pPr>
      <w:pStyle w:val="Footer"/>
      <w:rPr>
        <w:rFonts w:ascii="Century Schoolbook" w:hAnsi="Century Schoolbook"/>
        <w:bCs/>
      </w:rPr>
    </w:pPr>
    <w:r>
      <w:rPr>
        <w:rFonts w:ascii="Century Schoolbook" w:hAnsi="Century Schoolbook"/>
      </w:rPr>
      <w:tab/>
    </w:r>
    <w:r w:rsidRPr="00A55B3D">
      <w:rPr>
        <w:rFonts w:ascii="Century Schoolbook" w:hAnsi="Century Schoolbook"/>
      </w:rPr>
      <w:t xml:space="preserve">Page </w:t>
    </w:r>
    <w:r w:rsidRPr="00A55B3D">
      <w:rPr>
        <w:rFonts w:ascii="Century Schoolbook" w:hAnsi="Century Schoolbook"/>
        <w:bCs/>
      </w:rPr>
      <w:fldChar w:fldCharType="begin"/>
    </w:r>
    <w:r w:rsidRPr="00A55B3D">
      <w:rPr>
        <w:rFonts w:ascii="Century Schoolbook" w:hAnsi="Century Schoolbook"/>
        <w:bCs/>
      </w:rPr>
      <w:instrText xml:space="preserve"> PAGE  \* Arabic  \* MERGEFORMAT </w:instrText>
    </w:r>
    <w:r w:rsidRPr="00A55B3D">
      <w:rPr>
        <w:rFonts w:ascii="Century Schoolbook" w:hAnsi="Century Schoolbook"/>
        <w:bCs/>
      </w:rPr>
      <w:fldChar w:fldCharType="separate"/>
    </w:r>
    <w:r w:rsidR="00C002DE">
      <w:rPr>
        <w:rFonts w:ascii="Century Schoolbook" w:hAnsi="Century Schoolbook"/>
        <w:bCs/>
        <w:noProof/>
      </w:rPr>
      <w:t>1</w:t>
    </w:r>
    <w:r w:rsidRPr="00A55B3D">
      <w:rPr>
        <w:rFonts w:ascii="Century Schoolbook" w:hAnsi="Century Schoolbook"/>
        <w:bCs/>
      </w:rPr>
      <w:fldChar w:fldCharType="end"/>
    </w:r>
    <w:r w:rsidRPr="00A55B3D">
      <w:rPr>
        <w:rFonts w:ascii="Century Schoolbook" w:hAnsi="Century Schoolbook"/>
      </w:rPr>
      <w:t xml:space="preserve"> of </w:t>
    </w:r>
    <w:r w:rsidRPr="00A55B3D">
      <w:rPr>
        <w:rFonts w:ascii="Century Schoolbook" w:hAnsi="Century Schoolbook"/>
        <w:bCs/>
      </w:rPr>
      <w:fldChar w:fldCharType="begin"/>
    </w:r>
    <w:r w:rsidRPr="00A55B3D">
      <w:rPr>
        <w:rFonts w:ascii="Century Schoolbook" w:hAnsi="Century Schoolbook"/>
        <w:bCs/>
      </w:rPr>
      <w:instrText xml:space="preserve"> NUMPAGES  \* Arabic  \* MERGEFORMAT </w:instrText>
    </w:r>
    <w:r w:rsidRPr="00A55B3D">
      <w:rPr>
        <w:rFonts w:ascii="Century Schoolbook" w:hAnsi="Century Schoolbook"/>
        <w:bCs/>
      </w:rPr>
      <w:fldChar w:fldCharType="separate"/>
    </w:r>
    <w:r w:rsidR="00C002DE">
      <w:rPr>
        <w:rFonts w:ascii="Century Schoolbook" w:hAnsi="Century Schoolbook"/>
        <w:bCs/>
        <w:noProof/>
      </w:rPr>
      <w:t>22</w:t>
    </w:r>
    <w:r w:rsidRPr="00A55B3D">
      <w:rPr>
        <w:rFonts w:ascii="Century Schoolbook" w:hAnsi="Century Schoolbook"/>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BC913" w14:textId="77777777" w:rsidR="008627BB" w:rsidRDefault="008627BB" w:rsidP="00FA5AE1">
      <w:pPr>
        <w:spacing w:after="0" w:line="240" w:lineRule="auto"/>
      </w:pPr>
      <w:r>
        <w:separator/>
      </w:r>
    </w:p>
  </w:footnote>
  <w:footnote w:type="continuationSeparator" w:id="0">
    <w:p w14:paraId="1472E4CB" w14:textId="77777777" w:rsidR="008627BB" w:rsidRDefault="008627BB" w:rsidP="00FA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1364"/>
    <w:multiLevelType w:val="hybridMultilevel"/>
    <w:tmpl w:val="CF767374"/>
    <w:lvl w:ilvl="0" w:tplc="C85AD098">
      <w:start w:val="19"/>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A1C7CE0"/>
    <w:multiLevelType w:val="hybridMultilevel"/>
    <w:tmpl w:val="35E62284"/>
    <w:lvl w:ilvl="0" w:tplc="9DA2FC7E">
      <w:start w:val="1"/>
      <w:numFmt w:val="lowerLetter"/>
      <w:lvlText w:val="(%1.)"/>
      <w:lvlJc w:val="left"/>
      <w:pPr>
        <w:ind w:left="2160" w:hanging="360"/>
      </w:pPr>
      <w:rPr>
        <w:rFonts w:hint="default"/>
        <w:i/>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7E8631F6"/>
    <w:multiLevelType w:val="hybridMultilevel"/>
    <w:tmpl w:val="A7D63190"/>
    <w:lvl w:ilvl="0" w:tplc="85E89C88">
      <w:start w:val="1"/>
      <w:numFmt w:val="decimal"/>
      <w:lvlText w:val="(%1.)"/>
      <w:lvlJc w:val="left"/>
      <w:pPr>
        <w:ind w:left="1080" w:hanging="360"/>
      </w:pPr>
      <w:rPr>
        <w:rFonts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C9"/>
    <w:rsid w:val="00002AF6"/>
    <w:rsid w:val="00002BCE"/>
    <w:rsid w:val="00003A35"/>
    <w:rsid w:val="00004D27"/>
    <w:rsid w:val="000103AA"/>
    <w:rsid w:val="00015B3D"/>
    <w:rsid w:val="00016087"/>
    <w:rsid w:val="00016D5F"/>
    <w:rsid w:val="00017C55"/>
    <w:rsid w:val="00017EB1"/>
    <w:rsid w:val="0002063D"/>
    <w:rsid w:val="00025081"/>
    <w:rsid w:val="00026695"/>
    <w:rsid w:val="00026917"/>
    <w:rsid w:val="00030915"/>
    <w:rsid w:val="000348B0"/>
    <w:rsid w:val="000430DC"/>
    <w:rsid w:val="00044AF4"/>
    <w:rsid w:val="0004551D"/>
    <w:rsid w:val="00045A3D"/>
    <w:rsid w:val="00045F7A"/>
    <w:rsid w:val="000461F4"/>
    <w:rsid w:val="000520CB"/>
    <w:rsid w:val="00055348"/>
    <w:rsid w:val="0006160C"/>
    <w:rsid w:val="00062950"/>
    <w:rsid w:val="00065F56"/>
    <w:rsid w:val="000676B0"/>
    <w:rsid w:val="00070250"/>
    <w:rsid w:val="000704CF"/>
    <w:rsid w:val="000759E0"/>
    <w:rsid w:val="0008038A"/>
    <w:rsid w:val="00082307"/>
    <w:rsid w:val="00093E1B"/>
    <w:rsid w:val="000A1735"/>
    <w:rsid w:val="000A2615"/>
    <w:rsid w:val="000A35AA"/>
    <w:rsid w:val="000A7455"/>
    <w:rsid w:val="000B09E4"/>
    <w:rsid w:val="000B1EE7"/>
    <w:rsid w:val="000B272F"/>
    <w:rsid w:val="000B4440"/>
    <w:rsid w:val="000B5285"/>
    <w:rsid w:val="000B63E6"/>
    <w:rsid w:val="000B7CD0"/>
    <w:rsid w:val="000C0A53"/>
    <w:rsid w:val="000C240E"/>
    <w:rsid w:val="000C25B8"/>
    <w:rsid w:val="000C491C"/>
    <w:rsid w:val="000C67B7"/>
    <w:rsid w:val="000D3943"/>
    <w:rsid w:val="000E229F"/>
    <w:rsid w:val="000E6D31"/>
    <w:rsid w:val="000F4CEF"/>
    <w:rsid w:val="000F4D89"/>
    <w:rsid w:val="000F55E5"/>
    <w:rsid w:val="000F56CD"/>
    <w:rsid w:val="000F6A2E"/>
    <w:rsid w:val="00101F08"/>
    <w:rsid w:val="00102545"/>
    <w:rsid w:val="00105123"/>
    <w:rsid w:val="00110CCD"/>
    <w:rsid w:val="0011436B"/>
    <w:rsid w:val="001217A2"/>
    <w:rsid w:val="0012471F"/>
    <w:rsid w:val="001264FA"/>
    <w:rsid w:val="00134C83"/>
    <w:rsid w:val="00136DF2"/>
    <w:rsid w:val="00142912"/>
    <w:rsid w:val="00143C98"/>
    <w:rsid w:val="00156807"/>
    <w:rsid w:val="001647CE"/>
    <w:rsid w:val="00167E7E"/>
    <w:rsid w:val="0018021E"/>
    <w:rsid w:val="00184DF0"/>
    <w:rsid w:val="0019176A"/>
    <w:rsid w:val="00192F17"/>
    <w:rsid w:val="00193258"/>
    <w:rsid w:val="00195225"/>
    <w:rsid w:val="00195FB2"/>
    <w:rsid w:val="00197F9B"/>
    <w:rsid w:val="001A2304"/>
    <w:rsid w:val="001A26C8"/>
    <w:rsid w:val="001A4027"/>
    <w:rsid w:val="001A4274"/>
    <w:rsid w:val="001A4962"/>
    <w:rsid w:val="001B01E3"/>
    <w:rsid w:val="001B0795"/>
    <w:rsid w:val="001B5CBB"/>
    <w:rsid w:val="001B77E0"/>
    <w:rsid w:val="001C1A1A"/>
    <w:rsid w:val="001C300C"/>
    <w:rsid w:val="001C313C"/>
    <w:rsid w:val="001C39E9"/>
    <w:rsid w:val="001D3B4A"/>
    <w:rsid w:val="001D53BA"/>
    <w:rsid w:val="001D6A1A"/>
    <w:rsid w:val="001E057C"/>
    <w:rsid w:val="001E63F4"/>
    <w:rsid w:val="001E73AF"/>
    <w:rsid w:val="001F4DE5"/>
    <w:rsid w:val="002052BF"/>
    <w:rsid w:val="0020642D"/>
    <w:rsid w:val="00210374"/>
    <w:rsid w:val="00213C90"/>
    <w:rsid w:val="00214970"/>
    <w:rsid w:val="002151D3"/>
    <w:rsid w:val="00215467"/>
    <w:rsid w:val="00216AD1"/>
    <w:rsid w:val="0021781F"/>
    <w:rsid w:val="00217EB1"/>
    <w:rsid w:val="0022000B"/>
    <w:rsid w:val="00220840"/>
    <w:rsid w:val="0022093E"/>
    <w:rsid w:val="00227D95"/>
    <w:rsid w:val="00227FB8"/>
    <w:rsid w:val="00232D76"/>
    <w:rsid w:val="002475DB"/>
    <w:rsid w:val="00247927"/>
    <w:rsid w:val="00250BDE"/>
    <w:rsid w:val="0025648A"/>
    <w:rsid w:val="00257F42"/>
    <w:rsid w:val="00260423"/>
    <w:rsid w:val="002632AE"/>
    <w:rsid w:val="002645F4"/>
    <w:rsid w:val="00267D7F"/>
    <w:rsid w:val="002703DB"/>
    <w:rsid w:val="00271DDB"/>
    <w:rsid w:val="0027339F"/>
    <w:rsid w:val="0027529B"/>
    <w:rsid w:val="00275C13"/>
    <w:rsid w:val="0028561F"/>
    <w:rsid w:val="00293C2B"/>
    <w:rsid w:val="00294186"/>
    <w:rsid w:val="0029654A"/>
    <w:rsid w:val="002971CC"/>
    <w:rsid w:val="002A07C2"/>
    <w:rsid w:val="002A2725"/>
    <w:rsid w:val="002C3880"/>
    <w:rsid w:val="002C3B51"/>
    <w:rsid w:val="002C6153"/>
    <w:rsid w:val="002C7E82"/>
    <w:rsid w:val="002D04FD"/>
    <w:rsid w:val="002D6E65"/>
    <w:rsid w:val="002E3F24"/>
    <w:rsid w:val="002F0A83"/>
    <w:rsid w:val="002F2BE6"/>
    <w:rsid w:val="002F4E98"/>
    <w:rsid w:val="002F71FA"/>
    <w:rsid w:val="002F722F"/>
    <w:rsid w:val="00300343"/>
    <w:rsid w:val="003044A7"/>
    <w:rsid w:val="0030452B"/>
    <w:rsid w:val="00304AD5"/>
    <w:rsid w:val="00310D27"/>
    <w:rsid w:val="00313FF2"/>
    <w:rsid w:val="00314E20"/>
    <w:rsid w:val="00315C25"/>
    <w:rsid w:val="00323CFB"/>
    <w:rsid w:val="00325E52"/>
    <w:rsid w:val="003440D9"/>
    <w:rsid w:val="003446DF"/>
    <w:rsid w:val="00344B37"/>
    <w:rsid w:val="00345557"/>
    <w:rsid w:val="003650DE"/>
    <w:rsid w:val="00365E5A"/>
    <w:rsid w:val="0036785F"/>
    <w:rsid w:val="00373BC2"/>
    <w:rsid w:val="003768EE"/>
    <w:rsid w:val="00377302"/>
    <w:rsid w:val="0037744F"/>
    <w:rsid w:val="00377519"/>
    <w:rsid w:val="003812B4"/>
    <w:rsid w:val="003834D0"/>
    <w:rsid w:val="00384282"/>
    <w:rsid w:val="003944FF"/>
    <w:rsid w:val="00397CA9"/>
    <w:rsid w:val="003A451B"/>
    <w:rsid w:val="003A50EF"/>
    <w:rsid w:val="003B4BC5"/>
    <w:rsid w:val="003B5628"/>
    <w:rsid w:val="003B6C49"/>
    <w:rsid w:val="003C13A3"/>
    <w:rsid w:val="003D2813"/>
    <w:rsid w:val="003D5721"/>
    <w:rsid w:val="003D6FF3"/>
    <w:rsid w:val="003D745A"/>
    <w:rsid w:val="003D7EF9"/>
    <w:rsid w:val="003E050E"/>
    <w:rsid w:val="003F34E3"/>
    <w:rsid w:val="00401EED"/>
    <w:rsid w:val="00402DF0"/>
    <w:rsid w:val="00403253"/>
    <w:rsid w:val="0040414C"/>
    <w:rsid w:val="004270BF"/>
    <w:rsid w:val="004270E8"/>
    <w:rsid w:val="00433FBC"/>
    <w:rsid w:val="004354C4"/>
    <w:rsid w:val="0043577B"/>
    <w:rsid w:val="00444AA0"/>
    <w:rsid w:val="004458A0"/>
    <w:rsid w:val="00446443"/>
    <w:rsid w:val="004474E0"/>
    <w:rsid w:val="0045372B"/>
    <w:rsid w:val="00463697"/>
    <w:rsid w:val="004648B2"/>
    <w:rsid w:val="00473953"/>
    <w:rsid w:val="004743C1"/>
    <w:rsid w:val="00474F4B"/>
    <w:rsid w:val="00484628"/>
    <w:rsid w:val="00486F6C"/>
    <w:rsid w:val="00496CF4"/>
    <w:rsid w:val="00496F28"/>
    <w:rsid w:val="004A2B64"/>
    <w:rsid w:val="004B21BC"/>
    <w:rsid w:val="004B24DB"/>
    <w:rsid w:val="004B4AB9"/>
    <w:rsid w:val="004B748F"/>
    <w:rsid w:val="004C6985"/>
    <w:rsid w:val="004D38F3"/>
    <w:rsid w:val="004D3B18"/>
    <w:rsid w:val="004D3BC7"/>
    <w:rsid w:val="004E123B"/>
    <w:rsid w:val="004E2143"/>
    <w:rsid w:val="004E7315"/>
    <w:rsid w:val="004F0A06"/>
    <w:rsid w:val="004F3DFA"/>
    <w:rsid w:val="005005E0"/>
    <w:rsid w:val="00505D55"/>
    <w:rsid w:val="0050626C"/>
    <w:rsid w:val="00510A67"/>
    <w:rsid w:val="005129B2"/>
    <w:rsid w:val="005130DA"/>
    <w:rsid w:val="00515A5F"/>
    <w:rsid w:val="00525F25"/>
    <w:rsid w:val="00527A27"/>
    <w:rsid w:val="00527C17"/>
    <w:rsid w:val="00531CEF"/>
    <w:rsid w:val="00532DFB"/>
    <w:rsid w:val="00533B39"/>
    <w:rsid w:val="005379F2"/>
    <w:rsid w:val="00546CA2"/>
    <w:rsid w:val="00550081"/>
    <w:rsid w:val="00551BA6"/>
    <w:rsid w:val="005541CD"/>
    <w:rsid w:val="005716E4"/>
    <w:rsid w:val="00574916"/>
    <w:rsid w:val="005759C4"/>
    <w:rsid w:val="00592333"/>
    <w:rsid w:val="00592BC3"/>
    <w:rsid w:val="005974EC"/>
    <w:rsid w:val="005A214A"/>
    <w:rsid w:val="005A4141"/>
    <w:rsid w:val="005A5B3F"/>
    <w:rsid w:val="005B460E"/>
    <w:rsid w:val="005B481E"/>
    <w:rsid w:val="005B5754"/>
    <w:rsid w:val="005B5D06"/>
    <w:rsid w:val="005C0FFD"/>
    <w:rsid w:val="005C29FF"/>
    <w:rsid w:val="005C6E40"/>
    <w:rsid w:val="005D2AA8"/>
    <w:rsid w:val="005D76D7"/>
    <w:rsid w:val="005E108F"/>
    <w:rsid w:val="005E1D5C"/>
    <w:rsid w:val="005E299C"/>
    <w:rsid w:val="005E3EF3"/>
    <w:rsid w:val="005E751F"/>
    <w:rsid w:val="005F00A3"/>
    <w:rsid w:val="005F2CD0"/>
    <w:rsid w:val="005F4473"/>
    <w:rsid w:val="0060457D"/>
    <w:rsid w:val="00617257"/>
    <w:rsid w:val="00622441"/>
    <w:rsid w:val="00624E57"/>
    <w:rsid w:val="00630C25"/>
    <w:rsid w:val="00630D1C"/>
    <w:rsid w:val="00631EEA"/>
    <w:rsid w:val="0063406A"/>
    <w:rsid w:val="00634B08"/>
    <w:rsid w:val="00645BF7"/>
    <w:rsid w:val="00646B30"/>
    <w:rsid w:val="0064717A"/>
    <w:rsid w:val="00661BF7"/>
    <w:rsid w:val="00663FDA"/>
    <w:rsid w:val="00671EEB"/>
    <w:rsid w:val="00673A54"/>
    <w:rsid w:val="00674DAB"/>
    <w:rsid w:val="0067521D"/>
    <w:rsid w:val="006810D0"/>
    <w:rsid w:val="00682E42"/>
    <w:rsid w:val="0068657F"/>
    <w:rsid w:val="00695FC6"/>
    <w:rsid w:val="00696BA6"/>
    <w:rsid w:val="006A17A5"/>
    <w:rsid w:val="006B472D"/>
    <w:rsid w:val="006B582D"/>
    <w:rsid w:val="006C0656"/>
    <w:rsid w:val="006C2F1B"/>
    <w:rsid w:val="006C3192"/>
    <w:rsid w:val="006C5CA4"/>
    <w:rsid w:val="006D2B9B"/>
    <w:rsid w:val="006D3B4A"/>
    <w:rsid w:val="006D4F7F"/>
    <w:rsid w:val="006D6059"/>
    <w:rsid w:val="006D7636"/>
    <w:rsid w:val="006D789F"/>
    <w:rsid w:val="006E6A3E"/>
    <w:rsid w:val="006F02A3"/>
    <w:rsid w:val="006F2008"/>
    <w:rsid w:val="006F200B"/>
    <w:rsid w:val="0070422A"/>
    <w:rsid w:val="00705CB4"/>
    <w:rsid w:val="007062BD"/>
    <w:rsid w:val="0070697C"/>
    <w:rsid w:val="00707069"/>
    <w:rsid w:val="00727E8F"/>
    <w:rsid w:val="007320C7"/>
    <w:rsid w:val="00732483"/>
    <w:rsid w:val="00732554"/>
    <w:rsid w:val="00737F5F"/>
    <w:rsid w:val="00740E66"/>
    <w:rsid w:val="007526CA"/>
    <w:rsid w:val="00757C31"/>
    <w:rsid w:val="007624A0"/>
    <w:rsid w:val="0076446D"/>
    <w:rsid w:val="00765103"/>
    <w:rsid w:val="00766385"/>
    <w:rsid w:val="00780B44"/>
    <w:rsid w:val="00781EAE"/>
    <w:rsid w:val="00783B9A"/>
    <w:rsid w:val="007903E6"/>
    <w:rsid w:val="00790DBB"/>
    <w:rsid w:val="00791695"/>
    <w:rsid w:val="00793141"/>
    <w:rsid w:val="007A0B76"/>
    <w:rsid w:val="007A5430"/>
    <w:rsid w:val="007A5911"/>
    <w:rsid w:val="007B10B9"/>
    <w:rsid w:val="007B29F2"/>
    <w:rsid w:val="007C3540"/>
    <w:rsid w:val="007C5229"/>
    <w:rsid w:val="007D51F3"/>
    <w:rsid w:val="007D6D7A"/>
    <w:rsid w:val="007D7D15"/>
    <w:rsid w:val="007E1281"/>
    <w:rsid w:val="007E20A8"/>
    <w:rsid w:val="007E4838"/>
    <w:rsid w:val="007F303C"/>
    <w:rsid w:val="007F32EB"/>
    <w:rsid w:val="008143F7"/>
    <w:rsid w:val="008161BC"/>
    <w:rsid w:val="0082063C"/>
    <w:rsid w:val="00824BBC"/>
    <w:rsid w:val="00836777"/>
    <w:rsid w:val="00837084"/>
    <w:rsid w:val="00843153"/>
    <w:rsid w:val="00846554"/>
    <w:rsid w:val="00847D23"/>
    <w:rsid w:val="0085222B"/>
    <w:rsid w:val="0085628D"/>
    <w:rsid w:val="00856393"/>
    <w:rsid w:val="008627BB"/>
    <w:rsid w:val="00862A2A"/>
    <w:rsid w:val="008638A2"/>
    <w:rsid w:val="00871516"/>
    <w:rsid w:val="0087279B"/>
    <w:rsid w:val="00872FBE"/>
    <w:rsid w:val="008775B7"/>
    <w:rsid w:val="0088254D"/>
    <w:rsid w:val="00890162"/>
    <w:rsid w:val="00893186"/>
    <w:rsid w:val="008949E2"/>
    <w:rsid w:val="00896405"/>
    <w:rsid w:val="00897408"/>
    <w:rsid w:val="008A36E4"/>
    <w:rsid w:val="008A488B"/>
    <w:rsid w:val="008A6689"/>
    <w:rsid w:val="008B256E"/>
    <w:rsid w:val="008B4B74"/>
    <w:rsid w:val="008C0A53"/>
    <w:rsid w:val="008C2560"/>
    <w:rsid w:val="008D346D"/>
    <w:rsid w:val="008E3224"/>
    <w:rsid w:val="008E4A32"/>
    <w:rsid w:val="008E5E3E"/>
    <w:rsid w:val="008F55F1"/>
    <w:rsid w:val="008F571E"/>
    <w:rsid w:val="008F66C0"/>
    <w:rsid w:val="00906D52"/>
    <w:rsid w:val="00916707"/>
    <w:rsid w:val="00920827"/>
    <w:rsid w:val="00923084"/>
    <w:rsid w:val="00923CD0"/>
    <w:rsid w:val="00924C4B"/>
    <w:rsid w:val="00926D35"/>
    <w:rsid w:val="00926E80"/>
    <w:rsid w:val="00927118"/>
    <w:rsid w:val="00931610"/>
    <w:rsid w:val="00931F09"/>
    <w:rsid w:val="009331D7"/>
    <w:rsid w:val="00933B3C"/>
    <w:rsid w:val="0093563D"/>
    <w:rsid w:val="00937278"/>
    <w:rsid w:val="009442B9"/>
    <w:rsid w:val="00955B19"/>
    <w:rsid w:val="009600B5"/>
    <w:rsid w:val="00965D1A"/>
    <w:rsid w:val="009665F6"/>
    <w:rsid w:val="00970BEB"/>
    <w:rsid w:val="00972C12"/>
    <w:rsid w:val="00976869"/>
    <w:rsid w:val="00982A57"/>
    <w:rsid w:val="00983E82"/>
    <w:rsid w:val="0098416A"/>
    <w:rsid w:val="00984E67"/>
    <w:rsid w:val="0098644B"/>
    <w:rsid w:val="00994478"/>
    <w:rsid w:val="009944E0"/>
    <w:rsid w:val="0099535B"/>
    <w:rsid w:val="009962D5"/>
    <w:rsid w:val="009A3C33"/>
    <w:rsid w:val="009A3EC9"/>
    <w:rsid w:val="009B00A6"/>
    <w:rsid w:val="009C152C"/>
    <w:rsid w:val="009C6E4C"/>
    <w:rsid w:val="009D0B61"/>
    <w:rsid w:val="009D552B"/>
    <w:rsid w:val="009E7AE3"/>
    <w:rsid w:val="009F0949"/>
    <w:rsid w:val="009F2355"/>
    <w:rsid w:val="009F4FD9"/>
    <w:rsid w:val="00A044E8"/>
    <w:rsid w:val="00A05D4A"/>
    <w:rsid w:val="00A13E50"/>
    <w:rsid w:val="00A15916"/>
    <w:rsid w:val="00A165B4"/>
    <w:rsid w:val="00A16FDE"/>
    <w:rsid w:val="00A22196"/>
    <w:rsid w:val="00A2268C"/>
    <w:rsid w:val="00A3134B"/>
    <w:rsid w:val="00A34A97"/>
    <w:rsid w:val="00A3567C"/>
    <w:rsid w:val="00A358F1"/>
    <w:rsid w:val="00A4322B"/>
    <w:rsid w:val="00A46AA5"/>
    <w:rsid w:val="00A51B0C"/>
    <w:rsid w:val="00A53068"/>
    <w:rsid w:val="00A53637"/>
    <w:rsid w:val="00A5371C"/>
    <w:rsid w:val="00A55B3D"/>
    <w:rsid w:val="00A564B4"/>
    <w:rsid w:val="00A57FE9"/>
    <w:rsid w:val="00A6103F"/>
    <w:rsid w:val="00A71298"/>
    <w:rsid w:val="00A75E61"/>
    <w:rsid w:val="00A80541"/>
    <w:rsid w:val="00A81B4D"/>
    <w:rsid w:val="00A86C38"/>
    <w:rsid w:val="00A86C60"/>
    <w:rsid w:val="00A879BD"/>
    <w:rsid w:val="00A90248"/>
    <w:rsid w:val="00A93724"/>
    <w:rsid w:val="00AA101C"/>
    <w:rsid w:val="00AA1B45"/>
    <w:rsid w:val="00AA403E"/>
    <w:rsid w:val="00AA68B7"/>
    <w:rsid w:val="00AB047D"/>
    <w:rsid w:val="00AB1C2F"/>
    <w:rsid w:val="00AB61B0"/>
    <w:rsid w:val="00AB70A5"/>
    <w:rsid w:val="00AC228E"/>
    <w:rsid w:val="00AC5F17"/>
    <w:rsid w:val="00AD0B14"/>
    <w:rsid w:val="00AD3220"/>
    <w:rsid w:val="00AE420C"/>
    <w:rsid w:val="00AE715E"/>
    <w:rsid w:val="00AE7A31"/>
    <w:rsid w:val="00AF33E5"/>
    <w:rsid w:val="00AF6892"/>
    <w:rsid w:val="00B0174E"/>
    <w:rsid w:val="00B02C71"/>
    <w:rsid w:val="00B06765"/>
    <w:rsid w:val="00B12657"/>
    <w:rsid w:val="00B127E8"/>
    <w:rsid w:val="00B13789"/>
    <w:rsid w:val="00B17B95"/>
    <w:rsid w:val="00B31890"/>
    <w:rsid w:val="00B36FF4"/>
    <w:rsid w:val="00B37229"/>
    <w:rsid w:val="00B477C0"/>
    <w:rsid w:val="00B64523"/>
    <w:rsid w:val="00B6488B"/>
    <w:rsid w:val="00B64C8F"/>
    <w:rsid w:val="00B661A8"/>
    <w:rsid w:val="00B676AC"/>
    <w:rsid w:val="00B81037"/>
    <w:rsid w:val="00B816D8"/>
    <w:rsid w:val="00B82BE1"/>
    <w:rsid w:val="00B83122"/>
    <w:rsid w:val="00B91178"/>
    <w:rsid w:val="00B95104"/>
    <w:rsid w:val="00BA1661"/>
    <w:rsid w:val="00BA1707"/>
    <w:rsid w:val="00BA67C9"/>
    <w:rsid w:val="00BA773D"/>
    <w:rsid w:val="00BA7C62"/>
    <w:rsid w:val="00BC0EF5"/>
    <w:rsid w:val="00BC1F72"/>
    <w:rsid w:val="00BD58B7"/>
    <w:rsid w:val="00BD5A4C"/>
    <w:rsid w:val="00BD5D71"/>
    <w:rsid w:val="00BD63C1"/>
    <w:rsid w:val="00BD6969"/>
    <w:rsid w:val="00BD795B"/>
    <w:rsid w:val="00BE1553"/>
    <w:rsid w:val="00BE271B"/>
    <w:rsid w:val="00BE411C"/>
    <w:rsid w:val="00BE4C28"/>
    <w:rsid w:val="00BE61D5"/>
    <w:rsid w:val="00BF404C"/>
    <w:rsid w:val="00C002DE"/>
    <w:rsid w:val="00C01746"/>
    <w:rsid w:val="00C02987"/>
    <w:rsid w:val="00C038D2"/>
    <w:rsid w:val="00C03BBE"/>
    <w:rsid w:val="00C03DE9"/>
    <w:rsid w:val="00C04E7E"/>
    <w:rsid w:val="00C063FA"/>
    <w:rsid w:val="00C06C83"/>
    <w:rsid w:val="00C072F9"/>
    <w:rsid w:val="00C1094D"/>
    <w:rsid w:val="00C11673"/>
    <w:rsid w:val="00C11B13"/>
    <w:rsid w:val="00C12FD3"/>
    <w:rsid w:val="00C1396B"/>
    <w:rsid w:val="00C150CB"/>
    <w:rsid w:val="00C164E7"/>
    <w:rsid w:val="00C17459"/>
    <w:rsid w:val="00C21B3D"/>
    <w:rsid w:val="00C26679"/>
    <w:rsid w:val="00C26B4E"/>
    <w:rsid w:val="00C26BE6"/>
    <w:rsid w:val="00C337AE"/>
    <w:rsid w:val="00C36938"/>
    <w:rsid w:val="00C4232A"/>
    <w:rsid w:val="00C4598F"/>
    <w:rsid w:val="00C57A69"/>
    <w:rsid w:val="00C600E2"/>
    <w:rsid w:val="00C61FA5"/>
    <w:rsid w:val="00C66F21"/>
    <w:rsid w:val="00C70DB7"/>
    <w:rsid w:val="00C70FDA"/>
    <w:rsid w:val="00C75549"/>
    <w:rsid w:val="00C81E37"/>
    <w:rsid w:val="00C845D0"/>
    <w:rsid w:val="00C85234"/>
    <w:rsid w:val="00C862FD"/>
    <w:rsid w:val="00C86F7B"/>
    <w:rsid w:val="00C9363B"/>
    <w:rsid w:val="00C94807"/>
    <w:rsid w:val="00C96379"/>
    <w:rsid w:val="00C978C7"/>
    <w:rsid w:val="00CA2FF3"/>
    <w:rsid w:val="00CA582A"/>
    <w:rsid w:val="00CA681A"/>
    <w:rsid w:val="00CA716A"/>
    <w:rsid w:val="00CA7D49"/>
    <w:rsid w:val="00CB0BB5"/>
    <w:rsid w:val="00CB65BC"/>
    <w:rsid w:val="00CB776D"/>
    <w:rsid w:val="00CD7505"/>
    <w:rsid w:val="00CE113D"/>
    <w:rsid w:val="00CE4191"/>
    <w:rsid w:val="00CE70E5"/>
    <w:rsid w:val="00CF0089"/>
    <w:rsid w:val="00CF1A74"/>
    <w:rsid w:val="00CF754A"/>
    <w:rsid w:val="00CF7575"/>
    <w:rsid w:val="00CF77FC"/>
    <w:rsid w:val="00D01841"/>
    <w:rsid w:val="00D045E0"/>
    <w:rsid w:val="00D067AE"/>
    <w:rsid w:val="00D11AAE"/>
    <w:rsid w:val="00D20847"/>
    <w:rsid w:val="00D225F8"/>
    <w:rsid w:val="00D31899"/>
    <w:rsid w:val="00D32630"/>
    <w:rsid w:val="00D33066"/>
    <w:rsid w:val="00D34554"/>
    <w:rsid w:val="00D3478A"/>
    <w:rsid w:val="00D3664E"/>
    <w:rsid w:val="00D37061"/>
    <w:rsid w:val="00D408E7"/>
    <w:rsid w:val="00D427DF"/>
    <w:rsid w:val="00D42CA4"/>
    <w:rsid w:val="00D458FC"/>
    <w:rsid w:val="00D460AC"/>
    <w:rsid w:val="00D46941"/>
    <w:rsid w:val="00D5088B"/>
    <w:rsid w:val="00D53680"/>
    <w:rsid w:val="00D54A6A"/>
    <w:rsid w:val="00D55651"/>
    <w:rsid w:val="00D558E8"/>
    <w:rsid w:val="00D56917"/>
    <w:rsid w:val="00D609D9"/>
    <w:rsid w:val="00D63856"/>
    <w:rsid w:val="00D6479F"/>
    <w:rsid w:val="00D84302"/>
    <w:rsid w:val="00D8750F"/>
    <w:rsid w:val="00D93AFB"/>
    <w:rsid w:val="00DA586F"/>
    <w:rsid w:val="00DA64CC"/>
    <w:rsid w:val="00DA78A1"/>
    <w:rsid w:val="00DB1971"/>
    <w:rsid w:val="00DB2597"/>
    <w:rsid w:val="00DB4C3F"/>
    <w:rsid w:val="00DB55E6"/>
    <w:rsid w:val="00DB569C"/>
    <w:rsid w:val="00DB7A31"/>
    <w:rsid w:val="00DB7EC9"/>
    <w:rsid w:val="00DC37C8"/>
    <w:rsid w:val="00DC5B83"/>
    <w:rsid w:val="00DD19EA"/>
    <w:rsid w:val="00DD30EB"/>
    <w:rsid w:val="00DD58C5"/>
    <w:rsid w:val="00DD7AE2"/>
    <w:rsid w:val="00DE217D"/>
    <w:rsid w:val="00DF0A0F"/>
    <w:rsid w:val="00DF2529"/>
    <w:rsid w:val="00DF4BDC"/>
    <w:rsid w:val="00DF4E6B"/>
    <w:rsid w:val="00DF5EFD"/>
    <w:rsid w:val="00E00B32"/>
    <w:rsid w:val="00E026CD"/>
    <w:rsid w:val="00E04907"/>
    <w:rsid w:val="00E076D0"/>
    <w:rsid w:val="00E1499E"/>
    <w:rsid w:val="00E15564"/>
    <w:rsid w:val="00E16D1F"/>
    <w:rsid w:val="00E17F29"/>
    <w:rsid w:val="00E219C5"/>
    <w:rsid w:val="00E24585"/>
    <w:rsid w:val="00E256F2"/>
    <w:rsid w:val="00E30CC7"/>
    <w:rsid w:val="00E317DD"/>
    <w:rsid w:val="00E31899"/>
    <w:rsid w:val="00E329D9"/>
    <w:rsid w:val="00E3312F"/>
    <w:rsid w:val="00E34D7A"/>
    <w:rsid w:val="00E36D27"/>
    <w:rsid w:val="00E4090C"/>
    <w:rsid w:val="00E50744"/>
    <w:rsid w:val="00E523B2"/>
    <w:rsid w:val="00E6362E"/>
    <w:rsid w:val="00E64C10"/>
    <w:rsid w:val="00E65639"/>
    <w:rsid w:val="00E66181"/>
    <w:rsid w:val="00E75FE0"/>
    <w:rsid w:val="00E8155F"/>
    <w:rsid w:val="00E858C4"/>
    <w:rsid w:val="00E87260"/>
    <w:rsid w:val="00E90521"/>
    <w:rsid w:val="00E95AE1"/>
    <w:rsid w:val="00E96C35"/>
    <w:rsid w:val="00E97316"/>
    <w:rsid w:val="00EA01B4"/>
    <w:rsid w:val="00EA0EE7"/>
    <w:rsid w:val="00EA4C88"/>
    <w:rsid w:val="00EA7CF5"/>
    <w:rsid w:val="00EB7B15"/>
    <w:rsid w:val="00EC38CF"/>
    <w:rsid w:val="00ED11D4"/>
    <w:rsid w:val="00ED29A6"/>
    <w:rsid w:val="00EE25A6"/>
    <w:rsid w:val="00EE4267"/>
    <w:rsid w:val="00EE7874"/>
    <w:rsid w:val="00EF4AFD"/>
    <w:rsid w:val="00EF6470"/>
    <w:rsid w:val="00EF68C2"/>
    <w:rsid w:val="00F009E5"/>
    <w:rsid w:val="00F01795"/>
    <w:rsid w:val="00F02017"/>
    <w:rsid w:val="00F02CBA"/>
    <w:rsid w:val="00F02FED"/>
    <w:rsid w:val="00F06515"/>
    <w:rsid w:val="00F234F1"/>
    <w:rsid w:val="00F33815"/>
    <w:rsid w:val="00F34023"/>
    <w:rsid w:val="00F4040B"/>
    <w:rsid w:val="00F523DE"/>
    <w:rsid w:val="00F52B65"/>
    <w:rsid w:val="00F5740D"/>
    <w:rsid w:val="00F6391E"/>
    <w:rsid w:val="00F65AFE"/>
    <w:rsid w:val="00F71FAF"/>
    <w:rsid w:val="00F74326"/>
    <w:rsid w:val="00F7473A"/>
    <w:rsid w:val="00F74B72"/>
    <w:rsid w:val="00F756C9"/>
    <w:rsid w:val="00F778BE"/>
    <w:rsid w:val="00F81ADE"/>
    <w:rsid w:val="00F83516"/>
    <w:rsid w:val="00F84CC2"/>
    <w:rsid w:val="00F91A16"/>
    <w:rsid w:val="00F91B2C"/>
    <w:rsid w:val="00F93906"/>
    <w:rsid w:val="00F93E2D"/>
    <w:rsid w:val="00F95B21"/>
    <w:rsid w:val="00F97257"/>
    <w:rsid w:val="00F97EA8"/>
    <w:rsid w:val="00FA2453"/>
    <w:rsid w:val="00FA4A0C"/>
    <w:rsid w:val="00FA5AE1"/>
    <w:rsid w:val="00FA64E3"/>
    <w:rsid w:val="00FA68DD"/>
    <w:rsid w:val="00FB79DE"/>
    <w:rsid w:val="00FC0816"/>
    <w:rsid w:val="00FC130A"/>
    <w:rsid w:val="00FC4B46"/>
    <w:rsid w:val="00FC5043"/>
    <w:rsid w:val="00FC52A6"/>
    <w:rsid w:val="00FC53EC"/>
    <w:rsid w:val="00FD1E90"/>
    <w:rsid w:val="00FD389F"/>
    <w:rsid w:val="00FD5127"/>
    <w:rsid w:val="00FD6694"/>
    <w:rsid w:val="00FE0DC8"/>
    <w:rsid w:val="00FE2220"/>
    <w:rsid w:val="00FE4E6D"/>
    <w:rsid w:val="00FE699E"/>
    <w:rsid w:val="00FF015A"/>
    <w:rsid w:val="00FF3A58"/>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F80F"/>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7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NormalWeb">
    <w:name w:val="Normal (Web)"/>
    <w:basedOn w:val="Normal"/>
    <w:uiPriority w:val="99"/>
    <w:semiHidden/>
    <w:unhideWhenUsed/>
    <w:rsid w:val="00377519"/>
    <w:pPr>
      <w:spacing w:after="0" w:line="240" w:lineRule="auto"/>
    </w:pPr>
    <w:rPr>
      <w:rFonts w:ascii="Times New Roman" w:hAnsi="Times New Roman" w:cs="Times New Roman"/>
      <w:sz w:val="24"/>
      <w:szCs w:val="24"/>
    </w:rPr>
  </w:style>
  <w:style w:type="paragraph" w:styleId="Revision">
    <w:name w:val="Revision"/>
    <w:hidden/>
    <w:uiPriority w:val="99"/>
    <w:semiHidden/>
    <w:rsid w:val="00F97EA8"/>
    <w:pPr>
      <w:spacing w:after="0" w:line="240" w:lineRule="auto"/>
    </w:pPr>
  </w:style>
  <w:style w:type="character" w:customStyle="1" w:styleId="Heading2Char">
    <w:name w:val="Heading 2 Char"/>
    <w:basedOn w:val="DefaultParagraphFont"/>
    <w:link w:val="Heading2"/>
    <w:uiPriority w:val="9"/>
    <w:rsid w:val="00F97EA8"/>
    <w:rPr>
      <w:rFonts w:ascii="Times New Roman" w:eastAsia="Times New Roman" w:hAnsi="Times New Roman" w:cs="Times New Roman"/>
      <w:b/>
      <w:bCs/>
      <w:sz w:val="36"/>
      <w:szCs w:val="36"/>
    </w:rPr>
  </w:style>
  <w:style w:type="character" w:customStyle="1" w:styleId="UnresolvedMention1">
    <w:name w:val="Unresolved Mention1"/>
    <w:basedOn w:val="DefaultParagraphFont"/>
    <w:uiPriority w:val="99"/>
    <w:semiHidden/>
    <w:unhideWhenUsed/>
    <w:rsid w:val="00B676AC"/>
    <w:rPr>
      <w:color w:val="605E5C"/>
      <w:shd w:val="clear" w:color="auto" w:fill="E1DFDD"/>
    </w:rPr>
  </w:style>
  <w:style w:type="character" w:styleId="UnresolvedMention">
    <w:name w:val="Unresolved Mention"/>
    <w:basedOn w:val="DefaultParagraphFont"/>
    <w:uiPriority w:val="99"/>
    <w:semiHidden/>
    <w:unhideWhenUsed/>
    <w:rsid w:val="00486F6C"/>
    <w:rPr>
      <w:color w:val="605E5C"/>
      <w:shd w:val="clear" w:color="auto" w:fill="E1DFDD"/>
    </w:rPr>
  </w:style>
  <w:style w:type="paragraph" w:styleId="ListParagraph">
    <w:name w:val="List Paragraph"/>
    <w:basedOn w:val="Normal"/>
    <w:uiPriority w:val="34"/>
    <w:qFormat/>
    <w:rsid w:val="000C2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5299">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01317740">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osd.mil/dpap/dars/dfars/html/current/219_3.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dars/dfars/html/current/205_4.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6A71ED-A401-47A3-AEE5-FC1DCD459D10}">
  <ds:schemaRefs>
    <ds:schemaRef ds:uri="http://schemas.openxmlformats.org/officeDocument/2006/bibliography"/>
  </ds:schemaRefs>
</ds:datastoreItem>
</file>

<file path=customXml/itemProps2.xml><?xml version="1.0" encoding="utf-8"?>
<ds:datastoreItem xmlns:ds="http://schemas.openxmlformats.org/officeDocument/2006/customXml" ds:itemID="{6EEE4D14-44A0-4FB1-A5D7-8EB077280D1C}">
  <ds:schemaRefs>
    <ds:schemaRef ds:uri="http://schemas.microsoft.com/sharepoint/v3/contenttype/forms"/>
  </ds:schemaRefs>
</ds:datastoreItem>
</file>

<file path=customXml/itemProps3.xml><?xml version="1.0" encoding="utf-8"?>
<ds:datastoreItem xmlns:ds="http://schemas.openxmlformats.org/officeDocument/2006/customXml" ds:itemID="{EBCE7364-A8F1-4DB2-BCF2-7D313C83A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64885C-95BE-4D02-9E98-FEE35FCB0BD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6</cp:revision>
  <cp:lastPrinted>2021-11-08T20:16:00Z</cp:lastPrinted>
  <dcterms:created xsi:type="dcterms:W3CDTF">2023-05-24T20:05:00Z</dcterms:created>
  <dcterms:modified xsi:type="dcterms:W3CDTF">2023-05-26T18:48:00Z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