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DE0E" w14:textId="77777777" w:rsidR="00672617" w:rsidRPr="00814B75" w:rsidRDefault="00672617" w:rsidP="00BA35CE">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bookmarkStart w:id="0" w:name="216.406"/>
      <w:bookmarkStart w:id="1" w:name="BM216_4"/>
      <w:r w:rsidRPr="00814B75">
        <w:rPr>
          <w:rFonts w:ascii="Century Schoolbook" w:eastAsia="Times New Roman" w:hAnsi="Century Schoolbook" w:cs="Courier New"/>
          <w:b/>
          <w:bCs/>
          <w:sz w:val="24"/>
          <w:szCs w:val="24"/>
        </w:rPr>
        <w:t>D</w:t>
      </w:r>
      <w:r w:rsidR="003204AE" w:rsidRPr="00814B75">
        <w:rPr>
          <w:rFonts w:ascii="Century Schoolbook" w:eastAsia="Times New Roman" w:hAnsi="Century Schoolbook" w:cs="Courier New"/>
          <w:b/>
          <w:bCs/>
          <w:sz w:val="24"/>
          <w:szCs w:val="24"/>
        </w:rPr>
        <w:t xml:space="preserve">FARS Case </w:t>
      </w:r>
      <w:r w:rsidR="00D20317" w:rsidRPr="00814B75">
        <w:rPr>
          <w:rFonts w:ascii="Century Schoolbook" w:eastAsia="Times New Roman" w:hAnsi="Century Schoolbook" w:cs="Courier New"/>
          <w:b/>
          <w:bCs/>
          <w:sz w:val="24"/>
          <w:szCs w:val="24"/>
        </w:rPr>
        <w:t>2020-D02</w:t>
      </w:r>
      <w:r w:rsidR="00163684" w:rsidRPr="00814B75">
        <w:rPr>
          <w:rFonts w:ascii="Century Schoolbook" w:eastAsia="Times New Roman" w:hAnsi="Century Schoolbook" w:cs="Courier New"/>
          <w:b/>
          <w:bCs/>
          <w:sz w:val="24"/>
          <w:szCs w:val="24"/>
        </w:rPr>
        <w:t>9</w:t>
      </w:r>
    </w:p>
    <w:p w14:paraId="698999AC" w14:textId="77777777" w:rsidR="003204AE" w:rsidRPr="00814B75" w:rsidRDefault="00163684" w:rsidP="00BA35CE">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sz w:val="24"/>
          <w:szCs w:val="24"/>
          <w:shd w:val="clear" w:color="auto" w:fill="FFFFFF"/>
        </w:rPr>
      </w:pPr>
      <w:r w:rsidRPr="00814B75">
        <w:rPr>
          <w:rFonts w:ascii="Century Schoolbook" w:eastAsia="Times New Roman" w:hAnsi="Century Schoolbook" w:cs="Courier New"/>
          <w:b/>
          <w:sz w:val="24"/>
          <w:szCs w:val="24"/>
          <w:shd w:val="clear" w:color="auto" w:fill="FFFFFF"/>
        </w:rPr>
        <w:t>Consolidation of DoD Government Property Clauses</w:t>
      </w:r>
    </w:p>
    <w:p w14:paraId="5ED94C7A" w14:textId="09760A52" w:rsidR="00672617" w:rsidRDefault="002325CE" w:rsidP="00BA35CE">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 xml:space="preserve">Final </w:t>
      </w:r>
      <w:r w:rsidR="00672617" w:rsidRPr="00814B75">
        <w:rPr>
          <w:rFonts w:ascii="Century Schoolbook" w:eastAsia="Times New Roman" w:hAnsi="Century Schoolbook" w:cs="Courier New"/>
          <w:b/>
          <w:bCs/>
          <w:sz w:val="24"/>
          <w:szCs w:val="24"/>
        </w:rPr>
        <w:t>Rule</w:t>
      </w:r>
    </w:p>
    <w:p w14:paraId="1076A197" w14:textId="1FE626DE" w:rsidR="00E42918" w:rsidRPr="00814B75" w:rsidRDefault="00E42918" w:rsidP="00BA35CE">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DFARS Text</w:t>
      </w:r>
    </w:p>
    <w:p w14:paraId="6F33C4E2" w14:textId="368559DD" w:rsidR="0015516F" w:rsidRDefault="0015516F"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4D53BAB" w14:textId="77777777" w:rsidR="00176DEF" w:rsidRPr="0015516F" w:rsidRDefault="00176DEF"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40BBDAA" w14:textId="1EF898FD" w:rsidR="003D3299" w:rsidRPr="0015516F" w:rsidRDefault="003D3299" w:rsidP="00BA35CE">
      <w:pPr>
        <w:pStyle w:val="DFARS"/>
        <w:widowControl w:val="0"/>
        <w:tabs>
          <w:tab w:val="clear" w:pos="810"/>
          <w:tab w:val="left" w:pos="806"/>
        </w:tabs>
        <w:jc w:val="center"/>
        <w:rPr>
          <w:rFonts w:cs="Courier New"/>
          <w:b/>
          <w:bCs/>
          <w:szCs w:val="24"/>
        </w:rPr>
      </w:pPr>
      <w:r w:rsidRPr="0015516F">
        <w:rPr>
          <w:rFonts w:cs="Courier New"/>
          <w:b/>
          <w:bCs/>
          <w:szCs w:val="24"/>
        </w:rPr>
        <w:t>PART 211—DESCRIBING AGENCY NEEDS</w:t>
      </w:r>
    </w:p>
    <w:p w14:paraId="4211EF29" w14:textId="3682C111" w:rsidR="003D3299" w:rsidRPr="0015516F" w:rsidRDefault="003D3299" w:rsidP="00BA35CE">
      <w:pPr>
        <w:pStyle w:val="DFARS"/>
        <w:widowControl w:val="0"/>
        <w:tabs>
          <w:tab w:val="clear" w:pos="810"/>
          <w:tab w:val="left" w:pos="806"/>
        </w:tabs>
        <w:rPr>
          <w:rFonts w:cs="Courier New"/>
          <w:b/>
          <w:bCs/>
          <w:szCs w:val="24"/>
        </w:rPr>
      </w:pPr>
    </w:p>
    <w:p w14:paraId="077ED32A" w14:textId="3332A42B" w:rsidR="003D3299" w:rsidRPr="0015516F" w:rsidRDefault="003D3299" w:rsidP="00BA35CE">
      <w:pPr>
        <w:pStyle w:val="DFARS"/>
        <w:widowControl w:val="0"/>
        <w:tabs>
          <w:tab w:val="clear" w:pos="810"/>
          <w:tab w:val="left" w:pos="806"/>
        </w:tabs>
        <w:rPr>
          <w:rFonts w:cs="Courier New"/>
          <w:b/>
          <w:bCs/>
          <w:szCs w:val="24"/>
        </w:rPr>
      </w:pPr>
      <w:r w:rsidRPr="0015516F">
        <w:rPr>
          <w:rFonts w:cs="Courier New"/>
          <w:b/>
          <w:bCs/>
          <w:szCs w:val="24"/>
        </w:rPr>
        <w:t>* * * * *</w:t>
      </w:r>
    </w:p>
    <w:p w14:paraId="564FA913" w14:textId="77777777" w:rsidR="003D3299" w:rsidRPr="00814B75" w:rsidRDefault="003D3299" w:rsidP="00BA35CE">
      <w:pPr>
        <w:pStyle w:val="DFARS"/>
        <w:widowControl w:val="0"/>
        <w:tabs>
          <w:tab w:val="clear" w:pos="810"/>
          <w:tab w:val="left" w:pos="806"/>
        </w:tabs>
        <w:rPr>
          <w:rFonts w:cs="Courier New"/>
          <w:b/>
          <w:bCs/>
          <w:szCs w:val="24"/>
        </w:rPr>
      </w:pPr>
    </w:p>
    <w:p w14:paraId="5B30825F" w14:textId="77777777" w:rsidR="007359B0" w:rsidRPr="00814B75" w:rsidRDefault="007359B0" w:rsidP="00B54BEC">
      <w:pPr>
        <w:pStyle w:val="DFARS"/>
        <w:widowControl w:val="0"/>
        <w:tabs>
          <w:tab w:val="clear" w:pos="810"/>
          <w:tab w:val="left" w:pos="806"/>
        </w:tabs>
        <w:rPr>
          <w:rFonts w:cs="Courier New"/>
          <w:b/>
          <w:bCs/>
          <w:szCs w:val="24"/>
        </w:rPr>
      </w:pPr>
      <w:r w:rsidRPr="00814B75">
        <w:rPr>
          <w:rFonts w:cs="Courier New"/>
          <w:b/>
          <w:bCs/>
          <w:szCs w:val="24"/>
        </w:rPr>
        <w:t>211.2—USING AND MAINTAINING REQUIREMENTS DOCUMENTS</w:t>
      </w:r>
    </w:p>
    <w:p w14:paraId="6F066926" w14:textId="77777777" w:rsidR="007359B0" w:rsidRPr="00814B75" w:rsidRDefault="007359B0" w:rsidP="00BA35CE">
      <w:pPr>
        <w:pStyle w:val="DFARS"/>
        <w:widowControl w:val="0"/>
        <w:tabs>
          <w:tab w:val="clear" w:pos="810"/>
          <w:tab w:val="left" w:pos="806"/>
        </w:tabs>
        <w:rPr>
          <w:rFonts w:cs="Courier New"/>
          <w:bCs/>
          <w:szCs w:val="24"/>
        </w:rPr>
      </w:pPr>
    </w:p>
    <w:p w14:paraId="63FCD38F" w14:textId="77777777" w:rsidR="007359B0" w:rsidRPr="00814B75" w:rsidRDefault="007359B0" w:rsidP="00BA35CE">
      <w:pPr>
        <w:pStyle w:val="DFARS"/>
        <w:widowControl w:val="0"/>
        <w:tabs>
          <w:tab w:val="clear" w:pos="810"/>
          <w:tab w:val="left" w:pos="806"/>
        </w:tabs>
        <w:rPr>
          <w:rFonts w:cs="Courier New"/>
          <w:bCs/>
          <w:szCs w:val="24"/>
        </w:rPr>
      </w:pPr>
      <w:r w:rsidRPr="00814B75">
        <w:rPr>
          <w:rFonts w:cs="Courier New"/>
          <w:bCs/>
          <w:szCs w:val="24"/>
        </w:rPr>
        <w:t>* * * * *</w:t>
      </w:r>
    </w:p>
    <w:p w14:paraId="754CFF6B" w14:textId="77777777" w:rsidR="007359B0" w:rsidRPr="00814B75" w:rsidRDefault="007359B0" w:rsidP="00BA35CE">
      <w:pPr>
        <w:pStyle w:val="DFARS"/>
        <w:widowControl w:val="0"/>
        <w:tabs>
          <w:tab w:val="clear" w:pos="810"/>
          <w:tab w:val="left" w:pos="806"/>
        </w:tabs>
        <w:rPr>
          <w:rFonts w:cs="Courier New"/>
          <w:b/>
          <w:bCs/>
          <w:szCs w:val="24"/>
        </w:rPr>
      </w:pPr>
    </w:p>
    <w:p w14:paraId="25EFB059" w14:textId="77777777" w:rsidR="007359B0" w:rsidRPr="00814B75" w:rsidRDefault="007359B0" w:rsidP="00BA35CE">
      <w:pPr>
        <w:pStyle w:val="DFARS"/>
        <w:widowControl w:val="0"/>
        <w:tabs>
          <w:tab w:val="clear" w:pos="810"/>
          <w:tab w:val="left" w:pos="806"/>
        </w:tabs>
        <w:rPr>
          <w:rFonts w:cs="Courier New"/>
          <w:b/>
          <w:bCs/>
          <w:szCs w:val="24"/>
        </w:rPr>
      </w:pPr>
      <w:r w:rsidRPr="00814B75">
        <w:rPr>
          <w:rFonts w:cs="Courier New"/>
          <w:b/>
          <w:bCs/>
          <w:szCs w:val="24"/>
        </w:rPr>
        <w:t>211.274  Item identification and valuation requirements.</w:t>
      </w:r>
    </w:p>
    <w:p w14:paraId="774CFF33" w14:textId="77777777" w:rsidR="007359B0" w:rsidRPr="00814B75" w:rsidRDefault="007359B0" w:rsidP="00BA35CE">
      <w:pPr>
        <w:pStyle w:val="DFARS"/>
        <w:widowControl w:val="0"/>
        <w:tabs>
          <w:tab w:val="clear" w:pos="810"/>
          <w:tab w:val="left" w:pos="806"/>
        </w:tabs>
        <w:rPr>
          <w:rFonts w:cs="Courier New"/>
          <w:b/>
          <w:bCs/>
          <w:szCs w:val="24"/>
        </w:rPr>
      </w:pPr>
    </w:p>
    <w:p w14:paraId="5FE7428F" w14:textId="77777777" w:rsidR="007359B0" w:rsidRPr="00814B75" w:rsidRDefault="007359B0" w:rsidP="00BA35CE">
      <w:pPr>
        <w:pStyle w:val="DFARS"/>
        <w:widowControl w:val="0"/>
        <w:tabs>
          <w:tab w:val="clear" w:pos="810"/>
          <w:tab w:val="left" w:pos="806"/>
        </w:tabs>
        <w:rPr>
          <w:rFonts w:cs="Courier New"/>
          <w:bCs/>
          <w:szCs w:val="24"/>
        </w:rPr>
      </w:pPr>
      <w:r w:rsidRPr="00814B75">
        <w:rPr>
          <w:rFonts w:cs="Courier New"/>
          <w:bCs/>
          <w:szCs w:val="24"/>
        </w:rPr>
        <w:t>* * * * *</w:t>
      </w:r>
    </w:p>
    <w:p w14:paraId="45F14BAE" w14:textId="0E1C2BCA" w:rsidR="007359B0" w:rsidRPr="00814B75" w:rsidRDefault="007359B0" w:rsidP="00BA35CE">
      <w:pPr>
        <w:pStyle w:val="DFARS"/>
        <w:tabs>
          <w:tab w:val="clear" w:pos="810"/>
          <w:tab w:val="left" w:pos="806"/>
        </w:tabs>
        <w:rPr>
          <w:rFonts w:cs="Courier New"/>
          <w:b/>
          <w:szCs w:val="24"/>
        </w:rPr>
      </w:pPr>
    </w:p>
    <w:p w14:paraId="32B50024" w14:textId="0E1E67B8" w:rsidR="00AA0D96" w:rsidRPr="00CE1DC9" w:rsidRDefault="00AA0D96" w:rsidP="00BA35CE">
      <w:pPr>
        <w:pStyle w:val="DFARS"/>
        <w:tabs>
          <w:tab w:val="clear" w:pos="810"/>
          <w:tab w:val="left" w:pos="806"/>
        </w:tabs>
        <w:rPr>
          <w:rFonts w:cs="Courier New"/>
          <w:b/>
          <w:bCs/>
          <w:strike/>
          <w:szCs w:val="24"/>
        </w:rPr>
      </w:pPr>
      <w:r w:rsidRPr="00CE1DC9">
        <w:rPr>
          <w:rFonts w:cs="Courier New"/>
          <w:b/>
          <w:bCs/>
          <w:strike/>
          <w:szCs w:val="24"/>
        </w:rPr>
        <w:t xml:space="preserve">211.274-4 </w:t>
      </w:r>
      <w:r w:rsidR="00615B81">
        <w:rPr>
          <w:rFonts w:cs="Courier New"/>
          <w:b/>
          <w:bCs/>
          <w:strike/>
          <w:szCs w:val="24"/>
        </w:rPr>
        <w:t xml:space="preserve"> </w:t>
      </w:r>
      <w:r w:rsidRPr="00CE1DC9">
        <w:rPr>
          <w:rFonts w:cs="Courier New"/>
          <w:b/>
          <w:bCs/>
          <w:strike/>
          <w:szCs w:val="24"/>
        </w:rPr>
        <w:t>Policy for reporting of Government-furnished property.</w:t>
      </w:r>
    </w:p>
    <w:p w14:paraId="64D338FF" w14:textId="77777777" w:rsidR="00AA0D96" w:rsidRPr="00CE1DC9" w:rsidRDefault="00AA0D96" w:rsidP="00BA35CE">
      <w:pPr>
        <w:pStyle w:val="DFARS"/>
        <w:tabs>
          <w:tab w:val="clear" w:pos="810"/>
          <w:tab w:val="left" w:pos="806"/>
        </w:tabs>
        <w:rPr>
          <w:rFonts w:cs="Courier New"/>
          <w:strike/>
          <w:szCs w:val="24"/>
        </w:rPr>
      </w:pPr>
    </w:p>
    <w:p w14:paraId="163E7943" w14:textId="5F6FE7C1" w:rsidR="00AA0D96" w:rsidRPr="00B36F70" w:rsidRDefault="00AA0D96" w:rsidP="00BA35CE">
      <w:pPr>
        <w:pStyle w:val="DFARS"/>
        <w:tabs>
          <w:tab w:val="clear" w:pos="810"/>
          <w:tab w:val="left" w:pos="806"/>
        </w:tabs>
        <w:rPr>
          <w:rFonts w:cs="Courier New"/>
          <w:bCs/>
          <w:strike/>
          <w:szCs w:val="24"/>
        </w:rPr>
      </w:pPr>
      <w:r w:rsidRPr="00CE1DC9">
        <w:rPr>
          <w:rFonts w:cs="Courier New"/>
          <w:strike/>
          <w:szCs w:val="24"/>
        </w:rPr>
        <w:tab/>
        <w:t xml:space="preserve">(a) </w:t>
      </w:r>
      <w:r w:rsidR="00B36F70">
        <w:rPr>
          <w:rFonts w:cs="Courier New"/>
          <w:strike/>
          <w:szCs w:val="24"/>
        </w:rPr>
        <w:t xml:space="preserve"> </w:t>
      </w:r>
      <w:r w:rsidRPr="00CE1DC9">
        <w:rPr>
          <w:rFonts w:cs="Courier New"/>
          <w:strike/>
          <w:szCs w:val="24"/>
        </w:rPr>
        <w:t xml:space="preserve">It is DoD policy that all Government-furnished property be recorded in the DoD Item Unique Identification (IUID) Registry, as defined in the clause at </w:t>
      </w:r>
      <w:r w:rsidRPr="00814B75">
        <w:rPr>
          <w:rFonts w:cs="Courier New"/>
          <w:strike/>
          <w:szCs w:val="24"/>
        </w:rPr>
        <w:t>252.211-7007, Reporting of Government-Furnished Property</w:t>
      </w:r>
      <w:r w:rsidRPr="00B36F70">
        <w:rPr>
          <w:rFonts w:cs="Courier New"/>
          <w:bCs/>
          <w:strike/>
          <w:szCs w:val="24"/>
        </w:rPr>
        <w:t>.</w:t>
      </w:r>
    </w:p>
    <w:p w14:paraId="75BEC505" w14:textId="77777777" w:rsidR="00AA0D96" w:rsidRPr="00CE1DC9" w:rsidRDefault="00AA0D96" w:rsidP="00BA35CE">
      <w:pPr>
        <w:pStyle w:val="DFARS"/>
        <w:tabs>
          <w:tab w:val="clear" w:pos="810"/>
          <w:tab w:val="left" w:pos="806"/>
        </w:tabs>
        <w:rPr>
          <w:rFonts w:cs="Courier New"/>
          <w:bCs/>
          <w:strike/>
          <w:szCs w:val="24"/>
        </w:rPr>
      </w:pPr>
    </w:p>
    <w:p w14:paraId="32994E2C" w14:textId="13790181" w:rsidR="00AA0D96" w:rsidRPr="00CE1DC9" w:rsidRDefault="00AA0D96" w:rsidP="00BA35CE">
      <w:pPr>
        <w:pStyle w:val="DFARS"/>
        <w:tabs>
          <w:tab w:val="clear" w:pos="810"/>
          <w:tab w:val="left" w:pos="806"/>
        </w:tabs>
        <w:rPr>
          <w:rFonts w:cs="Courier New"/>
          <w:bCs/>
          <w:strike/>
          <w:szCs w:val="24"/>
        </w:rPr>
      </w:pPr>
      <w:r w:rsidRPr="00CE1DC9">
        <w:rPr>
          <w:rFonts w:cs="Courier New"/>
          <w:bCs/>
          <w:strike/>
          <w:szCs w:val="24"/>
        </w:rPr>
        <w:tab/>
        <w:t xml:space="preserve">(b) </w:t>
      </w:r>
      <w:r w:rsidR="00B36F70">
        <w:rPr>
          <w:rFonts w:cs="Courier New"/>
          <w:bCs/>
          <w:strike/>
          <w:szCs w:val="24"/>
        </w:rPr>
        <w:t xml:space="preserve"> </w:t>
      </w:r>
      <w:r w:rsidRPr="00CE1DC9">
        <w:rPr>
          <w:rFonts w:cs="Courier New"/>
          <w:bCs/>
          <w:strike/>
          <w:szCs w:val="24"/>
        </w:rPr>
        <w:t>The following items are not required to be reported:</w:t>
      </w:r>
    </w:p>
    <w:p w14:paraId="3E58C37A" w14:textId="77777777" w:rsidR="00AA0D96" w:rsidRPr="00814B75" w:rsidRDefault="00AA0D96" w:rsidP="00BA35CE">
      <w:pPr>
        <w:pStyle w:val="DFARS"/>
        <w:tabs>
          <w:tab w:val="clear" w:pos="810"/>
          <w:tab w:val="left" w:pos="806"/>
        </w:tabs>
        <w:rPr>
          <w:rFonts w:cs="Courier New"/>
          <w:bCs/>
          <w:szCs w:val="24"/>
        </w:rPr>
      </w:pPr>
    </w:p>
    <w:p w14:paraId="0BBEA95C" w14:textId="243B663D"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(1)  Contractor-acquired property, as defined in FAR part 45.</w:t>
      </w:r>
    </w:p>
    <w:p w14:paraId="3CDA0D91" w14:textId="77777777" w:rsidR="00AA0D96" w:rsidRPr="00CE1DC9" w:rsidRDefault="00AA0D96" w:rsidP="00BA35CE">
      <w:pPr>
        <w:pStyle w:val="DFARS"/>
        <w:tabs>
          <w:tab w:val="clear" w:pos="810"/>
          <w:tab w:val="left" w:pos="806"/>
        </w:tabs>
        <w:rPr>
          <w:rFonts w:cs="Courier New"/>
          <w:bCs/>
          <w:strike/>
          <w:szCs w:val="24"/>
        </w:rPr>
      </w:pPr>
    </w:p>
    <w:p w14:paraId="2C73F561" w14:textId="15CE0ABA"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(2)  Property under any statutory leasing authority.</w:t>
      </w:r>
    </w:p>
    <w:p w14:paraId="5D379B5B" w14:textId="77777777" w:rsidR="00AA0D96" w:rsidRPr="00CE1DC9" w:rsidRDefault="00AA0D96" w:rsidP="00BA35CE">
      <w:pPr>
        <w:pStyle w:val="DFARS"/>
        <w:tabs>
          <w:tab w:val="clear" w:pos="810"/>
          <w:tab w:val="left" w:pos="806"/>
        </w:tabs>
        <w:rPr>
          <w:rFonts w:cs="Courier New"/>
          <w:bCs/>
          <w:strike/>
          <w:szCs w:val="24"/>
        </w:rPr>
      </w:pPr>
    </w:p>
    <w:p w14:paraId="77996499" w14:textId="1C7E4FDF"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(3)  Property to which the Government has acquired a lien or title solely because of partial, advance, progress, or performance-based payments.</w:t>
      </w:r>
    </w:p>
    <w:p w14:paraId="62A6A2A4" w14:textId="77777777" w:rsidR="00AA0D96" w:rsidRPr="00CE1DC9" w:rsidRDefault="00AA0D96" w:rsidP="00BA35CE">
      <w:pPr>
        <w:pStyle w:val="DFARS"/>
        <w:tabs>
          <w:tab w:val="clear" w:pos="810"/>
          <w:tab w:val="left" w:pos="806"/>
        </w:tabs>
        <w:rPr>
          <w:rFonts w:cs="Courier New"/>
          <w:bCs/>
          <w:strike/>
          <w:szCs w:val="24"/>
        </w:rPr>
      </w:pPr>
    </w:p>
    <w:p w14:paraId="52B54408" w14:textId="34CAF0BC"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(4)  Intellectual property or software.</w:t>
      </w:r>
    </w:p>
    <w:p w14:paraId="5B1E2418" w14:textId="77777777" w:rsidR="00AA0D96" w:rsidRPr="00CE1DC9" w:rsidRDefault="00AA0D96" w:rsidP="00BA35CE">
      <w:pPr>
        <w:pStyle w:val="DFARS"/>
        <w:tabs>
          <w:tab w:val="clear" w:pos="810"/>
          <w:tab w:val="left" w:pos="806"/>
        </w:tabs>
        <w:rPr>
          <w:rFonts w:cs="Courier New"/>
          <w:bCs/>
          <w:strike/>
          <w:szCs w:val="24"/>
        </w:rPr>
      </w:pPr>
    </w:p>
    <w:p w14:paraId="0EFFC9E4" w14:textId="68822427"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(5)  Real property.</w:t>
      </w:r>
    </w:p>
    <w:p w14:paraId="445DD849" w14:textId="77777777" w:rsidR="00AA0D96" w:rsidRPr="00CE1DC9" w:rsidRDefault="00AA0D96" w:rsidP="00BA35CE">
      <w:pPr>
        <w:pStyle w:val="DFARS"/>
        <w:tabs>
          <w:tab w:val="clear" w:pos="810"/>
          <w:tab w:val="left" w:pos="806"/>
        </w:tabs>
        <w:rPr>
          <w:rFonts w:cs="Courier New"/>
          <w:bCs/>
          <w:strike/>
          <w:szCs w:val="24"/>
        </w:rPr>
      </w:pPr>
    </w:p>
    <w:p w14:paraId="05F0E149" w14:textId="63B1CD6C"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(6)  Property released as work in process.</w:t>
      </w:r>
    </w:p>
    <w:p w14:paraId="361E4996" w14:textId="77777777" w:rsidR="00AA0D96" w:rsidRPr="00CE1DC9" w:rsidRDefault="00AA0D96" w:rsidP="00BA35CE">
      <w:pPr>
        <w:pStyle w:val="DFARS"/>
        <w:tabs>
          <w:tab w:val="clear" w:pos="810"/>
          <w:tab w:val="left" w:pos="806"/>
        </w:tabs>
        <w:rPr>
          <w:rFonts w:cs="Courier New"/>
          <w:bCs/>
          <w:strike/>
          <w:szCs w:val="24"/>
        </w:rPr>
      </w:pPr>
    </w:p>
    <w:p w14:paraId="04FF5C81" w14:textId="37229F99" w:rsidR="00AA0D96" w:rsidRPr="00CE1DC9" w:rsidRDefault="00B36F70" w:rsidP="00BA35CE">
      <w:pPr>
        <w:pStyle w:val="DFARS"/>
        <w:tabs>
          <w:tab w:val="clear" w:pos="810"/>
          <w:tab w:val="left" w:pos="806"/>
        </w:tabs>
        <w:rPr>
          <w:rFonts w:cs="Courier New"/>
          <w:bCs/>
          <w:strike/>
          <w:szCs w:val="24"/>
        </w:rPr>
      </w:pPr>
      <w:r>
        <w:rPr>
          <w:rFonts w:cs="Courier New"/>
          <w:bCs/>
          <w:strike/>
          <w:szCs w:val="24"/>
        </w:rPr>
        <w:tab/>
      </w:r>
      <w:r w:rsidR="00AA0D96" w:rsidRPr="00CE1DC9">
        <w:rPr>
          <w:rFonts w:cs="Courier New"/>
          <w:bCs/>
          <w:strike/>
          <w:szCs w:val="24"/>
        </w:rPr>
        <w:tab/>
        <w:t>(7)  Non-serial managed items (reporting is limited to receipt transactions only).</w:t>
      </w:r>
    </w:p>
    <w:p w14:paraId="69C88DAB" w14:textId="4BFE8171" w:rsidR="00AA0D96" w:rsidRPr="00CE1DC9" w:rsidRDefault="00AA0D96" w:rsidP="00BA35CE">
      <w:pPr>
        <w:pStyle w:val="DFARS"/>
        <w:tabs>
          <w:tab w:val="clear" w:pos="810"/>
          <w:tab w:val="left" w:pos="806"/>
        </w:tabs>
        <w:rPr>
          <w:rFonts w:cs="Courier New"/>
          <w:b/>
          <w:strike/>
          <w:szCs w:val="24"/>
        </w:rPr>
      </w:pPr>
    </w:p>
    <w:p w14:paraId="1C5F7AE5" w14:textId="00443248" w:rsidR="009F167D" w:rsidRPr="00814B75" w:rsidRDefault="009F167D" w:rsidP="00BA35CE">
      <w:pPr>
        <w:pStyle w:val="DFARS"/>
        <w:tabs>
          <w:tab w:val="clear" w:pos="810"/>
          <w:tab w:val="left" w:pos="806"/>
        </w:tabs>
        <w:rPr>
          <w:rFonts w:cs="Courier New"/>
          <w:b/>
          <w:bCs/>
          <w:szCs w:val="24"/>
        </w:rPr>
      </w:pPr>
      <w:r w:rsidRPr="00E92835">
        <w:rPr>
          <w:b/>
          <w:szCs w:val="24"/>
        </w:rPr>
        <w:t>211.274-</w:t>
      </w:r>
      <w:r w:rsidRPr="00E92835">
        <w:rPr>
          <w:b/>
          <w:strike/>
          <w:szCs w:val="24"/>
        </w:rPr>
        <w:t>5</w:t>
      </w:r>
      <w:r w:rsidRPr="00814B75">
        <w:rPr>
          <w:rFonts w:cs="Courier New"/>
          <w:b/>
          <w:bCs/>
          <w:szCs w:val="24"/>
        </w:rPr>
        <w:t>[4</w:t>
      </w:r>
      <w:r w:rsidRPr="00E92835">
        <w:rPr>
          <w:rFonts w:cs="Courier New"/>
          <w:b/>
          <w:bCs/>
          <w:szCs w:val="24"/>
        </w:rPr>
        <w:t>]</w:t>
      </w:r>
      <w:r w:rsidRPr="00E92835">
        <w:rPr>
          <w:b/>
          <w:szCs w:val="24"/>
        </w:rPr>
        <w:t xml:space="preserve"> </w:t>
      </w:r>
      <w:r w:rsidR="00E92835">
        <w:rPr>
          <w:b/>
          <w:szCs w:val="24"/>
        </w:rPr>
        <w:t xml:space="preserve"> </w:t>
      </w:r>
      <w:r w:rsidRPr="00E92835">
        <w:rPr>
          <w:b/>
          <w:szCs w:val="24"/>
        </w:rPr>
        <w:t>Policy for assignment of Government-assigned serial numbers</w:t>
      </w:r>
      <w:r w:rsidRPr="00CE1DC9">
        <w:rPr>
          <w:szCs w:val="24"/>
        </w:rPr>
        <w:t>.</w:t>
      </w:r>
    </w:p>
    <w:p w14:paraId="15FA6701" w14:textId="3F7DB657" w:rsidR="009F167D" w:rsidRPr="00CE1DC9" w:rsidRDefault="009F167D" w:rsidP="00BA35CE">
      <w:pPr>
        <w:pStyle w:val="DFARS"/>
        <w:tabs>
          <w:tab w:val="clear" w:pos="810"/>
          <w:tab w:val="left" w:pos="806"/>
        </w:tabs>
        <w:rPr>
          <w:rFonts w:cs="Courier New"/>
          <w:bCs/>
          <w:szCs w:val="24"/>
        </w:rPr>
      </w:pPr>
      <w:r w:rsidRPr="00CE1DC9">
        <w:rPr>
          <w:rFonts w:cs="Courier New"/>
          <w:bCs/>
          <w:szCs w:val="24"/>
        </w:rPr>
        <w:t>It is DoD policy that contractors apply Government-assigned serial numbers, such as tail numbers/hull numbers and equipment registration numbers, in human-readable format on major end items when required by law, regulation, or military operational necessity.</w:t>
      </w:r>
      <w:r w:rsidR="00B36F70">
        <w:rPr>
          <w:rFonts w:cs="Courier New"/>
          <w:bCs/>
          <w:szCs w:val="24"/>
        </w:rPr>
        <w:t xml:space="preserve"> </w:t>
      </w:r>
      <w:r w:rsidRPr="00CE1DC9">
        <w:rPr>
          <w:rFonts w:cs="Courier New"/>
          <w:bCs/>
          <w:szCs w:val="24"/>
        </w:rPr>
        <w:t xml:space="preserve"> The latest version of MIL-STD-130, Marking of U.S. Military Property, shall be used for the marking of human-readable information.</w:t>
      </w:r>
    </w:p>
    <w:p w14:paraId="7DB8B2ED" w14:textId="77777777" w:rsidR="00AA0D96" w:rsidRPr="00814B75" w:rsidRDefault="00AA0D96" w:rsidP="00BA35CE">
      <w:pPr>
        <w:pStyle w:val="DFARS"/>
        <w:tabs>
          <w:tab w:val="clear" w:pos="810"/>
          <w:tab w:val="left" w:pos="806"/>
        </w:tabs>
        <w:rPr>
          <w:rFonts w:cs="Courier New"/>
          <w:b/>
          <w:szCs w:val="24"/>
        </w:rPr>
      </w:pPr>
    </w:p>
    <w:p w14:paraId="54F122FC" w14:textId="46DA8417" w:rsidR="007359B0" w:rsidRPr="00814B75" w:rsidRDefault="007359B0" w:rsidP="00BA35CE">
      <w:pPr>
        <w:pStyle w:val="DFARS"/>
        <w:widowControl w:val="0"/>
        <w:tabs>
          <w:tab w:val="clear" w:pos="810"/>
          <w:tab w:val="left" w:pos="806"/>
        </w:tabs>
        <w:rPr>
          <w:rFonts w:cs="Courier New"/>
          <w:b/>
          <w:bCs/>
          <w:szCs w:val="24"/>
        </w:rPr>
      </w:pPr>
      <w:bookmarkStart w:id="2" w:name="211.274-6"/>
      <w:r w:rsidRPr="00814B75">
        <w:rPr>
          <w:rFonts w:cs="Courier New"/>
          <w:b/>
          <w:bCs/>
          <w:szCs w:val="24"/>
        </w:rPr>
        <w:t>211.274-</w:t>
      </w:r>
      <w:r w:rsidRPr="00CE1DC9">
        <w:rPr>
          <w:rFonts w:cs="Courier New"/>
          <w:b/>
          <w:bCs/>
          <w:strike/>
          <w:szCs w:val="24"/>
        </w:rPr>
        <w:t>6</w:t>
      </w:r>
      <w:bookmarkEnd w:id="2"/>
      <w:r w:rsidR="009F167D" w:rsidRPr="00814B75">
        <w:rPr>
          <w:rFonts w:cs="Courier New"/>
          <w:b/>
          <w:bCs/>
          <w:szCs w:val="24"/>
        </w:rPr>
        <w:t>[5]</w:t>
      </w:r>
      <w:r w:rsidRPr="00814B75">
        <w:rPr>
          <w:rFonts w:cs="Courier New"/>
          <w:b/>
          <w:bCs/>
          <w:szCs w:val="24"/>
        </w:rPr>
        <w:t xml:space="preserve">  Contract clauses.</w:t>
      </w:r>
    </w:p>
    <w:p w14:paraId="41D7F00B" w14:textId="77777777" w:rsidR="007359B0" w:rsidRPr="00814B75" w:rsidRDefault="007359B0" w:rsidP="00BA35CE">
      <w:pPr>
        <w:pStyle w:val="DFARS"/>
        <w:widowControl w:val="0"/>
        <w:tabs>
          <w:tab w:val="clear" w:pos="810"/>
          <w:tab w:val="left" w:pos="806"/>
        </w:tabs>
        <w:rPr>
          <w:rFonts w:cs="Courier New"/>
          <w:bCs/>
          <w:szCs w:val="24"/>
        </w:rPr>
      </w:pPr>
    </w:p>
    <w:p w14:paraId="10E0ED62" w14:textId="1FEB12A5" w:rsidR="00340903" w:rsidRPr="00814B75" w:rsidRDefault="009F167D" w:rsidP="00BA35CE">
      <w:pPr>
        <w:pStyle w:val="DFARS"/>
        <w:widowControl w:val="0"/>
        <w:tabs>
          <w:tab w:val="clear" w:pos="810"/>
          <w:tab w:val="left" w:pos="806"/>
        </w:tabs>
        <w:rPr>
          <w:rFonts w:cs="Courier New"/>
          <w:bCs/>
          <w:szCs w:val="24"/>
        </w:rPr>
      </w:pPr>
      <w:r w:rsidRPr="00814B75">
        <w:rPr>
          <w:rFonts w:cs="Courier New"/>
          <w:bCs/>
          <w:szCs w:val="24"/>
        </w:rPr>
        <w:tab/>
        <w:t>(a</w:t>
      </w:r>
      <w:r w:rsidR="0093288C" w:rsidRPr="00814B75">
        <w:rPr>
          <w:rFonts w:cs="Courier New"/>
          <w:bCs/>
          <w:szCs w:val="24"/>
        </w:rPr>
        <w:t>)</w:t>
      </w:r>
      <w:r w:rsidR="00340903" w:rsidRPr="00BA35CE">
        <w:rPr>
          <w:rFonts w:cs="Courier New"/>
          <w:bCs/>
          <w:strike/>
          <w:szCs w:val="24"/>
        </w:rPr>
        <w:t>(1)</w:t>
      </w:r>
      <w:r w:rsidR="0066778C" w:rsidRPr="0066778C">
        <w:rPr>
          <w:rFonts w:cs="Courier New"/>
          <w:bCs/>
          <w:szCs w:val="24"/>
        </w:rPr>
        <w:t xml:space="preserve">  </w:t>
      </w:r>
      <w:r w:rsidR="00340903" w:rsidRPr="00814B75">
        <w:rPr>
          <w:rFonts w:cs="Courier New"/>
          <w:bCs/>
          <w:szCs w:val="24"/>
        </w:rPr>
        <w:t xml:space="preserve">Use the clause at 252.211-7003, </w:t>
      </w:r>
      <w:bookmarkStart w:id="3" w:name="_Hlk128148877"/>
      <w:r w:rsidR="00340903" w:rsidRPr="00814B75">
        <w:rPr>
          <w:rFonts w:cs="Courier New"/>
          <w:bCs/>
          <w:szCs w:val="24"/>
        </w:rPr>
        <w:t>Item Unique Identification and Valuation</w:t>
      </w:r>
      <w:bookmarkEnd w:id="3"/>
      <w:r w:rsidR="00340903" w:rsidRPr="00814B75">
        <w:rPr>
          <w:rFonts w:cs="Courier New"/>
          <w:bCs/>
          <w:szCs w:val="24"/>
        </w:rPr>
        <w:t xml:space="preserve">, in solicitations and contracts, including solicitations and contracts using FAR part 12 procedures for the acquisition of commercial </w:t>
      </w:r>
      <w:r w:rsidR="0066778C" w:rsidRPr="0066778C">
        <w:rPr>
          <w:rFonts w:cs="Courier New"/>
          <w:bCs/>
          <w:szCs w:val="24"/>
        </w:rPr>
        <w:t xml:space="preserve">products and </w:t>
      </w:r>
      <w:r w:rsidR="00B36F70">
        <w:rPr>
          <w:rFonts w:cs="Courier New"/>
          <w:bCs/>
          <w:szCs w:val="24"/>
        </w:rPr>
        <w:t xml:space="preserve">commercial </w:t>
      </w:r>
      <w:r w:rsidR="0066778C" w:rsidRPr="0066778C">
        <w:rPr>
          <w:rFonts w:cs="Courier New"/>
          <w:bCs/>
          <w:szCs w:val="24"/>
        </w:rPr>
        <w:t>services</w:t>
      </w:r>
      <w:r w:rsidR="00340903" w:rsidRPr="00814B75">
        <w:rPr>
          <w:rFonts w:cs="Courier New"/>
          <w:bCs/>
          <w:szCs w:val="24"/>
        </w:rPr>
        <w:t>, for supplies</w:t>
      </w:r>
      <w:r w:rsidR="00340903" w:rsidRPr="00E752A0">
        <w:rPr>
          <w:rFonts w:cs="Courier New"/>
          <w:bCs/>
          <w:strike/>
          <w:szCs w:val="24"/>
        </w:rPr>
        <w:t>,</w:t>
      </w:r>
      <w:r w:rsidR="00340903" w:rsidRPr="00814B75">
        <w:rPr>
          <w:rFonts w:cs="Courier New"/>
          <w:bCs/>
          <w:szCs w:val="24"/>
        </w:rPr>
        <w:t xml:space="preserve"> and for services involving the furnishing of supplies, unless the conditions in </w:t>
      </w:r>
      <w:r w:rsidR="00340903" w:rsidRPr="00814B75">
        <w:rPr>
          <w:rFonts w:cs="Courier New"/>
          <w:bCs/>
          <w:szCs w:val="24"/>
        </w:rPr>
        <w:lastRenderedPageBreak/>
        <w:t>211.274-2(b) apply.</w:t>
      </w:r>
    </w:p>
    <w:p w14:paraId="24DFF431" w14:textId="6F670F19" w:rsidR="0093288C" w:rsidRPr="00814B75" w:rsidRDefault="0093288C" w:rsidP="00BA35CE">
      <w:pPr>
        <w:pStyle w:val="DFARS"/>
        <w:widowControl w:val="0"/>
        <w:tabs>
          <w:tab w:val="clear" w:pos="810"/>
          <w:tab w:val="left" w:pos="806"/>
        </w:tabs>
        <w:rPr>
          <w:rFonts w:cs="Courier New"/>
          <w:bCs/>
          <w:szCs w:val="24"/>
        </w:rPr>
      </w:pPr>
    </w:p>
    <w:p w14:paraId="1B26EFCB" w14:textId="5426A30B" w:rsidR="00BA35CE" w:rsidRPr="00BA35CE" w:rsidRDefault="00BA35CE" w:rsidP="00BA35CE">
      <w:pPr>
        <w:pStyle w:val="DFARS"/>
        <w:widowControl w:val="0"/>
        <w:tabs>
          <w:tab w:val="clear" w:pos="810"/>
          <w:tab w:val="left" w:pos="806"/>
        </w:tabs>
        <w:rPr>
          <w:rFonts w:cs="Courier New"/>
          <w:bCs/>
          <w:szCs w:val="24"/>
        </w:rPr>
      </w:pPr>
      <w:r>
        <w:rPr>
          <w:rFonts w:cs="Courier New"/>
          <w:bCs/>
          <w:szCs w:val="24"/>
        </w:rPr>
        <w:tab/>
      </w:r>
      <w:r>
        <w:rPr>
          <w:rFonts w:cs="Courier New"/>
          <w:bCs/>
          <w:szCs w:val="24"/>
        </w:rPr>
        <w:tab/>
      </w:r>
      <w:r w:rsidRPr="00BA35CE">
        <w:rPr>
          <w:rFonts w:cs="Courier New"/>
          <w:bCs/>
          <w:szCs w:val="24"/>
        </w:rPr>
        <w:t>(</w:t>
      </w:r>
      <w:r w:rsidRPr="00BA35CE">
        <w:rPr>
          <w:rFonts w:cs="Courier New"/>
          <w:bCs/>
          <w:strike/>
          <w:szCs w:val="24"/>
        </w:rPr>
        <w:t>2</w:t>
      </w:r>
      <w:r w:rsidRPr="00BA35CE">
        <w:rPr>
          <w:rFonts w:cs="Courier New"/>
          <w:b/>
          <w:bCs/>
          <w:szCs w:val="24"/>
        </w:rPr>
        <w:t>[1]</w:t>
      </w:r>
      <w:r w:rsidRPr="00BA35CE">
        <w:rPr>
          <w:rFonts w:cs="Courier New"/>
          <w:bCs/>
          <w:szCs w:val="24"/>
        </w:rPr>
        <w:t xml:space="preserve">) </w:t>
      </w:r>
      <w:r w:rsidR="00B36F70">
        <w:rPr>
          <w:rFonts w:cs="Courier New"/>
          <w:bCs/>
          <w:szCs w:val="24"/>
        </w:rPr>
        <w:t xml:space="preserve"> </w:t>
      </w:r>
      <w:r w:rsidRPr="00BA35CE">
        <w:rPr>
          <w:rFonts w:cs="Courier New"/>
          <w:bCs/>
          <w:szCs w:val="24"/>
        </w:rPr>
        <w:t>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211.274-2(a)(2).</w:t>
      </w:r>
    </w:p>
    <w:p w14:paraId="3FC9EFF9" w14:textId="77777777" w:rsidR="00BA35CE" w:rsidRPr="00BA35CE" w:rsidRDefault="00BA35CE" w:rsidP="00BA35CE">
      <w:pPr>
        <w:pStyle w:val="DFARS"/>
        <w:widowControl w:val="0"/>
        <w:tabs>
          <w:tab w:val="clear" w:pos="810"/>
          <w:tab w:val="left" w:pos="806"/>
        </w:tabs>
        <w:rPr>
          <w:rFonts w:cs="Courier New"/>
          <w:bCs/>
          <w:szCs w:val="24"/>
        </w:rPr>
      </w:pPr>
    </w:p>
    <w:p w14:paraId="49818E7B" w14:textId="138749F7" w:rsidR="007359B0" w:rsidRDefault="00BA35CE" w:rsidP="00BA35CE">
      <w:pPr>
        <w:pStyle w:val="DFARS"/>
        <w:widowControl w:val="0"/>
        <w:tabs>
          <w:tab w:val="clear" w:pos="810"/>
          <w:tab w:val="left" w:pos="806"/>
        </w:tabs>
        <w:rPr>
          <w:rFonts w:cs="Courier New"/>
          <w:bCs/>
          <w:szCs w:val="24"/>
        </w:rPr>
      </w:pPr>
      <w:r>
        <w:rPr>
          <w:rFonts w:cs="Courier New"/>
          <w:bCs/>
          <w:szCs w:val="24"/>
        </w:rPr>
        <w:tab/>
      </w:r>
      <w:r>
        <w:rPr>
          <w:rFonts w:cs="Courier New"/>
          <w:bCs/>
          <w:szCs w:val="24"/>
        </w:rPr>
        <w:tab/>
      </w:r>
      <w:r w:rsidRPr="00BA35CE">
        <w:rPr>
          <w:rFonts w:cs="Courier New"/>
          <w:bCs/>
          <w:szCs w:val="24"/>
        </w:rPr>
        <w:t>(</w:t>
      </w:r>
      <w:r w:rsidRPr="00BA35CE">
        <w:rPr>
          <w:rFonts w:cs="Courier New"/>
          <w:bCs/>
          <w:strike/>
          <w:szCs w:val="24"/>
        </w:rPr>
        <w:t>3</w:t>
      </w:r>
      <w:r w:rsidRPr="00BA35CE">
        <w:rPr>
          <w:rFonts w:cs="Courier New"/>
          <w:b/>
          <w:bCs/>
          <w:szCs w:val="24"/>
        </w:rPr>
        <w:t>[2</w:t>
      </w:r>
      <w:r w:rsidRPr="00DB15AA">
        <w:rPr>
          <w:rFonts w:cs="Courier New"/>
          <w:b/>
          <w:szCs w:val="24"/>
        </w:rPr>
        <w:t>]</w:t>
      </w:r>
      <w:r w:rsidRPr="00BA35CE">
        <w:rPr>
          <w:rFonts w:cs="Courier New"/>
          <w:bCs/>
          <w:szCs w:val="24"/>
        </w:rPr>
        <w:t>)</w:t>
      </w:r>
      <w:r w:rsidR="00B36F70">
        <w:rPr>
          <w:rFonts w:cs="Courier New"/>
          <w:bCs/>
          <w:szCs w:val="24"/>
        </w:rPr>
        <w:t xml:space="preserve"> </w:t>
      </w:r>
      <w:r w:rsidRPr="00BA35CE">
        <w:rPr>
          <w:rFonts w:cs="Courier New"/>
          <w:bCs/>
          <w:szCs w:val="24"/>
        </w:rPr>
        <w:t xml:space="preserve"> Identify in paragraph (c)(1)(iii) of the clause the applicable attachment number, when DoD item unique identification or a DoD recognized unique identification equivalent is required in accordance with 211.274-2(a)(3)(i) through (v).</w:t>
      </w:r>
    </w:p>
    <w:p w14:paraId="671289BD" w14:textId="77777777" w:rsidR="00BA35CE" w:rsidRPr="00814B75" w:rsidRDefault="00BA35CE" w:rsidP="00BA35CE">
      <w:pPr>
        <w:pStyle w:val="DFARS"/>
        <w:widowControl w:val="0"/>
        <w:tabs>
          <w:tab w:val="clear" w:pos="810"/>
          <w:tab w:val="left" w:pos="806"/>
        </w:tabs>
        <w:rPr>
          <w:rFonts w:cs="Courier New"/>
          <w:bCs/>
          <w:strike/>
          <w:szCs w:val="24"/>
        </w:rPr>
      </w:pPr>
    </w:p>
    <w:p w14:paraId="3CE9AFA1" w14:textId="1652E939" w:rsidR="007359B0" w:rsidRPr="00814B75" w:rsidRDefault="0093288C" w:rsidP="00BA35CE">
      <w:pPr>
        <w:pStyle w:val="DFARS"/>
        <w:widowControl w:val="0"/>
        <w:tabs>
          <w:tab w:val="clear" w:pos="810"/>
          <w:tab w:val="left" w:pos="806"/>
        </w:tabs>
        <w:rPr>
          <w:rFonts w:cs="Courier New"/>
          <w:bCs/>
          <w:strike/>
          <w:szCs w:val="24"/>
        </w:rPr>
      </w:pPr>
      <w:r w:rsidRPr="00814B75">
        <w:rPr>
          <w:rFonts w:cs="Courier New"/>
          <w:bCs/>
          <w:strike/>
          <w:szCs w:val="24"/>
        </w:rPr>
        <w:tab/>
      </w:r>
      <w:r w:rsidR="007359B0" w:rsidRPr="00814B75">
        <w:rPr>
          <w:rFonts w:cs="Courier New"/>
          <w:bCs/>
          <w:strike/>
          <w:szCs w:val="24"/>
        </w:rPr>
        <w:t>(b)</w:t>
      </w:r>
      <w:r w:rsidR="00B36F70">
        <w:rPr>
          <w:rFonts w:cs="Courier New"/>
          <w:bCs/>
          <w:strike/>
          <w:szCs w:val="24"/>
        </w:rPr>
        <w:t xml:space="preserve">  </w:t>
      </w:r>
      <w:r w:rsidR="007359B0" w:rsidRPr="00814B75">
        <w:rPr>
          <w:rFonts w:cs="Courier New"/>
          <w:bCs/>
          <w:strike/>
          <w:szCs w:val="24"/>
        </w:rPr>
        <w:t>Use the clause at</w:t>
      </w:r>
      <w:r w:rsidR="00B36F70">
        <w:rPr>
          <w:rFonts w:cs="Courier New"/>
          <w:bCs/>
          <w:strike/>
          <w:szCs w:val="24"/>
        </w:rPr>
        <w:t xml:space="preserve"> </w:t>
      </w:r>
      <w:hyperlink r:id="rId11" w:anchor="252.211-7007" w:history="1">
        <w:r w:rsidR="007359B0" w:rsidRPr="000F6580">
          <w:rPr>
            <w:rStyle w:val="Hyperlink"/>
            <w:rFonts w:cs="Courier New"/>
            <w:bCs/>
            <w:i/>
            <w:iCs/>
            <w:strike/>
            <w:szCs w:val="24"/>
          </w:rPr>
          <w:t>252.211-7007</w:t>
        </w:r>
      </w:hyperlink>
      <w:r w:rsidR="007359B0" w:rsidRPr="00814B75">
        <w:rPr>
          <w:rFonts w:cs="Courier New"/>
          <w:bCs/>
          <w:strike/>
          <w:szCs w:val="24"/>
        </w:rPr>
        <w:t>,</w:t>
      </w:r>
      <w:r w:rsidR="00B36F70">
        <w:rPr>
          <w:rFonts w:cs="Courier New"/>
          <w:bCs/>
          <w:strike/>
          <w:szCs w:val="24"/>
        </w:rPr>
        <w:t xml:space="preserve"> </w:t>
      </w:r>
      <w:r w:rsidR="007359B0" w:rsidRPr="00814B75">
        <w:rPr>
          <w:rFonts w:cs="Courier New"/>
          <w:bCs/>
          <w:strike/>
          <w:szCs w:val="24"/>
        </w:rPr>
        <w:t>Reporting of Government-Furnished Property, in solicitations and contracts that contain the clause at FAR 52.245-1, Government Property.</w:t>
      </w:r>
    </w:p>
    <w:p w14:paraId="6C039425" w14:textId="09910B86" w:rsidR="007359B0" w:rsidRPr="00814B75" w:rsidRDefault="007359B0" w:rsidP="00BA35CE">
      <w:pPr>
        <w:pStyle w:val="DFARS"/>
        <w:widowControl w:val="0"/>
        <w:tabs>
          <w:tab w:val="clear" w:pos="810"/>
          <w:tab w:val="left" w:pos="806"/>
        </w:tabs>
        <w:rPr>
          <w:rFonts w:cs="Courier New"/>
          <w:bCs/>
          <w:strike/>
          <w:szCs w:val="24"/>
        </w:rPr>
      </w:pPr>
    </w:p>
    <w:p w14:paraId="6057356B" w14:textId="05C9F339" w:rsidR="007359B0" w:rsidRPr="00814B75" w:rsidRDefault="0093288C" w:rsidP="00BA35CE">
      <w:pPr>
        <w:pStyle w:val="DFARS"/>
        <w:widowControl w:val="0"/>
        <w:tabs>
          <w:tab w:val="clear" w:pos="810"/>
          <w:tab w:val="left" w:pos="806"/>
        </w:tabs>
        <w:rPr>
          <w:rFonts w:cs="Courier New"/>
          <w:bCs/>
          <w:szCs w:val="24"/>
        </w:rPr>
      </w:pPr>
      <w:r w:rsidRPr="00814B75">
        <w:rPr>
          <w:rFonts w:cs="Courier New"/>
          <w:bCs/>
          <w:szCs w:val="24"/>
        </w:rPr>
        <w:tab/>
      </w:r>
      <w:r w:rsidR="007359B0" w:rsidRPr="00814B75">
        <w:rPr>
          <w:rFonts w:cs="Courier New"/>
          <w:bCs/>
          <w:szCs w:val="24"/>
        </w:rPr>
        <w:t>(</w:t>
      </w:r>
      <w:r w:rsidR="007359B0" w:rsidRPr="00814B75">
        <w:rPr>
          <w:rFonts w:cs="Courier New"/>
          <w:bCs/>
          <w:strike/>
          <w:szCs w:val="24"/>
        </w:rPr>
        <w:t>c</w:t>
      </w:r>
      <w:r w:rsidR="007359B0" w:rsidRPr="00814B75">
        <w:rPr>
          <w:rFonts w:cs="Courier New"/>
          <w:b/>
          <w:bCs/>
          <w:szCs w:val="24"/>
        </w:rPr>
        <w:t>[b]</w:t>
      </w:r>
      <w:r w:rsidR="007359B0" w:rsidRPr="00814B75">
        <w:rPr>
          <w:rFonts w:cs="Courier New"/>
          <w:bCs/>
          <w:szCs w:val="24"/>
        </w:rPr>
        <w:t>)</w:t>
      </w:r>
      <w:r w:rsidRPr="00814B75">
        <w:rPr>
          <w:rFonts w:cs="Courier New"/>
          <w:bCs/>
          <w:szCs w:val="24"/>
        </w:rPr>
        <w:t xml:space="preserve">  </w:t>
      </w:r>
      <w:r w:rsidR="00BA35CE">
        <w:rPr>
          <w:rFonts w:cs="Courier New"/>
          <w:bCs/>
          <w:szCs w:val="24"/>
        </w:rPr>
        <w:t xml:space="preserve">Use the clause at </w:t>
      </w:r>
      <w:hyperlink r:id="rId12" w:anchor="252.211-7008" w:history="1">
        <w:r w:rsidR="007359B0" w:rsidRPr="00814B75">
          <w:rPr>
            <w:rStyle w:val="Hyperlink"/>
            <w:rFonts w:cs="Courier New"/>
            <w:bCs/>
            <w:szCs w:val="24"/>
          </w:rPr>
          <w:t>252.211-7008</w:t>
        </w:r>
      </w:hyperlink>
      <w:r w:rsidR="007359B0" w:rsidRPr="00814B75">
        <w:rPr>
          <w:rFonts w:cs="Courier New"/>
          <w:bCs/>
          <w:szCs w:val="24"/>
        </w:rPr>
        <w:t>,</w:t>
      </w:r>
      <w:r w:rsidR="00026A3D" w:rsidRPr="00814B75">
        <w:rPr>
          <w:rFonts w:cs="Courier New"/>
          <w:bCs/>
          <w:szCs w:val="24"/>
        </w:rPr>
        <w:t xml:space="preserve"> </w:t>
      </w:r>
      <w:r w:rsidR="007359B0" w:rsidRPr="00814B75">
        <w:rPr>
          <w:rFonts w:cs="Courier New"/>
          <w:bCs/>
          <w:szCs w:val="24"/>
        </w:rPr>
        <w:t xml:space="preserve">Use of Government-Assigned Serial Numbers, in solicitations and contracts, including solicitations and contracts using FAR part 12 procedures for the acquisition of commercial </w:t>
      </w:r>
      <w:r w:rsidR="0066778C">
        <w:rPr>
          <w:rFonts w:cs="Courier New"/>
          <w:bCs/>
          <w:szCs w:val="24"/>
        </w:rPr>
        <w:t>products and commercial services</w:t>
      </w:r>
      <w:r w:rsidR="007359B0" w:rsidRPr="00814B75">
        <w:rPr>
          <w:rFonts w:cs="Courier New"/>
          <w:bCs/>
          <w:szCs w:val="24"/>
        </w:rPr>
        <w:t>, that—</w:t>
      </w:r>
    </w:p>
    <w:p w14:paraId="0CA92BF5" w14:textId="2F847812" w:rsidR="007359B0" w:rsidRPr="00814B75" w:rsidRDefault="007359B0" w:rsidP="00BA35CE">
      <w:pPr>
        <w:pStyle w:val="DFARS"/>
        <w:widowControl w:val="0"/>
        <w:tabs>
          <w:tab w:val="clear" w:pos="810"/>
          <w:tab w:val="left" w:pos="806"/>
        </w:tabs>
        <w:rPr>
          <w:rFonts w:cs="Courier New"/>
          <w:bCs/>
          <w:szCs w:val="24"/>
        </w:rPr>
      </w:pPr>
    </w:p>
    <w:p w14:paraId="51080090" w14:textId="0D46841B" w:rsidR="007359B0" w:rsidRPr="00814B75" w:rsidRDefault="0093288C" w:rsidP="00BA35CE">
      <w:pPr>
        <w:pStyle w:val="DFARS"/>
        <w:widowControl w:val="0"/>
        <w:tabs>
          <w:tab w:val="clear" w:pos="810"/>
          <w:tab w:val="left" w:pos="806"/>
        </w:tabs>
        <w:rPr>
          <w:rFonts w:cs="Courier New"/>
          <w:bCs/>
          <w:szCs w:val="24"/>
        </w:rPr>
      </w:pPr>
      <w:r w:rsidRPr="00814B75">
        <w:rPr>
          <w:rFonts w:cs="Courier New"/>
          <w:bCs/>
          <w:szCs w:val="24"/>
        </w:rPr>
        <w:tab/>
      </w:r>
      <w:r w:rsidRPr="00814B75">
        <w:rPr>
          <w:rFonts w:cs="Courier New"/>
          <w:bCs/>
          <w:szCs w:val="24"/>
        </w:rPr>
        <w:tab/>
      </w:r>
      <w:r w:rsidR="007359B0" w:rsidRPr="00814B75">
        <w:rPr>
          <w:rFonts w:cs="Courier New"/>
          <w:bCs/>
          <w:szCs w:val="24"/>
        </w:rPr>
        <w:t>(1)</w:t>
      </w:r>
      <w:r w:rsidRPr="00814B75">
        <w:rPr>
          <w:rFonts w:cs="Courier New"/>
          <w:bCs/>
          <w:szCs w:val="24"/>
        </w:rPr>
        <w:t xml:space="preserve">  </w:t>
      </w:r>
      <w:r w:rsidR="00BA35CE">
        <w:rPr>
          <w:rFonts w:cs="Courier New"/>
          <w:bCs/>
          <w:szCs w:val="24"/>
        </w:rPr>
        <w:t xml:space="preserve">Contain the clause at </w:t>
      </w:r>
      <w:hyperlink r:id="rId13" w:anchor="252.211-7003" w:history="1">
        <w:r w:rsidR="007359B0" w:rsidRPr="00814B75">
          <w:rPr>
            <w:rStyle w:val="Hyperlink"/>
            <w:rFonts w:cs="Courier New"/>
            <w:bCs/>
            <w:szCs w:val="24"/>
          </w:rPr>
          <w:t>252.211-7003</w:t>
        </w:r>
      </w:hyperlink>
      <w:r w:rsidR="007359B0" w:rsidRPr="00814B75">
        <w:rPr>
          <w:rFonts w:cs="Courier New"/>
          <w:bCs/>
          <w:szCs w:val="24"/>
        </w:rPr>
        <w:t>, Item Unique Identification and Valuation; and</w:t>
      </w:r>
    </w:p>
    <w:p w14:paraId="3B0A74BF" w14:textId="07FF2462" w:rsidR="007359B0" w:rsidRPr="00814B75" w:rsidRDefault="007359B0" w:rsidP="00BA35CE">
      <w:pPr>
        <w:pStyle w:val="DFARS"/>
        <w:widowControl w:val="0"/>
        <w:tabs>
          <w:tab w:val="clear" w:pos="810"/>
          <w:tab w:val="left" w:pos="806"/>
        </w:tabs>
        <w:rPr>
          <w:rFonts w:cs="Courier New"/>
          <w:bCs/>
          <w:szCs w:val="24"/>
        </w:rPr>
      </w:pPr>
    </w:p>
    <w:p w14:paraId="1B2D9476" w14:textId="397EDC55" w:rsidR="007359B0" w:rsidRPr="00814B75" w:rsidRDefault="0093288C" w:rsidP="00BA35CE">
      <w:pPr>
        <w:pStyle w:val="DFARS"/>
        <w:widowControl w:val="0"/>
        <w:tabs>
          <w:tab w:val="clear" w:pos="810"/>
          <w:tab w:val="left" w:pos="806"/>
        </w:tabs>
        <w:rPr>
          <w:rFonts w:cs="Courier New"/>
          <w:bCs/>
          <w:szCs w:val="24"/>
        </w:rPr>
      </w:pPr>
      <w:r w:rsidRPr="00814B75">
        <w:rPr>
          <w:rFonts w:cs="Courier New"/>
          <w:bCs/>
          <w:szCs w:val="24"/>
        </w:rPr>
        <w:tab/>
      </w:r>
      <w:r w:rsidRPr="00814B75">
        <w:rPr>
          <w:rFonts w:cs="Courier New"/>
          <w:bCs/>
          <w:szCs w:val="24"/>
        </w:rPr>
        <w:tab/>
      </w:r>
      <w:r w:rsidR="007359B0" w:rsidRPr="00814B75">
        <w:rPr>
          <w:rFonts w:cs="Courier New"/>
          <w:bCs/>
          <w:szCs w:val="24"/>
        </w:rPr>
        <w:t>(2)</w:t>
      </w:r>
      <w:r w:rsidRPr="00814B75">
        <w:rPr>
          <w:rFonts w:cs="Courier New"/>
          <w:bCs/>
          <w:szCs w:val="24"/>
        </w:rPr>
        <w:t xml:space="preserve">  </w:t>
      </w:r>
      <w:r w:rsidR="007359B0" w:rsidRPr="00814B75">
        <w:rPr>
          <w:rFonts w:cs="Courier New"/>
          <w:bCs/>
          <w:szCs w:val="24"/>
        </w:rPr>
        <w:t>Require the contractor to mark major end items under the terms and conditions of the contract.</w:t>
      </w:r>
    </w:p>
    <w:p w14:paraId="3633BF4F" w14:textId="4EB57ED6" w:rsidR="00E92835" w:rsidRPr="00814B75" w:rsidRDefault="00E92835" w:rsidP="00BA35CE">
      <w:pPr>
        <w:pStyle w:val="DFARS"/>
        <w:widowControl w:val="0"/>
        <w:tabs>
          <w:tab w:val="clear" w:pos="810"/>
          <w:tab w:val="left" w:pos="806"/>
        </w:tabs>
        <w:rPr>
          <w:rFonts w:cs="Courier New"/>
          <w:bCs/>
          <w:szCs w:val="24"/>
        </w:rPr>
      </w:pPr>
    </w:p>
    <w:p w14:paraId="5F6811C6" w14:textId="6C1E1140" w:rsidR="007359B0" w:rsidRDefault="007359B0"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E1DC9">
        <w:rPr>
          <w:rFonts w:ascii="Century Schoolbook" w:hAnsi="Century Schoolbook"/>
          <w:sz w:val="24"/>
          <w:szCs w:val="24"/>
        </w:rPr>
        <w:t>* * * * *</w:t>
      </w:r>
    </w:p>
    <w:p w14:paraId="5888C307" w14:textId="77777777" w:rsidR="00E92835" w:rsidRPr="00CE1DC9" w:rsidRDefault="00E92835"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D10BE1B" w14:textId="67A913A4" w:rsidR="00FE31A1" w:rsidRPr="00CE1DC9" w:rsidRDefault="00FE31A1" w:rsidP="000F6580">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CE1DC9">
        <w:rPr>
          <w:rFonts w:ascii="Century Schoolbook" w:hAnsi="Century Schoolbook"/>
          <w:b/>
          <w:bCs/>
          <w:sz w:val="24"/>
          <w:szCs w:val="24"/>
        </w:rPr>
        <w:t xml:space="preserve">PART 212—ACQUISITION OF COMMERCIAL </w:t>
      </w:r>
      <w:r w:rsidR="008637F4">
        <w:rPr>
          <w:rFonts w:ascii="Century Schoolbook" w:hAnsi="Century Schoolbook"/>
          <w:b/>
          <w:bCs/>
          <w:sz w:val="24"/>
          <w:szCs w:val="24"/>
        </w:rPr>
        <w:t>PRODUCTS AND COMMERCIAL SERVICES</w:t>
      </w:r>
    </w:p>
    <w:p w14:paraId="3659F28B" w14:textId="77777777"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BA8528" w14:textId="4D8F0338"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CE1DC9">
        <w:rPr>
          <w:rFonts w:ascii="Century Schoolbook" w:hAnsi="Century Schoolbook"/>
          <w:sz w:val="24"/>
          <w:szCs w:val="24"/>
        </w:rPr>
        <w:t>* * * * *</w:t>
      </w:r>
    </w:p>
    <w:p w14:paraId="13DDE873"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32B3C93" w14:textId="5CDF9853"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814B75">
        <w:rPr>
          <w:rFonts w:ascii="Century Schoolbook" w:hAnsi="Century Schoolbook"/>
          <w:b/>
          <w:bCs/>
          <w:sz w:val="24"/>
          <w:szCs w:val="24"/>
        </w:rPr>
        <w:t xml:space="preserve">SUBPART 212.3—SOLICITATION PROVISIONS AND CONTRACT CLAUSES FOR THE ACQUISITION OF COMMERCIAL </w:t>
      </w:r>
      <w:r w:rsidR="00BE76BA">
        <w:rPr>
          <w:rFonts w:ascii="Century Schoolbook" w:hAnsi="Century Schoolbook"/>
          <w:b/>
          <w:bCs/>
          <w:sz w:val="24"/>
          <w:szCs w:val="24"/>
        </w:rPr>
        <w:t>PRODUCTS AND COMMERCIAL SERVICES</w:t>
      </w:r>
    </w:p>
    <w:p w14:paraId="6CBFA11A"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E944A26" w14:textId="2BDE79C4"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4" w:name="_Hlk126248392"/>
      <w:r w:rsidRPr="00814B75">
        <w:rPr>
          <w:rFonts w:ascii="Century Schoolbook" w:hAnsi="Century Schoolbook"/>
          <w:b/>
          <w:bCs/>
          <w:sz w:val="24"/>
          <w:szCs w:val="24"/>
        </w:rPr>
        <w:t>212.301</w:t>
      </w:r>
      <w:r w:rsidRPr="00CE1DC9">
        <w:rPr>
          <w:rFonts w:ascii="Century Schoolbook" w:hAnsi="Century Schoolbook"/>
          <w:b/>
          <w:bCs/>
          <w:sz w:val="24"/>
          <w:szCs w:val="24"/>
        </w:rPr>
        <w:t xml:space="preserve">  </w:t>
      </w:r>
      <w:r w:rsidRPr="00814B75">
        <w:rPr>
          <w:rFonts w:ascii="Century Schoolbook" w:hAnsi="Century Schoolbook"/>
          <w:b/>
          <w:bCs/>
          <w:sz w:val="24"/>
          <w:szCs w:val="24"/>
        </w:rPr>
        <w:t xml:space="preserve">Solicitation provisions and contract clauses for the acquisition of commercial </w:t>
      </w:r>
      <w:r w:rsidR="00BE76BA">
        <w:rPr>
          <w:rFonts w:ascii="Century Schoolbook" w:hAnsi="Century Schoolbook"/>
          <w:b/>
          <w:bCs/>
          <w:sz w:val="24"/>
          <w:szCs w:val="24"/>
        </w:rPr>
        <w:t>products and commercial services</w:t>
      </w:r>
      <w:r w:rsidRPr="00814B75">
        <w:rPr>
          <w:rFonts w:ascii="Century Schoolbook" w:hAnsi="Century Schoolbook"/>
          <w:b/>
          <w:bCs/>
          <w:sz w:val="24"/>
          <w:szCs w:val="24"/>
        </w:rPr>
        <w:t>.</w:t>
      </w:r>
    </w:p>
    <w:bookmarkEnd w:id="4"/>
    <w:p w14:paraId="69ED5644"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51134CF6" w14:textId="77777777"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14B75">
        <w:rPr>
          <w:rFonts w:ascii="Century Schoolbook" w:hAnsi="Century Schoolbook"/>
          <w:sz w:val="24"/>
          <w:szCs w:val="24"/>
        </w:rPr>
        <w:t>* * * * *</w:t>
      </w:r>
    </w:p>
    <w:p w14:paraId="6C7C6689"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B76888E" w14:textId="77777777"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14B75">
        <w:rPr>
          <w:rFonts w:ascii="Century Schoolbook" w:hAnsi="Century Schoolbook"/>
          <w:sz w:val="24"/>
          <w:szCs w:val="24"/>
        </w:rPr>
        <w:tab/>
        <w:t>(f)  * * *</w:t>
      </w:r>
    </w:p>
    <w:p w14:paraId="0D61BA48"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9341805" w14:textId="675D7531"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i/>
          <w:iCs/>
          <w:sz w:val="24"/>
          <w:szCs w:val="24"/>
        </w:rPr>
      </w:pPr>
      <w:r w:rsidRPr="00814B75">
        <w:rPr>
          <w:rFonts w:ascii="Century Schoolbook" w:hAnsi="Century Schoolbook"/>
          <w:sz w:val="24"/>
          <w:szCs w:val="24"/>
        </w:rPr>
        <w:tab/>
      </w:r>
      <w:r w:rsidRPr="00814B75">
        <w:rPr>
          <w:rFonts w:ascii="Century Schoolbook" w:hAnsi="Century Schoolbook"/>
          <w:sz w:val="24"/>
          <w:szCs w:val="24"/>
        </w:rPr>
        <w:tab/>
        <w:t xml:space="preserve">(v)  </w:t>
      </w:r>
      <w:r w:rsidRPr="00814B75">
        <w:rPr>
          <w:rFonts w:ascii="Century Schoolbook" w:hAnsi="Century Schoolbook"/>
          <w:i/>
          <w:iCs/>
          <w:sz w:val="24"/>
          <w:szCs w:val="24"/>
        </w:rPr>
        <w:t>Part 211 - Describing Agency Needs.</w:t>
      </w:r>
    </w:p>
    <w:p w14:paraId="5E8A7D0A"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1EBC0FA" w14:textId="62236EE9"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14B75">
        <w:rPr>
          <w:rFonts w:ascii="Century Schoolbook" w:hAnsi="Century Schoolbook"/>
          <w:sz w:val="24"/>
          <w:szCs w:val="24"/>
        </w:rPr>
        <w:tab/>
      </w:r>
      <w:r w:rsidRPr="00814B75">
        <w:rPr>
          <w:rFonts w:ascii="Century Schoolbook" w:hAnsi="Century Schoolbook"/>
          <w:sz w:val="24"/>
          <w:szCs w:val="24"/>
        </w:rPr>
        <w:tab/>
      </w:r>
      <w:r w:rsidRPr="00814B75">
        <w:rPr>
          <w:rFonts w:ascii="Century Schoolbook" w:hAnsi="Century Schoolbook"/>
          <w:sz w:val="24"/>
          <w:szCs w:val="24"/>
        </w:rPr>
        <w:tab/>
        <w:t xml:space="preserve">(A)  </w:t>
      </w:r>
      <w:r w:rsidR="00D43465" w:rsidRPr="00D43465">
        <w:rPr>
          <w:rFonts w:ascii="Century Schoolbook" w:hAnsi="Century Schoolbook"/>
          <w:sz w:val="24"/>
          <w:szCs w:val="24"/>
        </w:rPr>
        <w:t>Use the clause at 252.211-7003, Item Unique Identification and Valuation, as prescribed in 211.274-</w:t>
      </w:r>
      <w:r w:rsidR="00D43465" w:rsidRPr="00DB15AA">
        <w:rPr>
          <w:rFonts w:ascii="Century Schoolbook" w:hAnsi="Century Schoolbook"/>
          <w:strike/>
          <w:sz w:val="24"/>
          <w:szCs w:val="24"/>
        </w:rPr>
        <w:t>6</w:t>
      </w:r>
      <w:r w:rsidR="00D43465" w:rsidRPr="00DB15AA">
        <w:rPr>
          <w:rFonts w:ascii="Century Schoolbook" w:hAnsi="Century Schoolbook"/>
          <w:b/>
          <w:bCs/>
          <w:sz w:val="24"/>
          <w:szCs w:val="24"/>
        </w:rPr>
        <w:t>[5]</w:t>
      </w:r>
      <w:r w:rsidR="00D43465" w:rsidRPr="00D43465">
        <w:rPr>
          <w:rFonts w:ascii="Century Schoolbook" w:hAnsi="Century Schoolbook"/>
          <w:sz w:val="24"/>
          <w:szCs w:val="24"/>
        </w:rPr>
        <w:t>(a)</w:t>
      </w:r>
      <w:r w:rsidR="00D43465" w:rsidRPr="00DB15AA">
        <w:rPr>
          <w:rFonts w:ascii="Century Schoolbook" w:hAnsi="Century Schoolbook"/>
          <w:strike/>
          <w:sz w:val="24"/>
          <w:szCs w:val="24"/>
        </w:rPr>
        <w:t>(1)</w:t>
      </w:r>
      <w:r w:rsidR="00D43465" w:rsidRPr="00D43465">
        <w:rPr>
          <w:rFonts w:ascii="Century Schoolbook" w:hAnsi="Century Schoolbook"/>
          <w:sz w:val="24"/>
          <w:szCs w:val="24"/>
        </w:rPr>
        <w:t>.</w:t>
      </w:r>
    </w:p>
    <w:p w14:paraId="4C56F037"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E4A4D11" w14:textId="577FF44A"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r w:rsidRPr="00814B75">
        <w:rPr>
          <w:rFonts w:ascii="Century Schoolbook" w:hAnsi="Century Schoolbook"/>
          <w:sz w:val="24"/>
          <w:szCs w:val="24"/>
        </w:rPr>
        <w:tab/>
      </w:r>
      <w:r w:rsidRPr="00814B75">
        <w:rPr>
          <w:rFonts w:ascii="Century Schoolbook" w:hAnsi="Century Schoolbook"/>
          <w:sz w:val="24"/>
          <w:szCs w:val="24"/>
        </w:rPr>
        <w:tab/>
      </w:r>
      <w:r w:rsidRPr="00814B75">
        <w:rPr>
          <w:rFonts w:ascii="Century Schoolbook" w:hAnsi="Century Schoolbook"/>
          <w:sz w:val="24"/>
          <w:szCs w:val="24"/>
        </w:rPr>
        <w:tab/>
      </w:r>
      <w:r w:rsidRPr="00814B75">
        <w:rPr>
          <w:rFonts w:ascii="Century Schoolbook" w:hAnsi="Century Schoolbook"/>
          <w:strike/>
          <w:sz w:val="24"/>
          <w:szCs w:val="24"/>
        </w:rPr>
        <w:t>(</w:t>
      </w:r>
      <w:r w:rsidR="00BA35CE">
        <w:rPr>
          <w:rFonts w:ascii="Century Schoolbook" w:hAnsi="Century Schoolbook"/>
          <w:strike/>
          <w:sz w:val="24"/>
          <w:szCs w:val="24"/>
        </w:rPr>
        <w:t>B</w:t>
      </w:r>
      <w:r w:rsidRPr="00814B75">
        <w:rPr>
          <w:rFonts w:ascii="Century Schoolbook" w:hAnsi="Century Schoolbook"/>
          <w:strike/>
          <w:sz w:val="24"/>
          <w:szCs w:val="24"/>
        </w:rPr>
        <w:t>)</w:t>
      </w:r>
      <w:r w:rsidR="00D43465">
        <w:rPr>
          <w:rFonts w:ascii="Century Schoolbook" w:hAnsi="Century Schoolbook"/>
          <w:strike/>
          <w:sz w:val="24"/>
          <w:szCs w:val="24"/>
        </w:rPr>
        <w:t xml:space="preserve"> </w:t>
      </w:r>
      <w:r w:rsidRPr="00814B75">
        <w:rPr>
          <w:rFonts w:ascii="Century Schoolbook" w:hAnsi="Century Schoolbook"/>
          <w:strike/>
          <w:sz w:val="24"/>
          <w:szCs w:val="24"/>
        </w:rPr>
        <w:t xml:space="preserve"> Use the clause at </w:t>
      </w:r>
      <w:r w:rsidRPr="00CE1DC9">
        <w:rPr>
          <w:rFonts w:ascii="Century Schoolbook" w:hAnsi="Century Schoolbook"/>
          <w:strike/>
          <w:sz w:val="24"/>
          <w:szCs w:val="24"/>
        </w:rPr>
        <w:t>252.211-7007</w:t>
      </w:r>
      <w:r w:rsidRPr="00814B75">
        <w:rPr>
          <w:rFonts w:ascii="Century Schoolbook" w:hAnsi="Century Schoolbook"/>
          <w:strike/>
          <w:sz w:val="24"/>
          <w:szCs w:val="24"/>
        </w:rPr>
        <w:t xml:space="preserve">, Reporting of Government-Furnished Property, as prescribed </w:t>
      </w:r>
      <w:r w:rsidRPr="008222C0">
        <w:rPr>
          <w:rFonts w:ascii="Century Schoolbook" w:hAnsi="Century Schoolbook"/>
          <w:strike/>
          <w:sz w:val="24"/>
          <w:szCs w:val="24"/>
        </w:rPr>
        <w:t>in 211.274-6.</w:t>
      </w:r>
    </w:p>
    <w:p w14:paraId="437B62E9"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p>
    <w:p w14:paraId="6F8E6766" w14:textId="62CBAB59"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14B75">
        <w:rPr>
          <w:rFonts w:ascii="Century Schoolbook" w:hAnsi="Century Schoolbook"/>
          <w:sz w:val="24"/>
          <w:szCs w:val="24"/>
        </w:rPr>
        <w:tab/>
      </w:r>
      <w:r w:rsidRPr="00814B75">
        <w:rPr>
          <w:rFonts w:ascii="Century Schoolbook" w:hAnsi="Century Schoolbook"/>
          <w:sz w:val="24"/>
          <w:szCs w:val="24"/>
        </w:rPr>
        <w:tab/>
      </w:r>
      <w:r w:rsidRPr="00814B75">
        <w:rPr>
          <w:rFonts w:ascii="Century Schoolbook" w:hAnsi="Century Schoolbook"/>
          <w:sz w:val="24"/>
          <w:szCs w:val="24"/>
        </w:rPr>
        <w:tab/>
      </w:r>
      <w:r w:rsidRPr="00814B75">
        <w:rPr>
          <w:rFonts w:ascii="Century Schoolbook" w:hAnsi="Century Schoolbook"/>
          <w:color w:val="000000"/>
          <w:sz w:val="24"/>
          <w:szCs w:val="24"/>
          <w:shd w:val="clear" w:color="auto" w:fill="FFFFFF"/>
        </w:rPr>
        <w:t>(</w:t>
      </w:r>
      <w:r w:rsidR="00BA35CE">
        <w:rPr>
          <w:rFonts w:ascii="Century Schoolbook" w:hAnsi="Century Schoolbook"/>
          <w:strike/>
          <w:color w:val="000000"/>
          <w:sz w:val="24"/>
          <w:szCs w:val="24"/>
          <w:shd w:val="clear" w:color="auto" w:fill="FFFFFF"/>
        </w:rPr>
        <w:t>C</w:t>
      </w:r>
      <w:r w:rsidRPr="00814B75">
        <w:rPr>
          <w:rFonts w:ascii="Century Schoolbook" w:hAnsi="Century Schoolbook"/>
          <w:b/>
          <w:bCs/>
          <w:color w:val="000000"/>
          <w:sz w:val="24"/>
          <w:szCs w:val="24"/>
          <w:shd w:val="clear" w:color="auto" w:fill="FFFFFF"/>
        </w:rPr>
        <w:t>[</w:t>
      </w:r>
      <w:r w:rsidR="00BA35CE">
        <w:rPr>
          <w:rFonts w:ascii="Century Schoolbook" w:hAnsi="Century Schoolbook"/>
          <w:b/>
          <w:bCs/>
          <w:color w:val="000000"/>
          <w:sz w:val="24"/>
          <w:szCs w:val="24"/>
          <w:shd w:val="clear" w:color="auto" w:fill="FFFFFF"/>
        </w:rPr>
        <w:t>B</w:t>
      </w:r>
      <w:r w:rsidRPr="00814B75">
        <w:rPr>
          <w:rFonts w:ascii="Century Schoolbook" w:hAnsi="Century Schoolbook"/>
          <w:b/>
          <w:bCs/>
          <w:color w:val="000000"/>
          <w:sz w:val="24"/>
          <w:szCs w:val="24"/>
          <w:shd w:val="clear" w:color="auto" w:fill="FFFFFF"/>
        </w:rPr>
        <w:t>]</w:t>
      </w:r>
      <w:r w:rsidRPr="00814B75">
        <w:rPr>
          <w:rFonts w:ascii="Century Schoolbook" w:hAnsi="Century Schoolbook"/>
          <w:color w:val="000000"/>
          <w:sz w:val="24"/>
          <w:szCs w:val="24"/>
          <w:shd w:val="clear" w:color="auto" w:fill="FFFFFF"/>
        </w:rPr>
        <w:t>)</w:t>
      </w:r>
      <w:r w:rsidR="00D43465">
        <w:rPr>
          <w:rFonts w:ascii="Century Schoolbook" w:hAnsi="Century Schoolbook"/>
          <w:color w:val="000000"/>
          <w:sz w:val="24"/>
          <w:szCs w:val="24"/>
          <w:shd w:val="clear" w:color="auto" w:fill="FFFFFF"/>
        </w:rPr>
        <w:t xml:space="preserve"> </w:t>
      </w:r>
      <w:r w:rsidRPr="00814B75">
        <w:rPr>
          <w:rFonts w:ascii="Century Schoolbook" w:hAnsi="Century Schoolbook"/>
          <w:color w:val="000000"/>
          <w:sz w:val="24"/>
          <w:szCs w:val="24"/>
          <w:shd w:val="clear" w:color="auto" w:fill="FFFFFF"/>
        </w:rPr>
        <w:t xml:space="preserve"> Use the clause at</w:t>
      </w:r>
      <w:r w:rsidR="00E80B81" w:rsidRPr="00814B75">
        <w:rPr>
          <w:rStyle w:val="apple-converted-space"/>
          <w:rFonts w:ascii="Century Schoolbook" w:hAnsi="Century Schoolbook"/>
          <w:color w:val="000000"/>
          <w:sz w:val="24"/>
          <w:szCs w:val="24"/>
          <w:shd w:val="clear" w:color="auto" w:fill="FFFFFF"/>
        </w:rPr>
        <w:t xml:space="preserve"> </w:t>
      </w:r>
      <w:r w:rsidRPr="00CE1DC9">
        <w:rPr>
          <w:rFonts w:ascii="Century Schoolbook" w:hAnsi="Century Schoolbook"/>
          <w:sz w:val="24"/>
          <w:szCs w:val="24"/>
        </w:rPr>
        <w:t>252.211-7008</w:t>
      </w:r>
      <w:r w:rsidRPr="00814B75">
        <w:rPr>
          <w:rFonts w:ascii="Century Schoolbook" w:hAnsi="Century Schoolbook"/>
          <w:color w:val="000000"/>
          <w:sz w:val="24"/>
          <w:szCs w:val="24"/>
          <w:shd w:val="clear" w:color="auto" w:fill="FFFFFF"/>
        </w:rPr>
        <w:t>, Use of Government-Assigned Serial Numbers, as prescribed in</w:t>
      </w:r>
      <w:r w:rsidR="00E80B81" w:rsidRPr="00814B75">
        <w:rPr>
          <w:rStyle w:val="apple-converted-space"/>
          <w:rFonts w:ascii="Century Schoolbook" w:hAnsi="Century Schoolbook"/>
          <w:color w:val="000000"/>
          <w:sz w:val="24"/>
          <w:szCs w:val="24"/>
          <w:shd w:val="clear" w:color="auto" w:fill="FFFFFF"/>
        </w:rPr>
        <w:t xml:space="preserve"> </w:t>
      </w:r>
      <w:r w:rsidR="00E80B81" w:rsidRPr="00CE1DC9">
        <w:rPr>
          <w:rFonts w:ascii="Century Schoolbook" w:hAnsi="Century Schoolbook"/>
          <w:sz w:val="24"/>
          <w:szCs w:val="24"/>
        </w:rPr>
        <w:t>211.274-</w:t>
      </w:r>
      <w:r w:rsidR="00E80B81" w:rsidRPr="008222C0">
        <w:rPr>
          <w:rFonts w:ascii="Century Schoolbook" w:hAnsi="Century Schoolbook"/>
          <w:strike/>
          <w:sz w:val="24"/>
          <w:szCs w:val="24"/>
        </w:rPr>
        <w:t>6</w:t>
      </w:r>
      <w:r w:rsidRPr="008222C0">
        <w:rPr>
          <w:rFonts w:ascii="Century Schoolbook" w:hAnsi="Century Schoolbook"/>
          <w:strike/>
          <w:color w:val="000000"/>
          <w:sz w:val="24"/>
          <w:szCs w:val="24"/>
          <w:shd w:val="clear" w:color="auto" w:fill="FFFFFF"/>
        </w:rPr>
        <w:t>(c</w:t>
      </w:r>
      <w:r w:rsidRPr="00486055">
        <w:rPr>
          <w:rFonts w:ascii="Century Schoolbook" w:hAnsi="Century Schoolbook"/>
          <w:strike/>
          <w:color w:val="000000"/>
          <w:sz w:val="24"/>
          <w:szCs w:val="24"/>
          <w:shd w:val="clear" w:color="auto" w:fill="FFFFFF"/>
        </w:rPr>
        <w:t>)</w:t>
      </w:r>
      <w:r w:rsidR="008222C0" w:rsidRPr="00486055">
        <w:rPr>
          <w:rFonts w:ascii="Century Schoolbook" w:hAnsi="Century Schoolbook"/>
          <w:b/>
          <w:color w:val="000000"/>
          <w:sz w:val="24"/>
          <w:szCs w:val="24"/>
          <w:shd w:val="clear" w:color="auto" w:fill="FFFFFF"/>
        </w:rPr>
        <w:t>[5(b)]</w:t>
      </w:r>
      <w:r w:rsidRPr="00486055">
        <w:rPr>
          <w:rFonts w:ascii="Century Schoolbook" w:hAnsi="Century Schoolbook"/>
          <w:color w:val="000000"/>
          <w:sz w:val="24"/>
          <w:szCs w:val="24"/>
          <w:shd w:val="clear" w:color="auto" w:fill="FFFFFF"/>
        </w:rPr>
        <w:t>.</w:t>
      </w:r>
    </w:p>
    <w:p w14:paraId="45219D54"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p>
    <w:p w14:paraId="359D814C" w14:textId="77777777" w:rsidR="00FE31A1" w:rsidRPr="00CE1DC9"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14B75">
        <w:rPr>
          <w:rFonts w:ascii="Century Schoolbook" w:hAnsi="Century Schoolbook"/>
          <w:sz w:val="24"/>
          <w:szCs w:val="24"/>
        </w:rPr>
        <w:t>* * * * *</w:t>
      </w:r>
    </w:p>
    <w:p w14:paraId="76761C05" w14:textId="77777777" w:rsidR="00FE31A1" w:rsidRPr="00814B7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C1DDCBC" w14:textId="326415B1" w:rsidR="00FE31A1" w:rsidRPr="0048605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i/>
          <w:iCs/>
          <w:sz w:val="24"/>
          <w:szCs w:val="24"/>
        </w:rPr>
      </w:pPr>
      <w:r w:rsidRPr="00814B75">
        <w:rPr>
          <w:rFonts w:ascii="Century Schoolbook" w:hAnsi="Century Schoolbook"/>
          <w:b/>
          <w:bCs/>
          <w:sz w:val="24"/>
          <w:szCs w:val="24"/>
        </w:rPr>
        <w:tab/>
      </w:r>
      <w:r w:rsidRPr="00814B75">
        <w:rPr>
          <w:rFonts w:ascii="Century Schoolbook" w:hAnsi="Century Schoolbook"/>
          <w:b/>
          <w:bCs/>
          <w:sz w:val="24"/>
          <w:szCs w:val="24"/>
        </w:rPr>
        <w:tab/>
      </w:r>
      <w:bookmarkStart w:id="5" w:name="_Hlk126248503"/>
      <w:r w:rsidRPr="00486055">
        <w:rPr>
          <w:rFonts w:ascii="Century Schoolbook" w:hAnsi="Century Schoolbook"/>
          <w:b/>
          <w:bCs/>
          <w:sz w:val="24"/>
          <w:szCs w:val="24"/>
        </w:rPr>
        <w:t>[(</w:t>
      </w:r>
      <w:r w:rsidR="009D78A8">
        <w:rPr>
          <w:rFonts w:ascii="Century Schoolbook" w:hAnsi="Century Schoolbook"/>
          <w:b/>
          <w:bCs/>
          <w:sz w:val="24"/>
          <w:szCs w:val="24"/>
        </w:rPr>
        <w:t>xix</w:t>
      </w:r>
      <w:r w:rsidRPr="00486055">
        <w:rPr>
          <w:rFonts w:ascii="Century Schoolbook" w:hAnsi="Century Schoolbook"/>
          <w:b/>
          <w:bCs/>
          <w:sz w:val="24"/>
          <w:szCs w:val="24"/>
        </w:rPr>
        <w:t xml:space="preserve">)  </w:t>
      </w:r>
      <w:r w:rsidRPr="00486055">
        <w:rPr>
          <w:rFonts w:ascii="Century Schoolbook" w:hAnsi="Century Schoolbook"/>
          <w:b/>
          <w:bCs/>
          <w:i/>
          <w:iCs/>
          <w:sz w:val="24"/>
          <w:szCs w:val="24"/>
        </w:rPr>
        <w:t>Part 245</w:t>
      </w:r>
      <w:r w:rsidR="00814B75" w:rsidRPr="00486055">
        <w:rPr>
          <w:rFonts w:ascii="Century Schoolbook" w:hAnsi="Century Schoolbook"/>
          <w:b/>
          <w:bCs/>
          <w:i/>
          <w:iCs/>
          <w:sz w:val="24"/>
          <w:szCs w:val="24"/>
        </w:rPr>
        <w:t>—</w:t>
      </w:r>
      <w:r w:rsidRPr="00486055">
        <w:rPr>
          <w:rFonts w:ascii="Century Schoolbook" w:hAnsi="Century Schoolbook"/>
          <w:b/>
          <w:bCs/>
          <w:i/>
          <w:iCs/>
          <w:sz w:val="24"/>
          <w:szCs w:val="24"/>
        </w:rPr>
        <w:t>Government Property</w:t>
      </w:r>
      <w:r w:rsidRPr="00486055">
        <w:rPr>
          <w:rFonts w:ascii="Century Schoolbook" w:hAnsi="Century Schoolbook"/>
          <w:b/>
          <w:bCs/>
          <w:sz w:val="24"/>
          <w:szCs w:val="24"/>
        </w:rPr>
        <w:t xml:space="preserve">.  Use the clause </w:t>
      </w:r>
      <w:r w:rsidR="00513C7E">
        <w:rPr>
          <w:rFonts w:ascii="Century Schoolbook" w:hAnsi="Century Schoolbook"/>
          <w:b/>
          <w:bCs/>
          <w:sz w:val="24"/>
          <w:szCs w:val="24"/>
        </w:rPr>
        <w:t xml:space="preserve">at </w:t>
      </w:r>
      <w:r w:rsidRPr="00486055">
        <w:rPr>
          <w:rFonts w:ascii="Century Schoolbook" w:hAnsi="Century Schoolbook"/>
          <w:b/>
          <w:bCs/>
          <w:sz w:val="24"/>
          <w:szCs w:val="24"/>
        </w:rPr>
        <w:t>252.245-70</w:t>
      </w:r>
      <w:r w:rsidR="00E03257">
        <w:rPr>
          <w:rFonts w:ascii="Century Schoolbook" w:hAnsi="Century Schoolbook"/>
          <w:b/>
          <w:bCs/>
          <w:sz w:val="24"/>
          <w:szCs w:val="24"/>
        </w:rPr>
        <w:t>05</w:t>
      </w:r>
      <w:r w:rsidRPr="00486055">
        <w:rPr>
          <w:rFonts w:ascii="Century Schoolbook" w:hAnsi="Century Schoolbook"/>
          <w:b/>
          <w:bCs/>
          <w:sz w:val="24"/>
          <w:szCs w:val="24"/>
        </w:rPr>
        <w:t>, Management and Reporting of Government Property, as prescribed in 245.107(</w:t>
      </w:r>
      <w:r w:rsidR="0039466D" w:rsidRPr="001D5F1D">
        <w:rPr>
          <w:rFonts w:ascii="Century Schoolbook" w:hAnsi="Century Schoolbook"/>
          <w:b/>
          <w:bCs/>
          <w:sz w:val="24"/>
          <w:szCs w:val="24"/>
        </w:rPr>
        <w:t>4</w:t>
      </w:r>
      <w:r w:rsidRPr="00486055">
        <w:rPr>
          <w:rFonts w:ascii="Century Schoolbook" w:hAnsi="Century Schoolbook"/>
          <w:b/>
          <w:bCs/>
          <w:sz w:val="24"/>
          <w:szCs w:val="24"/>
        </w:rPr>
        <w:t>)</w:t>
      </w:r>
      <w:r w:rsidR="00607F83">
        <w:rPr>
          <w:rFonts w:ascii="Century Schoolbook" w:hAnsi="Century Schoolbook"/>
          <w:b/>
          <w:bCs/>
          <w:sz w:val="24"/>
          <w:szCs w:val="24"/>
        </w:rPr>
        <w:t>.</w:t>
      </w:r>
      <w:r w:rsidRPr="00486055">
        <w:rPr>
          <w:rFonts w:ascii="Century Schoolbook" w:hAnsi="Century Schoolbook"/>
          <w:b/>
          <w:bCs/>
          <w:sz w:val="24"/>
          <w:szCs w:val="24"/>
        </w:rPr>
        <w:t>]</w:t>
      </w:r>
      <w:bookmarkEnd w:id="5"/>
    </w:p>
    <w:p w14:paraId="10A9E7F3" w14:textId="77777777" w:rsidR="00FE31A1" w:rsidRPr="0048605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1340BF9" w14:textId="73756421" w:rsidR="00FE31A1" w:rsidRPr="00486055"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i/>
          <w:iCs/>
          <w:sz w:val="24"/>
          <w:szCs w:val="24"/>
        </w:rPr>
      </w:pPr>
      <w:r w:rsidRPr="00486055">
        <w:rPr>
          <w:rFonts w:ascii="Century Schoolbook" w:hAnsi="Century Schoolbook"/>
          <w:b/>
          <w:bCs/>
          <w:sz w:val="24"/>
          <w:szCs w:val="24"/>
        </w:rPr>
        <w:tab/>
      </w:r>
      <w:r w:rsidRPr="00486055">
        <w:rPr>
          <w:rFonts w:ascii="Century Schoolbook" w:hAnsi="Century Schoolbook"/>
          <w:b/>
          <w:bCs/>
          <w:sz w:val="24"/>
          <w:szCs w:val="24"/>
        </w:rPr>
        <w:tab/>
      </w:r>
      <w:r w:rsidRPr="00486055">
        <w:rPr>
          <w:rFonts w:ascii="Century Schoolbook" w:hAnsi="Century Schoolbook"/>
          <w:sz w:val="24"/>
          <w:szCs w:val="24"/>
        </w:rPr>
        <w:t>(</w:t>
      </w:r>
      <w:r w:rsidR="009D78A8" w:rsidRPr="004A70F3">
        <w:rPr>
          <w:rFonts w:ascii="Century Schoolbook" w:hAnsi="Century Schoolbook"/>
          <w:strike/>
          <w:sz w:val="24"/>
          <w:szCs w:val="24"/>
        </w:rPr>
        <w:t>xix</w:t>
      </w:r>
      <w:r w:rsidRPr="00486055">
        <w:rPr>
          <w:rFonts w:ascii="Century Schoolbook" w:hAnsi="Century Schoolbook"/>
          <w:b/>
          <w:bCs/>
          <w:sz w:val="24"/>
          <w:szCs w:val="24"/>
        </w:rPr>
        <w:t>[</w:t>
      </w:r>
      <w:r w:rsidR="008222C0" w:rsidRPr="00486055">
        <w:rPr>
          <w:rFonts w:ascii="Century Schoolbook" w:hAnsi="Century Schoolbook"/>
          <w:b/>
          <w:bCs/>
          <w:sz w:val="24"/>
          <w:szCs w:val="24"/>
        </w:rPr>
        <w:t>xx</w:t>
      </w:r>
      <w:r w:rsidRPr="00486055">
        <w:rPr>
          <w:rFonts w:ascii="Century Schoolbook" w:hAnsi="Century Schoolbook"/>
          <w:b/>
          <w:bCs/>
          <w:sz w:val="24"/>
          <w:szCs w:val="24"/>
        </w:rPr>
        <w:t>]</w:t>
      </w:r>
      <w:r w:rsidRPr="00486055">
        <w:rPr>
          <w:rFonts w:ascii="Century Schoolbook" w:hAnsi="Century Schoolbook"/>
          <w:sz w:val="24"/>
          <w:szCs w:val="24"/>
        </w:rPr>
        <w:t>)</w:t>
      </w:r>
      <w:r w:rsidR="00E80B81" w:rsidRPr="00486055">
        <w:rPr>
          <w:rFonts w:ascii="Century Schoolbook" w:hAnsi="Century Schoolbook"/>
          <w:sz w:val="24"/>
          <w:szCs w:val="24"/>
        </w:rPr>
        <w:t xml:space="preserve">  </w:t>
      </w:r>
      <w:r w:rsidRPr="00486055">
        <w:rPr>
          <w:rFonts w:ascii="Century Schoolbook" w:hAnsi="Century Schoolbook"/>
          <w:i/>
          <w:iCs/>
          <w:sz w:val="24"/>
          <w:szCs w:val="24"/>
        </w:rPr>
        <w:t>Part 246</w:t>
      </w:r>
      <w:r w:rsidR="00814B75" w:rsidRPr="00486055">
        <w:rPr>
          <w:rFonts w:ascii="Century Schoolbook" w:hAnsi="Century Schoolbook"/>
          <w:i/>
          <w:iCs/>
          <w:sz w:val="24"/>
          <w:szCs w:val="24"/>
        </w:rPr>
        <w:t>—</w:t>
      </w:r>
      <w:r w:rsidRPr="00486055">
        <w:rPr>
          <w:rFonts w:ascii="Century Schoolbook" w:hAnsi="Century Schoolbook"/>
          <w:i/>
          <w:iCs/>
          <w:sz w:val="24"/>
          <w:szCs w:val="24"/>
        </w:rPr>
        <w:t>Quality Assurance.  * * *</w:t>
      </w:r>
    </w:p>
    <w:p w14:paraId="00059B2B" w14:textId="0DA9F0B8" w:rsidR="008222C0" w:rsidRPr="00486055" w:rsidRDefault="008222C0" w:rsidP="00BA35CE">
      <w:pPr>
        <w:tabs>
          <w:tab w:val="left" w:pos="360"/>
          <w:tab w:val="left" w:pos="806"/>
          <w:tab w:val="left" w:pos="1210"/>
          <w:tab w:val="left" w:pos="1656"/>
          <w:tab w:val="left" w:pos="2131"/>
          <w:tab w:val="left" w:pos="2520"/>
        </w:tabs>
        <w:spacing w:after="0" w:line="240" w:lineRule="exact"/>
        <w:rPr>
          <w:rFonts w:ascii="Century Schoolbook" w:hAnsi="Century Schoolbook"/>
          <w:i/>
          <w:iCs/>
          <w:sz w:val="24"/>
          <w:szCs w:val="24"/>
        </w:rPr>
      </w:pPr>
    </w:p>
    <w:p w14:paraId="4B7248A3" w14:textId="46B7C5C1" w:rsidR="008222C0" w:rsidRPr="008222C0" w:rsidRDefault="008222C0" w:rsidP="00BA35CE">
      <w:pPr>
        <w:tabs>
          <w:tab w:val="left" w:pos="360"/>
          <w:tab w:val="left" w:pos="806"/>
          <w:tab w:val="left" w:pos="1210"/>
          <w:tab w:val="left" w:pos="1656"/>
          <w:tab w:val="left" w:pos="2131"/>
          <w:tab w:val="left" w:pos="2520"/>
        </w:tabs>
        <w:spacing w:after="0" w:line="240" w:lineRule="exact"/>
        <w:rPr>
          <w:rFonts w:ascii="Century Schoolbook" w:hAnsi="Century Schoolbook"/>
          <w:iCs/>
          <w:sz w:val="24"/>
          <w:szCs w:val="24"/>
        </w:rPr>
      </w:pPr>
      <w:r w:rsidRPr="00486055">
        <w:rPr>
          <w:rFonts w:ascii="Century Schoolbook" w:hAnsi="Century Schoolbook"/>
          <w:iCs/>
          <w:sz w:val="24"/>
          <w:szCs w:val="24"/>
        </w:rPr>
        <w:tab/>
      </w:r>
      <w:r w:rsidRPr="00486055">
        <w:rPr>
          <w:rFonts w:ascii="Century Schoolbook" w:hAnsi="Century Schoolbook"/>
          <w:iCs/>
          <w:sz w:val="24"/>
          <w:szCs w:val="24"/>
        </w:rPr>
        <w:tab/>
        <w:t>(</w:t>
      </w:r>
      <w:r w:rsidR="009D78A8" w:rsidRPr="004A70F3">
        <w:rPr>
          <w:rFonts w:ascii="Century Schoolbook" w:hAnsi="Century Schoolbook"/>
          <w:iCs/>
          <w:strike/>
          <w:sz w:val="24"/>
          <w:szCs w:val="24"/>
        </w:rPr>
        <w:t>xx</w:t>
      </w:r>
      <w:r w:rsidRPr="00486055">
        <w:rPr>
          <w:rFonts w:ascii="Century Schoolbook" w:hAnsi="Century Schoolbook"/>
          <w:b/>
          <w:iCs/>
          <w:sz w:val="24"/>
          <w:szCs w:val="24"/>
        </w:rPr>
        <w:t>[xx</w:t>
      </w:r>
      <w:r w:rsidR="009D78A8">
        <w:rPr>
          <w:rFonts w:ascii="Century Schoolbook" w:hAnsi="Century Schoolbook"/>
          <w:b/>
          <w:iCs/>
          <w:sz w:val="24"/>
          <w:szCs w:val="24"/>
        </w:rPr>
        <w:t>i</w:t>
      </w:r>
      <w:r w:rsidRPr="00486055">
        <w:rPr>
          <w:rFonts w:ascii="Century Schoolbook" w:hAnsi="Century Schoolbook"/>
          <w:b/>
          <w:iCs/>
          <w:sz w:val="24"/>
          <w:szCs w:val="24"/>
        </w:rPr>
        <w:t>]</w:t>
      </w:r>
      <w:r w:rsidR="00607F83" w:rsidRPr="00607F83">
        <w:rPr>
          <w:rFonts w:ascii="Century Schoolbook" w:hAnsi="Century Schoolbook"/>
          <w:bCs/>
          <w:iCs/>
          <w:sz w:val="24"/>
          <w:szCs w:val="24"/>
        </w:rPr>
        <w:t>)</w:t>
      </w:r>
      <w:r w:rsidRPr="00486055">
        <w:rPr>
          <w:rFonts w:ascii="Century Schoolbook" w:hAnsi="Century Schoolbook"/>
          <w:iCs/>
          <w:sz w:val="24"/>
          <w:szCs w:val="24"/>
        </w:rPr>
        <w:t xml:space="preserve">  </w:t>
      </w:r>
      <w:r w:rsidRPr="00486055">
        <w:rPr>
          <w:rFonts w:ascii="Century Schoolbook" w:hAnsi="Century Schoolbook"/>
          <w:i/>
          <w:iCs/>
          <w:sz w:val="24"/>
          <w:szCs w:val="24"/>
        </w:rPr>
        <w:t>Part 247—Transportation</w:t>
      </w:r>
      <w:r w:rsidRPr="00486055">
        <w:rPr>
          <w:rFonts w:ascii="Century Schoolbook" w:hAnsi="Century Schoolbook"/>
          <w:iCs/>
          <w:sz w:val="24"/>
          <w:szCs w:val="24"/>
        </w:rPr>
        <w:t>.  * * *</w:t>
      </w:r>
    </w:p>
    <w:p w14:paraId="510A8FB8" w14:textId="5A96AD65" w:rsidR="00FE31A1" w:rsidRDefault="00FE31A1"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986C3D7" w14:textId="174612F6" w:rsidR="008222C0" w:rsidRDefault="008222C0"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76521392" w14:textId="77777777" w:rsidR="00AF7724" w:rsidRPr="00CE1DC9" w:rsidRDefault="00AF7724" w:rsidP="00BA35C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7D70409" w14:textId="3ADA1BF9" w:rsidR="00EF0012" w:rsidRPr="00814B75" w:rsidRDefault="00EF0012"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Arial"/>
          <w:b/>
          <w:caps/>
          <w:spacing w:val="-5"/>
          <w:kern w:val="20"/>
          <w:sz w:val="24"/>
          <w:szCs w:val="24"/>
        </w:rPr>
      </w:pPr>
      <w:bookmarkStart w:id="6" w:name="_Hlk126248602"/>
      <w:r w:rsidRPr="00814B75">
        <w:rPr>
          <w:rFonts w:ascii="Century Schoolbook" w:eastAsia="Times New Roman" w:hAnsi="Century Schoolbook" w:cs="Arial"/>
          <w:b/>
          <w:caps/>
          <w:spacing w:val="-5"/>
          <w:kern w:val="20"/>
          <w:sz w:val="24"/>
          <w:szCs w:val="24"/>
        </w:rPr>
        <w:t>part 245—government property</w:t>
      </w:r>
      <w:bookmarkEnd w:id="6"/>
    </w:p>
    <w:p w14:paraId="5096F926" w14:textId="77777777" w:rsidR="00AF7724" w:rsidRDefault="00AF7724"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caps/>
          <w:spacing w:val="-5"/>
          <w:kern w:val="20"/>
          <w:sz w:val="24"/>
          <w:szCs w:val="24"/>
        </w:rPr>
      </w:pPr>
    </w:p>
    <w:p w14:paraId="077B896F" w14:textId="45C5CEAF" w:rsidR="00EF0012" w:rsidRDefault="00EF0012"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caps/>
          <w:spacing w:val="-5"/>
          <w:kern w:val="20"/>
          <w:sz w:val="24"/>
          <w:szCs w:val="24"/>
        </w:rPr>
      </w:pPr>
      <w:r w:rsidRPr="00814B75">
        <w:rPr>
          <w:rFonts w:ascii="Century Schoolbook" w:eastAsia="Times New Roman" w:hAnsi="Century Schoolbook" w:cs="Arial"/>
          <w:caps/>
          <w:spacing w:val="-5"/>
          <w:kern w:val="20"/>
          <w:sz w:val="24"/>
          <w:szCs w:val="24"/>
        </w:rPr>
        <w:t>* * * * *</w:t>
      </w:r>
    </w:p>
    <w:p w14:paraId="5BBDDB4F" w14:textId="77777777" w:rsidR="00D43465" w:rsidRPr="00814B75" w:rsidRDefault="00D43465"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caps/>
          <w:spacing w:val="-5"/>
          <w:kern w:val="20"/>
          <w:sz w:val="24"/>
          <w:szCs w:val="24"/>
        </w:rPr>
      </w:pPr>
    </w:p>
    <w:p w14:paraId="1895532B" w14:textId="77777777" w:rsidR="00EF0012" w:rsidRPr="00814B75" w:rsidRDefault="00EF0012" w:rsidP="000F6580">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caps/>
          <w:spacing w:val="-5"/>
          <w:kern w:val="20"/>
          <w:sz w:val="24"/>
          <w:szCs w:val="24"/>
        </w:rPr>
      </w:pPr>
      <w:r w:rsidRPr="00814B75">
        <w:rPr>
          <w:rFonts w:ascii="Century Schoolbook" w:eastAsia="Times New Roman" w:hAnsi="Century Schoolbook" w:cs="Arial"/>
          <w:b/>
          <w:caps/>
          <w:spacing w:val="-5"/>
          <w:kern w:val="20"/>
          <w:sz w:val="24"/>
          <w:szCs w:val="24"/>
        </w:rPr>
        <w:t>SUBPART 245.1--general</w:t>
      </w:r>
    </w:p>
    <w:p w14:paraId="3935120D" w14:textId="77777777" w:rsidR="00D43465" w:rsidRDefault="00D43465"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pacing w:val="-5"/>
          <w:kern w:val="20"/>
          <w:sz w:val="24"/>
          <w:szCs w:val="24"/>
        </w:rPr>
      </w:pPr>
    </w:p>
    <w:p w14:paraId="1110EB62" w14:textId="1D935BCA" w:rsidR="00EF0012" w:rsidRPr="00814B75" w:rsidRDefault="00EF0012"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pacing w:val="-5"/>
          <w:kern w:val="20"/>
          <w:sz w:val="24"/>
          <w:szCs w:val="24"/>
        </w:rPr>
      </w:pPr>
      <w:r w:rsidRPr="00814B75">
        <w:rPr>
          <w:rFonts w:ascii="Century Schoolbook" w:eastAsia="Times New Roman" w:hAnsi="Century Schoolbook" w:cs="Arial"/>
          <w:spacing w:val="-5"/>
          <w:kern w:val="20"/>
          <w:sz w:val="24"/>
          <w:szCs w:val="24"/>
        </w:rPr>
        <w:t>* * * * *</w:t>
      </w:r>
    </w:p>
    <w:p w14:paraId="5122CB71" w14:textId="77777777" w:rsidR="00EF0012" w:rsidRPr="00814B75" w:rsidRDefault="00EF0012"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p>
    <w:p w14:paraId="5125F98C" w14:textId="71755F9D" w:rsidR="00EF0012" w:rsidRDefault="00EF0012"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bookmarkStart w:id="7" w:name="_Hlk126248728"/>
      <w:r w:rsidRPr="00814B75">
        <w:rPr>
          <w:rFonts w:ascii="Century Schoolbook" w:eastAsia="Times New Roman" w:hAnsi="Century Schoolbook" w:cs="Arial"/>
          <w:b/>
          <w:spacing w:val="-5"/>
          <w:kern w:val="20"/>
          <w:sz w:val="24"/>
          <w:szCs w:val="24"/>
        </w:rPr>
        <w:t>245.102  Policy.</w:t>
      </w:r>
    </w:p>
    <w:p w14:paraId="3EE20AB0" w14:textId="6F155706" w:rsidR="00AA15FE" w:rsidRDefault="00AA15FE"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p>
    <w:p w14:paraId="20B8819C" w14:textId="15DCBF68" w:rsidR="003839BB" w:rsidRDefault="003839BB"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r>
        <w:rPr>
          <w:rFonts w:ascii="Century Schoolbook" w:eastAsia="Times New Roman" w:hAnsi="Century Schoolbook" w:cs="Arial"/>
          <w:b/>
          <w:spacing w:val="-5"/>
          <w:kern w:val="20"/>
          <w:sz w:val="24"/>
          <w:szCs w:val="24"/>
        </w:rPr>
        <w:t>* * * * *</w:t>
      </w:r>
    </w:p>
    <w:p w14:paraId="7B2E7A3B" w14:textId="77777777" w:rsidR="003839BB" w:rsidRDefault="003839BB"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p>
    <w:p w14:paraId="48FE743F" w14:textId="3703510E" w:rsidR="00AA15FE" w:rsidRPr="00AA15FE" w:rsidRDefault="00AA15FE"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sidRPr="00AA15FE">
        <w:rPr>
          <w:rFonts w:ascii="Century Schoolbook" w:eastAsia="Times New Roman" w:hAnsi="Century Schoolbook" w:cs="Arial"/>
          <w:bCs/>
          <w:spacing w:val="-5"/>
          <w:kern w:val="20"/>
          <w:sz w:val="24"/>
          <w:szCs w:val="24"/>
        </w:rPr>
        <w:tab/>
        <w:t xml:space="preserve">(2)  </w:t>
      </w:r>
      <w:r w:rsidRPr="002051EB">
        <w:rPr>
          <w:rFonts w:ascii="Century Schoolbook" w:eastAsia="Times New Roman" w:hAnsi="Century Schoolbook" w:cs="Arial"/>
          <w:bCs/>
          <w:i/>
          <w:iCs/>
          <w:spacing w:val="-5"/>
          <w:kern w:val="20"/>
          <w:sz w:val="24"/>
          <w:szCs w:val="24"/>
        </w:rPr>
        <w:t>Government supply sources</w:t>
      </w:r>
      <w:r w:rsidRPr="00AA15FE">
        <w:rPr>
          <w:rFonts w:ascii="Century Schoolbook" w:eastAsia="Times New Roman" w:hAnsi="Century Schoolbook" w:cs="Arial"/>
          <w:bCs/>
          <w:spacing w:val="-5"/>
          <w:kern w:val="20"/>
          <w:sz w:val="24"/>
          <w:szCs w:val="24"/>
        </w:rPr>
        <w:t>.  When a contractor will be responsible for preparing requisitioning documentation to acquire Government-furnished property</w:t>
      </w:r>
      <w:r w:rsidR="00E5728F">
        <w:rPr>
          <w:rFonts w:ascii="Century Schoolbook" w:eastAsia="Times New Roman" w:hAnsi="Century Schoolbook" w:cs="Arial"/>
          <w:bCs/>
          <w:spacing w:val="-5"/>
          <w:kern w:val="20"/>
          <w:sz w:val="24"/>
          <w:szCs w:val="24"/>
        </w:rPr>
        <w:t xml:space="preserve"> </w:t>
      </w:r>
      <w:r w:rsidR="00E5728F">
        <w:rPr>
          <w:rFonts w:ascii="Century Schoolbook" w:eastAsia="Times New Roman" w:hAnsi="Century Schoolbook" w:cs="Arial"/>
          <w:b/>
          <w:spacing w:val="-5"/>
          <w:kern w:val="20"/>
          <w:sz w:val="24"/>
          <w:szCs w:val="24"/>
        </w:rPr>
        <w:t>[(GFP)]</w:t>
      </w:r>
      <w:r w:rsidRPr="00AA15FE">
        <w:rPr>
          <w:rFonts w:ascii="Century Schoolbook" w:eastAsia="Times New Roman" w:hAnsi="Century Schoolbook" w:cs="Arial"/>
          <w:bCs/>
          <w:spacing w:val="-5"/>
          <w:kern w:val="20"/>
          <w:sz w:val="24"/>
          <w:szCs w:val="24"/>
        </w:rPr>
        <w:t xml:space="preserve"> from Government supply sources, include in the contract the requirement to prepare the documentation in accordance with</w:t>
      </w:r>
      <w:r w:rsidRPr="00AA15FE">
        <w:rPr>
          <w:rFonts w:ascii="Century Schoolbook" w:eastAsia="Times New Roman" w:hAnsi="Century Schoolbook" w:cs="Arial"/>
          <w:b/>
          <w:spacing w:val="-5"/>
          <w:kern w:val="20"/>
          <w:sz w:val="24"/>
          <w:szCs w:val="24"/>
        </w:rPr>
        <w:t xml:space="preserve"> [</w:t>
      </w:r>
      <w:r w:rsidR="00072019">
        <w:rPr>
          <w:rFonts w:ascii="Century Schoolbook" w:eastAsia="Times New Roman" w:hAnsi="Century Schoolbook" w:cs="Arial"/>
          <w:b/>
          <w:spacing w:val="-5"/>
          <w:kern w:val="20"/>
          <w:sz w:val="24"/>
          <w:szCs w:val="24"/>
        </w:rPr>
        <w:t xml:space="preserve">DLM 4000.25, </w:t>
      </w:r>
      <w:r w:rsidR="007667AF">
        <w:rPr>
          <w:rFonts w:ascii="Century Schoolbook" w:eastAsia="Times New Roman" w:hAnsi="Century Schoolbook" w:cs="Arial"/>
          <w:b/>
          <w:spacing w:val="-5"/>
          <w:kern w:val="20"/>
          <w:sz w:val="24"/>
          <w:szCs w:val="24"/>
        </w:rPr>
        <w:t xml:space="preserve">Defense Logistics </w:t>
      </w:r>
      <w:r w:rsidR="00CD621F">
        <w:rPr>
          <w:rFonts w:ascii="Century Schoolbook" w:eastAsia="Times New Roman" w:hAnsi="Century Schoolbook" w:cs="Arial"/>
          <w:b/>
          <w:spacing w:val="-5"/>
          <w:kern w:val="20"/>
          <w:sz w:val="24"/>
          <w:szCs w:val="24"/>
        </w:rPr>
        <w:t>Management Standards</w:t>
      </w:r>
      <w:r w:rsidR="0050791D">
        <w:rPr>
          <w:rFonts w:ascii="Century Schoolbook" w:eastAsia="Times New Roman" w:hAnsi="Century Schoolbook" w:cs="Arial"/>
          <w:b/>
          <w:spacing w:val="-5"/>
          <w:kern w:val="20"/>
          <w:sz w:val="24"/>
          <w:szCs w:val="24"/>
        </w:rPr>
        <w:t xml:space="preserve"> </w:t>
      </w:r>
      <w:r w:rsidR="007667AF">
        <w:rPr>
          <w:rFonts w:ascii="Century Schoolbook" w:eastAsia="Times New Roman" w:hAnsi="Century Schoolbook" w:cs="Arial"/>
          <w:b/>
          <w:spacing w:val="-5"/>
          <w:kern w:val="20"/>
          <w:sz w:val="24"/>
          <w:szCs w:val="24"/>
        </w:rPr>
        <w:t>(</w:t>
      </w:r>
      <w:r w:rsidRPr="00AA15FE">
        <w:rPr>
          <w:rFonts w:ascii="Century Schoolbook" w:eastAsia="Times New Roman" w:hAnsi="Century Schoolbook" w:cs="Arial"/>
          <w:b/>
          <w:spacing w:val="-5"/>
          <w:kern w:val="20"/>
          <w:sz w:val="24"/>
          <w:szCs w:val="24"/>
        </w:rPr>
        <w:t>DLM</w:t>
      </w:r>
      <w:r w:rsidR="0050791D">
        <w:rPr>
          <w:rFonts w:ascii="Century Schoolbook" w:eastAsia="Times New Roman" w:hAnsi="Century Schoolbook" w:cs="Arial"/>
          <w:b/>
          <w:spacing w:val="-5"/>
          <w:kern w:val="20"/>
          <w:sz w:val="24"/>
          <w:szCs w:val="24"/>
        </w:rPr>
        <w:t>S</w:t>
      </w:r>
      <w:r w:rsidR="007667AF">
        <w:rPr>
          <w:rFonts w:ascii="Century Schoolbook" w:eastAsia="Times New Roman" w:hAnsi="Century Schoolbook" w:cs="Arial"/>
          <w:b/>
          <w:spacing w:val="-5"/>
          <w:kern w:val="20"/>
          <w:sz w:val="24"/>
          <w:szCs w:val="24"/>
        </w:rPr>
        <w:t>)</w:t>
      </w:r>
      <w:r w:rsidRPr="00AA15FE">
        <w:rPr>
          <w:rFonts w:ascii="Century Schoolbook" w:eastAsia="Times New Roman" w:hAnsi="Century Schoolbook" w:cs="Arial"/>
          <w:b/>
          <w:spacing w:val="-5"/>
          <w:kern w:val="20"/>
          <w:sz w:val="24"/>
          <w:szCs w:val="24"/>
        </w:rPr>
        <w:t xml:space="preserve">, </w:t>
      </w:r>
      <w:r w:rsidR="00072019">
        <w:rPr>
          <w:rFonts w:ascii="Century Schoolbook" w:eastAsia="Times New Roman" w:hAnsi="Century Schoolbook" w:cs="Arial"/>
          <w:b/>
          <w:spacing w:val="-5"/>
          <w:kern w:val="20"/>
          <w:sz w:val="24"/>
          <w:szCs w:val="24"/>
        </w:rPr>
        <w:t>Volume 2,</w:t>
      </w:r>
      <w:r w:rsidR="00CD621F">
        <w:rPr>
          <w:rFonts w:ascii="Century Schoolbook" w:eastAsia="Times New Roman" w:hAnsi="Century Schoolbook" w:cs="Arial"/>
          <w:b/>
          <w:spacing w:val="-5"/>
          <w:kern w:val="20"/>
          <w:sz w:val="24"/>
          <w:szCs w:val="24"/>
        </w:rPr>
        <w:t xml:space="preserve"> Supply Standards and Procedures</w:t>
      </w:r>
      <w:r w:rsidR="00A37A08">
        <w:rPr>
          <w:rFonts w:ascii="Century Schoolbook" w:eastAsia="Times New Roman" w:hAnsi="Century Schoolbook" w:cs="Arial"/>
          <w:b/>
          <w:spacing w:val="-5"/>
          <w:kern w:val="20"/>
          <w:sz w:val="24"/>
          <w:szCs w:val="24"/>
        </w:rPr>
        <w:t>]</w:t>
      </w:r>
      <w:r w:rsidR="00A37A08" w:rsidRPr="004A70F3">
        <w:rPr>
          <w:rFonts w:ascii="Century Schoolbook" w:eastAsia="Times New Roman" w:hAnsi="Century Schoolbook" w:cs="Arial"/>
          <w:bCs/>
          <w:strike/>
          <w:spacing w:val="-5"/>
          <w:kern w:val="20"/>
          <w:sz w:val="24"/>
          <w:szCs w:val="24"/>
        </w:rPr>
        <w:t>DoD</w:t>
      </w:r>
      <w:r w:rsidR="00A37A08" w:rsidRPr="00A37A08">
        <w:rPr>
          <w:rFonts w:ascii="Century Schoolbook" w:eastAsia="Times New Roman" w:hAnsi="Century Schoolbook" w:cs="Arial"/>
          <w:bCs/>
          <w:strike/>
          <w:spacing w:val="-5"/>
          <w:kern w:val="20"/>
          <w:sz w:val="24"/>
          <w:szCs w:val="24"/>
        </w:rPr>
        <w:t xml:space="preserve"> </w:t>
      </w:r>
      <w:r w:rsidRPr="00A37A08">
        <w:rPr>
          <w:rFonts w:ascii="Century Schoolbook" w:eastAsia="Times New Roman" w:hAnsi="Century Schoolbook" w:cs="Arial"/>
          <w:bCs/>
          <w:strike/>
          <w:spacing w:val="-5"/>
          <w:kern w:val="20"/>
          <w:sz w:val="24"/>
          <w:szCs w:val="24"/>
        </w:rPr>
        <w:t>4</w:t>
      </w:r>
      <w:r w:rsidRPr="00AA15FE">
        <w:rPr>
          <w:rFonts w:ascii="Century Schoolbook" w:eastAsia="Times New Roman" w:hAnsi="Century Schoolbook" w:cs="Arial"/>
          <w:bCs/>
          <w:strike/>
          <w:spacing w:val="-5"/>
          <w:kern w:val="20"/>
          <w:sz w:val="24"/>
          <w:szCs w:val="24"/>
        </w:rPr>
        <w:t>000.25-1-M, Military Standard Requisitioning and Issue Procedures (MILSTRIP)</w:t>
      </w:r>
      <w:r w:rsidRPr="00AA15FE">
        <w:rPr>
          <w:rFonts w:ascii="Century Schoolbook" w:eastAsia="Times New Roman" w:hAnsi="Century Schoolbook" w:cs="Arial"/>
          <w:bCs/>
          <w:spacing w:val="-5"/>
          <w:kern w:val="20"/>
          <w:sz w:val="24"/>
          <w:szCs w:val="24"/>
        </w:rPr>
        <w:t xml:space="preserve">.  Copies are available from the address cited at </w:t>
      </w:r>
      <w:hyperlink r:id="rId14" w:anchor="251.102" w:history="1">
        <w:r w:rsidR="005E1D9E" w:rsidRPr="00814B75">
          <w:rPr>
            <w:rStyle w:val="Hyperlink"/>
            <w:rFonts w:ascii="Century Schoolbook" w:eastAsia="Times New Roman" w:hAnsi="Century Schoolbook" w:cs="Courier New"/>
            <w:bCs/>
            <w:sz w:val="24"/>
            <w:szCs w:val="24"/>
          </w:rPr>
          <w:t>PGI 251.102</w:t>
        </w:r>
      </w:hyperlink>
      <w:r w:rsidR="005E1D9E" w:rsidRPr="00814B75">
        <w:rPr>
          <w:rFonts w:ascii="Century Schoolbook" w:eastAsia="Times New Roman" w:hAnsi="Century Schoolbook" w:cs="Courier New"/>
          <w:bCs/>
          <w:sz w:val="24"/>
          <w:szCs w:val="24"/>
        </w:rPr>
        <w:t>.</w:t>
      </w:r>
    </w:p>
    <w:p w14:paraId="64BE7A7D" w14:textId="77777777" w:rsidR="00AA15FE" w:rsidRPr="00AA15FE" w:rsidRDefault="00AA15FE"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p>
    <w:p w14:paraId="7A6DFE66" w14:textId="0462BA0A" w:rsidR="00AA15FE" w:rsidRPr="000F6580"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sidRPr="000F6580">
        <w:rPr>
          <w:rFonts w:ascii="Century Schoolbook" w:eastAsia="Times New Roman" w:hAnsi="Century Schoolbook" w:cs="Arial"/>
          <w:bCs/>
          <w:spacing w:val="-5"/>
          <w:kern w:val="20"/>
          <w:sz w:val="24"/>
          <w:szCs w:val="24"/>
        </w:rPr>
        <w:tab/>
        <w:t>(3)</w:t>
      </w:r>
      <w:r>
        <w:rPr>
          <w:rFonts w:ascii="Century Schoolbook" w:eastAsia="Times New Roman" w:hAnsi="Century Schoolbook" w:cs="Arial"/>
          <w:bCs/>
          <w:spacing w:val="-5"/>
          <w:kern w:val="20"/>
          <w:sz w:val="24"/>
          <w:szCs w:val="24"/>
        </w:rPr>
        <w:t xml:space="preserve">  </w:t>
      </w:r>
      <w:r w:rsidR="00AA15FE" w:rsidRPr="000F6580">
        <w:rPr>
          <w:rFonts w:ascii="Century Schoolbook" w:eastAsia="Times New Roman" w:hAnsi="Century Schoolbook" w:cs="Arial"/>
          <w:bCs/>
          <w:spacing w:val="-5"/>
          <w:kern w:val="20"/>
          <w:sz w:val="24"/>
          <w:szCs w:val="24"/>
        </w:rPr>
        <w:t>* * *</w:t>
      </w:r>
    </w:p>
    <w:p w14:paraId="0DAA2766" w14:textId="7A4E3B27"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264047BF" w14:textId="1966534E" w:rsidR="00D2426A" w:rsidRP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Pr>
          <w:rFonts w:ascii="Century Schoolbook" w:eastAsia="Times New Roman" w:hAnsi="Century Schoolbook" w:cs="Arial"/>
          <w:bCs/>
          <w:spacing w:val="-5"/>
          <w:kern w:val="20"/>
          <w:sz w:val="24"/>
          <w:szCs w:val="24"/>
        </w:rPr>
        <w:tab/>
        <w:t xml:space="preserve">(4)  </w:t>
      </w:r>
      <w:r w:rsidRPr="00DB15AA">
        <w:rPr>
          <w:rFonts w:ascii="Century Schoolbook" w:eastAsia="Times New Roman" w:hAnsi="Century Schoolbook" w:cs="Arial"/>
          <w:bCs/>
          <w:i/>
          <w:iCs/>
          <w:strike/>
          <w:spacing w:val="-5"/>
          <w:kern w:val="20"/>
          <w:sz w:val="24"/>
          <w:szCs w:val="24"/>
        </w:rPr>
        <w:t>Government-furnished property</w:t>
      </w:r>
      <w:r>
        <w:rPr>
          <w:rFonts w:ascii="Century Schoolbook" w:eastAsia="Times New Roman" w:hAnsi="Century Schoolbook" w:cs="Arial"/>
          <w:bCs/>
          <w:i/>
          <w:iCs/>
          <w:spacing w:val="-5"/>
          <w:kern w:val="20"/>
          <w:sz w:val="24"/>
          <w:szCs w:val="24"/>
        </w:rPr>
        <w:t xml:space="preserve"> </w:t>
      </w:r>
      <w:r w:rsidRPr="00DB15AA">
        <w:rPr>
          <w:rFonts w:ascii="Century Schoolbook" w:eastAsia="Times New Roman" w:hAnsi="Century Schoolbook" w:cs="Arial"/>
          <w:b/>
          <w:spacing w:val="-5"/>
          <w:kern w:val="20"/>
          <w:sz w:val="24"/>
          <w:szCs w:val="24"/>
        </w:rPr>
        <w:t>[</w:t>
      </w:r>
      <w:r w:rsidRPr="00DB15AA">
        <w:rPr>
          <w:rFonts w:ascii="Century Schoolbook" w:eastAsia="Times New Roman" w:hAnsi="Century Schoolbook" w:cs="Arial"/>
          <w:b/>
          <w:i/>
          <w:iCs/>
          <w:spacing w:val="-5"/>
          <w:kern w:val="20"/>
          <w:sz w:val="24"/>
          <w:szCs w:val="24"/>
        </w:rPr>
        <w:t>GFP</w:t>
      </w:r>
      <w:r w:rsidRPr="00DB15AA">
        <w:rPr>
          <w:rFonts w:ascii="Century Schoolbook" w:eastAsia="Times New Roman" w:hAnsi="Century Schoolbook" w:cs="Arial"/>
          <w:b/>
          <w:spacing w:val="-5"/>
          <w:kern w:val="20"/>
          <w:sz w:val="24"/>
          <w:szCs w:val="24"/>
        </w:rPr>
        <w:t>]</w:t>
      </w:r>
      <w:r>
        <w:rPr>
          <w:rFonts w:ascii="Century Schoolbook" w:eastAsia="Times New Roman" w:hAnsi="Century Schoolbook" w:cs="Arial"/>
          <w:bCs/>
          <w:i/>
          <w:iCs/>
          <w:spacing w:val="-5"/>
          <w:kern w:val="20"/>
          <w:sz w:val="24"/>
          <w:szCs w:val="24"/>
        </w:rPr>
        <w:t xml:space="preserve"> identification.</w:t>
      </w:r>
    </w:p>
    <w:p w14:paraId="0E7359F1" w14:textId="498657DC"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41E56245" w14:textId="28198546"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Pr>
          <w:rFonts w:ascii="Century Schoolbook" w:eastAsia="Times New Roman" w:hAnsi="Century Schoolbook" w:cs="Arial"/>
          <w:bCs/>
          <w:spacing w:val="-5"/>
          <w:kern w:val="20"/>
          <w:sz w:val="24"/>
          <w:szCs w:val="24"/>
        </w:rPr>
        <w:tab/>
      </w:r>
      <w:r>
        <w:rPr>
          <w:rFonts w:ascii="Century Schoolbook" w:eastAsia="Times New Roman" w:hAnsi="Century Schoolbook" w:cs="Arial"/>
          <w:bCs/>
          <w:spacing w:val="-5"/>
          <w:kern w:val="20"/>
          <w:sz w:val="24"/>
          <w:szCs w:val="24"/>
        </w:rPr>
        <w:tab/>
        <w:t xml:space="preserve">(i)  </w:t>
      </w:r>
      <w:r w:rsidRPr="00D2426A">
        <w:rPr>
          <w:rFonts w:ascii="Century Schoolbook" w:eastAsia="Times New Roman" w:hAnsi="Century Schoolbook" w:cs="Arial"/>
          <w:bCs/>
          <w:spacing w:val="-5"/>
          <w:kern w:val="20"/>
          <w:sz w:val="24"/>
          <w:szCs w:val="24"/>
        </w:rPr>
        <w:t xml:space="preserve">It is DoD policy that </w:t>
      </w:r>
      <w:r w:rsidRPr="00DB15AA">
        <w:rPr>
          <w:rFonts w:ascii="Century Schoolbook" w:eastAsia="Times New Roman" w:hAnsi="Century Schoolbook" w:cs="Arial"/>
          <w:bCs/>
          <w:strike/>
          <w:spacing w:val="-5"/>
          <w:kern w:val="20"/>
          <w:sz w:val="24"/>
          <w:szCs w:val="24"/>
        </w:rPr>
        <w:t>Government-furnished property</w:t>
      </w:r>
      <w:r>
        <w:rPr>
          <w:rFonts w:ascii="Century Schoolbook" w:eastAsia="Times New Roman" w:hAnsi="Century Schoolbook" w:cs="Arial"/>
          <w:bCs/>
          <w:spacing w:val="-5"/>
          <w:kern w:val="20"/>
          <w:sz w:val="24"/>
          <w:szCs w:val="24"/>
        </w:rPr>
        <w:t xml:space="preserve"> </w:t>
      </w:r>
      <w:r w:rsidRPr="00DB15AA">
        <w:rPr>
          <w:rFonts w:ascii="Century Schoolbook" w:eastAsia="Times New Roman" w:hAnsi="Century Schoolbook" w:cs="Arial"/>
          <w:b/>
          <w:spacing w:val="-5"/>
          <w:kern w:val="20"/>
          <w:sz w:val="24"/>
          <w:szCs w:val="24"/>
        </w:rPr>
        <w:t>[GFP]</w:t>
      </w:r>
      <w:r w:rsidRPr="00D2426A">
        <w:rPr>
          <w:rFonts w:ascii="Century Schoolbook" w:eastAsia="Times New Roman" w:hAnsi="Century Schoolbook" w:cs="Arial"/>
          <w:bCs/>
          <w:spacing w:val="-5"/>
          <w:kern w:val="20"/>
          <w:sz w:val="24"/>
          <w:szCs w:val="24"/>
        </w:rPr>
        <w:t xml:space="preserve"> be tagged, labeled, or marked based on DoD marking standards (MIL Standard 130) or other standards, when the requiring activity determines that such items are subject to serialized item management (serially-managed items). </w:t>
      </w:r>
      <w:r>
        <w:rPr>
          <w:rFonts w:ascii="Century Schoolbook" w:eastAsia="Times New Roman" w:hAnsi="Century Schoolbook" w:cs="Arial"/>
          <w:bCs/>
          <w:spacing w:val="-5"/>
          <w:kern w:val="20"/>
          <w:sz w:val="24"/>
          <w:szCs w:val="24"/>
        </w:rPr>
        <w:t xml:space="preserve"> </w:t>
      </w:r>
      <w:r w:rsidRPr="00D2426A">
        <w:rPr>
          <w:rFonts w:ascii="Century Schoolbook" w:eastAsia="Times New Roman" w:hAnsi="Century Schoolbook" w:cs="Arial"/>
          <w:bCs/>
          <w:spacing w:val="-5"/>
          <w:kern w:val="20"/>
          <w:sz w:val="24"/>
          <w:szCs w:val="24"/>
        </w:rPr>
        <w:t xml:space="preserve">The list of </w:t>
      </w:r>
      <w:r w:rsidRPr="00DB15AA">
        <w:rPr>
          <w:rFonts w:ascii="Century Schoolbook" w:eastAsia="Times New Roman" w:hAnsi="Century Schoolbook" w:cs="Arial"/>
          <w:bCs/>
          <w:strike/>
          <w:spacing w:val="-5"/>
          <w:kern w:val="20"/>
          <w:sz w:val="24"/>
          <w:szCs w:val="24"/>
        </w:rPr>
        <w:t>Government-furnished property</w:t>
      </w:r>
      <w:r>
        <w:rPr>
          <w:rFonts w:ascii="Century Schoolbook" w:eastAsia="Times New Roman" w:hAnsi="Century Schoolbook" w:cs="Arial"/>
          <w:bCs/>
          <w:spacing w:val="-5"/>
          <w:kern w:val="20"/>
          <w:sz w:val="24"/>
          <w:szCs w:val="24"/>
        </w:rPr>
        <w:t xml:space="preserve"> </w:t>
      </w:r>
      <w:r>
        <w:rPr>
          <w:rFonts w:ascii="Century Schoolbook" w:eastAsia="Times New Roman" w:hAnsi="Century Schoolbook" w:cs="Arial"/>
          <w:b/>
          <w:spacing w:val="-5"/>
          <w:kern w:val="20"/>
          <w:sz w:val="24"/>
          <w:szCs w:val="24"/>
        </w:rPr>
        <w:t>[GFP]</w:t>
      </w:r>
      <w:r w:rsidRPr="00D2426A">
        <w:rPr>
          <w:rFonts w:ascii="Century Schoolbook" w:eastAsia="Times New Roman" w:hAnsi="Century Schoolbook" w:cs="Arial"/>
          <w:bCs/>
          <w:spacing w:val="-5"/>
          <w:kern w:val="20"/>
          <w:sz w:val="24"/>
          <w:szCs w:val="24"/>
        </w:rPr>
        <w:t xml:space="preserve"> subject to serialized item management will be identified in the contract in accordance with PGI 245.103-72, </w:t>
      </w:r>
      <w:r w:rsidRPr="004A70F3">
        <w:rPr>
          <w:rFonts w:ascii="Century Schoolbook" w:eastAsia="Times New Roman" w:hAnsi="Century Schoolbook" w:cs="Arial"/>
          <w:bCs/>
          <w:spacing w:val="-5"/>
          <w:kern w:val="20"/>
          <w:sz w:val="24"/>
          <w:szCs w:val="24"/>
        </w:rPr>
        <w:t>Government-furnished property</w:t>
      </w:r>
      <w:r w:rsidRPr="009D78A8">
        <w:rPr>
          <w:rFonts w:ascii="Century Schoolbook" w:eastAsia="Times New Roman" w:hAnsi="Century Schoolbook" w:cs="Arial"/>
          <w:bCs/>
          <w:spacing w:val="-5"/>
          <w:kern w:val="20"/>
          <w:sz w:val="24"/>
          <w:szCs w:val="24"/>
        </w:rPr>
        <w:t xml:space="preserve"> </w:t>
      </w:r>
      <w:r w:rsidRPr="00D2426A">
        <w:rPr>
          <w:rFonts w:ascii="Century Schoolbook" w:eastAsia="Times New Roman" w:hAnsi="Century Schoolbook" w:cs="Arial"/>
          <w:bCs/>
          <w:spacing w:val="-5"/>
          <w:kern w:val="20"/>
          <w:sz w:val="24"/>
          <w:szCs w:val="24"/>
        </w:rPr>
        <w:t>attachments to solicitations and awards.</w:t>
      </w:r>
    </w:p>
    <w:p w14:paraId="72706064" w14:textId="5C2EC4ED"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0945A7D2" w14:textId="47D42269"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Pr>
          <w:rFonts w:ascii="Century Schoolbook" w:eastAsia="Times New Roman" w:hAnsi="Century Schoolbook" w:cs="Arial"/>
          <w:bCs/>
          <w:spacing w:val="-5"/>
          <w:kern w:val="20"/>
          <w:sz w:val="24"/>
          <w:szCs w:val="24"/>
        </w:rPr>
        <w:tab/>
      </w:r>
      <w:r>
        <w:rPr>
          <w:rFonts w:ascii="Century Schoolbook" w:eastAsia="Times New Roman" w:hAnsi="Century Schoolbook" w:cs="Arial"/>
          <w:bCs/>
          <w:spacing w:val="-5"/>
          <w:kern w:val="20"/>
          <w:sz w:val="24"/>
          <w:szCs w:val="24"/>
        </w:rPr>
        <w:tab/>
        <w:t>(ii)  * * *</w:t>
      </w:r>
    </w:p>
    <w:p w14:paraId="3038F65B" w14:textId="144FBD3B"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521B2E70" w14:textId="278B2406"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Pr>
          <w:rFonts w:ascii="Century Schoolbook" w:eastAsia="Times New Roman" w:hAnsi="Century Schoolbook" w:cs="Arial"/>
          <w:bCs/>
          <w:spacing w:val="-5"/>
          <w:kern w:val="20"/>
          <w:sz w:val="24"/>
          <w:szCs w:val="24"/>
        </w:rPr>
        <w:tab/>
      </w:r>
      <w:r>
        <w:rPr>
          <w:rFonts w:ascii="Century Schoolbook" w:eastAsia="Times New Roman" w:hAnsi="Century Schoolbook" w:cs="Arial"/>
          <w:bCs/>
          <w:spacing w:val="-5"/>
          <w:kern w:val="20"/>
          <w:sz w:val="24"/>
          <w:szCs w:val="24"/>
        </w:rPr>
        <w:tab/>
      </w:r>
      <w:r>
        <w:rPr>
          <w:rFonts w:ascii="Century Schoolbook" w:eastAsia="Times New Roman" w:hAnsi="Century Schoolbook" w:cs="Arial"/>
          <w:bCs/>
          <w:spacing w:val="-5"/>
          <w:kern w:val="20"/>
          <w:sz w:val="24"/>
          <w:szCs w:val="24"/>
        </w:rPr>
        <w:tab/>
        <w:t xml:space="preserve">(A)  </w:t>
      </w:r>
      <w:r w:rsidRPr="00DB15AA">
        <w:rPr>
          <w:rFonts w:ascii="Century Schoolbook" w:eastAsia="Times New Roman" w:hAnsi="Century Schoolbook" w:cs="Arial"/>
          <w:bCs/>
          <w:strike/>
          <w:spacing w:val="-5"/>
          <w:kern w:val="20"/>
          <w:sz w:val="24"/>
          <w:szCs w:val="24"/>
        </w:rPr>
        <w:t>Government-furnished property</w:t>
      </w:r>
      <w:r>
        <w:rPr>
          <w:rFonts w:ascii="Century Schoolbook" w:eastAsia="Times New Roman" w:hAnsi="Century Schoolbook" w:cs="Arial"/>
          <w:bCs/>
          <w:spacing w:val="-5"/>
          <w:kern w:val="20"/>
          <w:sz w:val="24"/>
          <w:szCs w:val="24"/>
        </w:rPr>
        <w:t xml:space="preserve"> </w:t>
      </w:r>
      <w:r>
        <w:rPr>
          <w:rFonts w:ascii="Century Schoolbook" w:eastAsia="Times New Roman" w:hAnsi="Century Schoolbook" w:cs="Arial"/>
          <w:b/>
          <w:spacing w:val="-5"/>
          <w:kern w:val="20"/>
          <w:sz w:val="24"/>
          <w:szCs w:val="24"/>
        </w:rPr>
        <w:t>[GFP]</w:t>
      </w:r>
      <w:r w:rsidRPr="00D2426A">
        <w:rPr>
          <w:rFonts w:ascii="Century Schoolbook" w:eastAsia="Times New Roman" w:hAnsi="Century Schoolbook" w:cs="Arial"/>
          <w:bCs/>
          <w:spacing w:val="-5"/>
          <w:kern w:val="20"/>
          <w:sz w:val="24"/>
          <w:szCs w:val="24"/>
        </w:rPr>
        <w:t xml:space="preserve"> that was previously tagged, labeled, or marked;</w:t>
      </w:r>
    </w:p>
    <w:p w14:paraId="5B9BD2C5" w14:textId="03F1ABA8"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69530892" w14:textId="6453ECAD" w:rsidR="00D2426A"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r>
        <w:rPr>
          <w:rFonts w:ascii="Century Schoolbook" w:eastAsia="Times New Roman" w:hAnsi="Century Schoolbook" w:cs="Arial"/>
          <w:bCs/>
          <w:spacing w:val="-5"/>
          <w:kern w:val="20"/>
          <w:sz w:val="24"/>
          <w:szCs w:val="24"/>
        </w:rPr>
        <w:t>* * * * *</w:t>
      </w:r>
    </w:p>
    <w:p w14:paraId="7B60BED8" w14:textId="77777777" w:rsidR="00D2426A" w:rsidRPr="000F6580" w:rsidRDefault="00D2426A" w:rsidP="00AA15F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Cs/>
          <w:spacing w:val="-5"/>
          <w:kern w:val="20"/>
          <w:sz w:val="24"/>
          <w:szCs w:val="24"/>
        </w:rPr>
      </w:pPr>
    </w:p>
    <w:p w14:paraId="2C95B1C3" w14:textId="74B82A37" w:rsidR="00AA15FE" w:rsidRDefault="00AA15FE"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r w:rsidRPr="00AA15FE">
        <w:rPr>
          <w:rFonts w:ascii="Century Schoolbook" w:eastAsia="Times New Roman" w:hAnsi="Century Schoolbook" w:cs="Arial"/>
          <w:bCs/>
          <w:spacing w:val="-5"/>
          <w:kern w:val="20"/>
          <w:sz w:val="24"/>
          <w:szCs w:val="24"/>
        </w:rPr>
        <w:tab/>
        <w:t xml:space="preserve">(5)  </w:t>
      </w:r>
      <w:r w:rsidRPr="002051EB">
        <w:rPr>
          <w:rFonts w:ascii="Century Schoolbook" w:eastAsia="Times New Roman" w:hAnsi="Century Schoolbook" w:cs="Arial"/>
          <w:bCs/>
          <w:i/>
          <w:iCs/>
          <w:spacing w:val="-5"/>
          <w:kern w:val="20"/>
          <w:sz w:val="24"/>
          <w:szCs w:val="24"/>
        </w:rPr>
        <w:t xml:space="preserve">Reporting </w:t>
      </w:r>
      <w:r w:rsidRPr="002051EB">
        <w:rPr>
          <w:rFonts w:ascii="Century Schoolbook" w:eastAsia="Times New Roman" w:hAnsi="Century Schoolbook" w:cs="Arial"/>
          <w:bCs/>
          <w:i/>
          <w:iCs/>
          <w:strike/>
          <w:spacing w:val="-5"/>
          <w:kern w:val="20"/>
          <w:sz w:val="24"/>
          <w:szCs w:val="24"/>
        </w:rPr>
        <w:t>loss of</w:t>
      </w:r>
      <w:r w:rsidRPr="002051EB">
        <w:rPr>
          <w:rFonts w:ascii="Century Schoolbook" w:eastAsia="Times New Roman" w:hAnsi="Century Schoolbook" w:cs="Arial"/>
          <w:bCs/>
          <w:i/>
          <w:iCs/>
          <w:spacing w:val="-5"/>
          <w:kern w:val="20"/>
          <w:sz w:val="24"/>
          <w:szCs w:val="24"/>
        </w:rPr>
        <w:t xml:space="preserve"> Government property</w:t>
      </w:r>
      <w:r w:rsidRPr="00AA15FE">
        <w:rPr>
          <w:rFonts w:ascii="Century Schoolbook" w:eastAsia="Times New Roman" w:hAnsi="Century Schoolbook" w:cs="Arial"/>
          <w:bCs/>
          <w:spacing w:val="-5"/>
          <w:kern w:val="20"/>
          <w:sz w:val="24"/>
          <w:szCs w:val="24"/>
        </w:rPr>
        <w:t xml:space="preserve">.  </w:t>
      </w:r>
      <w:r w:rsidRPr="005E1D9E">
        <w:rPr>
          <w:rFonts w:ascii="Century Schoolbook" w:eastAsia="Times New Roman" w:hAnsi="Century Schoolbook" w:cs="Arial"/>
          <w:bCs/>
          <w:strike/>
          <w:spacing w:val="-5"/>
          <w:kern w:val="20"/>
          <w:sz w:val="24"/>
          <w:szCs w:val="24"/>
        </w:rPr>
        <w:t xml:space="preserve">The Government-Furnished Property module of the Procurement Integrated Enterprise Environment is the DoD data </w:t>
      </w:r>
      <w:r w:rsidRPr="005E1D9E">
        <w:rPr>
          <w:rFonts w:ascii="Century Schoolbook" w:eastAsia="Times New Roman" w:hAnsi="Century Schoolbook" w:cs="Arial"/>
          <w:bCs/>
          <w:strike/>
          <w:spacing w:val="-5"/>
          <w:kern w:val="20"/>
          <w:sz w:val="24"/>
          <w:szCs w:val="24"/>
        </w:rPr>
        <w:lastRenderedPageBreak/>
        <w:t xml:space="preserve">repository for reporting loss of Government property in the possession of contractors. </w:t>
      </w:r>
      <w:r w:rsidR="000B4853">
        <w:rPr>
          <w:rFonts w:ascii="Century Schoolbook" w:eastAsia="Times New Roman" w:hAnsi="Century Schoolbook" w:cs="Arial"/>
          <w:bCs/>
          <w:strike/>
          <w:spacing w:val="-5"/>
          <w:kern w:val="20"/>
          <w:sz w:val="24"/>
          <w:szCs w:val="24"/>
        </w:rPr>
        <w:t xml:space="preserve"> </w:t>
      </w:r>
      <w:r w:rsidRPr="005E1D9E">
        <w:rPr>
          <w:rFonts w:ascii="Century Schoolbook" w:eastAsia="Times New Roman" w:hAnsi="Century Schoolbook" w:cs="Arial"/>
          <w:bCs/>
          <w:strike/>
          <w:spacing w:val="-5"/>
          <w:kern w:val="20"/>
          <w:sz w:val="24"/>
          <w:szCs w:val="24"/>
        </w:rPr>
        <w:t>The requirements and procedures for reporting loss of Government property to the Government-Furnished Property module are set forth in the clause at 252.245-7002, Reporting Loss of Government Property, prescribed at 245.107.</w:t>
      </w:r>
      <w:r w:rsidR="005E1D9E">
        <w:rPr>
          <w:rFonts w:ascii="Century Schoolbook" w:eastAsia="Times New Roman" w:hAnsi="Century Schoolbook" w:cs="Arial"/>
          <w:bCs/>
          <w:spacing w:val="-5"/>
          <w:kern w:val="20"/>
          <w:sz w:val="24"/>
          <w:szCs w:val="24"/>
        </w:rPr>
        <w:t xml:space="preserve">  </w:t>
      </w:r>
      <w:r w:rsidRPr="00AA15FE">
        <w:rPr>
          <w:rFonts w:ascii="Century Schoolbook" w:eastAsia="Times New Roman" w:hAnsi="Century Schoolbook" w:cs="Arial"/>
          <w:b/>
          <w:spacing w:val="-5"/>
          <w:kern w:val="20"/>
          <w:sz w:val="24"/>
          <w:szCs w:val="24"/>
        </w:rPr>
        <w:t>[It is DoD policy that all Government property be reported in the G</w:t>
      </w:r>
      <w:r w:rsidR="006E2D06">
        <w:rPr>
          <w:rFonts w:ascii="Century Schoolbook" w:eastAsia="Times New Roman" w:hAnsi="Century Schoolbook" w:cs="Arial"/>
          <w:b/>
          <w:spacing w:val="-5"/>
          <w:kern w:val="20"/>
          <w:sz w:val="24"/>
          <w:szCs w:val="24"/>
        </w:rPr>
        <w:t>FP</w:t>
      </w:r>
      <w:r w:rsidRPr="00AA15FE">
        <w:rPr>
          <w:rFonts w:ascii="Century Schoolbook" w:eastAsia="Times New Roman" w:hAnsi="Century Schoolbook" w:cs="Arial"/>
          <w:b/>
          <w:spacing w:val="-5"/>
          <w:kern w:val="20"/>
          <w:sz w:val="24"/>
          <w:szCs w:val="24"/>
        </w:rPr>
        <w:t xml:space="preserve"> module or Wide Area WorkFlow module of the Procurement Integrated Enterprise Environment (PIEE) as required by </w:t>
      </w:r>
      <w:r w:rsidR="0015406A">
        <w:rPr>
          <w:rFonts w:ascii="Century Schoolbook" w:eastAsia="Times New Roman" w:hAnsi="Century Schoolbook" w:cs="Arial"/>
          <w:b/>
          <w:spacing w:val="-5"/>
          <w:kern w:val="20"/>
          <w:sz w:val="24"/>
          <w:szCs w:val="24"/>
        </w:rPr>
        <w:t xml:space="preserve">the </w:t>
      </w:r>
      <w:r w:rsidRPr="00AA15FE">
        <w:rPr>
          <w:rFonts w:ascii="Century Schoolbook" w:eastAsia="Times New Roman" w:hAnsi="Century Schoolbook" w:cs="Arial"/>
          <w:b/>
          <w:spacing w:val="-5"/>
          <w:kern w:val="20"/>
          <w:sz w:val="24"/>
          <w:szCs w:val="24"/>
        </w:rPr>
        <w:t xml:space="preserve">clause </w:t>
      </w:r>
      <w:r w:rsidR="0015406A">
        <w:rPr>
          <w:rFonts w:ascii="Century Schoolbook" w:eastAsia="Times New Roman" w:hAnsi="Century Schoolbook" w:cs="Arial"/>
          <w:b/>
          <w:spacing w:val="-5"/>
          <w:kern w:val="20"/>
          <w:sz w:val="24"/>
          <w:szCs w:val="24"/>
        </w:rPr>
        <w:t xml:space="preserve">at </w:t>
      </w:r>
      <w:r w:rsidRPr="00AA15FE">
        <w:rPr>
          <w:rFonts w:ascii="Century Schoolbook" w:eastAsia="Times New Roman" w:hAnsi="Century Schoolbook" w:cs="Arial"/>
          <w:b/>
          <w:spacing w:val="-5"/>
          <w:kern w:val="20"/>
          <w:sz w:val="24"/>
          <w:szCs w:val="24"/>
        </w:rPr>
        <w:t>252.245-70</w:t>
      </w:r>
      <w:r w:rsidR="00E03257">
        <w:rPr>
          <w:rFonts w:ascii="Century Schoolbook" w:eastAsia="Times New Roman" w:hAnsi="Century Schoolbook" w:cs="Arial"/>
          <w:b/>
          <w:spacing w:val="-5"/>
          <w:kern w:val="20"/>
          <w:sz w:val="24"/>
          <w:szCs w:val="24"/>
        </w:rPr>
        <w:t>05</w:t>
      </w:r>
      <w:r w:rsidRPr="00AA15FE">
        <w:rPr>
          <w:rFonts w:ascii="Century Schoolbook" w:eastAsia="Times New Roman" w:hAnsi="Century Schoolbook" w:cs="Arial"/>
          <w:b/>
          <w:spacing w:val="-5"/>
          <w:kern w:val="20"/>
          <w:sz w:val="24"/>
          <w:szCs w:val="24"/>
        </w:rPr>
        <w:t>, Management and Reporting of Government Property.]</w:t>
      </w:r>
    </w:p>
    <w:p w14:paraId="33FC7C17" w14:textId="68742976" w:rsidR="005E1D9E" w:rsidRDefault="005E1D9E"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p>
    <w:p w14:paraId="4B67859C" w14:textId="632D29B5" w:rsidR="005E1D9E" w:rsidRPr="002610CF" w:rsidRDefault="005E1D9E" w:rsidP="002610CF">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spacing w:val="-5"/>
          <w:kern w:val="20"/>
          <w:sz w:val="24"/>
          <w:szCs w:val="24"/>
        </w:rPr>
      </w:pPr>
      <w:r>
        <w:rPr>
          <w:rFonts w:ascii="Century Schoolbook" w:eastAsia="Times New Roman" w:hAnsi="Century Schoolbook" w:cs="Arial"/>
          <w:b/>
          <w:spacing w:val="-5"/>
          <w:kern w:val="20"/>
          <w:sz w:val="24"/>
          <w:szCs w:val="24"/>
        </w:rPr>
        <w:t>* * * * *</w:t>
      </w:r>
    </w:p>
    <w:bookmarkEnd w:id="7"/>
    <w:p w14:paraId="313F3EC9" w14:textId="37917115" w:rsidR="00CE4E4D" w:rsidRPr="00814B75" w:rsidRDefault="00CE4E4D"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6DC7BC98" w14:textId="2431494A" w:rsidR="00CE4E4D" w:rsidRPr="00814B75" w:rsidRDefault="00216A49"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bookmarkStart w:id="8" w:name="245.103-72"/>
      <w:bookmarkStart w:id="9" w:name="_Hlk150872342"/>
      <w:bookmarkStart w:id="10" w:name="_Hlk126328792"/>
      <w:r w:rsidRPr="00814B75">
        <w:rPr>
          <w:rFonts w:ascii="Century Schoolbook" w:eastAsia="Times New Roman" w:hAnsi="Century Schoolbook" w:cs="Courier New"/>
          <w:b/>
          <w:bCs/>
          <w:sz w:val="24"/>
          <w:szCs w:val="24"/>
        </w:rPr>
        <w:t>2</w:t>
      </w:r>
      <w:r w:rsidR="00CE4E4D" w:rsidRPr="00814B75">
        <w:rPr>
          <w:rFonts w:ascii="Century Schoolbook" w:eastAsia="Times New Roman" w:hAnsi="Century Schoolbook" w:cs="Courier New"/>
          <w:b/>
          <w:bCs/>
          <w:sz w:val="24"/>
          <w:szCs w:val="24"/>
        </w:rPr>
        <w:t>45.103-72</w:t>
      </w:r>
      <w:bookmarkEnd w:id="8"/>
      <w:r w:rsidR="00327FA3">
        <w:rPr>
          <w:rFonts w:ascii="Century Schoolbook" w:eastAsia="Times New Roman" w:hAnsi="Century Schoolbook" w:cs="Courier New"/>
          <w:b/>
          <w:bCs/>
          <w:sz w:val="24"/>
          <w:szCs w:val="24"/>
        </w:rPr>
        <w:t xml:space="preserve">  </w:t>
      </w:r>
      <w:r w:rsidR="00CE4E4D" w:rsidRPr="00814B75">
        <w:rPr>
          <w:rFonts w:ascii="Century Schoolbook" w:eastAsia="Times New Roman" w:hAnsi="Century Schoolbook" w:cs="Courier New"/>
          <w:b/>
          <w:bCs/>
          <w:sz w:val="24"/>
          <w:szCs w:val="24"/>
        </w:rPr>
        <w:t>Government-furnished property attachments to solicitations and awards.</w:t>
      </w:r>
    </w:p>
    <w:p w14:paraId="32BAC29B" w14:textId="606C4FBD" w:rsidR="00CE4E4D" w:rsidRPr="00814B75" w:rsidRDefault="00CE4E4D"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sidRPr="00814B75">
        <w:rPr>
          <w:rFonts w:ascii="Century Schoolbook" w:eastAsia="Times New Roman" w:hAnsi="Century Schoolbook" w:cs="Courier New"/>
          <w:bCs/>
          <w:sz w:val="24"/>
          <w:szCs w:val="24"/>
        </w:rPr>
        <w:t xml:space="preserve">When performance will require the use of </w:t>
      </w:r>
      <w:r w:rsidRPr="00DB15AA">
        <w:rPr>
          <w:rFonts w:ascii="Century Schoolbook" w:eastAsia="Times New Roman" w:hAnsi="Century Schoolbook" w:cs="Courier New"/>
          <w:bCs/>
          <w:strike/>
          <w:sz w:val="24"/>
          <w:szCs w:val="24"/>
        </w:rPr>
        <w:t>Government-furnished property</w:t>
      </w:r>
      <w:r w:rsidR="001B05EE" w:rsidRPr="00CE1DC9">
        <w:rPr>
          <w:rFonts w:ascii="Century Schoolbook" w:eastAsia="Times New Roman" w:hAnsi="Century Schoolbook" w:cs="Courier New"/>
          <w:b/>
          <w:sz w:val="24"/>
          <w:szCs w:val="24"/>
        </w:rPr>
        <w:t>[GFP]</w:t>
      </w:r>
      <w:r w:rsidRPr="00814B75">
        <w:rPr>
          <w:rFonts w:ascii="Century Schoolbook" w:eastAsia="Times New Roman" w:hAnsi="Century Schoolbook" w:cs="Courier New"/>
          <w:bCs/>
          <w:sz w:val="24"/>
          <w:szCs w:val="24"/>
        </w:rPr>
        <w:t xml:space="preserve">, contracting officers shall </w:t>
      </w:r>
      <w:r w:rsidRPr="00814B75">
        <w:rPr>
          <w:rFonts w:ascii="Century Schoolbook" w:eastAsia="Times New Roman" w:hAnsi="Century Schoolbook" w:cs="Courier New"/>
          <w:bCs/>
          <w:strike/>
          <w:sz w:val="24"/>
          <w:szCs w:val="24"/>
        </w:rPr>
        <w:t xml:space="preserve">use the fillable electronic “Requisitioned Government Furnished Property” and/or “Scheduled Government Furnished Property” formats as attachments </w:t>
      </w:r>
      <w:r w:rsidR="00FB54FF">
        <w:rPr>
          <w:rFonts w:ascii="Century Schoolbook" w:eastAsia="Times New Roman" w:hAnsi="Century Schoolbook" w:cs="Courier New"/>
          <w:b/>
          <w:bCs/>
          <w:sz w:val="24"/>
          <w:szCs w:val="24"/>
        </w:rPr>
        <w:t>[include the GFP a</w:t>
      </w:r>
      <w:r w:rsidRPr="00814B75">
        <w:rPr>
          <w:rFonts w:ascii="Century Schoolbook" w:eastAsia="Times New Roman" w:hAnsi="Century Schoolbook" w:cs="Courier New"/>
          <w:b/>
          <w:bCs/>
          <w:sz w:val="24"/>
          <w:szCs w:val="24"/>
        </w:rPr>
        <w:t>ttachment]</w:t>
      </w:r>
      <w:r w:rsidRPr="000F6580">
        <w:rPr>
          <w:rFonts w:ascii="Century Schoolbook" w:eastAsia="Times New Roman" w:hAnsi="Century Schoolbook" w:cs="Courier New"/>
          <w:sz w:val="24"/>
          <w:szCs w:val="24"/>
        </w:rPr>
        <w:t xml:space="preserve"> </w:t>
      </w:r>
      <w:r w:rsidRPr="00814B75">
        <w:rPr>
          <w:rFonts w:ascii="Century Schoolbook" w:eastAsia="Times New Roman" w:hAnsi="Century Schoolbook" w:cs="Courier New"/>
          <w:bCs/>
          <w:sz w:val="24"/>
          <w:szCs w:val="24"/>
        </w:rPr>
        <w:t xml:space="preserve">to solicitations and awards. </w:t>
      </w:r>
      <w:r w:rsidR="00FB54FF">
        <w:rPr>
          <w:rFonts w:ascii="Century Schoolbook" w:eastAsia="Times New Roman" w:hAnsi="Century Schoolbook" w:cs="Courier New"/>
          <w:bCs/>
          <w:sz w:val="24"/>
          <w:szCs w:val="24"/>
        </w:rPr>
        <w:t xml:space="preserve"> </w:t>
      </w:r>
      <w:r w:rsidRPr="00814B75">
        <w:rPr>
          <w:rFonts w:ascii="Century Schoolbook" w:eastAsia="Times New Roman" w:hAnsi="Century Schoolbook" w:cs="Courier New"/>
          <w:bCs/>
          <w:sz w:val="24"/>
          <w:szCs w:val="24"/>
        </w:rPr>
        <w:t>See</w:t>
      </w:r>
      <w:r w:rsidR="00216A49" w:rsidRPr="00814B75">
        <w:rPr>
          <w:rFonts w:ascii="Century Schoolbook" w:eastAsia="Times New Roman" w:hAnsi="Century Schoolbook" w:cs="Courier New"/>
          <w:bCs/>
          <w:sz w:val="24"/>
          <w:szCs w:val="24"/>
        </w:rPr>
        <w:t xml:space="preserve"> </w:t>
      </w:r>
      <w:r w:rsidR="00216A49" w:rsidRPr="00DB15AA">
        <w:rPr>
          <w:rFonts w:ascii="Century Schoolbook" w:hAnsi="Century Schoolbook"/>
          <w:i/>
          <w:iCs/>
          <w:strike/>
          <w:sz w:val="24"/>
          <w:szCs w:val="24"/>
        </w:rPr>
        <w:t>PGI 245.103-72</w:t>
      </w:r>
      <w:r w:rsidR="004B2107" w:rsidRPr="00DB15AA">
        <w:rPr>
          <w:rFonts w:ascii="Century Schoolbook" w:hAnsi="Century Schoolbook"/>
          <w:b/>
          <w:bCs/>
          <w:sz w:val="24"/>
          <w:szCs w:val="24"/>
        </w:rPr>
        <w:t>[PGI 245.103-72]</w:t>
      </w:r>
      <w:r w:rsidR="00216A49" w:rsidRPr="00814B75">
        <w:rPr>
          <w:rFonts w:ascii="Century Schoolbook" w:eastAsia="Times New Roman" w:hAnsi="Century Schoolbook" w:cs="Courier New"/>
          <w:bCs/>
          <w:sz w:val="24"/>
          <w:szCs w:val="24"/>
        </w:rPr>
        <w:t xml:space="preserve"> </w:t>
      </w:r>
      <w:r w:rsidRPr="00814B75">
        <w:rPr>
          <w:rFonts w:ascii="Century Schoolbook" w:eastAsia="Times New Roman" w:hAnsi="Century Schoolbook" w:cs="Courier New"/>
          <w:bCs/>
          <w:sz w:val="24"/>
          <w:szCs w:val="24"/>
        </w:rPr>
        <w:t>for links to the formats and procedures for preparing</w:t>
      </w:r>
      <w:r w:rsidRPr="000F6580">
        <w:rPr>
          <w:rFonts w:ascii="Century Schoolbook" w:eastAsia="Times New Roman" w:hAnsi="Century Schoolbook" w:cs="Courier New"/>
          <w:sz w:val="24"/>
          <w:szCs w:val="24"/>
        </w:rPr>
        <w:t xml:space="preserve"> </w:t>
      </w:r>
      <w:r w:rsidRPr="00814B75">
        <w:rPr>
          <w:rFonts w:ascii="Century Schoolbook" w:eastAsia="Times New Roman" w:hAnsi="Century Schoolbook" w:cs="Courier New"/>
          <w:b/>
          <w:bCs/>
          <w:sz w:val="24"/>
          <w:szCs w:val="24"/>
        </w:rPr>
        <w:t xml:space="preserve">[the GFP </w:t>
      </w:r>
      <w:r w:rsidR="00FB54FF">
        <w:rPr>
          <w:rFonts w:ascii="Century Schoolbook" w:eastAsia="Times New Roman" w:hAnsi="Century Schoolbook" w:cs="Courier New"/>
          <w:b/>
          <w:bCs/>
          <w:sz w:val="24"/>
          <w:szCs w:val="24"/>
        </w:rPr>
        <w:t>a</w:t>
      </w:r>
      <w:r w:rsidRPr="00814B75">
        <w:rPr>
          <w:rFonts w:ascii="Century Schoolbook" w:eastAsia="Times New Roman" w:hAnsi="Century Schoolbook" w:cs="Courier New"/>
          <w:b/>
          <w:bCs/>
          <w:sz w:val="24"/>
          <w:szCs w:val="24"/>
        </w:rPr>
        <w:t>ttachment</w:t>
      </w:r>
      <w:bookmarkEnd w:id="9"/>
      <w:r w:rsidRPr="00814B75">
        <w:rPr>
          <w:rFonts w:ascii="Century Schoolbook" w:eastAsia="Times New Roman" w:hAnsi="Century Schoolbook" w:cs="Courier New"/>
          <w:b/>
          <w:bCs/>
          <w:sz w:val="24"/>
          <w:szCs w:val="24"/>
        </w:rPr>
        <w:t>]</w:t>
      </w:r>
      <w:r w:rsidRPr="00814B75">
        <w:rPr>
          <w:rFonts w:ascii="Century Schoolbook" w:eastAsia="Times New Roman" w:hAnsi="Century Schoolbook" w:cs="Courier New"/>
          <w:bCs/>
          <w:strike/>
          <w:sz w:val="24"/>
          <w:szCs w:val="24"/>
        </w:rPr>
        <w:t>Government-furnished property attachments to solicitations and awards</w:t>
      </w:r>
      <w:r w:rsidRPr="002051EB">
        <w:rPr>
          <w:rFonts w:ascii="Century Schoolbook" w:eastAsia="Times New Roman" w:hAnsi="Century Schoolbook" w:cs="Courier New"/>
          <w:bCs/>
          <w:sz w:val="24"/>
          <w:szCs w:val="24"/>
        </w:rPr>
        <w:t>.</w:t>
      </w:r>
    </w:p>
    <w:bookmarkEnd w:id="10"/>
    <w:p w14:paraId="61ABFBD5" w14:textId="110EA9FE" w:rsidR="00CE4E4D" w:rsidRPr="00814B75" w:rsidRDefault="00CE4E4D"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7A9C3B8E" w14:textId="0ACCBB7E"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sidRPr="00814B75">
        <w:rPr>
          <w:rFonts w:ascii="Century Schoolbook" w:eastAsia="Times New Roman" w:hAnsi="Century Schoolbook" w:cs="Courier New"/>
          <w:bCs/>
          <w:sz w:val="24"/>
          <w:szCs w:val="24"/>
        </w:rPr>
        <w:t>* * * * *</w:t>
      </w:r>
    </w:p>
    <w:p w14:paraId="6B419914" w14:textId="77777777"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7CEA48CC" w14:textId="47556558"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bookmarkStart w:id="11" w:name="245.107"/>
      <w:r w:rsidRPr="00814B75">
        <w:rPr>
          <w:rFonts w:ascii="Century Schoolbook" w:eastAsia="Times New Roman" w:hAnsi="Century Schoolbook" w:cs="Courier New"/>
          <w:b/>
          <w:bCs/>
          <w:sz w:val="24"/>
          <w:szCs w:val="24"/>
        </w:rPr>
        <w:t>245.107</w:t>
      </w:r>
      <w:bookmarkEnd w:id="11"/>
      <w:r w:rsidR="00327FA3">
        <w:rPr>
          <w:rFonts w:ascii="Century Schoolbook" w:eastAsia="Times New Roman" w:hAnsi="Century Schoolbook" w:cs="Courier New"/>
          <w:b/>
          <w:bCs/>
          <w:sz w:val="24"/>
          <w:szCs w:val="24"/>
        </w:rPr>
        <w:t xml:space="preserve">  </w:t>
      </w:r>
      <w:r w:rsidRPr="00814B75">
        <w:rPr>
          <w:rFonts w:ascii="Century Schoolbook" w:eastAsia="Times New Roman" w:hAnsi="Century Schoolbook" w:cs="Courier New"/>
          <w:b/>
          <w:bCs/>
          <w:sz w:val="24"/>
          <w:szCs w:val="24"/>
        </w:rPr>
        <w:t>Contract clauses.</w:t>
      </w:r>
    </w:p>
    <w:p w14:paraId="42F7A81B" w14:textId="20EE5D60"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1B8CF6C1" w14:textId="77777777"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sidRPr="00814B75">
        <w:rPr>
          <w:rFonts w:ascii="Century Schoolbook" w:eastAsia="Times New Roman" w:hAnsi="Century Schoolbook" w:cs="Courier New"/>
          <w:bCs/>
          <w:sz w:val="24"/>
          <w:szCs w:val="24"/>
        </w:rPr>
        <w:t>* * * * *</w:t>
      </w:r>
    </w:p>
    <w:p w14:paraId="02E001A9" w14:textId="67709435"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66AC66DE" w14:textId="7380F9DF" w:rsidR="00B40716" w:rsidRPr="00CE1DC9" w:rsidRDefault="00F25CCA"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r w:rsidRPr="00CE1DC9">
        <w:rPr>
          <w:rFonts w:ascii="Century Schoolbook" w:eastAsia="Times New Roman" w:hAnsi="Century Schoolbook" w:cs="Courier New"/>
          <w:bCs/>
          <w:strike/>
          <w:sz w:val="24"/>
          <w:szCs w:val="24"/>
        </w:rPr>
        <w:tab/>
      </w:r>
      <w:r w:rsidR="00B40716" w:rsidRPr="00CE1DC9">
        <w:rPr>
          <w:rFonts w:ascii="Century Schoolbook" w:eastAsia="Times New Roman" w:hAnsi="Century Schoolbook" w:cs="Courier New"/>
          <w:bCs/>
          <w:strike/>
          <w:sz w:val="24"/>
          <w:szCs w:val="24"/>
        </w:rPr>
        <w:t>(3)</w:t>
      </w:r>
      <w:r w:rsidRPr="00CE1DC9">
        <w:rPr>
          <w:rFonts w:ascii="Century Schoolbook" w:eastAsia="Times New Roman" w:hAnsi="Century Schoolbook" w:cs="Courier New"/>
          <w:bCs/>
          <w:strike/>
          <w:sz w:val="24"/>
          <w:szCs w:val="24"/>
        </w:rPr>
        <w:t xml:space="preserve">  </w:t>
      </w:r>
      <w:r w:rsidR="00B40716" w:rsidRPr="00CE1DC9">
        <w:rPr>
          <w:rFonts w:ascii="Century Schoolbook" w:eastAsia="Times New Roman" w:hAnsi="Century Schoolbook" w:cs="Courier New"/>
          <w:bCs/>
          <w:strike/>
          <w:sz w:val="24"/>
          <w:szCs w:val="24"/>
        </w:rPr>
        <w:t>Use the clause at</w:t>
      </w:r>
      <w:r w:rsidR="000B4853">
        <w:rPr>
          <w:rFonts w:ascii="Century Schoolbook" w:eastAsia="Times New Roman" w:hAnsi="Century Schoolbook" w:cs="Courier New"/>
          <w:bCs/>
          <w:strike/>
          <w:sz w:val="24"/>
          <w:szCs w:val="24"/>
        </w:rPr>
        <w:t xml:space="preserve"> </w:t>
      </w:r>
      <w:r w:rsidRPr="00CE1DC9">
        <w:rPr>
          <w:rFonts w:ascii="Century Schoolbook" w:hAnsi="Century Schoolbook"/>
          <w:strike/>
          <w:sz w:val="24"/>
          <w:szCs w:val="24"/>
        </w:rPr>
        <w:t>252.245–7001</w:t>
      </w:r>
      <w:r w:rsidR="00B40716" w:rsidRPr="002C67CE">
        <w:rPr>
          <w:rFonts w:ascii="Century Schoolbook" w:eastAsia="Times New Roman" w:hAnsi="Century Schoolbook" w:cs="Courier New"/>
          <w:bCs/>
          <w:strike/>
          <w:sz w:val="24"/>
          <w:szCs w:val="24"/>
        </w:rPr>
        <w:t>, Tagging</w:t>
      </w:r>
      <w:r w:rsidR="00B40716" w:rsidRPr="00814B75">
        <w:rPr>
          <w:rFonts w:ascii="Century Schoolbook" w:eastAsia="Times New Roman" w:hAnsi="Century Schoolbook" w:cs="Courier New"/>
          <w:bCs/>
          <w:strike/>
          <w:sz w:val="24"/>
          <w:szCs w:val="24"/>
        </w:rPr>
        <w:t>, Labeling, and Marking of Government-Furnished Property</w:t>
      </w:r>
      <w:r w:rsidR="00B40716" w:rsidRPr="00CE1DC9">
        <w:rPr>
          <w:rFonts w:ascii="Century Schoolbook" w:eastAsia="Times New Roman" w:hAnsi="Century Schoolbook" w:cs="Courier New"/>
          <w:bCs/>
          <w:strike/>
          <w:sz w:val="24"/>
          <w:szCs w:val="24"/>
        </w:rPr>
        <w:t>, in solicitations and contracts that contain the clause at FAR 52.245-1, Government Property.</w:t>
      </w:r>
    </w:p>
    <w:p w14:paraId="7EF32E82" w14:textId="35FEE396"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524C3C98" w14:textId="7911ADCC" w:rsidR="00B40716" w:rsidRPr="00814B75" w:rsidRDefault="000B4853"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r>
        <w:rPr>
          <w:rFonts w:ascii="Century Schoolbook" w:eastAsia="Times New Roman" w:hAnsi="Century Schoolbook" w:cs="Courier New"/>
          <w:bCs/>
          <w:strike/>
          <w:sz w:val="24"/>
          <w:szCs w:val="24"/>
        </w:rPr>
        <w:tab/>
      </w:r>
      <w:r w:rsidR="00B40716" w:rsidRPr="00814B75">
        <w:rPr>
          <w:rFonts w:ascii="Century Schoolbook" w:eastAsia="Times New Roman" w:hAnsi="Century Schoolbook" w:cs="Courier New"/>
          <w:bCs/>
          <w:strike/>
          <w:sz w:val="24"/>
          <w:szCs w:val="24"/>
        </w:rPr>
        <w:t>(4)</w:t>
      </w:r>
      <w:r>
        <w:rPr>
          <w:rFonts w:ascii="Century Schoolbook" w:eastAsia="Times New Roman" w:hAnsi="Century Schoolbook" w:cs="Courier New"/>
          <w:bCs/>
          <w:strike/>
          <w:sz w:val="24"/>
          <w:szCs w:val="24"/>
        </w:rPr>
        <w:t xml:space="preserve">  </w:t>
      </w:r>
      <w:r w:rsidR="00B40716" w:rsidRPr="00814B75">
        <w:rPr>
          <w:rFonts w:ascii="Century Schoolbook" w:eastAsia="Times New Roman" w:hAnsi="Century Schoolbook" w:cs="Courier New"/>
          <w:bCs/>
          <w:strike/>
          <w:sz w:val="24"/>
          <w:szCs w:val="24"/>
        </w:rPr>
        <w:t>Use the clause at</w:t>
      </w:r>
      <w:r>
        <w:rPr>
          <w:rFonts w:ascii="Century Schoolbook" w:eastAsia="Times New Roman" w:hAnsi="Century Schoolbook" w:cs="Courier New"/>
          <w:bCs/>
          <w:strike/>
          <w:sz w:val="24"/>
          <w:szCs w:val="24"/>
        </w:rPr>
        <w:t xml:space="preserve"> </w:t>
      </w:r>
      <w:hyperlink r:id="rId15" w:anchor="252.245-7002" w:tgtFrame="_blank" w:history="1">
        <w:r w:rsidR="00B40716" w:rsidRPr="00814B75">
          <w:rPr>
            <w:rStyle w:val="Hyperlink"/>
            <w:rFonts w:ascii="Century Schoolbook" w:eastAsia="Times New Roman" w:hAnsi="Century Schoolbook" w:cs="Courier New"/>
            <w:bCs/>
            <w:strike/>
            <w:sz w:val="24"/>
            <w:szCs w:val="24"/>
          </w:rPr>
          <w:t>252.245–7002</w:t>
        </w:r>
      </w:hyperlink>
      <w:r w:rsidR="00B40716" w:rsidRPr="00814B75">
        <w:rPr>
          <w:rFonts w:ascii="Century Schoolbook" w:eastAsia="Times New Roman" w:hAnsi="Century Schoolbook" w:cs="Courier New"/>
          <w:bCs/>
          <w:strike/>
          <w:sz w:val="24"/>
          <w:szCs w:val="24"/>
        </w:rPr>
        <w:t>, Reporting Loss of Government Property, in solicitations and contracts that contain the clause at FAR 52.245–1, Government Property.</w:t>
      </w:r>
    </w:p>
    <w:p w14:paraId="51BD675D" w14:textId="36455835"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6A3333F3" w14:textId="54F793FE" w:rsidR="00B40716" w:rsidRPr="00814B75" w:rsidRDefault="000B4853"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Pr>
          <w:rFonts w:ascii="Century Schoolbook" w:eastAsia="Times New Roman" w:hAnsi="Century Schoolbook" w:cs="Courier New"/>
          <w:bCs/>
          <w:sz w:val="24"/>
          <w:szCs w:val="24"/>
        </w:rPr>
        <w:tab/>
      </w:r>
      <w:r w:rsidR="00B40716" w:rsidRPr="00814B75">
        <w:rPr>
          <w:rFonts w:ascii="Century Schoolbook" w:eastAsia="Times New Roman" w:hAnsi="Century Schoolbook" w:cs="Courier New"/>
          <w:bCs/>
          <w:sz w:val="24"/>
          <w:szCs w:val="24"/>
        </w:rPr>
        <w:t>(</w:t>
      </w:r>
      <w:r w:rsidR="00B40716" w:rsidRPr="00814B75">
        <w:rPr>
          <w:rFonts w:ascii="Century Schoolbook" w:eastAsia="Times New Roman" w:hAnsi="Century Schoolbook" w:cs="Courier New"/>
          <w:bCs/>
          <w:strike/>
          <w:sz w:val="24"/>
          <w:szCs w:val="24"/>
        </w:rPr>
        <w:t>5</w:t>
      </w:r>
      <w:r w:rsidR="004E5BBB" w:rsidRPr="00814B75">
        <w:rPr>
          <w:rFonts w:ascii="Century Schoolbook" w:eastAsia="Times New Roman" w:hAnsi="Century Schoolbook" w:cs="Courier New"/>
          <w:b/>
          <w:bCs/>
          <w:sz w:val="24"/>
          <w:szCs w:val="24"/>
        </w:rPr>
        <w:t>[</w:t>
      </w:r>
      <w:r w:rsidR="00F25CCA" w:rsidRPr="00814B75">
        <w:rPr>
          <w:rFonts w:ascii="Century Schoolbook" w:eastAsia="Times New Roman" w:hAnsi="Century Schoolbook" w:cs="Courier New"/>
          <w:b/>
          <w:bCs/>
          <w:sz w:val="24"/>
          <w:szCs w:val="24"/>
        </w:rPr>
        <w:t>3</w:t>
      </w:r>
      <w:r w:rsidR="004E5BBB" w:rsidRPr="00814B75">
        <w:rPr>
          <w:rFonts w:ascii="Century Schoolbook" w:eastAsia="Times New Roman" w:hAnsi="Century Schoolbook" w:cs="Courier New"/>
          <w:b/>
          <w:bCs/>
          <w:sz w:val="24"/>
          <w:szCs w:val="24"/>
        </w:rPr>
        <w:t>]</w:t>
      </w:r>
      <w:r w:rsidR="00B40716" w:rsidRPr="00814B75">
        <w:rPr>
          <w:rFonts w:ascii="Century Schoolbook" w:eastAsia="Times New Roman" w:hAnsi="Century Schoolbook" w:cs="Courier New"/>
          <w:bCs/>
          <w:sz w:val="24"/>
          <w:szCs w:val="24"/>
        </w:rPr>
        <w:t>)</w:t>
      </w:r>
      <w:r>
        <w:rPr>
          <w:rFonts w:ascii="Century Schoolbook" w:eastAsia="Times New Roman" w:hAnsi="Century Schoolbook" w:cs="Courier New"/>
          <w:bCs/>
          <w:sz w:val="24"/>
          <w:szCs w:val="24"/>
        </w:rPr>
        <w:t xml:space="preserve">  </w:t>
      </w:r>
      <w:r w:rsidR="00B40716" w:rsidRPr="00814B75">
        <w:rPr>
          <w:rFonts w:ascii="Century Schoolbook" w:eastAsia="Times New Roman" w:hAnsi="Century Schoolbook" w:cs="Courier New"/>
          <w:bCs/>
          <w:sz w:val="24"/>
          <w:szCs w:val="24"/>
        </w:rPr>
        <w:t>Use the clause at</w:t>
      </w:r>
      <w:r w:rsidR="0015406A">
        <w:rPr>
          <w:rFonts w:ascii="Century Schoolbook" w:eastAsia="Times New Roman" w:hAnsi="Century Schoolbook" w:cs="Courier New"/>
          <w:bCs/>
          <w:sz w:val="24"/>
          <w:szCs w:val="24"/>
        </w:rPr>
        <w:t xml:space="preserve"> </w:t>
      </w:r>
      <w:hyperlink r:id="rId16" w:anchor="252.245-7003" w:tgtFrame="_blank" w:history="1">
        <w:r w:rsidR="00B40716" w:rsidRPr="00814B75">
          <w:rPr>
            <w:rStyle w:val="Hyperlink"/>
            <w:rFonts w:ascii="Century Schoolbook" w:eastAsia="Times New Roman" w:hAnsi="Century Schoolbook" w:cs="Courier New"/>
            <w:bCs/>
            <w:sz w:val="24"/>
            <w:szCs w:val="24"/>
          </w:rPr>
          <w:t>252.245-7003</w:t>
        </w:r>
      </w:hyperlink>
      <w:r w:rsidR="00B40716" w:rsidRPr="00814B75">
        <w:rPr>
          <w:rFonts w:ascii="Century Schoolbook" w:eastAsia="Times New Roman" w:hAnsi="Century Schoolbook" w:cs="Courier New"/>
          <w:bCs/>
          <w:sz w:val="24"/>
          <w:szCs w:val="24"/>
        </w:rPr>
        <w:t>, Contractor Property Management System Administration, in solicitations and contracts containing the clause at FAR 52.245-1, Government Property.</w:t>
      </w:r>
    </w:p>
    <w:p w14:paraId="495CD0F6" w14:textId="38F548CC"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08C9457D" w14:textId="6326B2A8" w:rsidR="00B40716" w:rsidRPr="00814B75" w:rsidRDefault="000B4853"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r>
        <w:rPr>
          <w:rFonts w:ascii="Century Schoolbook" w:eastAsia="Times New Roman" w:hAnsi="Century Schoolbook" w:cs="Courier New"/>
          <w:bCs/>
          <w:strike/>
          <w:sz w:val="24"/>
          <w:szCs w:val="24"/>
        </w:rPr>
        <w:tab/>
      </w:r>
      <w:r w:rsidR="00B40716" w:rsidRPr="00814B75">
        <w:rPr>
          <w:rFonts w:ascii="Century Schoolbook" w:eastAsia="Times New Roman" w:hAnsi="Century Schoolbook" w:cs="Courier New"/>
          <w:bCs/>
          <w:strike/>
          <w:sz w:val="24"/>
          <w:szCs w:val="24"/>
        </w:rPr>
        <w:t>(6)</w:t>
      </w:r>
      <w:r>
        <w:rPr>
          <w:rFonts w:ascii="Century Schoolbook" w:eastAsia="Times New Roman" w:hAnsi="Century Schoolbook" w:cs="Courier New"/>
          <w:bCs/>
          <w:strike/>
          <w:sz w:val="24"/>
          <w:szCs w:val="24"/>
        </w:rPr>
        <w:t xml:space="preserve">  </w:t>
      </w:r>
      <w:r w:rsidR="00B40716" w:rsidRPr="00814B75">
        <w:rPr>
          <w:rFonts w:ascii="Century Schoolbook" w:eastAsia="Times New Roman" w:hAnsi="Century Schoolbook" w:cs="Courier New"/>
          <w:bCs/>
          <w:strike/>
          <w:sz w:val="24"/>
          <w:szCs w:val="24"/>
        </w:rPr>
        <w:t>Use the clause at</w:t>
      </w:r>
      <w:r>
        <w:rPr>
          <w:rFonts w:ascii="Century Schoolbook" w:eastAsia="Times New Roman" w:hAnsi="Century Schoolbook" w:cs="Courier New"/>
          <w:bCs/>
          <w:strike/>
          <w:sz w:val="24"/>
          <w:szCs w:val="24"/>
        </w:rPr>
        <w:t xml:space="preserve"> </w:t>
      </w:r>
      <w:hyperlink r:id="rId17" w:anchor="252.245%E2%80%937004" w:history="1">
        <w:r w:rsidR="00B40716" w:rsidRPr="00814B75">
          <w:rPr>
            <w:rStyle w:val="Hyperlink"/>
            <w:rFonts w:ascii="Century Schoolbook" w:eastAsia="Times New Roman" w:hAnsi="Century Schoolbook" w:cs="Courier New"/>
            <w:bCs/>
            <w:strike/>
            <w:sz w:val="24"/>
            <w:szCs w:val="24"/>
          </w:rPr>
          <w:t>252.245–7004</w:t>
        </w:r>
      </w:hyperlink>
      <w:r w:rsidR="00B40716" w:rsidRPr="00814B75">
        <w:rPr>
          <w:rFonts w:ascii="Century Schoolbook" w:eastAsia="Times New Roman" w:hAnsi="Century Schoolbook" w:cs="Courier New"/>
          <w:bCs/>
          <w:strike/>
          <w:sz w:val="24"/>
          <w:szCs w:val="24"/>
        </w:rPr>
        <w:t>, Reporting, Reutilization, and Disposal, in solicitations and contracts that contain the clause at FAR 52.245-1, Government Property.</w:t>
      </w:r>
    </w:p>
    <w:p w14:paraId="48F61080" w14:textId="77777777" w:rsidR="00F25CCA" w:rsidRPr="00814B75" w:rsidRDefault="00F25CCA"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p>
    <w:p w14:paraId="01550B19" w14:textId="0AB12FC4" w:rsidR="00F25CCA" w:rsidRPr="00814B75" w:rsidRDefault="00F25CCA" w:rsidP="00BA35CE">
      <w:pPr>
        <w:tabs>
          <w:tab w:val="left" w:pos="360"/>
          <w:tab w:val="left" w:pos="806"/>
          <w:tab w:val="left" w:pos="1210"/>
          <w:tab w:val="left" w:pos="1656"/>
          <w:tab w:val="left" w:pos="2131"/>
          <w:tab w:val="left" w:pos="2520"/>
        </w:tabs>
        <w:spacing w:after="0" w:line="240" w:lineRule="exact"/>
        <w:rPr>
          <w:rFonts w:ascii="Century Schoolbook" w:hAnsi="Century Schoolbook" w:cs="Courier New"/>
          <w:b/>
          <w:sz w:val="24"/>
          <w:szCs w:val="24"/>
        </w:rPr>
      </w:pPr>
      <w:bookmarkStart w:id="12" w:name="_Hlk150872746"/>
      <w:r w:rsidRPr="00814B75">
        <w:rPr>
          <w:rFonts w:ascii="Century Schoolbook" w:hAnsi="Century Schoolbook" w:cs="Courier New"/>
          <w:bCs/>
          <w:sz w:val="24"/>
          <w:szCs w:val="24"/>
        </w:rPr>
        <w:tab/>
      </w:r>
      <w:bookmarkStart w:id="13" w:name="_Hlk126250864"/>
      <w:r w:rsidRPr="00814B75">
        <w:rPr>
          <w:rFonts w:ascii="Century Schoolbook" w:hAnsi="Century Schoolbook" w:cs="Courier New"/>
          <w:b/>
          <w:sz w:val="24"/>
          <w:szCs w:val="24"/>
        </w:rPr>
        <w:t>[</w:t>
      </w:r>
      <w:r w:rsidRPr="00814B75">
        <w:rPr>
          <w:rFonts w:ascii="Century Schoolbook" w:eastAsia="Times New Roman" w:hAnsi="Century Schoolbook" w:cs="Courier New"/>
          <w:b/>
          <w:sz w:val="24"/>
          <w:szCs w:val="24"/>
        </w:rPr>
        <w:t>(</w:t>
      </w:r>
      <w:r w:rsidRPr="00814B75">
        <w:rPr>
          <w:rFonts w:ascii="Century Schoolbook" w:hAnsi="Century Schoolbook" w:cs="Courier New"/>
          <w:b/>
          <w:sz w:val="24"/>
          <w:szCs w:val="24"/>
        </w:rPr>
        <w:t>4</w:t>
      </w:r>
      <w:r w:rsidRPr="00814B75">
        <w:rPr>
          <w:rFonts w:ascii="Century Schoolbook" w:eastAsia="Times New Roman" w:hAnsi="Century Schoolbook" w:cs="Courier New"/>
          <w:b/>
          <w:sz w:val="24"/>
          <w:szCs w:val="24"/>
        </w:rPr>
        <w:t>)</w:t>
      </w:r>
      <w:r w:rsidRPr="00CE1DC9">
        <w:rPr>
          <w:rFonts w:ascii="Century Schoolbook" w:hAnsi="Century Schoolbook" w:cs="Courier New"/>
          <w:b/>
          <w:sz w:val="24"/>
          <w:szCs w:val="24"/>
        </w:rPr>
        <w:t xml:space="preserve">  </w:t>
      </w:r>
      <w:r w:rsidRPr="00814B75">
        <w:rPr>
          <w:rFonts w:ascii="Century Schoolbook" w:eastAsia="Times New Roman" w:hAnsi="Century Schoolbook" w:cs="Courier New"/>
          <w:b/>
          <w:sz w:val="24"/>
          <w:szCs w:val="24"/>
        </w:rPr>
        <w:t>Use the clause at</w:t>
      </w:r>
      <w:r w:rsidR="00327FA3">
        <w:rPr>
          <w:rFonts w:ascii="Century Schoolbook" w:eastAsia="Times New Roman" w:hAnsi="Century Schoolbook" w:cs="Courier New"/>
          <w:b/>
          <w:sz w:val="24"/>
          <w:szCs w:val="24"/>
        </w:rPr>
        <w:t xml:space="preserve"> </w:t>
      </w:r>
      <w:r w:rsidRPr="00814B75">
        <w:rPr>
          <w:rFonts w:ascii="Century Schoolbook" w:eastAsia="Times New Roman" w:hAnsi="Century Schoolbook" w:cs="Courier New"/>
          <w:b/>
          <w:sz w:val="24"/>
          <w:szCs w:val="24"/>
        </w:rPr>
        <w:t>252.245-70</w:t>
      </w:r>
      <w:r w:rsidR="00E03257">
        <w:rPr>
          <w:rFonts w:ascii="Century Schoolbook" w:eastAsia="Times New Roman" w:hAnsi="Century Schoolbook" w:cs="Courier New"/>
          <w:b/>
          <w:sz w:val="24"/>
          <w:szCs w:val="24"/>
        </w:rPr>
        <w:t>05</w:t>
      </w:r>
      <w:r w:rsidRPr="00814B75">
        <w:rPr>
          <w:rFonts w:ascii="Century Schoolbook" w:eastAsia="Times New Roman" w:hAnsi="Century Schoolbook" w:cs="Courier New"/>
          <w:b/>
          <w:sz w:val="24"/>
          <w:szCs w:val="24"/>
        </w:rPr>
        <w:t>, Management and Reporting of Government Property, in solicitations and contracts</w:t>
      </w:r>
      <w:r w:rsidRPr="00814B75">
        <w:rPr>
          <w:rFonts w:ascii="Century Schoolbook" w:hAnsi="Century Schoolbook" w:cs="Courier New"/>
          <w:b/>
          <w:sz w:val="24"/>
          <w:szCs w:val="24"/>
        </w:rPr>
        <w:t xml:space="preserve">, including solicitations and contracts using FAR </w:t>
      </w:r>
      <w:r w:rsidRPr="002610CF">
        <w:rPr>
          <w:rFonts w:ascii="Century Schoolbook" w:hAnsi="Century Schoolbook" w:cs="Courier New"/>
          <w:b/>
          <w:sz w:val="24"/>
          <w:szCs w:val="24"/>
        </w:rPr>
        <w:t xml:space="preserve">part 12 procedures for the acquisition of commercial </w:t>
      </w:r>
      <w:r w:rsidR="008637F4" w:rsidRPr="002610CF">
        <w:rPr>
          <w:rFonts w:ascii="Century Schoolbook" w:hAnsi="Century Schoolbook" w:cs="Courier New"/>
          <w:b/>
          <w:sz w:val="24"/>
          <w:szCs w:val="24"/>
        </w:rPr>
        <w:t>products and commercial services</w:t>
      </w:r>
      <w:r w:rsidR="00992FB3" w:rsidRPr="002610CF">
        <w:rPr>
          <w:rFonts w:ascii="Century Schoolbook" w:hAnsi="Century Schoolbook" w:cs="Courier New"/>
          <w:b/>
          <w:sz w:val="24"/>
          <w:szCs w:val="24"/>
        </w:rPr>
        <w:t>,</w:t>
      </w:r>
      <w:r w:rsidRPr="002610CF">
        <w:rPr>
          <w:rFonts w:ascii="Century Schoolbook" w:hAnsi="Century Schoolbook" w:cs="Courier New"/>
          <w:b/>
          <w:sz w:val="24"/>
          <w:szCs w:val="24"/>
        </w:rPr>
        <w:t xml:space="preserve"> </w:t>
      </w:r>
      <w:r w:rsidRPr="002610CF">
        <w:rPr>
          <w:rFonts w:ascii="Century Schoolbook" w:eastAsia="Times New Roman" w:hAnsi="Century Schoolbook" w:cs="Courier New"/>
          <w:b/>
          <w:sz w:val="24"/>
          <w:szCs w:val="24"/>
        </w:rPr>
        <w:t>that contain the clause at FAR 52.245-1, Government Property.</w:t>
      </w:r>
      <w:r w:rsidRPr="002610CF">
        <w:rPr>
          <w:rFonts w:ascii="Century Schoolbook" w:hAnsi="Century Schoolbook" w:cs="Courier New"/>
          <w:b/>
          <w:sz w:val="24"/>
          <w:szCs w:val="24"/>
        </w:rPr>
        <w:t>]</w:t>
      </w:r>
    </w:p>
    <w:bookmarkEnd w:id="13"/>
    <w:bookmarkEnd w:id="12"/>
    <w:p w14:paraId="4947BF6D" w14:textId="31C2167A" w:rsidR="008D1275" w:rsidRPr="00814B75" w:rsidRDefault="008D1275"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p>
    <w:p w14:paraId="7DE51045" w14:textId="3ECAAB7F" w:rsidR="008D1275" w:rsidRDefault="008D1275"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sidRPr="00814B75">
        <w:rPr>
          <w:rFonts w:ascii="Century Schoolbook" w:eastAsia="Times New Roman" w:hAnsi="Century Schoolbook" w:cs="Courier New"/>
          <w:bCs/>
          <w:sz w:val="24"/>
          <w:szCs w:val="24"/>
        </w:rPr>
        <w:t>* * * * *</w:t>
      </w:r>
    </w:p>
    <w:p w14:paraId="0021F238" w14:textId="402C60A0" w:rsidR="0035013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0183C31B" w14:textId="5A6B361B"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r w:rsidRPr="00CC50EE">
        <w:rPr>
          <w:rFonts w:ascii="Century Schoolbook" w:eastAsia="Times New Roman" w:hAnsi="Century Schoolbook" w:cs="Courier New"/>
          <w:b/>
          <w:bCs/>
          <w:sz w:val="24"/>
          <w:szCs w:val="24"/>
        </w:rPr>
        <w:t>SUBPART 245.2</w:t>
      </w:r>
      <w:r w:rsidR="00841ECC">
        <w:rPr>
          <w:rFonts w:ascii="Century Schoolbook" w:eastAsia="Times New Roman" w:hAnsi="Century Schoolbook" w:cs="Courier New"/>
          <w:b/>
          <w:bCs/>
          <w:sz w:val="24"/>
          <w:szCs w:val="24"/>
        </w:rPr>
        <w:t>–</w:t>
      </w:r>
      <w:r w:rsidRPr="00CC50EE">
        <w:rPr>
          <w:rFonts w:ascii="Century Schoolbook" w:eastAsia="Times New Roman" w:hAnsi="Century Schoolbook" w:cs="Courier New"/>
          <w:b/>
          <w:bCs/>
          <w:sz w:val="24"/>
          <w:szCs w:val="24"/>
        </w:rPr>
        <w:t>SOLICITATION AND EVALUATION PROCEDURES</w:t>
      </w:r>
    </w:p>
    <w:p w14:paraId="005AD18C" w14:textId="3E3D7967"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p>
    <w:p w14:paraId="576728E7" w14:textId="6AC943DD"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r w:rsidRPr="00CC50EE">
        <w:rPr>
          <w:rFonts w:ascii="Century Schoolbook" w:eastAsia="Times New Roman" w:hAnsi="Century Schoolbook" w:cs="Courier New"/>
          <w:b/>
          <w:bCs/>
          <w:sz w:val="24"/>
          <w:szCs w:val="24"/>
        </w:rPr>
        <w:t>* * * ** *</w:t>
      </w:r>
    </w:p>
    <w:p w14:paraId="463D6DEB" w14:textId="0C1B9289"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p>
    <w:p w14:paraId="18D14E8A" w14:textId="37FA5843"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trike/>
          <w:sz w:val="24"/>
          <w:szCs w:val="24"/>
        </w:rPr>
      </w:pPr>
      <w:r w:rsidRPr="00CC50EE">
        <w:rPr>
          <w:rFonts w:ascii="Century Schoolbook" w:eastAsia="Times New Roman" w:hAnsi="Century Schoolbook" w:cs="Courier New"/>
          <w:b/>
          <w:bCs/>
          <w:strike/>
          <w:sz w:val="24"/>
          <w:szCs w:val="24"/>
        </w:rPr>
        <w:t>245.201-70  Definitions.</w:t>
      </w:r>
    </w:p>
    <w:p w14:paraId="266D92BB" w14:textId="66F1391B"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r w:rsidRPr="00CC50EE">
        <w:rPr>
          <w:rFonts w:ascii="Century Schoolbook" w:eastAsia="Times New Roman" w:hAnsi="Century Schoolbook" w:cs="Courier New"/>
          <w:bCs/>
          <w:strike/>
          <w:sz w:val="24"/>
          <w:szCs w:val="24"/>
        </w:rPr>
        <w:t>See the definitions at PGI 245.201-70.</w:t>
      </w:r>
    </w:p>
    <w:p w14:paraId="4F28B8FE" w14:textId="78CD8837"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trike/>
          <w:sz w:val="24"/>
          <w:szCs w:val="24"/>
        </w:rPr>
      </w:pPr>
    </w:p>
    <w:p w14:paraId="7FEF9326" w14:textId="58ECBC5B" w:rsidR="0035013E" w:rsidRPr="00CC50E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bookmarkStart w:id="14" w:name="_Hlk126251297"/>
      <w:r w:rsidRPr="00CC50EE">
        <w:rPr>
          <w:rFonts w:ascii="Century Schoolbook" w:eastAsia="Times New Roman" w:hAnsi="Century Schoolbook" w:cs="Courier New"/>
          <w:b/>
          <w:bCs/>
          <w:sz w:val="24"/>
          <w:szCs w:val="24"/>
        </w:rPr>
        <w:t>245.201-</w:t>
      </w:r>
      <w:r w:rsidRPr="00CC50EE">
        <w:rPr>
          <w:rFonts w:ascii="Century Schoolbook" w:eastAsia="Times New Roman" w:hAnsi="Century Schoolbook" w:cs="Courier New"/>
          <w:b/>
          <w:bCs/>
          <w:strike/>
          <w:sz w:val="24"/>
          <w:szCs w:val="24"/>
        </w:rPr>
        <w:t>71</w:t>
      </w:r>
      <w:r w:rsidR="00862007" w:rsidRPr="00CC50EE">
        <w:rPr>
          <w:rFonts w:ascii="Century Schoolbook" w:eastAsia="Times New Roman" w:hAnsi="Century Schoolbook" w:cs="Courier New"/>
          <w:b/>
          <w:bCs/>
          <w:sz w:val="24"/>
          <w:szCs w:val="24"/>
        </w:rPr>
        <w:t>[70]</w:t>
      </w:r>
      <w:r w:rsidRPr="00CC50EE">
        <w:rPr>
          <w:rFonts w:ascii="Century Schoolbook" w:eastAsia="Times New Roman" w:hAnsi="Century Schoolbook" w:cs="Courier New"/>
          <w:b/>
          <w:bCs/>
          <w:sz w:val="24"/>
          <w:szCs w:val="24"/>
        </w:rPr>
        <w:t xml:space="preserve">  Security classification.</w:t>
      </w:r>
    </w:p>
    <w:p w14:paraId="31EB7A15" w14:textId="09177137" w:rsidR="0035013E" w:rsidRPr="0035013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r w:rsidRPr="00CC50EE">
        <w:rPr>
          <w:rFonts w:ascii="Century Schoolbook" w:eastAsia="Times New Roman" w:hAnsi="Century Schoolbook" w:cs="Courier New"/>
          <w:bCs/>
          <w:sz w:val="24"/>
          <w:szCs w:val="24"/>
        </w:rPr>
        <w:t>Follow the procedures at PGI 245.201-</w:t>
      </w:r>
      <w:r w:rsidRPr="00CC50EE">
        <w:rPr>
          <w:rFonts w:ascii="Century Schoolbook" w:eastAsia="Times New Roman" w:hAnsi="Century Schoolbook" w:cs="Courier New"/>
          <w:bCs/>
          <w:strike/>
          <w:sz w:val="24"/>
          <w:szCs w:val="24"/>
        </w:rPr>
        <w:t>71</w:t>
      </w:r>
      <w:r w:rsidRPr="00CC50EE">
        <w:rPr>
          <w:rFonts w:ascii="Century Schoolbook" w:eastAsia="Times New Roman" w:hAnsi="Century Schoolbook" w:cs="Courier New"/>
          <w:b/>
          <w:bCs/>
          <w:sz w:val="24"/>
          <w:szCs w:val="24"/>
        </w:rPr>
        <w:t>[70]</w:t>
      </w:r>
      <w:r w:rsidRPr="00CC50EE">
        <w:rPr>
          <w:rFonts w:ascii="Century Schoolbook" w:eastAsia="Times New Roman" w:hAnsi="Century Schoolbook" w:cs="Courier New"/>
          <w:bCs/>
          <w:sz w:val="24"/>
          <w:szCs w:val="24"/>
        </w:rPr>
        <w:t xml:space="preserve"> for security classification.</w:t>
      </w:r>
    </w:p>
    <w:bookmarkEnd w:id="14"/>
    <w:p w14:paraId="22E468C0" w14:textId="1DC203A3" w:rsidR="0035013E" w:rsidRPr="0035013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371235F8" w14:textId="1CD50ACD" w:rsidR="0035013E" w:rsidRPr="0035013E" w:rsidRDefault="0035013E"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
          <w:bCs/>
          <w:sz w:val="24"/>
          <w:szCs w:val="24"/>
        </w:rPr>
      </w:pPr>
      <w:r w:rsidRPr="0035013E">
        <w:rPr>
          <w:rFonts w:ascii="Century Schoolbook" w:eastAsia="Times New Roman" w:hAnsi="Century Schoolbook" w:cs="Courier New"/>
          <w:b/>
          <w:bCs/>
          <w:sz w:val="24"/>
          <w:szCs w:val="24"/>
        </w:rPr>
        <w:t>*</w:t>
      </w:r>
      <w:r>
        <w:rPr>
          <w:rFonts w:ascii="Century Schoolbook" w:eastAsia="Times New Roman" w:hAnsi="Century Schoolbook" w:cs="Courier New"/>
          <w:b/>
          <w:bCs/>
          <w:sz w:val="24"/>
          <w:szCs w:val="24"/>
        </w:rPr>
        <w:t xml:space="preserve"> </w:t>
      </w:r>
      <w:r w:rsidRPr="0035013E">
        <w:rPr>
          <w:rFonts w:ascii="Century Schoolbook" w:eastAsia="Times New Roman" w:hAnsi="Century Schoolbook" w:cs="Courier New"/>
          <w:b/>
          <w:bCs/>
          <w:sz w:val="24"/>
          <w:szCs w:val="24"/>
        </w:rPr>
        <w:t>* * * *</w:t>
      </w:r>
    </w:p>
    <w:p w14:paraId="1F623981" w14:textId="77777777" w:rsidR="008D1275" w:rsidRPr="00814B75" w:rsidRDefault="008D1275"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716D95F0" w14:textId="5E079CD2" w:rsidR="008D1275" w:rsidRPr="00814B75" w:rsidRDefault="008D1275" w:rsidP="00AF7724">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bookmarkStart w:id="15" w:name="BM245_6"/>
      <w:r w:rsidRPr="00814B75">
        <w:rPr>
          <w:rFonts w:ascii="Century Schoolbook" w:eastAsia="Times New Roman" w:hAnsi="Century Schoolbook" w:cs="Courier New"/>
          <w:b/>
          <w:bCs/>
          <w:sz w:val="24"/>
          <w:szCs w:val="24"/>
        </w:rPr>
        <w:t>SUBPART 245.6</w:t>
      </w:r>
      <w:r w:rsidR="00841ECC">
        <w:rPr>
          <w:rFonts w:ascii="Century Schoolbook" w:eastAsia="Times New Roman" w:hAnsi="Century Schoolbook" w:cs="Courier New"/>
          <w:b/>
          <w:bCs/>
          <w:sz w:val="24"/>
          <w:szCs w:val="24"/>
        </w:rPr>
        <w:t>—</w:t>
      </w:r>
      <w:r w:rsidRPr="00814B75">
        <w:rPr>
          <w:rFonts w:ascii="Century Schoolbook" w:eastAsia="Times New Roman" w:hAnsi="Century Schoolbook" w:cs="Courier New"/>
          <w:b/>
          <w:bCs/>
          <w:sz w:val="24"/>
          <w:szCs w:val="24"/>
        </w:rPr>
        <w:t>REPORTING, REUTILIZATION, AND DISPOSAL</w:t>
      </w:r>
      <w:bookmarkEnd w:id="15"/>
    </w:p>
    <w:p w14:paraId="0F56B33C" w14:textId="77777777" w:rsidR="00B40716" w:rsidRPr="00814B75" w:rsidRDefault="00B40716" w:rsidP="00BA35CE">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647408EF" w14:textId="2974777E" w:rsidR="00DE0E21" w:rsidRPr="00814B75" w:rsidRDefault="008D1275" w:rsidP="00BA35CE">
      <w:pPr>
        <w:pStyle w:val="DFARS"/>
        <w:tabs>
          <w:tab w:val="clear" w:pos="810"/>
          <w:tab w:val="left" w:pos="806"/>
        </w:tabs>
        <w:rPr>
          <w:szCs w:val="24"/>
        </w:rPr>
      </w:pPr>
      <w:r w:rsidRPr="00814B75">
        <w:rPr>
          <w:szCs w:val="24"/>
        </w:rPr>
        <w:t>* * * * *</w:t>
      </w:r>
    </w:p>
    <w:p w14:paraId="7418DA70" w14:textId="77777777" w:rsidR="008D1275" w:rsidRPr="00814B75" w:rsidRDefault="008D1275" w:rsidP="00BA35CE">
      <w:pPr>
        <w:pStyle w:val="DFARS"/>
        <w:tabs>
          <w:tab w:val="clear" w:pos="810"/>
          <w:tab w:val="left" w:pos="806"/>
        </w:tabs>
        <w:rPr>
          <w:szCs w:val="24"/>
        </w:rPr>
      </w:pPr>
    </w:p>
    <w:p w14:paraId="0517FE23" w14:textId="0F90056E" w:rsidR="008D1275" w:rsidRPr="00814B75" w:rsidRDefault="008D1275"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b/>
          <w:bCs/>
          <w:spacing w:val="-5"/>
          <w:kern w:val="20"/>
          <w:sz w:val="24"/>
          <w:szCs w:val="24"/>
        </w:rPr>
      </w:pPr>
      <w:bookmarkStart w:id="16" w:name="245.604"/>
      <w:r w:rsidRPr="00814B75">
        <w:rPr>
          <w:rFonts w:ascii="Century Schoolbook" w:eastAsia="Times New Roman" w:hAnsi="Century Schoolbook" w:cs="Times New Roman"/>
          <w:b/>
          <w:spacing w:val="-5"/>
          <w:kern w:val="20"/>
          <w:sz w:val="24"/>
          <w:szCs w:val="24"/>
        </w:rPr>
        <w:t>245.604</w:t>
      </w:r>
      <w:bookmarkEnd w:id="16"/>
      <w:r w:rsidRPr="00814B75">
        <w:rPr>
          <w:rFonts w:ascii="Century Schoolbook" w:eastAsia="Times New Roman" w:hAnsi="Century Schoolbook" w:cs="Times New Roman"/>
          <w:b/>
          <w:spacing w:val="-5"/>
          <w:kern w:val="20"/>
          <w:sz w:val="24"/>
          <w:szCs w:val="24"/>
        </w:rPr>
        <w:t xml:space="preserve">  </w:t>
      </w:r>
      <w:r w:rsidRPr="00814B75">
        <w:rPr>
          <w:rFonts w:ascii="Century Schoolbook" w:eastAsia="Times New Roman" w:hAnsi="Century Schoolbook" w:cs="Times New Roman"/>
          <w:b/>
          <w:bCs/>
          <w:spacing w:val="-5"/>
          <w:kern w:val="20"/>
          <w:sz w:val="24"/>
          <w:szCs w:val="24"/>
        </w:rPr>
        <w:t>Sale of surplus personal property.</w:t>
      </w:r>
    </w:p>
    <w:p w14:paraId="232D1977" w14:textId="77777777" w:rsidR="008D1275" w:rsidRPr="00814B75" w:rsidRDefault="008D1275"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rPr>
          <w:rFonts w:ascii="Century Schoolbook" w:eastAsia="Times New Roman" w:hAnsi="Century Schoolbook" w:cs="Times New Roman"/>
          <w:b/>
          <w:spacing w:val="-5"/>
          <w:kern w:val="20"/>
          <w:sz w:val="24"/>
          <w:szCs w:val="24"/>
        </w:rPr>
      </w:pPr>
    </w:p>
    <w:p w14:paraId="2D3E39DF" w14:textId="4CC2D1B3" w:rsidR="008D1275" w:rsidRDefault="008D1275" w:rsidP="00BA35CE">
      <w:pPr>
        <w:pStyle w:val="DFARS"/>
        <w:tabs>
          <w:tab w:val="clear" w:pos="810"/>
          <w:tab w:val="left" w:pos="806"/>
        </w:tabs>
        <w:rPr>
          <w:b/>
          <w:szCs w:val="24"/>
        </w:rPr>
      </w:pPr>
      <w:bookmarkStart w:id="17" w:name="245.604-3"/>
      <w:r w:rsidRPr="00814B75">
        <w:rPr>
          <w:b/>
          <w:szCs w:val="24"/>
        </w:rPr>
        <w:t>245.604-</w:t>
      </w:r>
      <w:bookmarkEnd w:id="17"/>
      <w:r w:rsidR="00F25CCA" w:rsidRPr="00814B75">
        <w:rPr>
          <w:b/>
          <w:szCs w:val="24"/>
        </w:rPr>
        <w:t xml:space="preserve">1  </w:t>
      </w:r>
      <w:r w:rsidRPr="00814B75">
        <w:rPr>
          <w:b/>
          <w:szCs w:val="24"/>
        </w:rPr>
        <w:t>Sales procedures.</w:t>
      </w:r>
    </w:p>
    <w:p w14:paraId="24BDDE48" w14:textId="77777777" w:rsidR="00327FA3" w:rsidRPr="00814B75" w:rsidRDefault="00327FA3" w:rsidP="00BA35CE">
      <w:pPr>
        <w:pStyle w:val="DFARS"/>
        <w:tabs>
          <w:tab w:val="clear" w:pos="810"/>
          <w:tab w:val="left" w:pos="806"/>
        </w:tabs>
        <w:rPr>
          <w:b/>
          <w:szCs w:val="24"/>
        </w:rPr>
      </w:pPr>
    </w:p>
    <w:p w14:paraId="4CD43FBF" w14:textId="69317378" w:rsidR="00C92BA1" w:rsidRPr="00814B75" w:rsidRDefault="00C92BA1" w:rsidP="00BA35CE">
      <w:pPr>
        <w:pStyle w:val="DFARS"/>
        <w:tabs>
          <w:tab w:val="clear" w:pos="810"/>
          <w:tab w:val="left" w:pos="806"/>
        </w:tabs>
        <w:rPr>
          <w:szCs w:val="24"/>
        </w:rPr>
      </w:pPr>
      <w:r w:rsidRPr="00814B75">
        <w:rPr>
          <w:b/>
          <w:bCs/>
          <w:i/>
          <w:iCs/>
          <w:szCs w:val="24"/>
        </w:rPr>
        <w:tab/>
      </w:r>
      <w:r w:rsidRPr="00CE1DC9">
        <w:rPr>
          <w:szCs w:val="24"/>
        </w:rPr>
        <w:t>(1)</w:t>
      </w:r>
      <w:r w:rsidRPr="00CE1DC9">
        <w:rPr>
          <w:i/>
          <w:iCs/>
          <w:szCs w:val="24"/>
        </w:rPr>
        <w:t xml:space="preserve">  Best value sales approach.</w:t>
      </w:r>
      <w:r w:rsidRPr="00814B75">
        <w:rPr>
          <w:szCs w:val="24"/>
        </w:rPr>
        <w:t xml:space="preserve">  Plant clearance officers shall determine a best value sales approach </w:t>
      </w:r>
      <w:r w:rsidRPr="00CE1DC9">
        <w:rPr>
          <w:strike/>
          <w:szCs w:val="24"/>
        </w:rPr>
        <w:t>(formal or informal sales)</w:t>
      </w:r>
      <w:r w:rsidRPr="00814B75">
        <w:rPr>
          <w:szCs w:val="24"/>
        </w:rPr>
        <w:t xml:space="preserve">, to include due consideration for costs, risks, and benefits, </w:t>
      </w:r>
      <w:r w:rsidRPr="00814B75">
        <w:rPr>
          <w:i/>
          <w:iCs/>
          <w:szCs w:val="24"/>
        </w:rPr>
        <w:t xml:space="preserve">e.g., </w:t>
      </w:r>
      <w:r w:rsidRPr="00814B75">
        <w:rPr>
          <w:szCs w:val="24"/>
        </w:rPr>
        <w:t>potential sales proceeds.</w:t>
      </w:r>
    </w:p>
    <w:p w14:paraId="7130AB33" w14:textId="77777777" w:rsidR="00C92BA1" w:rsidRPr="00814B75" w:rsidRDefault="00C92BA1" w:rsidP="00BA35CE">
      <w:pPr>
        <w:pStyle w:val="DFARS"/>
        <w:tabs>
          <w:tab w:val="clear" w:pos="810"/>
          <w:tab w:val="left" w:pos="806"/>
        </w:tabs>
        <w:rPr>
          <w:szCs w:val="24"/>
        </w:rPr>
      </w:pPr>
    </w:p>
    <w:p w14:paraId="059E5171" w14:textId="0AEE0342" w:rsidR="00C92BA1" w:rsidRPr="00B715BB" w:rsidRDefault="00C92BA1" w:rsidP="00BA35CE">
      <w:pPr>
        <w:pStyle w:val="DFARS"/>
        <w:tabs>
          <w:tab w:val="clear" w:pos="810"/>
          <w:tab w:val="left" w:pos="806"/>
        </w:tabs>
        <w:rPr>
          <w:szCs w:val="24"/>
        </w:rPr>
      </w:pPr>
      <w:r w:rsidRPr="00B715BB">
        <w:rPr>
          <w:szCs w:val="24"/>
        </w:rPr>
        <w:tab/>
        <w:t>(2</w:t>
      </w:r>
      <w:r w:rsidR="00C40FF3">
        <w:rPr>
          <w:szCs w:val="24"/>
        </w:rPr>
        <w:t xml:space="preserve">)  </w:t>
      </w:r>
      <w:r w:rsidRPr="00B715BB">
        <w:rPr>
          <w:i/>
          <w:iCs/>
          <w:strike/>
          <w:szCs w:val="24"/>
        </w:rPr>
        <w:t>Informal</w:t>
      </w:r>
      <w:r w:rsidR="00E16370" w:rsidRPr="00E16370">
        <w:rPr>
          <w:b/>
          <w:i/>
          <w:iCs/>
          <w:szCs w:val="24"/>
        </w:rPr>
        <w:t>[</w:t>
      </w:r>
      <w:r w:rsidR="00B715BB" w:rsidRPr="00E16370">
        <w:rPr>
          <w:b/>
          <w:i/>
          <w:iCs/>
          <w:szCs w:val="24"/>
        </w:rPr>
        <w:t>Invitation for</w:t>
      </w:r>
      <w:r w:rsidR="00E16370" w:rsidRPr="00E16370">
        <w:rPr>
          <w:b/>
          <w:i/>
          <w:iCs/>
          <w:szCs w:val="24"/>
        </w:rPr>
        <w:t>]</w:t>
      </w:r>
      <w:r w:rsidRPr="00E16370">
        <w:rPr>
          <w:b/>
          <w:i/>
          <w:iCs/>
          <w:szCs w:val="24"/>
        </w:rPr>
        <w:t xml:space="preserve"> </w:t>
      </w:r>
      <w:r w:rsidRPr="00B715BB">
        <w:rPr>
          <w:i/>
          <w:iCs/>
          <w:szCs w:val="24"/>
        </w:rPr>
        <w:t>bid procedures.</w:t>
      </w:r>
      <w:r w:rsidR="00C40FF3">
        <w:rPr>
          <w:szCs w:val="24"/>
        </w:rPr>
        <w:t xml:space="preserve">  </w:t>
      </w:r>
      <w:r w:rsidRPr="00B715BB">
        <w:rPr>
          <w:szCs w:val="24"/>
        </w:rPr>
        <w:t xml:space="preserve">The plant clearance officer may direct the contractor to issue informal invitations for bid (orally, telephonically, or by </w:t>
      </w:r>
      <w:r w:rsidR="0015516F">
        <w:rPr>
          <w:szCs w:val="24"/>
        </w:rPr>
        <w:t>other informal media), provided</w:t>
      </w:r>
      <w:r w:rsidRPr="00B715BB">
        <w:rPr>
          <w:szCs w:val="24"/>
        </w:rPr>
        <w:t>–</w:t>
      </w:r>
    </w:p>
    <w:p w14:paraId="6DC50E42" w14:textId="77777777" w:rsidR="00C92BA1" w:rsidRPr="00B715BB" w:rsidRDefault="00C92BA1" w:rsidP="00BA35CE">
      <w:pPr>
        <w:pStyle w:val="DFARS"/>
        <w:tabs>
          <w:tab w:val="clear" w:pos="810"/>
          <w:tab w:val="left" w:pos="806"/>
        </w:tabs>
        <w:rPr>
          <w:szCs w:val="24"/>
        </w:rPr>
      </w:pPr>
    </w:p>
    <w:p w14:paraId="25A7015E" w14:textId="0FF2742C" w:rsidR="00C92BA1" w:rsidRPr="00B715BB" w:rsidRDefault="00C92BA1" w:rsidP="00BA35CE">
      <w:pPr>
        <w:pStyle w:val="DFARS"/>
        <w:tabs>
          <w:tab w:val="clear" w:pos="810"/>
          <w:tab w:val="left" w:pos="806"/>
        </w:tabs>
        <w:rPr>
          <w:szCs w:val="24"/>
        </w:rPr>
      </w:pPr>
      <w:r w:rsidRPr="00B715BB">
        <w:rPr>
          <w:szCs w:val="24"/>
        </w:rPr>
        <w:tab/>
      </w:r>
      <w:r w:rsidRPr="00B715BB">
        <w:rPr>
          <w:szCs w:val="24"/>
        </w:rPr>
        <w:tab/>
      </w:r>
      <w:r w:rsidR="00C40FF3">
        <w:rPr>
          <w:szCs w:val="24"/>
        </w:rPr>
        <w:t xml:space="preserve">(i)  </w:t>
      </w:r>
      <w:r w:rsidRPr="00B715BB">
        <w:rPr>
          <w:szCs w:val="24"/>
        </w:rPr>
        <w:t>Maximum practical competition is obtained;</w:t>
      </w:r>
    </w:p>
    <w:p w14:paraId="677F56D6" w14:textId="77777777" w:rsidR="00C92BA1" w:rsidRPr="00B715BB" w:rsidRDefault="00C92BA1" w:rsidP="00BA35CE">
      <w:pPr>
        <w:pStyle w:val="DFARS"/>
        <w:tabs>
          <w:tab w:val="clear" w:pos="810"/>
          <w:tab w:val="left" w:pos="806"/>
        </w:tabs>
        <w:rPr>
          <w:szCs w:val="24"/>
        </w:rPr>
      </w:pPr>
    </w:p>
    <w:p w14:paraId="12EC3829" w14:textId="0F877131" w:rsidR="00C92BA1" w:rsidRPr="00B715BB" w:rsidRDefault="00C92BA1" w:rsidP="00BA35CE">
      <w:pPr>
        <w:pStyle w:val="DFARS"/>
        <w:tabs>
          <w:tab w:val="clear" w:pos="810"/>
          <w:tab w:val="left" w:pos="806"/>
        </w:tabs>
        <w:rPr>
          <w:szCs w:val="24"/>
        </w:rPr>
      </w:pPr>
      <w:r w:rsidRPr="00B715BB">
        <w:rPr>
          <w:szCs w:val="24"/>
        </w:rPr>
        <w:tab/>
      </w:r>
      <w:r w:rsidRPr="00B715BB">
        <w:rPr>
          <w:szCs w:val="24"/>
        </w:rPr>
        <w:tab/>
        <w:t>(ii)</w:t>
      </w:r>
      <w:r w:rsidR="00C40FF3">
        <w:rPr>
          <w:szCs w:val="24"/>
        </w:rPr>
        <w:t xml:space="preserve">  </w:t>
      </w:r>
      <w:r w:rsidRPr="00B715BB">
        <w:rPr>
          <w:szCs w:val="24"/>
        </w:rPr>
        <w:t>Sources solicited are recorded; and</w:t>
      </w:r>
    </w:p>
    <w:p w14:paraId="3D8B1978" w14:textId="77777777" w:rsidR="00C92BA1" w:rsidRPr="00B715BB" w:rsidRDefault="00C92BA1" w:rsidP="00BA35CE">
      <w:pPr>
        <w:pStyle w:val="DFARS"/>
        <w:tabs>
          <w:tab w:val="clear" w:pos="810"/>
          <w:tab w:val="left" w:pos="806"/>
        </w:tabs>
        <w:rPr>
          <w:szCs w:val="24"/>
        </w:rPr>
      </w:pPr>
    </w:p>
    <w:p w14:paraId="0B333B8A" w14:textId="02E6C113" w:rsidR="00C92BA1" w:rsidRPr="00B715BB" w:rsidRDefault="00C92BA1" w:rsidP="00BA35CE">
      <w:pPr>
        <w:pStyle w:val="DFARS"/>
        <w:tabs>
          <w:tab w:val="clear" w:pos="810"/>
          <w:tab w:val="left" w:pos="806"/>
        </w:tabs>
        <w:rPr>
          <w:szCs w:val="24"/>
        </w:rPr>
      </w:pPr>
      <w:r w:rsidRPr="00B715BB">
        <w:rPr>
          <w:szCs w:val="24"/>
        </w:rPr>
        <w:tab/>
      </w:r>
      <w:r w:rsidRPr="00B715BB">
        <w:rPr>
          <w:szCs w:val="24"/>
        </w:rPr>
        <w:tab/>
      </w:r>
      <w:r w:rsidR="00C40FF3">
        <w:rPr>
          <w:szCs w:val="24"/>
        </w:rPr>
        <w:t xml:space="preserve">(iii)  </w:t>
      </w:r>
      <w:r w:rsidRPr="00B715BB">
        <w:rPr>
          <w:szCs w:val="24"/>
        </w:rPr>
        <w:t>Informal bids are confirmed in writing.</w:t>
      </w:r>
    </w:p>
    <w:p w14:paraId="17C77579" w14:textId="77777777" w:rsidR="00C92BA1" w:rsidRPr="00CE1DC9" w:rsidRDefault="00C92BA1" w:rsidP="00BA35CE">
      <w:pPr>
        <w:pStyle w:val="DFARS"/>
        <w:tabs>
          <w:tab w:val="clear" w:pos="810"/>
          <w:tab w:val="left" w:pos="806"/>
        </w:tabs>
        <w:rPr>
          <w:strike/>
          <w:szCs w:val="24"/>
        </w:rPr>
      </w:pPr>
    </w:p>
    <w:p w14:paraId="477FCAEA" w14:textId="5B34040E" w:rsidR="00C92BA1" w:rsidRPr="00E16370" w:rsidRDefault="00C40FF3" w:rsidP="00BA35CE">
      <w:pPr>
        <w:pStyle w:val="DFARS"/>
        <w:tabs>
          <w:tab w:val="clear" w:pos="810"/>
          <w:tab w:val="left" w:pos="806"/>
        </w:tabs>
        <w:rPr>
          <w:szCs w:val="24"/>
        </w:rPr>
      </w:pPr>
      <w:r>
        <w:rPr>
          <w:szCs w:val="24"/>
        </w:rPr>
        <w:tab/>
        <w:t xml:space="preserve">(3)  </w:t>
      </w:r>
      <w:r w:rsidR="00C92BA1" w:rsidRPr="00E16370">
        <w:rPr>
          <w:i/>
          <w:iCs/>
          <w:szCs w:val="24"/>
        </w:rPr>
        <w:t>Sale approval and award.</w:t>
      </w:r>
      <w:r>
        <w:rPr>
          <w:szCs w:val="24"/>
        </w:rPr>
        <w:t xml:space="preserve">  Plant clearance officers shall</w:t>
      </w:r>
      <w:r w:rsidR="00C92BA1" w:rsidRPr="00E16370">
        <w:rPr>
          <w:szCs w:val="24"/>
        </w:rPr>
        <w:t>–</w:t>
      </w:r>
    </w:p>
    <w:p w14:paraId="2533A56A" w14:textId="77777777" w:rsidR="00C92BA1" w:rsidRPr="00E16370" w:rsidRDefault="00C92BA1" w:rsidP="00BA35CE">
      <w:pPr>
        <w:pStyle w:val="DFARS"/>
        <w:tabs>
          <w:tab w:val="clear" w:pos="810"/>
          <w:tab w:val="left" w:pos="806"/>
        </w:tabs>
        <w:rPr>
          <w:szCs w:val="24"/>
        </w:rPr>
      </w:pPr>
    </w:p>
    <w:p w14:paraId="0C984C2D" w14:textId="2927C1F9"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00C40FF3">
        <w:rPr>
          <w:szCs w:val="24"/>
        </w:rPr>
        <w:t xml:space="preserve">(i)  </w:t>
      </w:r>
      <w:r w:rsidRPr="00E16370">
        <w:rPr>
          <w:szCs w:val="24"/>
        </w:rPr>
        <w:t>Evaluate bids to establish that the sale price is fair and reasonable, taking into consideration–</w:t>
      </w:r>
    </w:p>
    <w:p w14:paraId="034A3CDA" w14:textId="77777777" w:rsidR="00C92BA1" w:rsidRPr="00E16370" w:rsidRDefault="00C92BA1" w:rsidP="00BA35CE">
      <w:pPr>
        <w:pStyle w:val="DFARS"/>
        <w:tabs>
          <w:tab w:val="clear" w:pos="810"/>
          <w:tab w:val="left" w:pos="806"/>
        </w:tabs>
        <w:rPr>
          <w:szCs w:val="24"/>
        </w:rPr>
      </w:pPr>
    </w:p>
    <w:p w14:paraId="49AF13AB" w14:textId="0ACC447A"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(A)  </w:t>
      </w:r>
      <w:r w:rsidRPr="00E16370">
        <w:rPr>
          <w:szCs w:val="24"/>
        </w:rPr>
        <w:t>Knowledge or tests of the market;</w:t>
      </w:r>
    </w:p>
    <w:p w14:paraId="3FB0D6E8" w14:textId="77777777" w:rsidR="00C92BA1" w:rsidRPr="00E16370" w:rsidRDefault="00C92BA1" w:rsidP="00BA35CE">
      <w:pPr>
        <w:pStyle w:val="DFARS"/>
        <w:tabs>
          <w:tab w:val="clear" w:pos="810"/>
          <w:tab w:val="left" w:pos="806"/>
        </w:tabs>
        <w:rPr>
          <w:szCs w:val="24"/>
        </w:rPr>
      </w:pPr>
    </w:p>
    <w:p w14:paraId="5C925F3C" w14:textId="730E65B5"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(B)  </w:t>
      </w:r>
      <w:r w:rsidRPr="00E16370">
        <w:rPr>
          <w:szCs w:val="24"/>
        </w:rPr>
        <w:t>Current published prices for the property;</w:t>
      </w:r>
    </w:p>
    <w:p w14:paraId="7BF0D99D" w14:textId="77777777" w:rsidR="00C92BA1" w:rsidRPr="00E16370" w:rsidRDefault="00C92BA1" w:rsidP="00BA35CE">
      <w:pPr>
        <w:pStyle w:val="DFARS"/>
        <w:tabs>
          <w:tab w:val="clear" w:pos="810"/>
          <w:tab w:val="left" w:pos="806"/>
        </w:tabs>
        <w:rPr>
          <w:szCs w:val="24"/>
        </w:rPr>
      </w:pPr>
    </w:p>
    <w:p w14:paraId="765C7203" w14:textId="400174EE"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(C)  </w:t>
      </w:r>
      <w:r w:rsidRPr="00E16370">
        <w:rPr>
          <w:szCs w:val="24"/>
        </w:rPr>
        <w:t>The nature, condition, quantity, and location of the property; and</w:t>
      </w:r>
    </w:p>
    <w:p w14:paraId="7B76C2B7" w14:textId="77777777" w:rsidR="00C92BA1" w:rsidRPr="00E16370" w:rsidRDefault="00C92BA1" w:rsidP="00BA35CE">
      <w:pPr>
        <w:pStyle w:val="DFARS"/>
        <w:tabs>
          <w:tab w:val="clear" w:pos="810"/>
          <w:tab w:val="left" w:pos="806"/>
        </w:tabs>
        <w:rPr>
          <w:szCs w:val="24"/>
        </w:rPr>
      </w:pPr>
    </w:p>
    <w:p w14:paraId="538EC889" w14:textId="58DF341E"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(D)  </w:t>
      </w:r>
      <w:r w:rsidRPr="00E16370">
        <w:rPr>
          <w:szCs w:val="24"/>
        </w:rPr>
        <w:t>Past sale history for like or similar items;</w:t>
      </w:r>
    </w:p>
    <w:p w14:paraId="51213921" w14:textId="77777777" w:rsidR="00C92BA1" w:rsidRPr="00E16370" w:rsidRDefault="00C92BA1" w:rsidP="00BA35CE">
      <w:pPr>
        <w:pStyle w:val="DFARS"/>
        <w:tabs>
          <w:tab w:val="clear" w:pos="810"/>
          <w:tab w:val="left" w:pos="806"/>
        </w:tabs>
        <w:rPr>
          <w:szCs w:val="24"/>
        </w:rPr>
      </w:pPr>
    </w:p>
    <w:p w14:paraId="27B01BE5" w14:textId="7A4F2B16"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00C40FF3">
        <w:rPr>
          <w:szCs w:val="24"/>
        </w:rPr>
        <w:t xml:space="preserve">(ii)  </w:t>
      </w:r>
      <w:r w:rsidRPr="00E16370">
        <w:rPr>
          <w:szCs w:val="24"/>
        </w:rPr>
        <w:t xml:space="preserve">Approve award to the responsible bidder whose bid is most advantageous to the Government. </w:t>
      </w:r>
      <w:r w:rsidR="00841ECC">
        <w:rPr>
          <w:szCs w:val="24"/>
        </w:rPr>
        <w:t xml:space="preserve"> </w:t>
      </w:r>
      <w:r w:rsidRPr="00E16370">
        <w:rPr>
          <w:szCs w:val="24"/>
        </w:rPr>
        <w:t xml:space="preserve">The plant clearance officer shall not approve award to any bidder who is an ineligible </w:t>
      </w:r>
      <w:r w:rsidRPr="0015516F">
        <w:rPr>
          <w:szCs w:val="24"/>
        </w:rPr>
        <w:t>transferee, as defined in</w:t>
      </w:r>
      <w:r w:rsidR="0015516F" w:rsidRPr="00C40FF3">
        <w:rPr>
          <w:szCs w:val="24"/>
        </w:rPr>
        <w:t xml:space="preserve"> </w:t>
      </w:r>
      <w:r w:rsidR="0015516F" w:rsidRPr="0015516F">
        <w:rPr>
          <w:b/>
          <w:szCs w:val="24"/>
        </w:rPr>
        <w:t>[252.245-70</w:t>
      </w:r>
      <w:r w:rsidR="00E03257">
        <w:rPr>
          <w:b/>
          <w:szCs w:val="24"/>
        </w:rPr>
        <w:t>05</w:t>
      </w:r>
      <w:r w:rsidR="0015516F" w:rsidRPr="0015516F">
        <w:rPr>
          <w:b/>
          <w:szCs w:val="24"/>
        </w:rPr>
        <w:t>, Management and Reporting of Government Property]</w:t>
      </w:r>
      <w:r w:rsidRPr="000F6580">
        <w:rPr>
          <w:bCs/>
          <w:strike/>
          <w:szCs w:val="24"/>
        </w:rPr>
        <w:t xml:space="preserve"> </w:t>
      </w:r>
      <w:r w:rsidRPr="00120D3A">
        <w:rPr>
          <w:strike/>
          <w:szCs w:val="24"/>
        </w:rPr>
        <w:t>252.245-7004, Reporting, Reutilization, and Disposal</w:t>
      </w:r>
      <w:r w:rsidRPr="00E16370">
        <w:rPr>
          <w:szCs w:val="24"/>
        </w:rPr>
        <w:t>; and</w:t>
      </w:r>
    </w:p>
    <w:p w14:paraId="06B6D7A2" w14:textId="77777777" w:rsidR="00C92BA1" w:rsidRPr="00E16370" w:rsidRDefault="00C92BA1" w:rsidP="00BA35CE">
      <w:pPr>
        <w:pStyle w:val="DFARS"/>
        <w:tabs>
          <w:tab w:val="clear" w:pos="810"/>
          <w:tab w:val="left" w:pos="806"/>
        </w:tabs>
        <w:rPr>
          <w:szCs w:val="24"/>
        </w:rPr>
      </w:pPr>
    </w:p>
    <w:p w14:paraId="2A2AD7CA" w14:textId="7EBFF137"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00C40FF3">
        <w:rPr>
          <w:szCs w:val="24"/>
        </w:rPr>
        <w:t xml:space="preserve">(iii)  </w:t>
      </w:r>
      <w:r w:rsidRPr="00E16370">
        <w:rPr>
          <w:szCs w:val="24"/>
        </w:rPr>
        <w:t>Notify the contractor of the bidder to whom an award will be made within 5 working days from receipt of bids.</w:t>
      </w:r>
    </w:p>
    <w:p w14:paraId="7AED6267" w14:textId="77777777" w:rsidR="00C92BA1" w:rsidRPr="00E16370" w:rsidRDefault="00C92BA1" w:rsidP="00BA35CE">
      <w:pPr>
        <w:pStyle w:val="DFARS"/>
        <w:tabs>
          <w:tab w:val="clear" w:pos="810"/>
          <w:tab w:val="left" w:pos="806"/>
        </w:tabs>
        <w:rPr>
          <w:szCs w:val="24"/>
        </w:rPr>
      </w:pPr>
    </w:p>
    <w:p w14:paraId="48A531AE" w14:textId="7E49D7D9" w:rsidR="00C92BA1" w:rsidRDefault="00C40FF3" w:rsidP="00BA35CE">
      <w:pPr>
        <w:pStyle w:val="DFARS"/>
        <w:tabs>
          <w:tab w:val="clear" w:pos="810"/>
          <w:tab w:val="left" w:pos="806"/>
        </w:tabs>
        <w:rPr>
          <w:i/>
          <w:iCs/>
          <w:szCs w:val="24"/>
        </w:rPr>
      </w:pPr>
      <w:r>
        <w:rPr>
          <w:szCs w:val="24"/>
        </w:rPr>
        <w:tab/>
        <w:t xml:space="preserve">(4)  </w:t>
      </w:r>
      <w:r w:rsidR="00C92BA1" w:rsidRPr="00E16370">
        <w:rPr>
          <w:i/>
          <w:iCs/>
          <w:strike/>
          <w:szCs w:val="24"/>
        </w:rPr>
        <w:t>Noncompetitive</w:t>
      </w:r>
      <w:r w:rsidR="00E16370" w:rsidRPr="00E16370">
        <w:rPr>
          <w:b/>
          <w:i/>
          <w:iCs/>
          <w:szCs w:val="24"/>
        </w:rPr>
        <w:t>[Negotiated]</w:t>
      </w:r>
      <w:r w:rsidR="00C92BA1" w:rsidRPr="00E16370">
        <w:rPr>
          <w:i/>
          <w:iCs/>
          <w:szCs w:val="24"/>
        </w:rPr>
        <w:t xml:space="preserve"> sales.</w:t>
      </w:r>
    </w:p>
    <w:p w14:paraId="5C316C97" w14:textId="77777777" w:rsidR="00E16370" w:rsidRPr="00E16370" w:rsidRDefault="00E16370" w:rsidP="00BA35CE">
      <w:pPr>
        <w:pStyle w:val="DFARS"/>
        <w:tabs>
          <w:tab w:val="clear" w:pos="810"/>
          <w:tab w:val="left" w:pos="806"/>
        </w:tabs>
        <w:rPr>
          <w:szCs w:val="24"/>
        </w:rPr>
      </w:pPr>
    </w:p>
    <w:p w14:paraId="046FBD20" w14:textId="75493F33" w:rsidR="00C92BA1" w:rsidRPr="00E16370" w:rsidRDefault="00C92BA1" w:rsidP="00BA35CE">
      <w:pPr>
        <w:pStyle w:val="DFARS"/>
        <w:tabs>
          <w:tab w:val="clear" w:pos="810"/>
          <w:tab w:val="left" w:pos="806"/>
        </w:tabs>
        <w:rPr>
          <w:szCs w:val="24"/>
        </w:rPr>
      </w:pPr>
      <w:r w:rsidRPr="00E16370">
        <w:rPr>
          <w:szCs w:val="24"/>
        </w:rPr>
        <w:lastRenderedPageBreak/>
        <w:tab/>
      </w:r>
      <w:r w:rsidRPr="00E16370">
        <w:rPr>
          <w:szCs w:val="24"/>
        </w:rPr>
        <w:tab/>
      </w:r>
      <w:r w:rsidR="00C40FF3">
        <w:rPr>
          <w:szCs w:val="24"/>
        </w:rPr>
        <w:t xml:space="preserve">(i)  </w:t>
      </w:r>
      <w:r w:rsidRPr="00E16370">
        <w:rPr>
          <w:strike/>
          <w:szCs w:val="24"/>
        </w:rPr>
        <w:t>Noncompetitive</w:t>
      </w:r>
      <w:r w:rsidR="00E16370" w:rsidRPr="00E16370">
        <w:rPr>
          <w:b/>
          <w:szCs w:val="24"/>
        </w:rPr>
        <w:t>[Negotiated]</w:t>
      </w:r>
      <w:r w:rsidRPr="00E16370">
        <w:rPr>
          <w:szCs w:val="24"/>
        </w:rPr>
        <w:t xml:space="preserve"> sales include purchases or retention at less than cost by the contractor. </w:t>
      </w:r>
      <w:r w:rsidR="00E16370">
        <w:rPr>
          <w:szCs w:val="24"/>
        </w:rPr>
        <w:t xml:space="preserve"> </w:t>
      </w:r>
      <w:r w:rsidRPr="00E16370">
        <w:rPr>
          <w:strike/>
          <w:szCs w:val="24"/>
        </w:rPr>
        <w:t>Noncompetitive</w:t>
      </w:r>
      <w:r w:rsidR="00E16370" w:rsidRPr="00E16370">
        <w:rPr>
          <w:b/>
          <w:szCs w:val="24"/>
        </w:rPr>
        <w:t>[Negotiated]</w:t>
      </w:r>
      <w:r w:rsidRPr="00E16370">
        <w:rPr>
          <w:b/>
          <w:szCs w:val="24"/>
        </w:rPr>
        <w:t xml:space="preserve"> </w:t>
      </w:r>
      <w:r w:rsidRPr="00E16370">
        <w:rPr>
          <w:szCs w:val="24"/>
        </w:rPr>
        <w:t>sales may be made when–</w:t>
      </w:r>
    </w:p>
    <w:p w14:paraId="4C7E4D2B" w14:textId="77777777" w:rsidR="00C92BA1" w:rsidRPr="00E16370" w:rsidRDefault="00C92BA1" w:rsidP="00BA35CE">
      <w:pPr>
        <w:pStyle w:val="DFARS"/>
        <w:tabs>
          <w:tab w:val="clear" w:pos="810"/>
          <w:tab w:val="left" w:pos="806"/>
        </w:tabs>
        <w:rPr>
          <w:szCs w:val="24"/>
        </w:rPr>
      </w:pPr>
    </w:p>
    <w:p w14:paraId="4DB73117" w14:textId="576D73AF"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(A)  </w:t>
      </w:r>
      <w:r w:rsidRPr="00E16370">
        <w:rPr>
          <w:szCs w:val="24"/>
        </w:rPr>
        <w:t>The plant clearance officer determines that this method is essential to expeditious plant clearance; and</w:t>
      </w:r>
    </w:p>
    <w:p w14:paraId="2B6CA504" w14:textId="77777777" w:rsidR="00C92BA1" w:rsidRPr="00E16370" w:rsidRDefault="00C92BA1" w:rsidP="00BA35CE">
      <w:pPr>
        <w:pStyle w:val="DFARS"/>
        <w:tabs>
          <w:tab w:val="clear" w:pos="810"/>
          <w:tab w:val="left" w:pos="806"/>
        </w:tabs>
        <w:rPr>
          <w:szCs w:val="24"/>
        </w:rPr>
      </w:pPr>
    </w:p>
    <w:p w14:paraId="07E32F9A" w14:textId="1AD3CA8F"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(B)  </w:t>
      </w:r>
      <w:r w:rsidRPr="00E16370">
        <w:rPr>
          <w:szCs w:val="24"/>
        </w:rPr>
        <w:t>The Government's interests are adequately protected.</w:t>
      </w:r>
    </w:p>
    <w:p w14:paraId="3F456703" w14:textId="77777777" w:rsidR="00C92BA1" w:rsidRPr="00E16370" w:rsidRDefault="00C92BA1" w:rsidP="00BA35CE">
      <w:pPr>
        <w:pStyle w:val="DFARS"/>
        <w:tabs>
          <w:tab w:val="clear" w:pos="810"/>
          <w:tab w:val="left" w:pos="806"/>
        </w:tabs>
        <w:rPr>
          <w:szCs w:val="24"/>
        </w:rPr>
      </w:pPr>
    </w:p>
    <w:p w14:paraId="31A5DE2B" w14:textId="1F4480B4"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00C40FF3">
        <w:rPr>
          <w:szCs w:val="24"/>
        </w:rPr>
        <w:t xml:space="preserve">(ii)  </w:t>
      </w:r>
      <w:r w:rsidRPr="00E16370">
        <w:rPr>
          <w:strike/>
          <w:szCs w:val="24"/>
        </w:rPr>
        <w:t>Noncompetitive</w:t>
      </w:r>
      <w:r w:rsidR="00E16370" w:rsidRPr="00E16370">
        <w:rPr>
          <w:b/>
          <w:szCs w:val="24"/>
        </w:rPr>
        <w:t>[Negotiated]</w:t>
      </w:r>
      <w:r w:rsidRPr="00E16370">
        <w:rPr>
          <w:szCs w:val="24"/>
        </w:rPr>
        <w:t xml:space="preserve"> sales shall be at fair and reasonable prices, not less than those reasonably expected under competitive sales.</w:t>
      </w:r>
    </w:p>
    <w:p w14:paraId="6C02C5AA" w14:textId="77777777" w:rsidR="00C92BA1" w:rsidRPr="00E16370" w:rsidRDefault="00C92BA1" w:rsidP="00BA35CE">
      <w:pPr>
        <w:pStyle w:val="DFARS"/>
        <w:tabs>
          <w:tab w:val="clear" w:pos="810"/>
          <w:tab w:val="left" w:pos="806"/>
        </w:tabs>
        <w:rPr>
          <w:szCs w:val="24"/>
        </w:rPr>
      </w:pPr>
    </w:p>
    <w:p w14:paraId="4348EC71" w14:textId="160A8E40"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00C40FF3">
        <w:rPr>
          <w:szCs w:val="24"/>
        </w:rPr>
        <w:t xml:space="preserve">(iii)  </w:t>
      </w:r>
      <w:r w:rsidRPr="00E16370">
        <w:rPr>
          <w:szCs w:val="24"/>
        </w:rPr>
        <w:t xml:space="preserve">Conditions justifying </w:t>
      </w:r>
      <w:r w:rsidRPr="00E16370">
        <w:rPr>
          <w:strike/>
          <w:szCs w:val="24"/>
        </w:rPr>
        <w:t>noncompetitive</w:t>
      </w:r>
      <w:r w:rsidR="00E16370" w:rsidRPr="00E16370">
        <w:rPr>
          <w:b/>
          <w:szCs w:val="24"/>
        </w:rPr>
        <w:t>[negotiated]</w:t>
      </w:r>
      <w:r w:rsidRPr="00E16370">
        <w:rPr>
          <w:b/>
          <w:szCs w:val="24"/>
        </w:rPr>
        <w:t xml:space="preserve"> </w:t>
      </w:r>
      <w:r w:rsidRPr="00E16370">
        <w:rPr>
          <w:szCs w:val="24"/>
        </w:rPr>
        <w:t>sales are–</w:t>
      </w:r>
    </w:p>
    <w:p w14:paraId="2B6EBBE4" w14:textId="77777777" w:rsidR="00C92BA1" w:rsidRPr="00E16370" w:rsidRDefault="00C92BA1" w:rsidP="00BA35CE">
      <w:pPr>
        <w:pStyle w:val="DFARS"/>
        <w:tabs>
          <w:tab w:val="clear" w:pos="810"/>
          <w:tab w:val="left" w:pos="806"/>
        </w:tabs>
        <w:rPr>
          <w:szCs w:val="24"/>
        </w:rPr>
      </w:pPr>
    </w:p>
    <w:p w14:paraId="5FA37634" w14:textId="60D85400"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(A)  </w:t>
      </w:r>
      <w:r w:rsidRPr="00E16370">
        <w:rPr>
          <w:szCs w:val="24"/>
        </w:rPr>
        <w:t>No acceptable bids are received under competitive sale;</w:t>
      </w:r>
    </w:p>
    <w:p w14:paraId="104AE90B" w14:textId="77777777" w:rsidR="00C92BA1" w:rsidRPr="00E16370" w:rsidRDefault="00C92BA1" w:rsidP="00BA35CE">
      <w:pPr>
        <w:pStyle w:val="DFARS"/>
        <w:tabs>
          <w:tab w:val="clear" w:pos="810"/>
          <w:tab w:val="left" w:pos="806"/>
        </w:tabs>
        <w:rPr>
          <w:szCs w:val="24"/>
        </w:rPr>
      </w:pPr>
    </w:p>
    <w:p w14:paraId="1CFA89DA" w14:textId="4157C7E7"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(B)  </w:t>
      </w:r>
      <w:r w:rsidRPr="00E16370">
        <w:rPr>
          <w:szCs w:val="24"/>
        </w:rPr>
        <w:t>Anticipated sales proceeds do not warrant competitive sale;</w:t>
      </w:r>
    </w:p>
    <w:p w14:paraId="6A1B2FC2" w14:textId="77777777" w:rsidR="00C92BA1" w:rsidRPr="00E16370" w:rsidRDefault="00C92BA1" w:rsidP="00BA35CE">
      <w:pPr>
        <w:pStyle w:val="DFARS"/>
        <w:tabs>
          <w:tab w:val="clear" w:pos="810"/>
          <w:tab w:val="left" w:pos="806"/>
        </w:tabs>
        <w:rPr>
          <w:szCs w:val="24"/>
        </w:rPr>
      </w:pPr>
    </w:p>
    <w:p w14:paraId="52872552" w14:textId="4E6A694B"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(C)  </w:t>
      </w:r>
      <w:r w:rsidRPr="00E16370">
        <w:rPr>
          <w:szCs w:val="24"/>
        </w:rPr>
        <w:t>Specialized nature of the property would not create bidder interest;</w:t>
      </w:r>
    </w:p>
    <w:p w14:paraId="2908BBB7" w14:textId="77777777" w:rsidR="00C92BA1" w:rsidRPr="00E16370" w:rsidRDefault="00C92BA1" w:rsidP="00BA35CE">
      <w:pPr>
        <w:pStyle w:val="DFARS"/>
        <w:tabs>
          <w:tab w:val="clear" w:pos="810"/>
          <w:tab w:val="left" w:pos="806"/>
        </w:tabs>
        <w:rPr>
          <w:szCs w:val="24"/>
        </w:rPr>
      </w:pPr>
    </w:p>
    <w:p w14:paraId="25AF8C50" w14:textId="5C9DCB67"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(D)  </w:t>
      </w:r>
      <w:r w:rsidRPr="00E16370">
        <w:rPr>
          <w:szCs w:val="24"/>
        </w:rPr>
        <w:t>Removal of the property would reduce its value or result in disproportionate handling expenses; or</w:t>
      </w:r>
    </w:p>
    <w:p w14:paraId="1B99D057" w14:textId="77777777" w:rsidR="00C92BA1" w:rsidRPr="00E16370" w:rsidRDefault="00C92BA1" w:rsidP="00BA35CE">
      <w:pPr>
        <w:pStyle w:val="DFARS"/>
        <w:tabs>
          <w:tab w:val="clear" w:pos="810"/>
          <w:tab w:val="left" w:pos="806"/>
        </w:tabs>
        <w:rPr>
          <w:szCs w:val="24"/>
        </w:rPr>
      </w:pPr>
    </w:p>
    <w:p w14:paraId="5AA6A484" w14:textId="150E9069" w:rsidR="00C92BA1" w:rsidRPr="00E16370" w:rsidRDefault="00C92BA1" w:rsidP="00BA35CE">
      <w:pPr>
        <w:pStyle w:val="DFARS"/>
        <w:tabs>
          <w:tab w:val="clear" w:pos="810"/>
          <w:tab w:val="left" w:pos="806"/>
        </w:tabs>
        <w:rPr>
          <w:szCs w:val="24"/>
        </w:rPr>
      </w:pPr>
      <w:r w:rsidRPr="00E16370">
        <w:rPr>
          <w:szCs w:val="24"/>
        </w:rPr>
        <w:tab/>
      </w:r>
      <w:r w:rsidRPr="00E16370">
        <w:rPr>
          <w:szCs w:val="24"/>
        </w:rPr>
        <w:tab/>
      </w:r>
      <w:r w:rsidRPr="00E16370">
        <w:rPr>
          <w:szCs w:val="24"/>
        </w:rPr>
        <w:tab/>
      </w:r>
      <w:r w:rsidR="00C40FF3">
        <w:rPr>
          <w:szCs w:val="24"/>
        </w:rPr>
        <w:t xml:space="preserve">(E)  </w:t>
      </w:r>
      <w:r w:rsidRPr="00E16370">
        <w:rPr>
          <w:szCs w:val="24"/>
        </w:rPr>
        <w:t>Such action is essential to the Government's interests.</w:t>
      </w:r>
    </w:p>
    <w:p w14:paraId="13F738A3" w14:textId="28F471C6" w:rsidR="00422823" w:rsidRPr="00814B75" w:rsidRDefault="00422823" w:rsidP="00BA35CE">
      <w:pPr>
        <w:pStyle w:val="DFARS"/>
        <w:tabs>
          <w:tab w:val="clear" w:pos="810"/>
          <w:tab w:val="left" w:pos="806"/>
        </w:tabs>
        <w:rPr>
          <w:szCs w:val="24"/>
        </w:rPr>
      </w:pPr>
    </w:p>
    <w:p w14:paraId="44BD7E63" w14:textId="16BA291E" w:rsidR="00422823" w:rsidRPr="00814B75" w:rsidRDefault="00C92BA1" w:rsidP="00BA35CE">
      <w:pPr>
        <w:pStyle w:val="DFARS"/>
        <w:tabs>
          <w:tab w:val="clear" w:pos="810"/>
          <w:tab w:val="left" w:pos="806"/>
        </w:tabs>
        <w:rPr>
          <w:szCs w:val="24"/>
        </w:rPr>
      </w:pPr>
      <w:r w:rsidRPr="00814B75">
        <w:rPr>
          <w:szCs w:val="24"/>
        </w:rPr>
        <w:tab/>
      </w:r>
      <w:r w:rsidR="00422823" w:rsidRPr="00814B75">
        <w:rPr>
          <w:szCs w:val="24"/>
        </w:rPr>
        <w:t>(</w:t>
      </w:r>
      <w:r w:rsidR="00422823" w:rsidRPr="00E92E59">
        <w:rPr>
          <w:szCs w:val="24"/>
        </w:rPr>
        <w:t>5</w:t>
      </w:r>
      <w:r w:rsidR="00422823" w:rsidRPr="00814B75">
        <w:rPr>
          <w:szCs w:val="24"/>
        </w:rPr>
        <w:t>)</w:t>
      </w:r>
      <w:r w:rsidRPr="00814B75">
        <w:rPr>
          <w:szCs w:val="24"/>
        </w:rPr>
        <w:t xml:space="preserve">  </w:t>
      </w:r>
      <w:r w:rsidR="00422823" w:rsidRPr="00814B75">
        <w:rPr>
          <w:szCs w:val="24"/>
        </w:rPr>
        <w:t xml:space="preserve">Plant clearance officers shall consider any special disposal requirements such as demilitarization or trade security control requirements in accordance with DoDM 4160.28-M, Defense Demilitarization Manual, and DoDI 2030.08, Implementation of Trade Security Controls </w:t>
      </w:r>
      <w:r w:rsidR="00422823" w:rsidRPr="00814B75">
        <w:rPr>
          <w:b/>
          <w:szCs w:val="24"/>
        </w:rPr>
        <w:t>[(TSCs) for Transfers of DoD Personal Property to Parties Outside DoD Control]</w:t>
      </w:r>
      <w:r w:rsidR="00422823" w:rsidRPr="00814B75">
        <w:rPr>
          <w:szCs w:val="24"/>
        </w:rPr>
        <w:t xml:space="preserve">, respectively. </w:t>
      </w:r>
      <w:r w:rsidR="009B2D5F">
        <w:rPr>
          <w:szCs w:val="24"/>
        </w:rPr>
        <w:t xml:space="preserve"> </w:t>
      </w:r>
      <w:r w:rsidR="00422823" w:rsidRPr="00814B75">
        <w:rPr>
          <w:szCs w:val="24"/>
        </w:rPr>
        <w:t>See</w:t>
      </w:r>
      <w:r w:rsidR="0094428E" w:rsidRPr="00814B75">
        <w:rPr>
          <w:szCs w:val="24"/>
        </w:rPr>
        <w:t xml:space="preserve"> </w:t>
      </w:r>
      <w:hyperlink r:id="rId18" w:history="1">
        <w:r w:rsidR="00422823" w:rsidRPr="00814B75">
          <w:rPr>
            <w:rStyle w:val="Hyperlink"/>
            <w:szCs w:val="24"/>
          </w:rPr>
          <w:t>PGI 245.6</w:t>
        </w:r>
      </w:hyperlink>
      <w:r w:rsidR="0094428E" w:rsidRPr="00814B75">
        <w:rPr>
          <w:szCs w:val="24"/>
        </w:rPr>
        <w:t>.</w:t>
      </w:r>
    </w:p>
    <w:p w14:paraId="1DFE0C12" w14:textId="77777777" w:rsidR="00CD75CB" w:rsidRPr="00814B75" w:rsidRDefault="00CD75CB" w:rsidP="00BA35CE">
      <w:pPr>
        <w:pStyle w:val="DFARS"/>
        <w:tabs>
          <w:tab w:val="clear" w:pos="810"/>
          <w:tab w:val="left" w:pos="806"/>
        </w:tabs>
        <w:rPr>
          <w:szCs w:val="24"/>
        </w:rPr>
      </w:pPr>
    </w:p>
    <w:p w14:paraId="082F971A" w14:textId="103FF666" w:rsidR="00CD75CB" w:rsidRDefault="00CD75CB" w:rsidP="00BA35CE">
      <w:pPr>
        <w:pStyle w:val="DFARS"/>
        <w:tabs>
          <w:tab w:val="clear" w:pos="810"/>
          <w:tab w:val="left" w:pos="806"/>
        </w:tabs>
        <w:rPr>
          <w:szCs w:val="24"/>
        </w:rPr>
      </w:pPr>
      <w:r w:rsidRPr="00814B75">
        <w:rPr>
          <w:szCs w:val="24"/>
        </w:rPr>
        <w:t>* * * * *</w:t>
      </w:r>
    </w:p>
    <w:p w14:paraId="00DC67B9" w14:textId="77777777" w:rsidR="006B259C" w:rsidRPr="00814B75" w:rsidRDefault="006B259C" w:rsidP="00BA35CE">
      <w:pPr>
        <w:pStyle w:val="DFARS"/>
        <w:tabs>
          <w:tab w:val="clear" w:pos="810"/>
          <w:tab w:val="left" w:pos="806"/>
        </w:tabs>
        <w:rPr>
          <w:szCs w:val="24"/>
        </w:rPr>
      </w:pPr>
    </w:p>
    <w:p w14:paraId="6C32BC4E" w14:textId="3BAEF73E" w:rsidR="00CD75CB" w:rsidRDefault="00CD75CB" w:rsidP="00AF7724">
      <w:pPr>
        <w:pStyle w:val="DFARS"/>
        <w:tabs>
          <w:tab w:val="clear" w:pos="810"/>
          <w:tab w:val="left" w:pos="806"/>
        </w:tabs>
        <w:rPr>
          <w:b/>
          <w:bCs/>
          <w:strike/>
          <w:szCs w:val="24"/>
        </w:rPr>
      </w:pPr>
      <w:bookmarkStart w:id="18" w:name="BM245_70"/>
      <w:r w:rsidRPr="006660D4">
        <w:rPr>
          <w:b/>
          <w:bCs/>
          <w:szCs w:val="24"/>
        </w:rPr>
        <w:t>SUBPART 245.70</w:t>
      </w:r>
      <w:r w:rsidR="006660D4">
        <w:rPr>
          <w:b/>
          <w:bCs/>
          <w:szCs w:val="24"/>
        </w:rPr>
        <w:t xml:space="preserve">  [Reserved]</w:t>
      </w:r>
      <w:r w:rsidRPr="006660D4">
        <w:rPr>
          <w:b/>
          <w:bCs/>
          <w:szCs w:val="24"/>
        </w:rPr>
        <w:t>--</w:t>
      </w:r>
      <w:r w:rsidRPr="00CE1DC9">
        <w:rPr>
          <w:b/>
          <w:bCs/>
          <w:strike/>
          <w:szCs w:val="24"/>
        </w:rPr>
        <w:t>PLANT CLEARANCE FORMS</w:t>
      </w:r>
      <w:bookmarkEnd w:id="18"/>
    </w:p>
    <w:p w14:paraId="424FD087" w14:textId="77777777" w:rsidR="00841ECC" w:rsidRPr="00CE1DC9" w:rsidRDefault="00841ECC" w:rsidP="000F6580">
      <w:pPr>
        <w:pStyle w:val="DFARS"/>
        <w:tabs>
          <w:tab w:val="clear" w:pos="810"/>
          <w:tab w:val="left" w:pos="806"/>
        </w:tabs>
        <w:rPr>
          <w:b/>
          <w:bCs/>
          <w:strike/>
          <w:szCs w:val="24"/>
        </w:rPr>
      </w:pPr>
    </w:p>
    <w:p w14:paraId="7B4BCD59" w14:textId="4FC6E9ED" w:rsidR="00CD75CB" w:rsidRPr="00CE1DC9" w:rsidRDefault="00CD75CB" w:rsidP="00BA35CE">
      <w:pPr>
        <w:pStyle w:val="DFARS"/>
        <w:tabs>
          <w:tab w:val="clear" w:pos="810"/>
          <w:tab w:val="left" w:pos="806"/>
        </w:tabs>
        <w:rPr>
          <w:strike/>
          <w:szCs w:val="24"/>
        </w:rPr>
      </w:pPr>
      <w:bookmarkStart w:id="19" w:name="245.7001"/>
      <w:r w:rsidRPr="00CE1DC9">
        <w:rPr>
          <w:b/>
          <w:bCs/>
          <w:strike/>
          <w:szCs w:val="24"/>
        </w:rPr>
        <w:t>245.7001</w:t>
      </w:r>
      <w:bookmarkEnd w:id="19"/>
      <w:r w:rsidR="00841ECC">
        <w:rPr>
          <w:b/>
          <w:bCs/>
          <w:strike/>
          <w:szCs w:val="24"/>
        </w:rPr>
        <w:t xml:space="preserve">  </w:t>
      </w:r>
      <w:r w:rsidRPr="00CE1DC9">
        <w:rPr>
          <w:b/>
          <w:bCs/>
          <w:strike/>
          <w:szCs w:val="24"/>
        </w:rPr>
        <w:t>Forms.</w:t>
      </w:r>
    </w:p>
    <w:p w14:paraId="2611CCFD" w14:textId="77777777" w:rsidR="00CD75CB" w:rsidRPr="00CE1DC9" w:rsidRDefault="00CD75CB" w:rsidP="00BA35CE">
      <w:pPr>
        <w:pStyle w:val="DFARS"/>
        <w:tabs>
          <w:tab w:val="clear" w:pos="810"/>
          <w:tab w:val="left" w:pos="806"/>
        </w:tabs>
        <w:rPr>
          <w:strike/>
          <w:szCs w:val="24"/>
        </w:rPr>
      </w:pPr>
      <w:r w:rsidRPr="00CE1DC9">
        <w:rPr>
          <w:strike/>
          <w:szCs w:val="24"/>
        </w:rPr>
        <w:t>Use the forms listed below in performance of plant clearance actions.</w:t>
      </w:r>
    </w:p>
    <w:p w14:paraId="13F1D0EB" w14:textId="1D090FAD" w:rsidR="00CD75CB" w:rsidRPr="00CE1DC9" w:rsidRDefault="00CD75CB" w:rsidP="00BA35CE">
      <w:pPr>
        <w:pStyle w:val="DFARS"/>
        <w:tabs>
          <w:tab w:val="clear" w:pos="810"/>
          <w:tab w:val="left" w:pos="806"/>
        </w:tabs>
        <w:rPr>
          <w:strike/>
          <w:szCs w:val="24"/>
        </w:rPr>
      </w:pPr>
    </w:p>
    <w:p w14:paraId="3EE87407" w14:textId="7FAB2CDF" w:rsidR="00CD75CB" w:rsidRPr="00CE1DC9" w:rsidRDefault="00CD75CB" w:rsidP="00BA35CE">
      <w:pPr>
        <w:pStyle w:val="DFARS"/>
        <w:tabs>
          <w:tab w:val="clear" w:pos="810"/>
          <w:tab w:val="left" w:pos="806"/>
        </w:tabs>
        <w:rPr>
          <w:strike/>
          <w:szCs w:val="24"/>
        </w:rPr>
      </w:pPr>
      <w:bookmarkStart w:id="20" w:name="245.7001-1"/>
      <w:r w:rsidRPr="00CE1DC9">
        <w:rPr>
          <w:b/>
          <w:bCs/>
          <w:strike/>
          <w:szCs w:val="24"/>
        </w:rPr>
        <w:t>245.7001-1</w:t>
      </w:r>
      <w:bookmarkEnd w:id="20"/>
      <w:r w:rsidR="00841ECC">
        <w:rPr>
          <w:b/>
          <w:bCs/>
          <w:strike/>
          <w:szCs w:val="24"/>
        </w:rPr>
        <w:t xml:space="preserve">  </w:t>
      </w:r>
      <w:r w:rsidRPr="00CE1DC9">
        <w:rPr>
          <w:b/>
          <w:bCs/>
          <w:strike/>
          <w:szCs w:val="24"/>
        </w:rPr>
        <w:t>Standard Form 97, Certificate of Release of a Motor Vehicle (Agency Record Copy).</w:t>
      </w:r>
    </w:p>
    <w:p w14:paraId="76B81445" w14:textId="77777777" w:rsidR="00CD75CB" w:rsidRPr="00CE1DC9" w:rsidRDefault="00CD75CB" w:rsidP="00BA35CE">
      <w:pPr>
        <w:pStyle w:val="DFARS"/>
        <w:tabs>
          <w:tab w:val="clear" w:pos="810"/>
          <w:tab w:val="left" w:pos="806"/>
        </w:tabs>
        <w:rPr>
          <w:strike/>
          <w:szCs w:val="24"/>
        </w:rPr>
      </w:pPr>
      <w:r w:rsidRPr="00CE1DC9">
        <w:rPr>
          <w:strike/>
          <w:szCs w:val="24"/>
        </w:rPr>
        <w:t>Use for transfers, donations, and sales of motor vehicles. The contracting officer shall execute the SF 97 and furnish it to the purchaser.</w:t>
      </w:r>
    </w:p>
    <w:p w14:paraId="0EEE9235" w14:textId="64E55CB9" w:rsidR="00CD75CB" w:rsidRPr="00CE1DC9" w:rsidRDefault="00CD75CB" w:rsidP="00BA35CE">
      <w:pPr>
        <w:pStyle w:val="DFARS"/>
        <w:tabs>
          <w:tab w:val="clear" w:pos="810"/>
          <w:tab w:val="left" w:pos="806"/>
        </w:tabs>
        <w:rPr>
          <w:strike/>
          <w:szCs w:val="24"/>
        </w:rPr>
      </w:pPr>
    </w:p>
    <w:p w14:paraId="716BA789" w14:textId="4E230CD5" w:rsidR="00CD75CB" w:rsidRPr="00814B75" w:rsidRDefault="00CD75CB" w:rsidP="00BA35CE">
      <w:pPr>
        <w:pStyle w:val="DFARS"/>
        <w:tabs>
          <w:tab w:val="clear" w:pos="810"/>
          <w:tab w:val="left" w:pos="806"/>
        </w:tabs>
        <w:rPr>
          <w:strike/>
          <w:szCs w:val="24"/>
        </w:rPr>
      </w:pPr>
      <w:bookmarkStart w:id="21" w:name="245.7001-2"/>
      <w:r w:rsidRPr="00814B75">
        <w:rPr>
          <w:b/>
          <w:bCs/>
          <w:strike/>
          <w:szCs w:val="24"/>
        </w:rPr>
        <w:t>245.7001-2</w:t>
      </w:r>
      <w:bookmarkEnd w:id="21"/>
      <w:r w:rsidR="00841ECC">
        <w:rPr>
          <w:b/>
          <w:bCs/>
          <w:strike/>
          <w:szCs w:val="24"/>
        </w:rPr>
        <w:t xml:space="preserve">  </w:t>
      </w:r>
      <w:r w:rsidRPr="00814B75">
        <w:rPr>
          <w:b/>
          <w:bCs/>
          <w:strike/>
          <w:szCs w:val="24"/>
        </w:rPr>
        <w:t>DD Form 1149, Requisition and Invoice Shipping Document.</w:t>
      </w:r>
    </w:p>
    <w:p w14:paraId="4A071A05" w14:textId="77777777" w:rsidR="00CD75CB" w:rsidRPr="00814B75" w:rsidRDefault="00CD75CB" w:rsidP="00BA35CE">
      <w:pPr>
        <w:pStyle w:val="DFARS"/>
        <w:tabs>
          <w:tab w:val="clear" w:pos="810"/>
          <w:tab w:val="left" w:pos="806"/>
        </w:tabs>
        <w:rPr>
          <w:strike/>
          <w:szCs w:val="24"/>
        </w:rPr>
      </w:pPr>
      <w:r w:rsidRPr="00814B75">
        <w:rPr>
          <w:strike/>
          <w:szCs w:val="24"/>
        </w:rPr>
        <w:t>Use for transfer and donation of contractor inventory.</w:t>
      </w:r>
    </w:p>
    <w:p w14:paraId="0D7E1759" w14:textId="31B0293D" w:rsidR="00CD75CB" w:rsidRPr="00814B75" w:rsidRDefault="00CD75CB" w:rsidP="00BA35CE">
      <w:pPr>
        <w:pStyle w:val="DFARS"/>
        <w:tabs>
          <w:tab w:val="clear" w:pos="810"/>
          <w:tab w:val="left" w:pos="806"/>
        </w:tabs>
        <w:rPr>
          <w:strike/>
          <w:szCs w:val="24"/>
        </w:rPr>
      </w:pPr>
    </w:p>
    <w:p w14:paraId="39526987" w14:textId="4E2AC52D" w:rsidR="00CD75CB" w:rsidRPr="00814B75" w:rsidRDefault="00CD75CB" w:rsidP="00BA35CE">
      <w:pPr>
        <w:pStyle w:val="DFARS"/>
        <w:tabs>
          <w:tab w:val="clear" w:pos="810"/>
          <w:tab w:val="left" w:pos="806"/>
        </w:tabs>
        <w:rPr>
          <w:strike/>
          <w:szCs w:val="24"/>
        </w:rPr>
      </w:pPr>
      <w:bookmarkStart w:id="22" w:name="245.7001-3"/>
      <w:r w:rsidRPr="00814B75">
        <w:rPr>
          <w:b/>
          <w:bCs/>
          <w:strike/>
          <w:szCs w:val="24"/>
        </w:rPr>
        <w:t>245.7001-3</w:t>
      </w:r>
      <w:bookmarkEnd w:id="22"/>
      <w:r w:rsidR="008F7D55">
        <w:rPr>
          <w:b/>
          <w:bCs/>
          <w:strike/>
          <w:szCs w:val="24"/>
        </w:rPr>
        <w:t xml:space="preserve">  </w:t>
      </w:r>
      <w:r w:rsidRPr="00814B75">
        <w:rPr>
          <w:b/>
          <w:bCs/>
          <w:strike/>
          <w:szCs w:val="24"/>
        </w:rPr>
        <w:t>DD Form 1348-1, DoD Single Line Item Release/Receipt Document.</w:t>
      </w:r>
    </w:p>
    <w:p w14:paraId="29A742BA" w14:textId="77777777" w:rsidR="00CD75CB" w:rsidRPr="00814B75" w:rsidRDefault="00CD75CB" w:rsidP="00BA35CE">
      <w:pPr>
        <w:pStyle w:val="DFARS"/>
        <w:tabs>
          <w:tab w:val="clear" w:pos="810"/>
          <w:tab w:val="left" w:pos="806"/>
        </w:tabs>
        <w:rPr>
          <w:strike/>
          <w:szCs w:val="24"/>
        </w:rPr>
      </w:pPr>
      <w:r w:rsidRPr="00814B75">
        <w:rPr>
          <w:strike/>
          <w:szCs w:val="24"/>
        </w:rPr>
        <w:t>Use when authorized by the plant clearance officer.</w:t>
      </w:r>
    </w:p>
    <w:p w14:paraId="10B79584" w14:textId="59DB3C24" w:rsidR="00CD75CB" w:rsidRPr="00814B75" w:rsidRDefault="00CD75CB" w:rsidP="00BA35CE">
      <w:pPr>
        <w:pStyle w:val="DFARS"/>
        <w:tabs>
          <w:tab w:val="clear" w:pos="810"/>
          <w:tab w:val="left" w:pos="806"/>
        </w:tabs>
        <w:rPr>
          <w:strike/>
          <w:szCs w:val="24"/>
        </w:rPr>
      </w:pPr>
    </w:p>
    <w:p w14:paraId="6DEFA86A" w14:textId="4A9F2764" w:rsidR="00CD75CB" w:rsidRPr="00814B75" w:rsidRDefault="00CD75CB" w:rsidP="00BA35CE">
      <w:pPr>
        <w:pStyle w:val="DFARS"/>
        <w:tabs>
          <w:tab w:val="clear" w:pos="810"/>
          <w:tab w:val="left" w:pos="806"/>
        </w:tabs>
        <w:rPr>
          <w:strike/>
          <w:szCs w:val="24"/>
        </w:rPr>
      </w:pPr>
      <w:bookmarkStart w:id="23" w:name="245.7001-4"/>
      <w:r w:rsidRPr="00814B75">
        <w:rPr>
          <w:b/>
          <w:bCs/>
          <w:strike/>
          <w:szCs w:val="24"/>
        </w:rPr>
        <w:t>245.7001-4</w:t>
      </w:r>
      <w:bookmarkEnd w:id="23"/>
      <w:r w:rsidR="008F7D55">
        <w:rPr>
          <w:b/>
          <w:bCs/>
          <w:strike/>
          <w:szCs w:val="24"/>
        </w:rPr>
        <w:t xml:space="preserve">  </w:t>
      </w:r>
      <w:r w:rsidRPr="00814B75">
        <w:rPr>
          <w:b/>
          <w:bCs/>
          <w:strike/>
          <w:szCs w:val="24"/>
        </w:rPr>
        <w:t>DD Form 1640, Request for Plant Clearance.</w:t>
      </w:r>
    </w:p>
    <w:p w14:paraId="1E1CE4F1" w14:textId="77777777" w:rsidR="00CD75CB" w:rsidRPr="00814B75" w:rsidRDefault="00CD75CB" w:rsidP="00BA35CE">
      <w:pPr>
        <w:pStyle w:val="DFARS"/>
        <w:tabs>
          <w:tab w:val="clear" w:pos="810"/>
          <w:tab w:val="left" w:pos="806"/>
        </w:tabs>
        <w:rPr>
          <w:strike/>
          <w:szCs w:val="24"/>
        </w:rPr>
      </w:pPr>
      <w:r w:rsidRPr="00814B75">
        <w:rPr>
          <w:strike/>
          <w:szCs w:val="24"/>
        </w:rPr>
        <w:t>Use to request plant clearance assistance or transfer plant clearance.</w:t>
      </w:r>
    </w:p>
    <w:p w14:paraId="5587C3E5" w14:textId="56B6F9E6" w:rsidR="00CD75CB" w:rsidRPr="00CE1DC9" w:rsidRDefault="00CD75CB" w:rsidP="00BA35CE">
      <w:pPr>
        <w:pStyle w:val="DFARS"/>
        <w:tabs>
          <w:tab w:val="clear" w:pos="810"/>
          <w:tab w:val="left" w:pos="806"/>
        </w:tabs>
        <w:rPr>
          <w:strike/>
          <w:szCs w:val="24"/>
        </w:rPr>
      </w:pPr>
    </w:p>
    <w:p w14:paraId="547319EE" w14:textId="449DCCD6" w:rsidR="00CD75CB" w:rsidRPr="00CE1DC9" w:rsidRDefault="00CD75CB" w:rsidP="00BA35CE">
      <w:pPr>
        <w:pStyle w:val="DFARS"/>
        <w:tabs>
          <w:tab w:val="clear" w:pos="810"/>
          <w:tab w:val="left" w:pos="806"/>
        </w:tabs>
        <w:rPr>
          <w:strike/>
          <w:szCs w:val="24"/>
        </w:rPr>
      </w:pPr>
      <w:bookmarkStart w:id="24" w:name="245.7001-5"/>
      <w:r w:rsidRPr="00CE1DC9">
        <w:rPr>
          <w:b/>
          <w:bCs/>
          <w:strike/>
          <w:szCs w:val="24"/>
        </w:rPr>
        <w:t>245.7001-5</w:t>
      </w:r>
      <w:bookmarkEnd w:id="24"/>
      <w:r w:rsidR="008F7D55">
        <w:rPr>
          <w:b/>
          <w:bCs/>
          <w:strike/>
          <w:szCs w:val="24"/>
        </w:rPr>
        <w:t xml:space="preserve">  </w:t>
      </w:r>
      <w:r w:rsidRPr="00CE1DC9">
        <w:rPr>
          <w:b/>
          <w:bCs/>
          <w:strike/>
          <w:szCs w:val="24"/>
        </w:rPr>
        <w:t>DD Form 1641, Disposal Determination/Approval.</w:t>
      </w:r>
    </w:p>
    <w:p w14:paraId="5EB6B552" w14:textId="77777777" w:rsidR="00CD75CB" w:rsidRPr="00CE1DC9" w:rsidRDefault="00CD75CB" w:rsidP="00BA35CE">
      <w:pPr>
        <w:pStyle w:val="DFARS"/>
        <w:tabs>
          <w:tab w:val="clear" w:pos="810"/>
          <w:tab w:val="left" w:pos="806"/>
        </w:tabs>
        <w:rPr>
          <w:strike/>
          <w:szCs w:val="24"/>
        </w:rPr>
      </w:pPr>
      <w:r w:rsidRPr="00CE1DC9">
        <w:rPr>
          <w:strike/>
          <w:szCs w:val="24"/>
        </w:rPr>
        <w:t>Use to record rationale for the following disposal determinations:</w:t>
      </w:r>
    </w:p>
    <w:p w14:paraId="22570047" w14:textId="74C8173D" w:rsidR="00CD75CB" w:rsidRPr="00CE1DC9" w:rsidRDefault="00CD75CB" w:rsidP="00BA35CE">
      <w:pPr>
        <w:pStyle w:val="DFARS"/>
        <w:tabs>
          <w:tab w:val="clear" w:pos="810"/>
          <w:tab w:val="left" w:pos="806"/>
        </w:tabs>
        <w:rPr>
          <w:strike/>
          <w:szCs w:val="24"/>
        </w:rPr>
      </w:pPr>
    </w:p>
    <w:p w14:paraId="7EB2766F" w14:textId="4D22F516" w:rsidR="00CD75CB" w:rsidRPr="00CE1DC9" w:rsidRDefault="008F7D55" w:rsidP="00BA35CE">
      <w:pPr>
        <w:pStyle w:val="DFARS"/>
        <w:tabs>
          <w:tab w:val="clear" w:pos="810"/>
          <w:tab w:val="left" w:pos="806"/>
        </w:tabs>
        <w:rPr>
          <w:strike/>
          <w:szCs w:val="24"/>
        </w:rPr>
      </w:pPr>
      <w:r>
        <w:rPr>
          <w:strike/>
          <w:szCs w:val="24"/>
        </w:rPr>
        <w:lastRenderedPageBreak/>
        <w:tab/>
      </w:r>
      <w:r w:rsidR="00CD75CB" w:rsidRPr="00CE1DC9">
        <w:rPr>
          <w:strike/>
          <w:szCs w:val="24"/>
        </w:rPr>
        <w:t>(a)</w:t>
      </w:r>
      <w:r>
        <w:rPr>
          <w:strike/>
          <w:szCs w:val="24"/>
        </w:rPr>
        <w:t xml:space="preserve">  </w:t>
      </w:r>
      <w:r w:rsidR="00CD75CB" w:rsidRPr="00CE1DC9">
        <w:rPr>
          <w:strike/>
          <w:szCs w:val="24"/>
        </w:rPr>
        <w:t>Downgrade useable property to scrap.</w:t>
      </w:r>
    </w:p>
    <w:p w14:paraId="1F768DF1" w14:textId="512123C2" w:rsidR="00CD75CB" w:rsidRPr="00CE1DC9" w:rsidRDefault="00CD75CB" w:rsidP="00BA35CE">
      <w:pPr>
        <w:pStyle w:val="DFARS"/>
        <w:tabs>
          <w:tab w:val="clear" w:pos="810"/>
          <w:tab w:val="left" w:pos="806"/>
        </w:tabs>
        <w:rPr>
          <w:strike/>
          <w:szCs w:val="24"/>
        </w:rPr>
      </w:pPr>
    </w:p>
    <w:p w14:paraId="223015B8" w14:textId="7B2B5597" w:rsidR="00CD75CB" w:rsidRPr="00CE1DC9" w:rsidRDefault="008F7D55" w:rsidP="00BA35CE">
      <w:pPr>
        <w:pStyle w:val="DFARS"/>
        <w:tabs>
          <w:tab w:val="clear" w:pos="810"/>
          <w:tab w:val="left" w:pos="806"/>
        </w:tabs>
        <w:rPr>
          <w:strike/>
          <w:szCs w:val="24"/>
        </w:rPr>
      </w:pPr>
      <w:r>
        <w:rPr>
          <w:strike/>
          <w:szCs w:val="24"/>
        </w:rPr>
        <w:tab/>
      </w:r>
      <w:r w:rsidR="00CD75CB" w:rsidRPr="00CE1DC9">
        <w:rPr>
          <w:strike/>
          <w:szCs w:val="24"/>
        </w:rPr>
        <w:t>(b)</w:t>
      </w:r>
      <w:r>
        <w:rPr>
          <w:strike/>
          <w:szCs w:val="24"/>
        </w:rPr>
        <w:t xml:space="preserve">  </w:t>
      </w:r>
      <w:r w:rsidR="00CD75CB" w:rsidRPr="00CE1DC9">
        <w:rPr>
          <w:strike/>
          <w:szCs w:val="24"/>
        </w:rPr>
        <w:t>Abandonment or destruction.</w:t>
      </w:r>
    </w:p>
    <w:p w14:paraId="29BDEC0B" w14:textId="487F8D72" w:rsidR="00CD75CB" w:rsidRPr="00CE1DC9" w:rsidRDefault="00CD75CB" w:rsidP="00BA35CE">
      <w:pPr>
        <w:pStyle w:val="DFARS"/>
        <w:tabs>
          <w:tab w:val="clear" w:pos="810"/>
          <w:tab w:val="left" w:pos="806"/>
        </w:tabs>
        <w:rPr>
          <w:strike/>
          <w:szCs w:val="24"/>
        </w:rPr>
      </w:pPr>
    </w:p>
    <w:p w14:paraId="76151E4F" w14:textId="32F97CE7" w:rsidR="00CD75CB" w:rsidRPr="00CE1DC9" w:rsidRDefault="008F7D55" w:rsidP="00BA35CE">
      <w:pPr>
        <w:pStyle w:val="DFARS"/>
        <w:tabs>
          <w:tab w:val="clear" w:pos="810"/>
          <w:tab w:val="left" w:pos="806"/>
        </w:tabs>
        <w:rPr>
          <w:strike/>
          <w:szCs w:val="24"/>
        </w:rPr>
      </w:pPr>
      <w:r>
        <w:rPr>
          <w:strike/>
          <w:szCs w:val="24"/>
        </w:rPr>
        <w:tab/>
      </w:r>
      <w:r w:rsidR="00CD75CB" w:rsidRPr="00CE1DC9">
        <w:rPr>
          <w:strike/>
          <w:szCs w:val="24"/>
        </w:rPr>
        <w:t>(c)</w:t>
      </w:r>
      <w:r>
        <w:rPr>
          <w:strike/>
          <w:szCs w:val="24"/>
        </w:rPr>
        <w:t xml:space="preserve">  </w:t>
      </w:r>
      <w:r w:rsidR="00CD75CB" w:rsidRPr="00CE1DC9">
        <w:rPr>
          <w:strike/>
          <w:szCs w:val="24"/>
        </w:rPr>
        <w:t>Noncompetitive sale of surplus property.</w:t>
      </w:r>
    </w:p>
    <w:p w14:paraId="2338C55F" w14:textId="2839869B" w:rsidR="00CD75CB" w:rsidRPr="00CE1DC9" w:rsidRDefault="00CD75CB" w:rsidP="00BA35CE">
      <w:pPr>
        <w:pStyle w:val="DFARS"/>
        <w:tabs>
          <w:tab w:val="clear" w:pos="810"/>
          <w:tab w:val="left" w:pos="806"/>
        </w:tabs>
        <w:rPr>
          <w:strike/>
          <w:szCs w:val="24"/>
        </w:rPr>
      </w:pPr>
    </w:p>
    <w:p w14:paraId="53F88CFA" w14:textId="5774F20A" w:rsidR="00CD75CB" w:rsidRPr="00CE1DC9" w:rsidRDefault="008F7D55" w:rsidP="00BA35CE">
      <w:pPr>
        <w:pStyle w:val="DFARS"/>
        <w:tabs>
          <w:tab w:val="clear" w:pos="810"/>
          <w:tab w:val="left" w:pos="806"/>
        </w:tabs>
        <w:rPr>
          <w:strike/>
          <w:szCs w:val="24"/>
        </w:rPr>
      </w:pPr>
      <w:r>
        <w:rPr>
          <w:strike/>
          <w:szCs w:val="24"/>
        </w:rPr>
        <w:tab/>
      </w:r>
      <w:r w:rsidR="00CD75CB" w:rsidRPr="00CE1DC9">
        <w:rPr>
          <w:strike/>
          <w:szCs w:val="24"/>
        </w:rPr>
        <w:t>(d)</w:t>
      </w:r>
      <w:r>
        <w:rPr>
          <w:strike/>
          <w:szCs w:val="24"/>
        </w:rPr>
        <w:t xml:space="preserve">  </w:t>
      </w:r>
      <w:r w:rsidR="00CD75CB" w:rsidRPr="00CE1DC9">
        <w:rPr>
          <w:strike/>
          <w:szCs w:val="24"/>
        </w:rPr>
        <w:t>Other disposal actions.</w:t>
      </w:r>
    </w:p>
    <w:p w14:paraId="014526E5" w14:textId="3C764618" w:rsidR="00CD75CB" w:rsidRPr="00CE1DC9" w:rsidRDefault="00CD75CB" w:rsidP="00BA35CE">
      <w:pPr>
        <w:pStyle w:val="DFARS"/>
        <w:tabs>
          <w:tab w:val="clear" w:pos="810"/>
          <w:tab w:val="left" w:pos="806"/>
        </w:tabs>
        <w:rPr>
          <w:strike/>
          <w:szCs w:val="24"/>
        </w:rPr>
      </w:pPr>
    </w:p>
    <w:p w14:paraId="54F1CB06" w14:textId="206BE61B" w:rsidR="00CD75CB" w:rsidRPr="00814B75" w:rsidRDefault="00CD75CB" w:rsidP="00BA35CE">
      <w:pPr>
        <w:pStyle w:val="DFARS"/>
        <w:tabs>
          <w:tab w:val="clear" w:pos="810"/>
          <w:tab w:val="left" w:pos="806"/>
        </w:tabs>
        <w:rPr>
          <w:strike/>
          <w:szCs w:val="24"/>
        </w:rPr>
      </w:pPr>
      <w:bookmarkStart w:id="25" w:name="245.7001-6"/>
      <w:r w:rsidRPr="00814B75">
        <w:rPr>
          <w:b/>
          <w:bCs/>
          <w:strike/>
          <w:szCs w:val="24"/>
        </w:rPr>
        <w:t>245.7001-6</w:t>
      </w:r>
      <w:bookmarkEnd w:id="25"/>
      <w:r w:rsidR="008F7D55">
        <w:rPr>
          <w:b/>
          <w:bCs/>
          <w:strike/>
          <w:szCs w:val="24"/>
        </w:rPr>
        <w:t xml:space="preserve">  </w:t>
      </w:r>
      <w:r w:rsidRPr="00814B75">
        <w:rPr>
          <w:b/>
          <w:bCs/>
          <w:strike/>
          <w:szCs w:val="24"/>
        </w:rPr>
        <w:t>DLA Form 1822, End Use Certificate.</w:t>
      </w:r>
    </w:p>
    <w:p w14:paraId="5B0688FC" w14:textId="77777777" w:rsidR="00CD75CB" w:rsidRPr="00814B75" w:rsidRDefault="00CD75CB" w:rsidP="00BA35CE">
      <w:pPr>
        <w:pStyle w:val="DFARS"/>
        <w:tabs>
          <w:tab w:val="clear" w:pos="810"/>
          <w:tab w:val="left" w:pos="806"/>
        </w:tabs>
        <w:rPr>
          <w:strike/>
          <w:szCs w:val="24"/>
        </w:rPr>
      </w:pPr>
      <w:r w:rsidRPr="00814B75">
        <w:rPr>
          <w:strike/>
          <w:szCs w:val="24"/>
        </w:rPr>
        <w:t>Use when directed by the plant clearance officer.</w:t>
      </w:r>
    </w:p>
    <w:p w14:paraId="74EAEE9A" w14:textId="47254655" w:rsidR="008D1275" w:rsidRPr="00814B75" w:rsidRDefault="008D1275" w:rsidP="00BA35CE">
      <w:pPr>
        <w:pStyle w:val="DFARS"/>
        <w:tabs>
          <w:tab w:val="clear" w:pos="810"/>
          <w:tab w:val="left" w:pos="806"/>
        </w:tabs>
        <w:rPr>
          <w:szCs w:val="24"/>
        </w:rPr>
      </w:pPr>
    </w:p>
    <w:p w14:paraId="7C07F953" w14:textId="48A03A7C" w:rsidR="008D1275" w:rsidRPr="00814B75" w:rsidRDefault="00B26E58" w:rsidP="00BA35CE">
      <w:pPr>
        <w:pStyle w:val="DFARS"/>
        <w:tabs>
          <w:tab w:val="clear" w:pos="810"/>
          <w:tab w:val="left" w:pos="806"/>
        </w:tabs>
        <w:rPr>
          <w:szCs w:val="24"/>
        </w:rPr>
      </w:pPr>
      <w:r w:rsidRPr="00814B75">
        <w:rPr>
          <w:szCs w:val="24"/>
        </w:rPr>
        <w:t>* * * * *</w:t>
      </w:r>
    </w:p>
    <w:p w14:paraId="495C0981" w14:textId="77777777" w:rsidR="008D1275" w:rsidRPr="00814B75" w:rsidRDefault="008D1275" w:rsidP="00BA35CE">
      <w:pPr>
        <w:pStyle w:val="DFARS"/>
        <w:tabs>
          <w:tab w:val="clear" w:pos="810"/>
          <w:tab w:val="left" w:pos="806"/>
        </w:tabs>
        <w:rPr>
          <w:b/>
          <w:szCs w:val="24"/>
        </w:rPr>
      </w:pPr>
    </w:p>
    <w:p w14:paraId="52879D14" w14:textId="56326580" w:rsidR="00DE0E21" w:rsidRPr="00814B75" w:rsidRDefault="00DE0E21" w:rsidP="00BA35CE">
      <w:pPr>
        <w:pStyle w:val="DFARS"/>
        <w:tabs>
          <w:tab w:val="clear" w:pos="810"/>
          <w:tab w:val="left" w:pos="806"/>
        </w:tabs>
        <w:jc w:val="center"/>
        <w:rPr>
          <w:b/>
          <w:szCs w:val="24"/>
        </w:rPr>
      </w:pPr>
      <w:bookmarkStart w:id="26" w:name="_Hlk126261087"/>
      <w:r w:rsidRPr="00814B75">
        <w:rPr>
          <w:b/>
          <w:szCs w:val="24"/>
        </w:rPr>
        <w:t>PART 252—SOLICITATION PROVISIONS AND CONTRACT CLAUSES</w:t>
      </w:r>
    </w:p>
    <w:bookmarkEnd w:id="26"/>
    <w:p w14:paraId="666CB810" w14:textId="714EFEC2" w:rsidR="00111E0B" w:rsidRPr="00814B75" w:rsidRDefault="00111E0B" w:rsidP="00BA35CE">
      <w:pPr>
        <w:pStyle w:val="DFARS"/>
        <w:tabs>
          <w:tab w:val="clear" w:pos="810"/>
          <w:tab w:val="left" w:pos="806"/>
        </w:tabs>
        <w:jc w:val="center"/>
        <w:rPr>
          <w:b/>
          <w:szCs w:val="24"/>
        </w:rPr>
      </w:pPr>
    </w:p>
    <w:p w14:paraId="7E9048A4" w14:textId="6E4744A1" w:rsidR="00111E0B" w:rsidRPr="00814B75" w:rsidRDefault="00111E0B" w:rsidP="00BA35CE">
      <w:pPr>
        <w:pStyle w:val="DFARS"/>
        <w:tabs>
          <w:tab w:val="clear" w:pos="810"/>
          <w:tab w:val="left" w:pos="806"/>
        </w:tabs>
        <w:jc w:val="both"/>
        <w:rPr>
          <w:szCs w:val="24"/>
        </w:rPr>
      </w:pPr>
      <w:r w:rsidRPr="00814B75">
        <w:rPr>
          <w:szCs w:val="24"/>
        </w:rPr>
        <w:t>* * * * *</w:t>
      </w:r>
    </w:p>
    <w:p w14:paraId="3F20C3C2" w14:textId="4AE0FE05" w:rsidR="000C16AC" w:rsidRDefault="000C16AC" w:rsidP="00BA35CE">
      <w:pPr>
        <w:pStyle w:val="DFARS"/>
        <w:tabs>
          <w:tab w:val="clear" w:pos="810"/>
          <w:tab w:val="left" w:pos="806"/>
        </w:tabs>
        <w:rPr>
          <w:szCs w:val="24"/>
        </w:rPr>
      </w:pPr>
    </w:p>
    <w:p w14:paraId="347DF024" w14:textId="388FA6E4" w:rsidR="00AF7724" w:rsidRPr="00AF7724" w:rsidRDefault="00AF7724" w:rsidP="00BA35CE">
      <w:pPr>
        <w:pStyle w:val="DFARS"/>
        <w:tabs>
          <w:tab w:val="clear" w:pos="810"/>
          <w:tab w:val="left" w:pos="806"/>
        </w:tabs>
        <w:rPr>
          <w:b/>
          <w:bCs/>
          <w:szCs w:val="24"/>
        </w:rPr>
      </w:pPr>
      <w:r w:rsidRPr="00AF7724">
        <w:rPr>
          <w:b/>
          <w:bCs/>
          <w:szCs w:val="24"/>
        </w:rPr>
        <w:t>SUBPART 252.2—TEXT OF PROVISIONS AND CLAUSES</w:t>
      </w:r>
    </w:p>
    <w:p w14:paraId="65A32FB9" w14:textId="7A02580F" w:rsidR="00AF7724" w:rsidRDefault="00AF7724" w:rsidP="00BA35CE">
      <w:pPr>
        <w:pStyle w:val="DFARS"/>
        <w:tabs>
          <w:tab w:val="clear" w:pos="810"/>
          <w:tab w:val="left" w:pos="806"/>
        </w:tabs>
        <w:rPr>
          <w:szCs w:val="24"/>
        </w:rPr>
      </w:pPr>
    </w:p>
    <w:p w14:paraId="46F9327B" w14:textId="333FAAD0" w:rsidR="00AF7724" w:rsidRDefault="00AF7724" w:rsidP="00BA35CE">
      <w:pPr>
        <w:pStyle w:val="DFARS"/>
        <w:tabs>
          <w:tab w:val="clear" w:pos="810"/>
          <w:tab w:val="left" w:pos="806"/>
        </w:tabs>
        <w:rPr>
          <w:szCs w:val="24"/>
        </w:rPr>
      </w:pPr>
      <w:r>
        <w:rPr>
          <w:szCs w:val="24"/>
        </w:rPr>
        <w:t>* * * * *</w:t>
      </w:r>
    </w:p>
    <w:p w14:paraId="1D3BBF48" w14:textId="77777777" w:rsidR="00AF7724" w:rsidRPr="00814B75" w:rsidRDefault="00AF7724" w:rsidP="00BA35CE">
      <w:pPr>
        <w:pStyle w:val="DFARS"/>
        <w:tabs>
          <w:tab w:val="clear" w:pos="810"/>
          <w:tab w:val="left" w:pos="806"/>
        </w:tabs>
        <w:rPr>
          <w:szCs w:val="24"/>
        </w:rPr>
      </w:pPr>
    </w:p>
    <w:p w14:paraId="1A57D14E" w14:textId="267E7817" w:rsidR="00340903" w:rsidRPr="00814B75" w:rsidRDefault="00340903" w:rsidP="00BA35CE">
      <w:pPr>
        <w:pStyle w:val="DFARS"/>
        <w:tabs>
          <w:tab w:val="clear" w:pos="810"/>
          <w:tab w:val="left" w:pos="806"/>
        </w:tabs>
        <w:rPr>
          <w:b/>
          <w:bCs/>
          <w:szCs w:val="24"/>
        </w:rPr>
      </w:pPr>
      <w:r w:rsidRPr="00FE5F3C">
        <w:rPr>
          <w:b/>
          <w:bCs/>
          <w:szCs w:val="24"/>
        </w:rPr>
        <w:t xml:space="preserve">252.211-7003 </w:t>
      </w:r>
      <w:r w:rsidR="00D82052">
        <w:rPr>
          <w:b/>
          <w:bCs/>
          <w:szCs w:val="24"/>
        </w:rPr>
        <w:t xml:space="preserve"> </w:t>
      </w:r>
      <w:r w:rsidRPr="00FE5F3C">
        <w:rPr>
          <w:b/>
          <w:bCs/>
          <w:szCs w:val="24"/>
        </w:rPr>
        <w:t xml:space="preserve">Item </w:t>
      </w:r>
      <w:r w:rsidR="006660D4" w:rsidRPr="00FE5F3C">
        <w:rPr>
          <w:b/>
          <w:bCs/>
          <w:szCs w:val="24"/>
        </w:rPr>
        <w:t>U</w:t>
      </w:r>
      <w:r w:rsidRPr="00FE5F3C">
        <w:rPr>
          <w:b/>
          <w:bCs/>
          <w:szCs w:val="24"/>
        </w:rPr>
        <w:t xml:space="preserve">nique </w:t>
      </w:r>
      <w:r w:rsidR="006660D4" w:rsidRPr="00FE5F3C">
        <w:rPr>
          <w:b/>
          <w:bCs/>
          <w:szCs w:val="24"/>
        </w:rPr>
        <w:t>I</w:t>
      </w:r>
      <w:r w:rsidRPr="00FE5F3C">
        <w:rPr>
          <w:b/>
          <w:bCs/>
          <w:szCs w:val="24"/>
        </w:rPr>
        <w:t xml:space="preserve">dentification and </w:t>
      </w:r>
      <w:r w:rsidR="006660D4" w:rsidRPr="00FE5F3C">
        <w:rPr>
          <w:b/>
          <w:bCs/>
          <w:szCs w:val="24"/>
        </w:rPr>
        <w:t>V</w:t>
      </w:r>
      <w:r w:rsidRPr="00FE5F3C">
        <w:rPr>
          <w:b/>
          <w:bCs/>
          <w:szCs w:val="24"/>
        </w:rPr>
        <w:t>aluation.</w:t>
      </w:r>
    </w:p>
    <w:p w14:paraId="3605699D" w14:textId="6553B195" w:rsidR="00340903" w:rsidRPr="00814B75" w:rsidRDefault="00340903" w:rsidP="00BA35CE">
      <w:pPr>
        <w:pStyle w:val="DFARS"/>
        <w:tabs>
          <w:tab w:val="clear" w:pos="810"/>
          <w:tab w:val="left" w:pos="806"/>
        </w:tabs>
        <w:rPr>
          <w:szCs w:val="24"/>
        </w:rPr>
      </w:pPr>
      <w:r w:rsidRPr="00814B75">
        <w:rPr>
          <w:szCs w:val="24"/>
        </w:rPr>
        <w:t>As prescribed in 211.274-</w:t>
      </w:r>
      <w:r w:rsidRPr="00CE1DC9">
        <w:rPr>
          <w:strike/>
          <w:szCs w:val="24"/>
        </w:rPr>
        <w:t>6</w:t>
      </w:r>
      <w:r w:rsidR="0093288C" w:rsidRPr="00CE1DC9">
        <w:rPr>
          <w:b/>
          <w:bCs/>
          <w:szCs w:val="24"/>
        </w:rPr>
        <w:t>[5]</w:t>
      </w:r>
      <w:r w:rsidRPr="00814B75">
        <w:rPr>
          <w:szCs w:val="24"/>
        </w:rPr>
        <w:t>(a</w:t>
      </w:r>
      <w:r w:rsidRPr="006A0D66">
        <w:rPr>
          <w:szCs w:val="24"/>
        </w:rPr>
        <w:t>)</w:t>
      </w:r>
      <w:r w:rsidRPr="006A0D66">
        <w:rPr>
          <w:strike/>
          <w:szCs w:val="24"/>
        </w:rPr>
        <w:t>(1)</w:t>
      </w:r>
      <w:r w:rsidRPr="00814B75">
        <w:rPr>
          <w:szCs w:val="24"/>
        </w:rPr>
        <w:t>, use the following clause:</w:t>
      </w:r>
    </w:p>
    <w:p w14:paraId="4DD1AC13" w14:textId="505B3231" w:rsidR="00340903" w:rsidRPr="00814B75" w:rsidRDefault="00340903" w:rsidP="00BA35CE">
      <w:pPr>
        <w:pStyle w:val="DFARS"/>
        <w:tabs>
          <w:tab w:val="clear" w:pos="810"/>
          <w:tab w:val="left" w:pos="806"/>
        </w:tabs>
        <w:rPr>
          <w:szCs w:val="24"/>
        </w:rPr>
      </w:pPr>
    </w:p>
    <w:p w14:paraId="55A15D36" w14:textId="12FC5F63" w:rsidR="00340903" w:rsidRPr="00814B75" w:rsidRDefault="00340903" w:rsidP="00BA35CE">
      <w:pPr>
        <w:pStyle w:val="DFARS"/>
        <w:tabs>
          <w:tab w:val="clear" w:pos="810"/>
          <w:tab w:val="left" w:pos="806"/>
        </w:tabs>
        <w:rPr>
          <w:szCs w:val="24"/>
        </w:rPr>
      </w:pPr>
      <w:r w:rsidRPr="00814B75">
        <w:rPr>
          <w:szCs w:val="24"/>
        </w:rPr>
        <w:t>* * * * *</w:t>
      </w:r>
    </w:p>
    <w:p w14:paraId="5ECF6249" w14:textId="77777777" w:rsidR="00340903" w:rsidRPr="00814B75" w:rsidRDefault="00340903" w:rsidP="00BA35CE">
      <w:pPr>
        <w:pStyle w:val="DFARS"/>
        <w:tabs>
          <w:tab w:val="clear" w:pos="810"/>
          <w:tab w:val="left" w:pos="806"/>
        </w:tabs>
        <w:rPr>
          <w:szCs w:val="24"/>
        </w:rPr>
      </w:pPr>
    </w:p>
    <w:p w14:paraId="51F989DB" w14:textId="412F1C50"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CE1DC9">
        <w:rPr>
          <w:rFonts w:ascii="Century Schoolbook" w:eastAsia="Times New Roman" w:hAnsi="Century Schoolbook" w:cs="Courier New"/>
          <w:b/>
          <w:spacing w:val="-5"/>
          <w:kern w:val="20"/>
          <w:sz w:val="24"/>
          <w:szCs w:val="24"/>
        </w:rPr>
        <w:t xml:space="preserve">252.211-7007  </w:t>
      </w:r>
      <w:r w:rsidR="00340903" w:rsidRPr="00CE1DC9">
        <w:rPr>
          <w:rFonts w:ascii="Century Schoolbook" w:eastAsia="Times New Roman" w:hAnsi="Century Schoolbook" w:cs="Courier New"/>
          <w:b/>
          <w:bCs/>
          <w:spacing w:val="-5"/>
          <w:kern w:val="20"/>
          <w:sz w:val="24"/>
          <w:szCs w:val="24"/>
        </w:rPr>
        <w:t>[Reserved]</w:t>
      </w:r>
      <w:r w:rsidRPr="00814B75">
        <w:rPr>
          <w:rFonts w:ascii="Century Schoolbook" w:eastAsia="Times New Roman" w:hAnsi="Century Schoolbook" w:cs="Courier New"/>
          <w:b/>
          <w:bCs/>
          <w:strike/>
          <w:spacing w:val="-5"/>
          <w:kern w:val="20"/>
          <w:sz w:val="24"/>
          <w:szCs w:val="24"/>
        </w:rPr>
        <w:t>Reporting of Government-Furnished Property</w:t>
      </w:r>
      <w:r w:rsidRPr="00814B75">
        <w:rPr>
          <w:rFonts w:ascii="Century Schoolbook" w:eastAsia="Times New Roman" w:hAnsi="Century Schoolbook" w:cs="Courier New"/>
          <w:b/>
          <w:strike/>
          <w:spacing w:val="-5"/>
          <w:kern w:val="20"/>
          <w:sz w:val="24"/>
          <w:szCs w:val="24"/>
        </w:rPr>
        <w:t>.</w:t>
      </w:r>
    </w:p>
    <w:p w14:paraId="6D2A711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 xml:space="preserve">As prescribed in </w:t>
      </w:r>
      <w:hyperlink r:id="rId19" w:anchor="211.274-6" w:history="1">
        <w:r w:rsidRPr="00814B75">
          <w:rPr>
            <w:rFonts w:ascii="Century Schoolbook" w:eastAsia="Times New Roman" w:hAnsi="Century Schoolbook" w:cs="Courier New"/>
            <w:strike/>
            <w:color w:val="0000FF"/>
            <w:spacing w:val="-5"/>
            <w:kern w:val="20"/>
            <w:sz w:val="24"/>
            <w:szCs w:val="24"/>
            <w:u w:val="single"/>
          </w:rPr>
          <w:t>211.274-6</w:t>
        </w:r>
      </w:hyperlink>
      <w:r w:rsidRPr="00814B75">
        <w:rPr>
          <w:rFonts w:ascii="Century Schoolbook" w:eastAsia="Times New Roman" w:hAnsi="Century Schoolbook" w:cs="Courier New"/>
          <w:strike/>
          <w:spacing w:val="-5"/>
          <w:kern w:val="20"/>
          <w:sz w:val="24"/>
          <w:szCs w:val="24"/>
        </w:rPr>
        <w:t>(b), use the following clause:</w:t>
      </w:r>
    </w:p>
    <w:p w14:paraId="1040A99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1BB5D40E" w14:textId="6667560D"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REPORTING OF GOVERNMENT-FURNISHED PROPERTY (</w:t>
      </w:r>
      <w:r w:rsidR="006A0D66">
        <w:rPr>
          <w:rFonts w:ascii="Century Schoolbook" w:eastAsia="Times New Roman" w:hAnsi="Century Schoolbook" w:cs="Courier New"/>
          <w:strike/>
          <w:spacing w:val="-5"/>
          <w:kern w:val="20"/>
          <w:sz w:val="24"/>
          <w:szCs w:val="24"/>
        </w:rPr>
        <w:t>MAR 2022</w:t>
      </w:r>
      <w:r w:rsidRPr="00814B75">
        <w:rPr>
          <w:rFonts w:ascii="Century Schoolbook" w:eastAsia="Times New Roman" w:hAnsi="Century Schoolbook" w:cs="Courier New"/>
          <w:strike/>
          <w:spacing w:val="-5"/>
          <w:kern w:val="20"/>
          <w:sz w:val="24"/>
          <w:szCs w:val="24"/>
        </w:rPr>
        <w:t>)</w:t>
      </w:r>
    </w:p>
    <w:p w14:paraId="2994CF4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CE1182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(a)  </w:t>
      </w:r>
      <w:r w:rsidRPr="00814B75">
        <w:rPr>
          <w:rFonts w:ascii="Century Schoolbook" w:eastAsia="Times New Roman" w:hAnsi="Century Schoolbook" w:cs="Courier New"/>
          <w:i/>
          <w:strike/>
          <w:spacing w:val="-5"/>
          <w:kern w:val="20"/>
          <w:sz w:val="24"/>
          <w:szCs w:val="24"/>
        </w:rPr>
        <w:t>Definitions</w:t>
      </w:r>
      <w:r w:rsidRPr="00814B75">
        <w:rPr>
          <w:rFonts w:ascii="Century Schoolbook" w:eastAsia="Times New Roman" w:hAnsi="Century Schoolbook" w:cs="Courier New"/>
          <w:strike/>
          <w:spacing w:val="-5"/>
          <w:kern w:val="20"/>
          <w:sz w:val="24"/>
          <w:szCs w:val="24"/>
        </w:rPr>
        <w:t>.  As used in this clause—</w:t>
      </w:r>
    </w:p>
    <w:p w14:paraId="726995C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7A47AF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4A70F3">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“Commercial and Government entity (CAGE) code” means—</w:t>
      </w:r>
    </w:p>
    <w:p w14:paraId="5C0E371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86338C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  A code assigned by the Defense Logistics Agency Logistics Information Service to identify a commercial or Government entity; or</w:t>
      </w:r>
    </w:p>
    <w:p w14:paraId="01860D9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EC38DB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  A code assigned by a member of the North Atlantic Treaty Organization that the Defense Logistics Agency Logistics Information Service records and maintains in the CAGE master file.  The type of code is known as an “NCAGE code.”</w:t>
      </w:r>
    </w:p>
    <w:p w14:paraId="7F2103C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09B655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“Contractor-acquired property” has the meaning given in FAR clause 52.245-1.  Upon acceptance by the Government, contractor-acquired property becomes Government-furnished property.</w:t>
      </w:r>
    </w:p>
    <w:p w14:paraId="548A992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4219CD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“Government-furnished property” has the meaning given in FAR clause 52.245-1.</w:t>
      </w:r>
    </w:p>
    <w:p w14:paraId="788AEF1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50369C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“Item unique identification (IUID)” means a system of assigning, reporting, and marking DoD property with unique item identifiers that have machine-readable data elements to distinguish an item from all other like and unlike items.</w:t>
      </w:r>
    </w:p>
    <w:p w14:paraId="6EFCB24E"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27158E3" w14:textId="2B9E6DC0"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“IUID Registry” means the DoD data repository that receives input from both industry and Government sources and provides storage of, and access to, data that </w:t>
      </w:r>
      <w:r w:rsidRPr="00814B75">
        <w:rPr>
          <w:rFonts w:ascii="Century Schoolbook" w:eastAsia="Times New Roman" w:hAnsi="Century Schoolbook" w:cs="Courier New"/>
          <w:strike/>
          <w:spacing w:val="-5"/>
          <w:kern w:val="20"/>
          <w:sz w:val="24"/>
          <w:szCs w:val="24"/>
        </w:rPr>
        <w:lastRenderedPageBreak/>
        <w:t>identifies and describes tangible Government personal property.  The IUID Registry is—</w:t>
      </w:r>
    </w:p>
    <w:p w14:paraId="016BFC9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6C61E1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(i)  The authoritative source of Government unit acquisition cost for items with unique item identification (see DFARS </w:t>
      </w:r>
      <w:hyperlink r:id="rId20" w:anchor="252.211-7003" w:history="1">
        <w:r w:rsidRPr="00814B75">
          <w:rPr>
            <w:rFonts w:ascii="Century Schoolbook" w:eastAsia="Times New Roman" w:hAnsi="Century Schoolbook" w:cs="Courier New"/>
            <w:strike/>
            <w:color w:val="0000FF"/>
            <w:spacing w:val="-5"/>
            <w:kern w:val="20"/>
            <w:sz w:val="24"/>
            <w:szCs w:val="24"/>
            <w:u w:val="single"/>
          </w:rPr>
          <w:t>252.211-7003</w:t>
        </w:r>
      </w:hyperlink>
      <w:r w:rsidRPr="00814B75">
        <w:rPr>
          <w:rFonts w:ascii="Century Schoolbook" w:eastAsia="Times New Roman" w:hAnsi="Century Schoolbook" w:cs="Courier New"/>
          <w:strike/>
          <w:spacing w:val="-5"/>
          <w:kern w:val="20"/>
          <w:sz w:val="24"/>
          <w:szCs w:val="24"/>
        </w:rPr>
        <w:t>) that were acquired after January 1, 2004;</w:t>
      </w:r>
    </w:p>
    <w:p w14:paraId="197C83F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8E05205" w14:textId="77E5348A"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  The master data source for Government-furnished property; and</w:t>
      </w:r>
    </w:p>
    <w:p w14:paraId="30B7687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7305D5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(iii)  An authoritative source for establishing the acquisition cost of end-item equipment.</w:t>
      </w:r>
    </w:p>
    <w:p w14:paraId="657911C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0AC6E0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4A70F3">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“National stock number (NSN)” means a 13-digit stock number used to identify items of supply.  It consists of a four-digit Federal Supply Code and a nine-digit National Item Identification Number.</w:t>
      </w:r>
    </w:p>
    <w:p w14:paraId="22055E0E"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2F6076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“Nomenclature” means—</w:t>
      </w:r>
    </w:p>
    <w:p w14:paraId="73866C0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6EB4D8B" w14:textId="2F1D9183"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  The combination of a Government-assigned type designation and an approved item name;</w:t>
      </w:r>
    </w:p>
    <w:p w14:paraId="0C0A90DC"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C6406B7" w14:textId="1C64205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  Names assigned to kinds and groups of products; or</w:t>
      </w:r>
    </w:p>
    <w:p w14:paraId="7462563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B91B372" w14:textId="4839639A"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(iii)  Formal designations assigned to products by customer or supplier (such as model number or model type, design differentiation, or specific design series or configuration).</w:t>
      </w:r>
    </w:p>
    <w:p w14:paraId="1F9E2336"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0B99FC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“Part or identifying number (PIN)” means the identifier assigned by the original design activity, or by the controlling nationally recognized standard, that uniquely identifies (relative to that design activity) a specific item.</w:t>
      </w:r>
    </w:p>
    <w:p w14:paraId="3C32F12E"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95B366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“Reparable” means an item, typically in unserviceable condition, furnished to the Contractor for maintenance, repair, modification, or overhaul.</w:t>
      </w:r>
    </w:p>
    <w:p w14:paraId="0B43965E"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AEC526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pacing w:val="-5"/>
          <w:kern w:val="20"/>
          <w:sz w:val="24"/>
          <w:szCs w:val="24"/>
        </w:rPr>
        <w:tab/>
      </w:r>
      <w:r w:rsidRPr="00814B75">
        <w:rPr>
          <w:rFonts w:ascii="Century Schoolbook" w:eastAsia="Times New Roman" w:hAnsi="Century Schoolbook" w:cs="Courier New"/>
          <w:strike/>
          <w:spacing w:val="-5"/>
          <w:kern w:val="20"/>
          <w:sz w:val="24"/>
          <w:szCs w:val="24"/>
        </w:rPr>
        <w:t>“Serially managed item” means an item designated by DoD to be uniquely tracked, controlled, or managed in maintenance, repair, and/or supply systems by means of its serial number.</w:t>
      </w:r>
    </w:p>
    <w:p w14:paraId="1722842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23579C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pacing w:val="-5"/>
          <w:kern w:val="20"/>
          <w:sz w:val="24"/>
          <w:szCs w:val="24"/>
        </w:rPr>
        <w:tab/>
      </w:r>
      <w:r w:rsidRPr="00814B75">
        <w:rPr>
          <w:rFonts w:ascii="Century Schoolbook" w:eastAsia="Times New Roman" w:hAnsi="Century Schoolbook" w:cs="Courier New"/>
          <w:strike/>
          <w:spacing w:val="-5"/>
          <w:kern w:val="20"/>
          <w:sz w:val="24"/>
          <w:szCs w:val="24"/>
        </w:rPr>
        <w:t xml:space="preserve">“Supply condition code” means a classification of materiel in terms of readiness for issue and use or to identify action underway to change the status of materiel (see </w:t>
      </w:r>
      <w:hyperlink r:id="rId21" w:history="1">
        <w:r w:rsidRPr="00814B75">
          <w:rPr>
            <w:rFonts w:ascii="Century Schoolbook" w:eastAsia="Times New Roman" w:hAnsi="Century Schoolbook" w:cs="Times New Roman"/>
            <w:strike/>
            <w:color w:val="0000FF"/>
            <w:spacing w:val="-5"/>
            <w:kern w:val="20"/>
            <w:sz w:val="24"/>
            <w:szCs w:val="24"/>
            <w:u w:val="single"/>
          </w:rPr>
          <w:t>http://www2.dla.mil/j-6/dlmso/elibrary/manuals/dlm/dlm_pubs.asp</w:t>
        </w:r>
      </w:hyperlink>
      <w:r w:rsidRPr="00814B75">
        <w:rPr>
          <w:rFonts w:ascii="Century Schoolbook" w:eastAsia="Times New Roman" w:hAnsi="Century Schoolbook" w:cs="Courier New"/>
          <w:strike/>
          <w:spacing w:val="-5"/>
          <w:kern w:val="20"/>
          <w:sz w:val="24"/>
          <w:szCs w:val="24"/>
        </w:rPr>
        <w:t>).</w:t>
      </w:r>
    </w:p>
    <w:p w14:paraId="788CBEEC"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A854D7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14:paraId="76F966B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8E6FCF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“Unit acquisition cost” has the meaning given in FAR clause 52.245-1.</w:t>
      </w:r>
    </w:p>
    <w:p w14:paraId="30841C8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74622E1" w14:textId="7C3A32BB"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(b)  </w:t>
      </w:r>
      <w:r w:rsidRPr="00814B75">
        <w:rPr>
          <w:rFonts w:ascii="Century Schoolbook" w:eastAsia="Times New Roman" w:hAnsi="Century Schoolbook" w:cs="Courier New"/>
          <w:i/>
          <w:strike/>
          <w:spacing w:val="-5"/>
          <w:kern w:val="20"/>
          <w:sz w:val="24"/>
          <w:szCs w:val="24"/>
        </w:rPr>
        <w:t>Reporting Government-furnished property to the IUID Registry</w:t>
      </w:r>
      <w:r w:rsidRPr="00814B75">
        <w:rPr>
          <w:rFonts w:ascii="Century Schoolbook" w:eastAsia="Times New Roman" w:hAnsi="Century Schoolbook" w:cs="Courier New"/>
          <w:strike/>
          <w:spacing w:val="-5"/>
          <w:kern w:val="20"/>
          <w:sz w:val="24"/>
          <w:szCs w:val="24"/>
        </w:rPr>
        <w:t>.  Except as provided in paragraph (c) of this clause, the Contractor shall report, in accordance with paragraph (f), Government-furnished property to the IUID Registry as follows:</w:t>
      </w:r>
    </w:p>
    <w:p w14:paraId="38B4FD6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126A7FA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(1)  </w:t>
      </w:r>
      <w:r w:rsidRPr="00814B75">
        <w:rPr>
          <w:rFonts w:ascii="Century Schoolbook" w:eastAsia="Times New Roman" w:hAnsi="Century Schoolbook" w:cs="Times New Roman"/>
          <w:strike/>
          <w:spacing w:val="-5"/>
          <w:kern w:val="20"/>
          <w:sz w:val="24"/>
          <w:szCs w:val="24"/>
        </w:rPr>
        <w:t xml:space="preserve">Up to and including December 31, 2013, report serially managed </w:t>
      </w:r>
      <w:r w:rsidRPr="00814B75">
        <w:rPr>
          <w:rFonts w:ascii="Century Schoolbook" w:eastAsia="Times New Roman" w:hAnsi="Century Schoolbook" w:cs="Times New Roman"/>
          <w:strike/>
          <w:spacing w:val="-5"/>
          <w:kern w:val="20"/>
          <w:sz w:val="24"/>
          <w:szCs w:val="24"/>
        </w:rPr>
        <w:lastRenderedPageBreak/>
        <w:t>Government-furnished property with a unit-acquisition cost of $5,000 or greater.</w:t>
      </w:r>
    </w:p>
    <w:p w14:paraId="1AB03A0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5B005B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(2)  Beginning January 1, 2014, report—</w:t>
      </w:r>
    </w:p>
    <w:p w14:paraId="7CD9685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3B84F0D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(i)  </w:t>
      </w:r>
      <w:r w:rsidRPr="00814B75">
        <w:rPr>
          <w:rFonts w:ascii="Century Schoolbook" w:eastAsia="Times New Roman" w:hAnsi="Century Schoolbook" w:cs="Times New Roman"/>
          <w:strike/>
          <w:spacing w:val="-5"/>
          <w:kern w:val="20"/>
          <w:sz w:val="24"/>
          <w:szCs w:val="24"/>
        </w:rPr>
        <w:t>All serially managed Government-furnished property, regardless of unit-acquisition cost; and</w:t>
      </w:r>
    </w:p>
    <w:p w14:paraId="7617CE6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A563A0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(ii) </w:t>
      </w:r>
      <w:r w:rsidRPr="000F6580">
        <w:rPr>
          <w:rFonts w:ascii="Century Schoolbook" w:eastAsia="Times New Roman" w:hAnsi="Century Schoolbook" w:cs="Times New Roman"/>
          <w:bCs/>
          <w:strike/>
          <w:spacing w:val="-5"/>
          <w:kern w:val="20"/>
          <w:sz w:val="24"/>
          <w:szCs w:val="24"/>
        </w:rPr>
        <w:t xml:space="preserve"> </w:t>
      </w:r>
      <w:r w:rsidRPr="00814B75">
        <w:rPr>
          <w:rFonts w:ascii="Century Schoolbook" w:eastAsia="Times New Roman" w:hAnsi="Century Schoolbook" w:cs="Times New Roman"/>
          <w:strike/>
          <w:spacing w:val="-5"/>
          <w:kern w:val="20"/>
          <w:sz w:val="24"/>
          <w:szCs w:val="24"/>
        </w:rPr>
        <w:t>Contractor receipt of non-serially managed items.  Unless tracked as an individual item, the Contractor shall report non-serially managed items to the Registry in the same unit of packaging, e.g., original manufacturer’s package, box, or container, as it was received.</w:t>
      </w:r>
    </w:p>
    <w:p w14:paraId="28FC2A7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CF67CA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(c)  </w:t>
      </w:r>
      <w:r w:rsidRPr="00814B75">
        <w:rPr>
          <w:rFonts w:ascii="Century Schoolbook" w:eastAsia="Times New Roman" w:hAnsi="Century Schoolbook" w:cs="Courier New"/>
          <w:i/>
          <w:strike/>
          <w:spacing w:val="-5"/>
          <w:kern w:val="20"/>
          <w:sz w:val="24"/>
          <w:szCs w:val="24"/>
        </w:rPr>
        <w:t>Exceptions</w:t>
      </w:r>
      <w:r w:rsidRPr="00814B75">
        <w:rPr>
          <w:rFonts w:ascii="Century Schoolbook" w:eastAsia="Times New Roman" w:hAnsi="Century Schoolbook" w:cs="Courier New"/>
          <w:strike/>
          <w:spacing w:val="-5"/>
          <w:kern w:val="20"/>
          <w:sz w:val="24"/>
          <w:szCs w:val="24"/>
        </w:rPr>
        <w:t>.  Paragraph (b) of this clause does not apply to–</w:t>
      </w:r>
    </w:p>
    <w:p w14:paraId="4719404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EC3B86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(1)  Contractor-acquired property;</w:t>
      </w:r>
    </w:p>
    <w:p w14:paraId="25858A9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F2216B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(2)  Property under any statutory leasing authority;</w:t>
      </w:r>
    </w:p>
    <w:p w14:paraId="29CE919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1FB3088" w14:textId="5CAED50C"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(3)  Property to which the Government has acquired a lien or title solely because</w:t>
      </w:r>
      <w:r w:rsidR="00FC2525">
        <w:rPr>
          <w:rFonts w:ascii="Century Schoolbook" w:eastAsia="Times New Roman" w:hAnsi="Century Schoolbook" w:cs="Courier New"/>
          <w:strike/>
          <w:spacing w:val="-5"/>
          <w:kern w:val="20"/>
          <w:sz w:val="24"/>
          <w:szCs w:val="24"/>
        </w:rPr>
        <w:t xml:space="preserve"> </w:t>
      </w:r>
      <w:r w:rsidRPr="00814B75">
        <w:rPr>
          <w:rFonts w:ascii="Century Schoolbook" w:eastAsia="Times New Roman" w:hAnsi="Century Schoolbook" w:cs="Courier New"/>
          <w:strike/>
          <w:spacing w:val="-5"/>
          <w:kern w:val="20"/>
          <w:sz w:val="24"/>
          <w:szCs w:val="24"/>
        </w:rPr>
        <w:t>of partial, advance, progress, or performance-based payments;</w:t>
      </w:r>
    </w:p>
    <w:p w14:paraId="3C81A24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43A7114" w14:textId="3A301FDA"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(4)  Intellectual property or software;</w:t>
      </w:r>
    </w:p>
    <w:p w14:paraId="6110E17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FA6337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(5)  Real property; or</w:t>
      </w:r>
    </w:p>
    <w:p w14:paraId="061281D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F0C658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(6)  Property released for work in process.</w:t>
      </w:r>
    </w:p>
    <w:p w14:paraId="69A0DEDC"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B929BCD" w14:textId="6342B6A6"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(d)</w:t>
      </w:r>
      <w:r w:rsidRPr="00814B75">
        <w:rPr>
          <w:rFonts w:ascii="Century Schoolbook" w:eastAsia="Times New Roman" w:hAnsi="Century Schoolbook" w:cs="Courier New"/>
          <w:i/>
          <w:strike/>
          <w:spacing w:val="-5"/>
          <w:kern w:val="20"/>
          <w:sz w:val="24"/>
          <w:szCs w:val="24"/>
        </w:rPr>
        <w:t xml:space="preserve">  Data for reporting to the IUID Registry</w:t>
      </w:r>
      <w:r w:rsidRPr="00814B75">
        <w:rPr>
          <w:rFonts w:ascii="Century Schoolbook" w:eastAsia="Times New Roman" w:hAnsi="Century Schoolbook" w:cs="Courier New"/>
          <w:strike/>
          <w:spacing w:val="-5"/>
          <w:kern w:val="20"/>
          <w:sz w:val="24"/>
          <w:szCs w:val="24"/>
        </w:rPr>
        <w:t>.  To permit reporting of Government-furnished property to the IUID Registry, the Contractor’s property management system shall enable the following data elements in addition to those required by paragraph (f)(1)(iii)(A)(</w:t>
      </w:r>
      <w:r w:rsidRPr="00814B75">
        <w:rPr>
          <w:rFonts w:ascii="Century Schoolbook" w:eastAsia="Times New Roman" w:hAnsi="Century Schoolbook" w:cs="Courier New"/>
          <w:i/>
          <w:strike/>
          <w:spacing w:val="-5"/>
          <w:kern w:val="20"/>
          <w:sz w:val="24"/>
          <w:szCs w:val="24"/>
        </w:rPr>
        <w:t>1</w:t>
      </w:r>
      <w:r w:rsidRPr="00814B75">
        <w:rPr>
          <w:rFonts w:ascii="Century Schoolbook" w:eastAsia="Times New Roman" w:hAnsi="Century Schoolbook" w:cs="Courier New"/>
          <w:strike/>
          <w:spacing w:val="-5"/>
          <w:kern w:val="20"/>
          <w:sz w:val="24"/>
          <w:szCs w:val="24"/>
        </w:rPr>
        <w:t>) through (</w:t>
      </w:r>
      <w:r w:rsidRPr="00814B75">
        <w:rPr>
          <w:rFonts w:ascii="Century Schoolbook" w:eastAsia="Times New Roman" w:hAnsi="Century Schoolbook" w:cs="Courier New"/>
          <w:i/>
          <w:strike/>
          <w:spacing w:val="-5"/>
          <w:kern w:val="20"/>
          <w:sz w:val="24"/>
          <w:szCs w:val="24"/>
        </w:rPr>
        <w:t>3</w:t>
      </w:r>
      <w:r w:rsidRPr="00814B75">
        <w:rPr>
          <w:rFonts w:ascii="Century Schoolbook" w:eastAsia="Times New Roman" w:hAnsi="Century Schoolbook" w:cs="Courier New"/>
          <w:strike/>
          <w:spacing w:val="-5"/>
          <w:kern w:val="20"/>
          <w:sz w:val="24"/>
          <w:szCs w:val="24"/>
        </w:rPr>
        <w:t>), (</w:t>
      </w:r>
      <w:r w:rsidRPr="00814B75">
        <w:rPr>
          <w:rFonts w:ascii="Century Schoolbook" w:eastAsia="Times New Roman" w:hAnsi="Century Schoolbook" w:cs="Courier New"/>
          <w:i/>
          <w:strike/>
          <w:spacing w:val="-5"/>
          <w:kern w:val="20"/>
          <w:sz w:val="24"/>
          <w:szCs w:val="24"/>
        </w:rPr>
        <w:t>5</w:t>
      </w:r>
      <w:r w:rsidRPr="00814B75">
        <w:rPr>
          <w:rFonts w:ascii="Century Schoolbook" w:eastAsia="Times New Roman" w:hAnsi="Century Schoolbook" w:cs="Courier New"/>
          <w:strike/>
          <w:spacing w:val="-5"/>
          <w:kern w:val="20"/>
          <w:sz w:val="24"/>
          <w:szCs w:val="24"/>
        </w:rPr>
        <w:t>), (</w:t>
      </w:r>
      <w:r w:rsidRPr="00814B75">
        <w:rPr>
          <w:rFonts w:ascii="Century Schoolbook" w:eastAsia="Times New Roman" w:hAnsi="Century Schoolbook" w:cs="Courier New"/>
          <w:i/>
          <w:strike/>
          <w:spacing w:val="-5"/>
          <w:kern w:val="20"/>
          <w:sz w:val="24"/>
          <w:szCs w:val="24"/>
        </w:rPr>
        <w:t>7</w:t>
      </w:r>
      <w:r w:rsidRPr="00814B75">
        <w:rPr>
          <w:rFonts w:ascii="Century Schoolbook" w:eastAsia="Times New Roman" w:hAnsi="Century Schoolbook" w:cs="Courier New"/>
          <w:strike/>
          <w:spacing w:val="-5"/>
          <w:kern w:val="20"/>
          <w:sz w:val="24"/>
          <w:szCs w:val="24"/>
        </w:rPr>
        <w:t>), (</w:t>
      </w:r>
      <w:r w:rsidRPr="00814B75">
        <w:rPr>
          <w:rFonts w:ascii="Century Schoolbook" w:eastAsia="Times New Roman" w:hAnsi="Century Schoolbook" w:cs="Courier New"/>
          <w:i/>
          <w:strike/>
          <w:spacing w:val="-5"/>
          <w:kern w:val="20"/>
          <w:sz w:val="24"/>
          <w:szCs w:val="24"/>
        </w:rPr>
        <w:t>8</w:t>
      </w:r>
      <w:r w:rsidRPr="00814B75">
        <w:rPr>
          <w:rFonts w:ascii="Century Schoolbook" w:eastAsia="Times New Roman" w:hAnsi="Century Schoolbook" w:cs="Courier New"/>
          <w:strike/>
          <w:spacing w:val="-5"/>
          <w:kern w:val="20"/>
          <w:sz w:val="24"/>
          <w:szCs w:val="24"/>
        </w:rPr>
        <w:t>), and (</w:t>
      </w:r>
      <w:r w:rsidRPr="00814B75">
        <w:rPr>
          <w:rFonts w:ascii="Century Schoolbook" w:eastAsia="Times New Roman" w:hAnsi="Century Schoolbook" w:cs="Courier New"/>
          <w:i/>
          <w:strike/>
          <w:spacing w:val="-5"/>
          <w:kern w:val="20"/>
          <w:sz w:val="24"/>
          <w:szCs w:val="24"/>
        </w:rPr>
        <w:t>10</w:t>
      </w:r>
      <w:r w:rsidRPr="00814B75">
        <w:rPr>
          <w:rFonts w:ascii="Century Schoolbook" w:eastAsia="Times New Roman" w:hAnsi="Century Schoolbook" w:cs="Courier New"/>
          <w:strike/>
          <w:spacing w:val="-5"/>
          <w:kern w:val="20"/>
          <w:sz w:val="24"/>
          <w:szCs w:val="24"/>
        </w:rPr>
        <w:t>) of the Government Property clause of this contract (FAR 52.245-1):</w:t>
      </w:r>
    </w:p>
    <w:p w14:paraId="226FE74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3A09816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(1)  Received/Sent (shipped) date.</w:t>
      </w:r>
    </w:p>
    <w:p w14:paraId="19B59BF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72C326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(2)  Status code.</w:t>
      </w:r>
    </w:p>
    <w:p w14:paraId="2595BE8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7CBB349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(3)  Accountable Government contract number.</w:t>
      </w:r>
    </w:p>
    <w:p w14:paraId="34DD156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1E5DA770" w14:textId="1165F0F3"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(4)  Commercial and Government Entity (CAGE) code on the accountable Government contract.</w:t>
      </w:r>
    </w:p>
    <w:p w14:paraId="09ED28A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A3DC55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(5)  Mark record.</w:t>
      </w:r>
    </w:p>
    <w:p w14:paraId="5EC894A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FFC137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  Bagged or tagged code (for items too small to individually tag or mark).</w:t>
      </w:r>
    </w:p>
    <w:p w14:paraId="1484015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735490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  Contents (the type of information recorded on the item, e.g., item internal control number).</w:t>
      </w:r>
    </w:p>
    <w:p w14:paraId="423EFE7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5B3DC5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(iii)  Effective date (date the mark is applied).</w:t>
      </w:r>
    </w:p>
    <w:p w14:paraId="6017C9C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BA55DB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(iv)  Added or removed code/flag.</w:t>
      </w:r>
    </w:p>
    <w:p w14:paraId="62082D2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EBA54C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(v)  Marker code (designates which code is used in the marker identifier, e.g., </w:t>
      </w:r>
      <w:r w:rsidRPr="00814B75">
        <w:rPr>
          <w:rFonts w:ascii="Century Schoolbook" w:eastAsia="Times New Roman" w:hAnsi="Century Schoolbook" w:cs="Courier New"/>
          <w:strike/>
          <w:spacing w:val="-5"/>
          <w:kern w:val="20"/>
          <w:sz w:val="24"/>
          <w:szCs w:val="24"/>
        </w:rPr>
        <w:lastRenderedPageBreak/>
        <w:t>D=CAGE, UN=DUNS, LD=DODAAC).</w:t>
      </w:r>
    </w:p>
    <w:p w14:paraId="7D52C43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B3F145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(vi)  Marker identifier, e.g., Contractor’s CAGE code or DUNS number.</w:t>
      </w:r>
    </w:p>
    <w:p w14:paraId="6DFBAEF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B73E21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(vii)  Medium code; how the data is recorded, e.g., barcode, contact memory button.</w:t>
      </w:r>
    </w:p>
    <w:p w14:paraId="57B66F2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59C3164" w14:textId="0ED94A4F"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(viii)  Value, e.g., actual text or data string that is recorded in its human-readable form.</w:t>
      </w:r>
    </w:p>
    <w:p w14:paraId="541F817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7B5F47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(ix)  Set (used to group marks when multiple sets exist).</w:t>
      </w:r>
    </w:p>
    <w:p w14:paraId="7A7145D5"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66910831" w14:textId="41047CBC"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(6)  Appropriate supply condition code, required only for reporting of reparables, per Appendix 2 of DoD 4000.25-2-M, Military Standard Transaction Reporting and Accounting Procedures manual (</w:t>
      </w:r>
      <w:hyperlink r:id="rId22" w:history="1">
        <w:r w:rsidRPr="00814B75">
          <w:rPr>
            <w:rFonts w:ascii="Century Schoolbook" w:eastAsia="Times New Roman" w:hAnsi="Century Schoolbook" w:cs="Times New Roman"/>
            <w:strike/>
            <w:color w:val="0000FF"/>
            <w:spacing w:val="-5"/>
            <w:kern w:val="20"/>
            <w:sz w:val="24"/>
            <w:szCs w:val="24"/>
            <w:u w:val="single"/>
          </w:rPr>
          <w:t>http://www2.dla.mil/j-6/dlmso/elibrary/manuals/dlm/dlm_pubs.asp</w:t>
        </w:r>
      </w:hyperlink>
      <w:r w:rsidRPr="00814B75">
        <w:rPr>
          <w:rFonts w:ascii="Century Schoolbook" w:eastAsia="Times New Roman" w:hAnsi="Century Schoolbook" w:cs="Courier New"/>
          <w:strike/>
          <w:spacing w:val="-5"/>
          <w:kern w:val="20"/>
          <w:sz w:val="24"/>
          <w:szCs w:val="24"/>
        </w:rPr>
        <w:t>).</w:t>
      </w:r>
    </w:p>
    <w:p w14:paraId="64F43DE7"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8F7BBA9"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(e)  When Government-furnished property is in the possession of subcontractors, Contractors shall ensure that reporting is accomplished using the data elements required in paragraph (d) of this clause.</w:t>
      </w:r>
    </w:p>
    <w:p w14:paraId="22E6F5B9" w14:textId="77777777" w:rsidR="000C16AC" w:rsidRPr="000F6580"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trike/>
          <w:spacing w:val="-5"/>
          <w:kern w:val="20"/>
          <w:sz w:val="24"/>
          <w:szCs w:val="24"/>
        </w:rPr>
      </w:pPr>
    </w:p>
    <w:p w14:paraId="3FDB3E6F" w14:textId="6EC430B3" w:rsidR="006A0D66"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(f)  </w:t>
      </w:r>
      <w:r w:rsidRPr="00814B75">
        <w:rPr>
          <w:rFonts w:ascii="Century Schoolbook" w:eastAsia="Times New Roman" w:hAnsi="Century Schoolbook" w:cs="Courier New"/>
          <w:i/>
          <w:strike/>
          <w:spacing w:val="-5"/>
          <w:kern w:val="20"/>
          <w:sz w:val="24"/>
          <w:szCs w:val="24"/>
        </w:rPr>
        <w:t>Procedures for reporting of Government-furnished property</w:t>
      </w:r>
      <w:r w:rsidRPr="00814B75">
        <w:rPr>
          <w:rFonts w:ascii="Century Schoolbook" w:eastAsia="Times New Roman" w:hAnsi="Century Schoolbook" w:cs="Courier New"/>
          <w:strike/>
          <w:spacing w:val="-5"/>
          <w:kern w:val="20"/>
          <w:sz w:val="24"/>
          <w:szCs w:val="24"/>
        </w:rPr>
        <w:t xml:space="preserve">.  Except as provided in paragraph (c) of this clause, the Contractor shall establish and report to the IUID Registry the information required by FAR clause 52.245-1, paragraphs (e) and (f)(1)(iii), in accordance with the data submission procedures at </w:t>
      </w:r>
      <w:r w:rsidR="006A0D66" w:rsidRPr="006A0D66">
        <w:rPr>
          <w:rFonts w:ascii="Century Schoolbook" w:eastAsia="Times New Roman" w:hAnsi="Century Schoolbook" w:cs="Courier New"/>
          <w:strike/>
          <w:spacing w:val="-5"/>
          <w:kern w:val="20"/>
          <w:sz w:val="24"/>
          <w:szCs w:val="24"/>
        </w:rPr>
        <w:t>https://dodprocurementtoolbox.com/cms/sites/default/files/resources/2021-09/GFP%20Reporting%20Guide_Vendors_June%202018.pdf</w:t>
      </w:r>
      <w:r w:rsidR="007F0DA8">
        <w:rPr>
          <w:rFonts w:ascii="Century Schoolbook" w:eastAsia="Times New Roman" w:hAnsi="Century Schoolbook" w:cs="Courier New"/>
          <w:strike/>
          <w:spacing w:val="-5"/>
          <w:kern w:val="20"/>
          <w:sz w:val="24"/>
          <w:szCs w:val="24"/>
        </w:rPr>
        <w:t>.</w:t>
      </w:r>
    </w:p>
    <w:p w14:paraId="3085682F" w14:textId="39675173"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8FAA08E" w14:textId="64320F70"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 xml:space="preserve">(g)  </w:t>
      </w:r>
      <w:r w:rsidRPr="00814B75">
        <w:rPr>
          <w:rFonts w:ascii="Century Schoolbook" w:eastAsia="Times New Roman" w:hAnsi="Century Schoolbook" w:cs="Courier New"/>
          <w:i/>
          <w:strike/>
          <w:spacing w:val="-5"/>
          <w:kern w:val="20"/>
          <w:sz w:val="24"/>
          <w:szCs w:val="24"/>
        </w:rPr>
        <w:t>Procedures for updating the IUID Registry</w:t>
      </w:r>
      <w:r w:rsidRPr="00814B75">
        <w:rPr>
          <w:rFonts w:ascii="Century Schoolbook" w:eastAsia="Times New Roman" w:hAnsi="Century Schoolbook" w:cs="Courier New"/>
          <w:strike/>
          <w:spacing w:val="-5"/>
          <w:kern w:val="20"/>
          <w:sz w:val="24"/>
          <w:szCs w:val="24"/>
        </w:rPr>
        <w:t>.</w:t>
      </w:r>
    </w:p>
    <w:p w14:paraId="11EE1406"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0D22CFEE" w14:textId="2DBEBD4B"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 xml:space="preserve">(1)  Except as provided in paragraph (g)(2), the Contractor shall update the IUID Registry at </w:t>
      </w:r>
      <w:hyperlink r:id="rId23" w:history="1">
        <w:r w:rsidRPr="00814B75">
          <w:rPr>
            <w:rFonts w:ascii="Century Schoolbook" w:eastAsia="Times New Roman" w:hAnsi="Century Schoolbook" w:cs="Courier New"/>
            <w:strike/>
            <w:color w:val="0000FF"/>
            <w:spacing w:val="-5"/>
            <w:kern w:val="20"/>
            <w:sz w:val="24"/>
            <w:szCs w:val="24"/>
            <w:u w:val="single"/>
          </w:rPr>
          <w:t>https://iuid.logisticsinformationservice.dla.mil/</w:t>
        </w:r>
      </w:hyperlink>
      <w:r w:rsidRPr="00814B75">
        <w:rPr>
          <w:rFonts w:ascii="Century Schoolbook" w:eastAsia="Times New Roman" w:hAnsi="Century Schoolbook" w:cs="Courier New"/>
          <w:strike/>
          <w:spacing w:val="-5"/>
          <w:kern w:val="20"/>
          <w:sz w:val="24"/>
          <w:szCs w:val="24"/>
          <w:u w:val="single"/>
        </w:rPr>
        <w:t xml:space="preserve"> </w:t>
      </w:r>
      <w:r w:rsidRPr="00814B75">
        <w:rPr>
          <w:rFonts w:ascii="Century Schoolbook" w:eastAsia="Times New Roman" w:hAnsi="Century Schoolbook" w:cs="Courier New"/>
          <w:strike/>
          <w:spacing w:val="-5"/>
          <w:kern w:val="20"/>
          <w:sz w:val="24"/>
          <w:szCs w:val="24"/>
        </w:rPr>
        <w:t>for changes in status, mark, custody, condition code (for reparables only), or disposition of items that are—</w:t>
      </w:r>
    </w:p>
    <w:p w14:paraId="0B8FA1F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0449B8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  Received by the Contractor;</w:t>
      </w:r>
    </w:p>
    <w:p w14:paraId="030E6E7F"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BB1AE5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  Delivered or shipped from the Contractor’s plant, under Government instructions, except when shipment is to a subcontractor or other location of the Contractor;</w:t>
      </w:r>
    </w:p>
    <w:p w14:paraId="4A792B66"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582CDF6"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(iii)  Consumed or expended, reasonably and properly, or otherwise accounted for, in the performance of the contract as determined by the Government property administrator, including reasonable inventory adjustments;</w:t>
      </w:r>
    </w:p>
    <w:p w14:paraId="26240B0B"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FC87312"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(iv)  Disposed of; or</w:t>
      </w:r>
    </w:p>
    <w:p w14:paraId="57F35DB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E5F3011"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(v)  Transferred to a follow-on or other contract.</w:t>
      </w:r>
    </w:p>
    <w:p w14:paraId="14C3B5F3"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3327E07A"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(2)  The Contractor need not report to the IUID Registry those transactions reported or to be reported to the following DCMA etools:</w:t>
      </w:r>
    </w:p>
    <w:p w14:paraId="1BDB80D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EE972E5" w14:textId="0970A710"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r>
      <w:r w:rsidRPr="00814B75">
        <w:rPr>
          <w:rFonts w:ascii="Century Schoolbook" w:eastAsia="Times New Roman" w:hAnsi="Century Schoolbook" w:cs="Courier New"/>
          <w:strike/>
          <w:spacing w:val="-5"/>
          <w:kern w:val="20"/>
          <w:sz w:val="24"/>
          <w:szCs w:val="24"/>
        </w:rPr>
        <w:tab/>
        <w:t>(i)  Plant Clearance Automated Reutilization and Screening System (PCARSS); or</w:t>
      </w:r>
    </w:p>
    <w:p w14:paraId="6CE99208"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57942AC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lastRenderedPageBreak/>
        <w:tab/>
      </w:r>
      <w:r w:rsidRPr="00814B75">
        <w:rPr>
          <w:rFonts w:ascii="Century Schoolbook" w:eastAsia="Times New Roman" w:hAnsi="Century Schoolbook" w:cs="Courier New"/>
          <w:strike/>
          <w:spacing w:val="-5"/>
          <w:kern w:val="20"/>
          <w:sz w:val="24"/>
          <w:szCs w:val="24"/>
        </w:rPr>
        <w:tab/>
        <w:t>(ii)  Lost, Theft, Damaged or Destroyed (LTDD) system.</w:t>
      </w:r>
    </w:p>
    <w:p w14:paraId="6A38ECAD"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24DC9C64"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ab/>
        <w:t>(3)  The contractor shall update the IUID Registry as transactions occur or as otherwise stated in the Contractor’s property management procedure.</w:t>
      </w:r>
    </w:p>
    <w:p w14:paraId="3E685F40" w14:textId="77777777" w:rsidR="000C16AC" w:rsidRPr="00814B75" w:rsidRDefault="000C16AC"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51AF98F" w14:textId="77777777" w:rsidR="000C16AC" w:rsidRPr="00814B75" w:rsidRDefault="000C16AC" w:rsidP="00BA35CE">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trike/>
          <w:spacing w:val="-5"/>
          <w:kern w:val="20"/>
          <w:sz w:val="24"/>
          <w:szCs w:val="24"/>
        </w:rPr>
      </w:pPr>
      <w:r w:rsidRPr="00814B75">
        <w:rPr>
          <w:rFonts w:ascii="Century Schoolbook" w:eastAsia="Times New Roman" w:hAnsi="Century Schoolbook" w:cs="Courier New"/>
          <w:strike/>
          <w:spacing w:val="-5"/>
          <w:kern w:val="20"/>
          <w:sz w:val="24"/>
          <w:szCs w:val="24"/>
        </w:rPr>
        <w:t>(End of clause)</w:t>
      </w:r>
    </w:p>
    <w:p w14:paraId="08B5B995" w14:textId="77777777" w:rsidR="00CB0826" w:rsidRPr="00814B75" w:rsidRDefault="00CB0826"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882BA27" w14:textId="5BB774AA" w:rsidR="005B4751" w:rsidRPr="00814B75" w:rsidRDefault="005B4751"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27" w:name="252.211-7008"/>
      <w:r w:rsidRPr="00814B75">
        <w:rPr>
          <w:rFonts w:ascii="Century Schoolbook" w:eastAsia="Times New Roman" w:hAnsi="Century Schoolbook" w:cs="Courier New"/>
          <w:b/>
          <w:bCs/>
          <w:spacing w:val="-5"/>
          <w:kern w:val="20"/>
          <w:sz w:val="24"/>
          <w:szCs w:val="24"/>
        </w:rPr>
        <w:t>252.211-7008</w:t>
      </w:r>
      <w:bookmarkEnd w:id="27"/>
      <w:r w:rsidR="00327FA3">
        <w:rPr>
          <w:rFonts w:ascii="Century Schoolbook" w:eastAsia="Times New Roman" w:hAnsi="Century Schoolbook" w:cs="Courier New"/>
          <w:b/>
          <w:bCs/>
          <w:spacing w:val="-5"/>
          <w:kern w:val="20"/>
          <w:sz w:val="24"/>
          <w:szCs w:val="24"/>
        </w:rPr>
        <w:t xml:space="preserve">  </w:t>
      </w:r>
      <w:r w:rsidRPr="00814B75">
        <w:rPr>
          <w:rFonts w:ascii="Century Schoolbook" w:eastAsia="Times New Roman" w:hAnsi="Century Schoolbook" w:cs="Courier New"/>
          <w:b/>
          <w:bCs/>
          <w:spacing w:val="-5"/>
          <w:kern w:val="20"/>
          <w:sz w:val="24"/>
          <w:szCs w:val="24"/>
        </w:rPr>
        <w:t>Use of Government-</w:t>
      </w:r>
      <w:r w:rsidR="007356D7">
        <w:rPr>
          <w:rFonts w:ascii="Century Schoolbook" w:eastAsia="Times New Roman" w:hAnsi="Century Schoolbook" w:cs="Courier New"/>
          <w:b/>
          <w:bCs/>
          <w:spacing w:val="-5"/>
          <w:kern w:val="20"/>
          <w:sz w:val="24"/>
          <w:szCs w:val="24"/>
        </w:rPr>
        <w:t>a</w:t>
      </w:r>
      <w:r w:rsidRPr="00814B75">
        <w:rPr>
          <w:rFonts w:ascii="Century Schoolbook" w:eastAsia="Times New Roman" w:hAnsi="Century Schoolbook" w:cs="Courier New"/>
          <w:b/>
          <w:bCs/>
          <w:spacing w:val="-5"/>
          <w:kern w:val="20"/>
          <w:sz w:val="24"/>
          <w:szCs w:val="24"/>
        </w:rPr>
        <w:t>ssigned Serial Numbers.</w:t>
      </w:r>
    </w:p>
    <w:p w14:paraId="5A2C4E92" w14:textId="2803884F" w:rsidR="005B4751" w:rsidRPr="00814B75" w:rsidRDefault="005B4751"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14B75">
        <w:rPr>
          <w:rFonts w:ascii="Century Schoolbook" w:eastAsia="Times New Roman" w:hAnsi="Century Schoolbook" w:cs="Courier New"/>
          <w:spacing w:val="-5"/>
          <w:kern w:val="20"/>
          <w:sz w:val="24"/>
          <w:szCs w:val="24"/>
        </w:rPr>
        <w:t>As prescribed in</w:t>
      </w:r>
      <w:r w:rsidR="00551A0A">
        <w:rPr>
          <w:rFonts w:ascii="Century Schoolbook" w:eastAsia="Times New Roman" w:hAnsi="Century Schoolbook" w:cs="Courier New"/>
          <w:spacing w:val="-5"/>
          <w:kern w:val="20"/>
          <w:sz w:val="24"/>
          <w:szCs w:val="24"/>
        </w:rPr>
        <w:t xml:space="preserve"> </w:t>
      </w:r>
      <w:r w:rsidR="0093288C" w:rsidRPr="00CE1DC9">
        <w:rPr>
          <w:rFonts w:ascii="Century Schoolbook" w:hAnsi="Century Schoolbook"/>
          <w:sz w:val="24"/>
          <w:szCs w:val="24"/>
        </w:rPr>
        <w:t>211.274-</w:t>
      </w:r>
      <w:r w:rsidR="0093288C" w:rsidRPr="00CE1DC9">
        <w:rPr>
          <w:rFonts w:ascii="Century Schoolbook" w:hAnsi="Century Schoolbook"/>
          <w:strike/>
          <w:sz w:val="24"/>
          <w:szCs w:val="24"/>
        </w:rPr>
        <w:t>6</w:t>
      </w:r>
      <w:r w:rsidR="0093288C" w:rsidRPr="00CE1DC9">
        <w:rPr>
          <w:rFonts w:ascii="Century Schoolbook" w:eastAsia="Times New Roman" w:hAnsi="Century Schoolbook" w:cs="Courier New"/>
          <w:b/>
          <w:bCs/>
          <w:spacing w:val="-5"/>
          <w:kern w:val="20"/>
          <w:sz w:val="24"/>
          <w:szCs w:val="24"/>
        </w:rPr>
        <w:t>[5]</w:t>
      </w:r>
      <w:r w:rsidRPr="00814B75">
        <w:rPr>
          <w:rFonts w:ascii="Century Schoolbook" w:eastAsia="Times New Roman" w:hAnsi="Century Schoolbook" w:cs="Courier New"/>
          <w:spacing w:val="-5"/>
          <w:kern w:val="20"/>
          <w:sz w:val="24"/>
          <w:szCs w:val="24"/>
        </w:rPr>
        <w:t>(</w:t>
      </w:r>
      <w:r w:rsidRPr="00F02C94">
        <w:rPr>
          <w:rFonts w:ascii="Century Schoolbook" w:eastAsia="Times New Roman" w:hAnsi="Century Schoolbook" w:cs="Courier New"/>
          <w:strike/>
          <w:spacing w:val="-5"/>
          <w:kern w:val="20"/>
          <w:sz w:val="24"/>
          <w:szCs w:val="24"/>
        </w:rPr>
        <w:t>c</w:t>
      </w:r>
      <w:r w:rsidRPr="00814B75">
        <w:rPr>
          <w:rFonts w:ascii="Century Schoolbook" w:eastAsia="Times New Roman" w:hAnsi="Century Schoolbook" w:cs="Courier New"/>
          <w:b/>
          <w:spacing w:val="-5"/>
          <w:kern w:val="20"/>
          <w:sz w:val="24"/>
          <w:szCs w:val="24"/>
        </w:rPr>
        <w:t>[b]</w:t>
      </w:r>
      <w:r w:rsidRPr="00814B75">
        <w:rPr>
          <w:rFonts w:ascii="Century Schoolbook" w:eastAsia="Times New Roman" w:hAnsi="Century Schoolbook" w:cs="Courier New"/>
          <w:spacing w:val="-5"/>
          <w:kern w:val="20"/>
          <w:sz w:val="24"/>
          <w:szCs w:val="24"/>
        </w:rPr>
        <w:t>), use the following clause:</w:t>
      </w:r>
    </w:p>
    <w:p w14:paraId="39C897FD" w14:textId="2A90FD6A" w:rsidR="005B4751" w:rsidRPr="00814B75" w:rsidRDefault="005B4751"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3D0B2AC" w14:textId="7CF0C538" w:rsidR="005B4751" w:rsidRPr="00814B75" w:rsidRDefault="005B4751"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814B75">
        <w:rPr>
          <w:rFonts w:ascii="Century Schoolbook" w:eastAsia="Times New Roman" w:hAnsi="Century Schoolbook" w:cs="Courier New"/>
          <w:spacing w:val="-5"/>
          <w:kern w:val="20"/>
          <w:sz w:val="24"/>
          <w:szCs w:val="24"/>
        </w:rPr>
        <w:t>* * * * *</w:t>
      </w:r>
    </w:p>
    <w:p w14:paraId="55EEEF39" w14:textId="77777777" w:rsidR="000C16AC" w:rsidRPr="00814B75" w:rsidRDefault="000C16A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pacing w:val="-5"/>
          <w:kern w:val="20"/>
          <w:sz w:val="24"/>
          <w:szCs w:val="24"/>
        </w:rPr>
      </w:pPr>
    </w:p>
    <w:p w14:paraId="4A5C4F5F" w14:textId="40D5A99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trike/>
          <w:spacing w:val="-5"/>
          <w:kern w:val="20"/>
          <w:sz w:val="24"/>
          <w:szCs w:val="24"/>
        </w:rPr>
      </w:pPr>
      <w:r w:rsidRPr="00CE1DC9">
        <w:rPr>
          <w:rFonts w:ascii="Century Schoolbook" w:eastAsia="Times New Roman" w:hAnsi="Century Schoolbook" w:cs="Times New Roman"/>
          <w:b/>
          <w:spacing w:val="-5"/>
          <w:kern w:val="20"/>
          <w:sz w:val="24"/>
          <w:szCs w:val="24"/>
        </w:rPr>
        <w:t>252.245</w:t>
      </w:r>
      <w:r w:rsidR="00B45079">
        <w:rPr>
          <w:rFonts w:ascii="Century Schoolbook" w:eastAsia="Times New Roman" w:hAnsi="Century Schoolbook" w:cs="Times New Roman"/>
          <w:b/>
          <w:spacing w:val="-5"/>
          <w:kern w:val="20"/>
          <w:sz w:val="24"/>
          <w:szCs w:val="24"/>
        </w:rPr>
        <w:t>-</w:t>
      </w:r>
      <w:r w:rsidRPr="00CE1DC9">
        <w:rPr>
          <w:rFonts w:ascii="Century Schoolbook" w:eastAsia="Times New Roman" w:hAnsi="Century Schoolbook" w:cs="Times New Roman"/>
          <w:b/>
          <w:spacing w:val="-5"/>
          <w:kern w:val="20"/>
          <w:sz w:val="24"/>
          <w:szCs w:val="24"/>
        </w:rPr>
        <w:t xml:space="preserve">7001 </w:t>
      </w:r>
      <w:r w:rsidR="00551A0A">
        <w:rPr>
          <w:rFonts w:ascii="Century Schoolbook" w:eastAsia="Times New Roman" w:hAnsi="Century Schoolbook" w:cs="Times New Roman"/>
          <w:b/>
          <w:spacing w:val="-5"/>
          <w:kern w:val="20"/>
          <w:sz w:val="24"/>
          <w:szCs w:val="24"/>
        </w:rPr>
        <w:t xml:space="preserve"> </w:t>
      </w:r>
      <w:r w:rsidR="007E1C92" w:rsidRPr="00CE1DC9">
        <w:rPr>
          <w:rFonts w:ascii="Century Schoolbook" w:eastAsia="Times New Roman" w:hAnsi="Century Schoolbook" w:cs="Times New Roman"/>
          <w:b/>
          <w:spacing w:val="-5"/>
          <w:kern w:val="20"/>
          <w:sz w:val="24"/>
          <w:szCs w:val="24"/>
        </w:rPr>
        <w:t>[Reserved]</w:t>
      </w:r>
      <w:r w:rsidRPr="00814B75">
        <w:rPr>
          <w:rFonts w:ascii="Century Schoolbook" w:eastAsia="Times New Roman" w:hAnsi="Century Schoolbook" w:cs="Times New Roman"/>
          <w:b/>
          <w:strike/>
          <w:spacing w:val="-5"/>
          <w:kern w:val="20"/>
          <w:sz w:val="24"/>
          <w:szCs w:val="24"/>
        </w:rPr>
        <w:t xml:space="preserve">Tagging, </w:t>
      </w:r>
      <w:r w:rsidR="00551A0A">
        <w:rPr>
          <w:rFonts w:ascii="Century Schoolbook" w:eastAsia="Times New Roman" w:hAnsi="Century Schoolbook" w:cs="Times New Roman"/>
          <w:b/>
          <w:strike/>
          <w:spacing w:val="-5"/>
          <w:kern w:val="20"/>
          <w:sz w:val="24"/>
          <w:szCs w:val="24"/>
        </w:rPr>
        <w:t>l</w:t>
      </w:r>
      <w:r w:rsidRPr="00814B75">
        <w:rPr>
          <w:rFonts w:ascii="Century Schoolbook" w:eastAsia="Times New Roman" w:hAnsi="Century Schoolbook" w:cs="Times New Roman"/>
          <w:b/>
          <w:strike/>
          <w:spacing w:val="-5"/>
          <w:kern w:val="20"/>
          <w:sz w:val="24"/>
          <w:szCs w:val="24"/>
        </w:rPr>
        <w:t xml:space="preserve">abeling, and </w:t>
      </w:r>
      <w:r w:rsidR="00551A0A">
        <w:rPr>
          <w:rFonts w:ascii="Century Schoolbook" w:eastAsia="Times New Roman" w:hAnsi="Century Schoolbook" w:cs="Times New Roman"/>
          <w:b/>
          <w:strike/>
          <w:spacing w:val="-5"/>
          <w:kern w:val="20"/>
          <w:sz w:val="24"/>
          <w:szCs w:val="24"/>
        </w:rPr>
        <w:t>m</w:t>
      </w:r>
      <w:r w:rsidRPr="00814B75">
        <w:rPr>
          <w:rFonts w:ascii="Century Schoolbook" w:eastAsia="Times New Roman" w:hAnsi="Century Schoolbook" w:cs="Times New Roman"/>
          <w:b/>
          <w:strike/>
          <w:spacing w:val="-5"/>
          <w:kern w:val="20"/>
          <w:sz w:val="24"/>
          <w:szCs w:val="24"/>
        </w:rPr>
        <w:t xml:space="preserve">arking of </w:t>
      </w:r>
      <w:r w:rsidR="00551A0A">
        <w:rPr>
          <w:rFonts w:ascii="Century Schoolbook" w:eastAsia="Times New Roman" w:hAnsi="Century Schoolbook" w:cs="Times New Roman"/>
          <w:b/>
          <w:strike/>
          <w:spacing w:val="-5"/>
          <w:kern w:val="20"/>
          <w:sz w:val="24"/>
          <w:szCs w:val="24"/>
        </w:rPr>
        <w:t>g</w:t>
      </w:r>
      <w:r w:rsidRPr="00814B75">
        <w:rPr>
          <w:rFonts w:ascii="Century Schoolbook" w:eastAsia="Times New Roman" w:hAnsi="Century Schoolbook" w:cs="Times New Roman"/>
          <w:b/>
          <w:strike/>
          <w:spacing w:val="-5"/>
          <w:kern w:val="20"/>
          <w:sz w:val="24"/>
          <w:szCs w:val="24"/>
        </w:rPr>
        <w:t>overnment-</w:t>
      </w:r>
      <w:r w:rsidR="00551A0A">
        <w:rPr>
          <w:rFonts w:ascii="Century Schoolbook" w:eastAsia="Times New Roman" w:hAnsi="Century Schoolbook" w:cs="Times New Roman"/>
          <w:b/>
          <w:strike/>
          <w:spacing w:val="-5"/>
          <w:kern w:val="20"/>
          <w:sz w:val="24"/>
          <w:szCs w:val="24"/>
        </w:rPr>
        <w:t>f</w:t>
      </w:r>
      <w:r w:rsidRPr="00814B75">
        <w:rPr>
          <w:rFonts w:ascii="Century Schoolbook" w:eastAsia="Times New Roman" w:hAnsi="Century Schoolbook" w:cs="Times New Roman"/>
          <w:b/>
          <w:strike/>
          <w:spacing w:val="-5"/>
          <w:kern w:val="20"/>
          <w:sz w:val="24"/>
          <w:szCs w:val="24"/>
        </w:rPr>
        <w:t xml:space="preserve">urnished </w:t>
      </w:r>
      <w:r w:rsidR="00551A0A">
        <w:rPr>
          <w:rFonts w:ascii="Century Schoolbook" w:eastAsia="Times New Roman" w:hAnsi="Century Schoolbook" w:cs="Times New Roman"/>
          <w:b/>
          <w:strike/>
          <w:spacing w:val="-5"/>
          <w:kern w:val="20"/>
          <w:sz w:val="24"/>
          <w:szCs w:val="24"/>
        </w:rPr>
        <w:t>p</w:t>
      </w:r>
      <w:r w:rsidRPr="00814B75">
        <w:rPr>
          <w:rFonts w:ascii="Century Schoolbook" w:eastAsia="Times New Roman" w:hAnsi="Century Schoolbook" w:cs="Times New Roman"/>
          <w:b/>
          <w:strike/>
          <w:spacing w:val="-5"/>
          <w:kern w:val="20"/>
          <w:sz w:val="24"/>
          <w:szCs w:val="24"/>
        </w:rPr>
        <w:t>roperty.</w:t>
      </w:r>
    </w:p>
    <w:p w14:paraId="525DDE68" w14:textId="5FD7E0F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 xml:space="preserve">As prescribed in </w:t>
      </w:r>
      <w:hyperlink r:id="rId24" w:anchor="245.107" w:history="1">
        <w:r w:rsidRPr="00814B75">
          <w:rPr>
            <w:rFonts w:ascii="Century Schoolbook" w:eastAsia="Times New Roman" w:hAnsi="Century Schoolbook" w:cs="Times New Roman"/>
            <w:strike/>
            <w:color w:val="0000FF"/>
            <w:spacing w:val="-5"/>
            <w:kern w:val="20"/>
            <w:sz w:val="24"/>
            <w:szCs w:val="24"/>
            <w:u w:val="single"/>
          </w:rPr>
          <w:t>245.107</w:t>
        </w:r>
      </w:hyperlink>
      <w:r w:rsidRPr="002610CF">
        <w:rPr>
          <w:rFonts w:ascii="Century Schoolbook" w:eastAsia="Times New Roman" w:hAnsi="Century Schoolbook" w:cs="Times New Roman"/>
          <w:strike/>
          <w:spacing w:val="-5"/>
          <w:kern w:val="20"/>
          <w:sz w:val="24"/>
          <w:szCs w:val="24"/>
        </w:rPr>
        <w:t>(</w:t>
      </w:r>
      <w:r w:rsidR="00551A0A">
        <w:rPr>
          <w:rFonts w:ascii="Century Schoolbook" w:eastAsia="Times New Roman" w:hAnsi="Century Schoolbook" w:cs="Times New Roman"/>
          <w:strike/>
          <w:spacing w:val="-5"/>
          <w:kern w:val="20"/>
          <w:sz w:val="24"/>
          <w:szCs w:val="24"/>
        </w:rPr>
        <w:t>3</w:t>
      </w:r>
      <w:r w:rsidRPr="00814B75">
        <w:rPr>
          <w:rFonts w:ascii="Century Schoolbook" w:eastAsia="Times New Roman" w:hAnsi="Century Schoolbook" w:cs="Times New Roman"/>
          <w:strike/>
          <w:spacing w:val="-5"/>
          <w:kern w:val="20"/>
          <w:sz w:val="24"/>
          <w:szCs w:val="24"/>
        </w:rPr>
        <w:t>), use the following clause:</w:t>
      </w:r>
    </w:p>
    <w:p w14:paraId="762A0F06"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468F51D0"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TAGGING, LABELING, AND MARKING OF GOVERNMENT-FURNISHED PROPERTY (APR 2012)</w:t>
      </w:r>
    </w:p>
    <w:p w14:paraId="0342837D"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29BB0D9B"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ab/>
        <w:t xml:space="preserve">(a)  </w:t>
      </w:r>
      <w:r w:rsidRPr="00814B75">
        <w:rPr>
          <w:rFonts w:ascii="Century Schoolbook" w:eastAsia="Times New Roman" w:hAnsi="Century Schoolbook" w:cs="Times New Roman"/>
          <w:i/>
          <w:strike/>
          <w:spacing w:val="-5"/>
          <w:kern w:val="20"/>
          <w:sz w:val="24"/>
          <w:szCs w:val="24"/>
        </w:rPr>
        <w:t>Definitions.</w:t>
      </w:r>
      <w:r w:rsidRPr="00814B75">
        <w:rPr>
          <w:rFonts w:ascii="Century Schoolbook" w:eastAsia="Times New Roman" w:hAnsi="Century Schoolbook" w:cs="Times New Roman"/>
          <w:strike/>
          <w:spacing w:val="-5"/>
          <w:kern w:val="20"/>
          <w:sz w:val="24"/>
          <w:szCs w:val="24"/>
        </w:rPr>
        <w:t xml:space="preserve">  As used in this clause—</w:t>
      </w:r>
    </w:p>
    <w:p w14:paraId="0805B9D2"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5EB674D8" w14:textId="77DE5F22"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ab/>
        <w:t>“Government-furnished property” is defined in the clause at FAR 52.245-1, Government Property.</w:t>
      </w:r>
    </w:p>
    <w:p w14:paraId="18AD6E38"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506A1576"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ab/>
        <w:t>“Serially-managed item” means an item designated by DoD to be uniquely tracked, controlled, or managed in maintenance, repair, and/or supply systems by means of its serial number.</w:t>
      </w:r>
    </w:p>
    <w:p w14:paraId="10C635C6" w14:textId="28F4A1C6"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1F09A19B"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ab/>
        <w:t>(b)  The Contractor shall tag, label, or mark Government-furnished property items identified in the contract as subject to serialized item management (serially-managed items).</w:t>
      </w:r>
    </w:p>
    <w:p w14:paraId="0DA93783" w14:textId="77777777" w:rsidR="00551A0A" w:rsidRDefault="00551A0A"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69CEE4C7" w14:textId="02E105D4"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r w:rsidRPr="00814B75">
        <w:rPr>
          <w:rFonts w:ascii="Century Schoolbook" w:eastAsia="Times New Roman" w:hAnsi="Century Schoolbook" w:cs="Times New Roman"/>
          <w:strike/>
          <w:spacing w:val="-5"/>
          <w:kern w:val="20"/>
          <w:sz w:val="24"/>
          <w:szCs w:val="24"/>
        </w:rPr>
        <w:tab/>
        <w:t>(c)  The Contractor is not required to tag, label, or mark Government-furnished property previously tagged, labeled, or marked.</w:t>
      </w:r>
    </w:p>
    <w:p w14:paraId="412BA0E0" w14:textId="77777777"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pacing w:val="-5"/>
          <w:kern w:val="20"/>
          <w:sz w:val="24"/>
          <w:szCs w:val="24"/>
        </w:rPr>
      </w:pPr>
    </w:p>
    <w:p w14:paraId="711CB354" w14:textId="592CB486" w:rsidR="000C16AC" w:rsidRPr="00814B75" w:rsidRDefault="000C16AC"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spacing w:val="-5"/>
          <w:kern w:val="20"/>
          <w:sz w:val="24"/>
          <w:szCs w:val="24"/>
        </w:rPr>
      </w:pPr>
      <w:r w:rsidRPr="00814B75">
        <w:rPr>
          <w:rFonts w:ascii="Century Schoolbook" w:eastAsia="Times New Roman" w:hAnsi="Century Schoolbook" w:cs="Times New Roman"/>
          <w:strike/>
          <w:spacing w:val="-5"/>
          <w:kern w:val="20"/>
          <w:sz w:val="24"/>
          <w:szCs w:val="24"/>
        </w:rPr>
        <w:t>(End of clause)</w:t>
      </w:r>
    </w:p>
    <w:p w14:paraId="37A1E374" w14:textId="70F1A69E" w:rsidR="00DE0E21" w:rsidRPr="00814B75" w:rsidRDefault="00DE0E21" w:rsidP="00BA35CE">
      <w:pPr>
        <w:pStyle w:val="DFARS"/>
        <w:tabs>
          <w:tab w:val="clear" w:pos="810"/>
          <w:tab w:val="left" w:pos="806"/>
        </w:tabs>
        <w:rPr>
          <w:b/>
          <w:szCs w:val="24"/>
        </w:rPr>
      </w:pPr>
    </w:p>
    <w:p w14:paraId="0BDF8F00" w14:textId="6F27BD1F" w:rsidR="000C16AC" w:rsidRPr="00814B75" w:rsidRDefault="000C16AC" w:rsidP="00BA35CE">
      <w:pPr>
        <w:pStyle w:val="DFARS"/>
        <w:tabs>
          <w:tab w:val="clear" w:pos="810"/>
          <w:tab w:val="left" w:pos="806"/>
        </w:tabs>
        <w:rPr>
          <w:b/>
          <w:strike/>
          <w:szCs w:val="24"/>
        </w:rPr>
      </w:pPr>
      <w:bookmarkStart w:id="28" w:name="252.245-7002"/>
      <w:r w:rsidRPr="00CE1DC9">
        <w:rPr>
          <w:b/>
          <w:bCs/>
          <w:szCs w:val="24"/>
        </w:rPr>
        <w:t>252.245-7002</w:t>
      </w:r>
      <w:bookmarkEnd w:id="28"/>
      <w:r w:rsidR="00CB0826" w:rsidRPr="00814B75">
        <w:rPr>
          <w:b/>
          <w:bCs/>
          <w:szCs w:val="24"/>
        </w:rPr>
        <w:t xml:space="preserve">  [Reserved]</w:t>
      </w:r>
      <w:r w:rsidRPr="00814B75">
        <w:rPr>
          <w:b/>
          <w:bCs/>
          <w:strike/>
          <w:szCs w:val="24"/>
        </w:rPr>
        <w:t>Reporting Loss of Government Property</w:t>
      </w:r>
      <w:r w:rsidRPr="00814B75">
        <w:rPr>
          <w:b/>
          <w:strike/>
          <w:szCs w:val="24"/>
        </w:rPr>
        <w:t>.</w:t>
      </w:r>
    </w:p>
    <w:p w14:paraId="1A7D9758" w14:textId="4BEEFDAC" w:rsidR="000C16AC" w:rsidRPr="00814B75" w:rsidRDefault="000C16AC" w:rsidP="00BA35CE">
      <w:pPr>
        <w:pStyle w:val="DFARS"/>
        <w:tabs>
          <w:tab w:val="clear" w:pos="810"/>
          <w:tab w:val="left" w:pos="806"/>
        </w:tabs>
        <w:rPr>
          <w:strike/>
          <w:szCs w:val="24"/>
        </w:rPr>
      </w:pPr>
      <w:r w:rsidRPr="00814B75">
        <w:rPr>
          <w:strike/>
          <w:szCs w:val="24"/>
        </w:rPr>
        <w:t>As prescribed in</w:t>
      </w:r>
      <w:r w:rsidR="00551A0A">
        <w:rPr>
          <w:strike/>
          <w:szCs w:val="24"/>
        </w:rPr>
        <w:t xml:space="preserve"> </w:t>
      </w:r>
      <w:hyperlink r:id="rId25" w:anchor="245.107" w:history="1">
        <w:r w:rsidRPr="00814B75">
          <w:rPr>
            <w:rStyle w:val="Hyperlink"/>
            <w:strike/>
            <w:szCs w:val="24"/>
          </w:rPr>
          <w:t>245.107</w:t>
        </w:r>
      </w:hyperlink>
      <w:r w:rsidRPr="00814B75">
        <w:rPr>
          <w:strike/>
          <w:szCs w:val="24"/>
        </w:rPr>
        <w:t>(4), use the following clause:</w:t>
      </w:r>
    </w:p>
    <w:p w14:paraId="5F23C21D" w14:textId="2A869A09" w:rsidR="000C16AC" w:rsidRPr="00814B75" w:rsidRDefault="000C16AC" w:rsidP="00BA35CE">
      <w:pPr>
        <w:pStyle w:val="DFARS"/>
        <w:tabs>
          <w:tab w:val="clear" w:pos="810"/>
          <w:tab w:val="left" w:pos="806"/>
        </w:tabs>
        <w:rPr>
          <w:b/>
          <w:szCs w:val="24"/>
        </w:rPr>
      </w:pPr>
    </w:p>
    <w:p w14:paraId="79DAC6BF" w14:textId="77777777" w:rsidR="000C16AC" w:rsidRPr="00814B75" w:rsidRDefault="000C16AC" w:rsidP="00BA35CE">
      <w:pPr>
        <w:pStyle w:val="DFARS"/>
        <w:tabs>
          <w:tab w:val="clear" w:pos="810"/>
          <w:tab w:val="left" w:pos="806"/>
        </w:tabs>
        <w:jc w:val="center"/>
        <w:rPr>
          <w:strike/>
          <w:szCs w:val="24"/>
        </w:rPr>
      </w:pPr>
      <w:r w:rsidRPr="00814B75">
        <w:rPr>
          <w:strike/>
          <w:szCs w:val="24"/>
        </w:rPr>
        <w:t>REPORTING LOSS OF GOVERNMENT PROPERTY (JAN 2021)</w:t>
      </w:r>
    </w:p>
    <w:p w14:paraId="59078306" w14:textId="7A5A3204" w:rsidR="000C16AC" w:rsidRPr="00814B75" w:rsidRDefault="000C16AC" w:rsidP="00BA35CE">
      <w:pPr>
        <w:pStyle w:val="DFARS"/>
        <w:tabs>
          <w:tab w:val="clear" w:pos="810"/>
          <w:tab w:val="left" w:pos="806"/>
        </w:tabs>
        <w:rPr>
          <w:strike/>
          <w:szCs w:val="24"/>
        </w:rPr>
      </w:pPr>
    </w:p>
    <w:p w14:paraId="103A5DEA" w14:textId="38F99F70" w:rsidR="000C16AC" w:rsidRPr="00814B75" w:rsidRDefault="00551A0A" w:rsidP="00BA35CE">
      <w:pPr>
        <w:pStyle w:val="DFARS"/>
        <w:tabs>
          <w:tab w:val="clear" w:pos="810"/>
          <w:tab w:val="left" w:pos="806"/>
        </w:tabs>
        <w:rPr>
          <w:strike/>
          <w:szCs w:val="24"/>
        </w:rPr>
      </w:pPr>
      <w:r>
        <w:rPr>
          <w:strike/>
          <w:szCs w:val="24"/>
        </w:rPr>
        <w:tab/>
      </w:r>
      <w:r w:rsidR="000C16AC" w:rsidRPr="00814B75">
        <w:rPr>
          <w:strike/>
          <w:szCs w:val="24"/>
        </w:rPr>
        <w:t>(a)</w:t>
      </w:r>
      <w:r>
        <w:rPr>
          <w:strike/>
          <w:szCs w:val="24"/>
        </w:rPr>
        <w:t xml:space="preserve">  </w:t>
      </w:r>
      <w:r w:rsidR="000C16AC" w:rsidRPr="00814B75">
        <w:rPr>
          <w:i/>
          <w:iCs/>
          <w:strike/>
          <w:szCs w:val="24"/>
        </w:rPr>
        <w:t>Definitions.</w:t>
      </w:r>
      <w:r w:rsidR="000C16AC" w:rsidRPr="00814B75">
        <w:rPr>
          <w:strike/>
          <w:szCs w:val="24"/>
        </w:rPr>
        <w:t xml:space="preserve"> </w:t>
      </w:r>
      <w:r>
        <w:rPr>
          <w:strike/>
          <w:szCs w:val="24"/>
        </w:rPr>
        <w:t xml:space="preserve"> </w:t>
      </w:r>
      <w:r w:rsidR="000C16AC" w:rsidRPr="00814B75">
        <w:rPr>
          <w:strike/>
          <w:szCs w:val="24"/>
        </w:rPr>
        <w:t>As used in this clause—</w:t>
      </w:r>
    </w:p>
    <w:p w14:paraId="2A31A098" w14:textId="5B666BBF" w:rsidR="000C16AC" w:rsidRPr="00814B75" w:rsidRDefault="000C16AC" w:rsidP="00BA35CE">
      <w:pPr>
        <w:pStyle w:val="DFARS"/>
        <w:tabs>
          <w:tab w:val="clear" w:pos="810"/>
          <w:tab w:val="left" w:pos="806"/>
        </w:tabs>
        <w:rPr>
          <w:strike/>
          <w:szCs w:val="24"/>
        </w:rPr>
      </w:pPr>
    </w:p>
    <w:p w14:paraId="4CEA9EBD" w14:textId="034052FC" w:rsidR="000C16AC" w:rsidRPr="00814B75" w:rsidRDefault="00551A0A" w:rsidP="00BA35CE">
      <w:pPr>
        <w:pStyle w:val="DFARS"/>
        <w:tabs>
          <w:tab w:val="clear" w:pos="810"/>
          <w:tab w:val="left" w:pos="806"/>
        </w:tabs>
        <w:rPr>
          <w:strike/>
          <w:szCs w:val="24"/>
        </w:rPr>
      </w:pPr>
      <w:r>
        <w:rPr>
          <w:strike/>
          <w:szCs w:val="24"/>
        </w:rPr>
        <w:tab/>
      </w:r>
      <w:r w:rsidR="000C16AC" w:rsidRPr="00814B75">
        <w:rPr>
          <w:strike/>
          <w:szCs w:val="24"/>
        </w:rPr>
        <w:t>“Government property” is defined in the clause at FAR 52.245-1, Government Property.</w:t>
      </w:r>
    </w:p>
    <w:p w14:paraId="5FD8A95A" w14:textId="55BC43CB" w:rsidR="000C16AC" w:rsidRPr="00814B75" w:rsidRDefault="000C16AC" w:rsidP="00BA35CE">
      <w:pPr>
        <w:pStyle w:val="DFARS"/>
        <w:tabs>
          <w:tab w:val="clear" w:pos="810"/>
          <w:tab w:val="left" w:pos="806"/>
        </w:tabs>
        <w:rPr>
          <w:strike/>
          <w:szCs w:val="24"/>
        </w:rPr>
      </w:pPr>
    </w:p>
    <w:p w14:paraId="15E5C2BB" w14:textId="73134084" w:rsidR="000C16AC" w:rsidRPr="00814B75" w:rsidRDefault="00551A0A" w:rsidP="00BA35CE">
      <w:pPr>
        <w:pStyle w:val="DFARS"/>
        <w:tabs>
          <w:tab w:val="clear" w:pos="810"/>
          <w:tab w:val="left" w:pos="806"/>
        </w:tabs>
        <w:rPr>
          <w:strike/>
          <w:szCs w:val="24"/>
        </w:rPr>
      </w:pPr>
      <w:r>
        <w:rPr>
          <w:strike/>
          <w:szCs w:val="24"/>
        </w:rPr>
        <w:tab/>
      </w:r>
      <w:r w:rsidR="000C16AC" w:rsidRPr="00814B75">
        <w:rPr>
          <w:strike/>
          <w:szCs w:val="24"/>
        </w:rPr>
        <w:t>“Loss of Government property” means unintended, unforeseen, or accidental loss, damage, or destruction of Government property that reduces the Government’s expected economic benefits of the property.</w:t>
      </w:r>
      <w:r>
        <w:rPr>
          <w:strike/>
          <w:szCs w:val="24"/>
        </w:rPr>
        <w:t xml:space="preserve"> </w:t>
      </w:r>
      <w:r w:rsidR="000C16AC" w:rsidRPr="00814B75">
        <w:rPr>
          <w:strike/>
          <w:szCs w:val="24"/>
        </w:rPr>
        <w:t xml:space="preserve"> Loss of Government property does not include purposeful destructive testing, obsolescence, normal wear and tear, or manufacturing defects.</w:t>
      </w:r>
      <w:r>
        <w:rPr>
          <w:strike/>
          <w:szCs w:val="24"/>
        </w:rPr>
        <w:t xml:space="preserve"> </w:t>
      </w:r>
      <w:r w:rsidR="000C16AC" w:rsidRPr="00814B75">
        <w:rPr>
          <w:strike/>
          <w:szCs w:val="24"/>
        </w:rPr>
        <w:t xml:space="preserve"> Loss of Government property includes, but is not limited to—</w:t>
      </w:r>
    </w:p>
    <w:p w14:paraId="2A6C3C07" w14:textId="449EEBAF" w:rsidR="000C16AC" w:rsidRPr="00814B75" w:rsidRDefault="000C16AC" w:rsidP="00BA35CE">
      <w:pPr>
        <w:pStyle w:val="DFARS"/>
        <w:tabs>
          <w:tab w:val="clear" w:pos="810"/>
          <w:tab w:val="left" w:pos="806"/>
        </w:tabs>
        <w:rPr>
          <w:strike/>
          <w:szCs w:val="24"/>
        </w:rPr>
      </w:pPr>
    </w:p>
    <w:p w14:paraId="1547A5F2" w14:textId="4D0D2DB3"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(1)</w:t>
      </w:r>
      <w:r>
        <w:rPr>
          <w:strike/>
          <w:szCs w:val="24"/>
        </w:rPr>
        <w:t xml:space="preserve"> </w:t>
      </w:r>
      <w:r w:rsidR="000C16AC" w:rsidRPr="00814B75">
        <w:rPr>
          <w:strike/>
          <w:szCs w:val="24"/>
        </w:rPr>
        <w:t xml:space="preserve"> Items that cannot be found after a reasonable search;</w:t>
      </w:r>
    </w:p>
    <w:p w14:paraId="78B600BD" w14:textId="0D9F0139" w:rsidR="000C16AC" w:rsidRPr="00814B75" w:rsidRDefault="000C16AC" w:rsidP="00BA35CE">
      <w:pPr>
        <w:pStyle w:val="DFARS"/>
        <w:tabs>
          <w:tab w:val="clear" w:pos="810"/>
          <w:tab w:val="left" w:pos="806"/>
        </w:tabs>
        <w:rPr>
          <w:strike/>
          <w:szCs w:val="24"/>
        </w:rPr>
      </w:pPr>
    </w:p>
    <w:p w14:paraId="79474BF7" w14:textId="485C5C5D"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(2)</w:t>
      </w:r>
      <w:r>
        <w:rPr>
          <w:strike/>
          <w:szCs w:val="24"/>
        </w:rPr>
        <w:t xml:space="preserve"> </w:t>
      </w:r>
      <w:r w:rsidR="000C16AC" w:rsidRPr="00814B75">
        <w:rPr>
          <w:strike/>
          <w:szCs w:val="24"/>
        </w:rPr>
        <w:t xml:space="preserve"> Theft;</w:t>
      </w:r>
    </w:p>
    <w:p w14:paraId="3F3A45EE" w14:textId="1A504237" w:rsidR="000C16AC" w:rsidRPr="00814B75" w:rsidRDefault="000C16AC" w:rsidP="00BA35CE">
      <w:pPr>
        <w:pStyle w:val="DFARS"/>
        <w:tabs>
          <w:tab w:val="clear" w:pos="810"/>
          <w:tab w:val="left" w:pos="806"/>
        </w:tabs>
        <w:rPr>
          <w:strike/>
          <w:szCs w:val="24"/>
        </w:rPr>
      </w:pPr>
    </w:p>
    <w:p w14:paraId="39999766" w14:textId="36FB4522"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(3)</w:t>
      </w:r>
      <w:r>
        <w:rPr>
          <w:strike/>
          <w:szCs w:val="24"/>
        </w:rPr>
        <w:t xml:space="preserve"> </w:t>
      </w:r>
      <w:r w:rsidR="000C16AC" w:rsidRPr="00814B75">
        <w:rPr>
          <w:strike/>
          <w:szCs w:val="24"/>
        </w:rPr>
        <w:t xml:space="preserve"> Damage resulting in unexpected harm to property requiring repair to restore the item to usable condition; or</w:t>
      </w:r>
    </w:p>
    <w:p w14:paraId="5451F906" w14:textId="6097E9CA" w:rsidR="000C16AC" w:rsidRPr="00814B75" w:rsidRDefault="000C16AC" w:rsidP="00BA35CE">
      <w:pPr>
        <w:pStyle w:val="DFARS"/>
        <w:tabs>
          <w:tab w:val="clear" w:pos="810"/>
          <w:tab w:val="left" w:pos="806"/>
        </w:tabs>
        <w:rPr>
          <w:strike/>
          <w:szCs w:val="24"/>
        </w:rPr>
      </w:pPr>
    </w:p>
    <w:p w14:paraId="67CB3444" w14:textId="0AF85ED3"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(4)</w:t>
      </w:r>
      <w:r>
        <w:rPr>
          <w:strike/>
          <w:szCs w:val="24"/>
        </w:rPr>
        <w:t xml:space="preserve"> </w:t>
      </w:r>
      <w:r w:rsidR="000C16AC" w:rsidRPr="00814B75">
        <w:rPr>
          <w:strike/>
          <w:szCs w:val="24"/>
        </w:rPr>
        <w:t xml:space="preserve"> Destruction resulting from incidents that render the item useless for its intended purpose or beyond economical repair.</w:t>
      </w:r>
    </w:p>
    <w:p w14:paraId="79A113C7" w14:textId="755A6E9C" w:rsidR="000C16AC" w:rsidRPr="00814B75" w:rsidRDefault="000C16AC" w:rsidP="00BA35CE">
      <w:pPr>
        <w:pStyle w:val="DFARS"/>
        <w:tabs>
          <w:tab w:val="clear" w:pos="810"/>
          <w:tab w:val="left" w:pos="806"/>
        </w:tabs>
        <w:rPr>
          <w:strike/>
          <w:szCs w:val="24"/>
        </w:rPr>
      </w:pPr>
    </w:p>
    <w:p w14:paraId="3380BBE5" w14:textId="29524C16" w:rsidR="000C16AC" w:rsidRPr="00814B75" w:rsidRDefault="00551A0A" w:rsidP="00BA35CE">
      <w:pPr>
        <w:pStyle w:val="DFARS"/>
        <w:tabs>
          <w:tab w:val="clear" w:pos="810"/>
          <w:tab w:val="left" w:pos="806"/>
        </w:tabs>
        <w:rPr>
          <w:strike/>
          <w:szCs w:val="24"/>
        </w:rPr>
      </w:pPr>
      <w:r>
        <w:rPr>
          <w:strike/>
          <w:szCs w:val="24"/>
        </w:rPr>
        <w:tab/>
      </w:r>
      <w:r w:rsidR="000C16AC" w:rsidRPr="00814B75">
        <w:rPr>
          <w:strike/>
          <w:szCs w:val="24"/>
        </w:rPr>
        <w:t>“Unit acquisition cost” means—</w:t>
      </w:r>
    </w:p>
    <w:p w14:paraId="6CB50ABE" w14:textId="553DB3BE" w:rsidR="000C16AC" w:rsidRPr="00814B75" w:rsidRDefault="000C16AC" w:rsidP="00BA35CE">
      <w:pPr>
        <w:pStyle w:val="DFARS"/>
        <w:tabs>
          <w:tab w:val="clear" w:pos="810"/>
          <w:tab w:val="left" w:pos="806"/>
        </w:tabs>
        <w:rPr>
          <w:strike/>
          <w:szCs w:val="24"/>
        </w:rPr>
      </w:pPr>
    </w:p>
    <w:p w14:paraId="786A10F5" w14:textId="125486A5"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(1)</w:t>
      </w:r>
      <w:r>
        <w:rPr>
          <w:strike/>
          <w:szCs w:val="24"/>
        </w:rPr>
        <w:t xml:space="preserve"> </w:t>
      </w:r>
      <w:r w:rsidR="000C16AC" w:rsidRPr="00814B75">
        <w:rPr>
          <w:strike/>
          <w:szCs w:val="24"/>
        </w:rPr>
        <w:t xml:space="preserve"> For Government-furnished property, the dollar value assigned by the Government and identified in the contract; and</w:t>
      </w:r>
    </w:p>
    <w:p w14:paraId="1819839D" w14:textId="4FBE1738" w:rsidR="000C16AC" w:rsidRPr="00814B75" w:rsidRDefault="000C16AC" w:rsidP="00BA35CE">
      <w:pPr>
        <w:pStyle w:val="DFARS"/>
        <w:tabs>
          <w:tab w:val="clear" w:pos="810"/>
          <w:tab w:val="left" w:pos="806"/>
        </w:tabs>
        <w:rPr>
          <w:strike/>
          <w:szCs w:val="24"/>
        </w:rPr>
      </w:pPr>
    </w:p>
    <w:p w14:paraId="25DAD436" w14:textId="38C3E902" w:rsidR="000C16AC" w:rsidRPr="00814B75" w:rsidRDefault="00551A0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(2)</w:t>
      </w:r>
      <w:r>
        <w:rPr>
          <w:strike/>
          <w:szCs w:val="24"/>
        </w:rPr>
        <w:t xml:space="preserve"> </w:t>
      </w:r>
      <w:r w:rsidR="000C16AC" w:rsidRPr="00814B75">
        <w:rPr>
          <w:strike/>
          <w:szCs w:val="24"/>
        </w:rPr>
        <w:t xml:space="preserve"> For Contractor-acquired property, the cost derived from the Contractor’s records that reflect consistently applied, generally acceptable accounting principles.</w:t>
      </w:r>
    </w:p>
    <w:p w14:paraId="570BDB9B" w14:textId="4ECED156" w:rsidR="000C16AC" w:rsidRPr="00814B75" w:rsidRDefault="000C16AC" w:rsidP="00BA35CE">
      <w:pPr>
        <w:pStyle w:val="DFARS"/>
        <w:tabs>
          <w:tab w:val="clear" w:pos="810"/>
          <w:tab w:val="left" w:pos="806"/>
        </w:tabs>
        <w:rPr>
          <w:strike/>
          <w:szCs w:val="24"/>
        </w:rPr>
      </w:pPr>
    </w:p>
    <w:p w14:paraId="7CF4A7CA" w14:textId="01B79D33" w:rsidR="000C16AC" w:rsidRPr="00814B75" w:rsidRDefault="00551A0A" w:rsidP="00BA35CE">
      <w:pPr>
        <w:pStyle w:val="DFARS"/>
        <w:tabs>
          <w:tab w:val="clear" w:pos="810"/>
          <w:tab w:val="left" w:pos="806"/>
        </w:tabs>
        <w:rPr>
          <w:strike/>
          <w:szCs w:val="24"/>
        </w:rPr>
      </w:pPr>
      <w:r>
        <w:rPr>
          <w:strike/>
          <w:szCs w:val="24"/>
        </w:rPr>
        <w:tab/>
      </w:r>
      <w:r w:rsidR="000C16AC" w:rsidRPr="00814B75">
        <w:rPr>
          <w:strike/>
          <w:szCs w:val="24"/>
        </w:rPr>
        <w:t>(b)</w:t>
      </w:r>
      <w:r>
        <w:rPr>
          <w:strike/>
          <w:szCs w:val="24"/>
        </w:rPr>
        <w:t xml:space="preserve"> </w:t>
      </w:r>
      <w:r w:rsidR="000C16AC" w:rsidRPr="00814B75">
        <w:rPr>
          <w:strike/>
          <w:szCs w:val="24"/>
        </w:rPr>
        <w:t xml:space="preserve"> </w:t>
      </w:r>
      <w:r w:rsidR="000C16AC" w:rsidRPr="000F6580">
        <w:rPr>
          <w:i/>
          <w:iCs/>
          <w:strike/>
          <w:szCs w:val="24"/>
        </w:rPr>
        <w:t>Reporting loss of Government property.</w:t>
      </w:r>
    </w:p>
    <w:p w14:paraId="50D5F275" w14:textId="7C165E3A" w:rsidR="000C16AC" w:rsidRPr="00814B75" w:rsidRDefault="000C16AC" w:rsidP="00BA35CE">
      <w:pPr>
        <w:pStyle w:val="DFARS"/>
        <w:tabs>
          <w:tab w:val="clear" w:pos="810"/>
          <w:tab w:val="left" w:pos="806"/>
        </w:tabs>
        <w:rPr>
          <w:strike/>
          <w:szCs w:val="24"/>
        </w:rPr>
      </w:pPr>
    </w:p>
    <w:p w14:paraId="3AC358EE" w14:textId="47A3C96A" w:rsidR="000C16AC" w:rsidRPr="00814B75" w:rsidRDefault="000152C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(1)</w:t>
      </w:r>
      <w:r>
        <w:rPr>
          <w:strike/>
          <w:szCs w:val="24"/>
        </w:rPr>
        <w:t xml:space="preserve"> </w:t>
      </w:r>
      <w:r w:rsidR="000C16AC" w:rsidRPr="00814B75">
        <w:rPr>
          <w:strike/>
          <w:szCs w:val="24"/>
        </w:rPr>
        <w:t xml:space="preserve"> The Contractor shall use the property loss function in the Government-Furnished Property (GFP) module of the Procurement Integrated Enterprise Environment (PIEE) for reporting loss of Government property. </w:t>
      </w:r>
      <w:r>
        <w:rPr>
          <w:strike/>
          <w:szCs w:val="24"/>
        </w:rPr>
        <w:t xml:space="preserve"> </w:t>
      </w:r>
      <w:r w:rsidR="000C16AC" w:rsidRPr="00814B75">
        <w:rPr>
          <w:strike/>
          <w:szCs w:val="24"/>
        </w:rPr>
        <w:t xml:space="preserve">Reporting value shall be at unit acquisition cost. </w:t>
      </w:r>
      <w:r>
        <w:rPr>
          <w:strike/>
          <w:szCs w:val="24"/>
        </w:rPr>
        <w:t xml:space="preserve"> </w:t>
      </w:r>
      <w:r w:rsidR="000C16AC" w:rsidRPr="00814B75">
        <w:rPr>
          <w:strike/>
          <w:szCs w:val="24"/>
        </w:rPr>
        <w:t xml:space="preserve">Current PIEE users can access the GFP module by logging into their account. </w:t>
      </w:r>
      <w:r>
        <w:rPr>
          <w:strike/>
          <w:szCs w:val="24"/>
        </w:rPr>
        <w:t xml:space="preserve"> </w:t>
      </w:r>
      <w:r w:rsidR="000C16AC" w:rsidRPr="00814B75">
        <w:rPr>
          <w:strike/>
          <w:szCs w:val="24"/>
        </w:rPr>
        <w:t>New users may register for access and obtain training on the PIEE home page at</w:t>
      </w:r>
      <w:r>
        <w:rPr>
          <w:strike/>
          <w:szCs w:val="24"/>
        </w:rPr>
        <w:t xml:space="preserve"> </w:t>
      </w:r>
      <w:hyperlink r:id="rId26" w:tgtFrame="_blank" w:history="1">
        <w:r w:rsidR="000C16AC" w:rsidRPr="00814B75">
          <w:rPr>
            <w:rStyle w:val="Hyperlink"/>
            <w:i/>
            <w:iCs/>
            <w:strike/>
            <w:szCs w:val="24"/>
          </w:rPr>
          <w:t>https://piee.eb.mil/piee-landing</w:t>
        </w:r>
      </w:hyperlink>
      <w:r w:rsidR="000C16AC" w:rsidRPr="00814B75">
        <w:rPr>
          <w:strike/>
          <w:szCs w:val="24"/>
        </w:rPr>
        <w:t>.</w:t>
      </w:r>
    </w:p>
    <w:p w14:paraId="733787E9" w14:textId="7172CEC2" w:rsidR="000C16AC" w:rsidRPr="00814B75" w:rsidRDefault="000C16AC" w:rsidP="00BA35CE">
      <w:pPr>
        <w:pStyle w:val="DFARS"/>
        <w:tabs>
          <w:tab w:val="clear" w:pos="810"/>
          <w:tab w:val="left" w:pos="806"/>
        </w:tabs>
        <w:rPr>
          <w:strike/>
          <w:szCs w:val="24"/>
        </w:rPr>
      </w:pPr>
    </w:p>
    <w:p w14:paraId="3465F39A" w14:textId="2B2BF84D" w:rsidR="000C16AC" w:rsidRPr="00814B75" w:rsidRDefault="000152C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(2)</w:t>
      </w:r>
      <w:r>
        <w:rPr>
          <w:strike/>
          <w:szCs w:val="24"/>
        </w:rPr>
        <w:t xml:space="preserve"> </w:t>
      </w:r>
      <w:r w:rsidR="000C16AC" w:rsidRPr="00814B75">
        <w:rPr>
          <w:strike/>
          <w:szCs w:val="24"/>
        </w:rPr>
        <w:t xml:space="preserve">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w:t>
      </w:r>
      <w:r>
        <w:rPr>
          <w:strike/>
          <w:szCs w:val="24"/>
        </w:rPr>
        <w:t xml:space="preserve"> </w:t>
      </w:r>
      <w:r w:rsidR="000C16AC" w:rsidRPr="00814B75">
        <w:rPr>
          <w:strike/>
          <w:szCs w:val="24"/>
        </w:rPr>
        <w:t xml:space="preserve"> Such losses are typically a product of normal process variation.</w:t>
      </w:r>
      <w:r>
        <w:rPr>
          <w:strike/>
          <w:szCs w:val="24"/>
        </w:rPr>
        <w:t xml:space="preserve"> </w:t>
      </w:r>
      <w:r w:rsidR="000C16AC" w:rsidRPr="00814B75">
        <w:rPr>
          <w:strike/>
          <w:szCs w:val="24"/>
        </w:rPr>
        <w:t xml:space="preserve"> The Contractor shall ensure that its property management system provides adequate management control measures, e.g., statistical process controls, as a means of managing such variation.</w:t>
      </w:r>
    </w:p>
    <w:p w14:paraId="463F1B75" w14:textId="50E168DB" w:rsidR="000C16AC" w:rsidRPr="00814B75" w:rsidRDefault="000C16AC" w:rsidP="00BA35CE">
      <w:pPr>
        <w:pStyle w:val="DFARS"/>
        <w:tabs>
          <w:tab w:val="clear" w:pos="810"/>
          <w:tab w:val="left" w:pos="806"/>
        </w:tabs>
        <w:rPr>
          <w:strike/>
          <w:szCs w:val="24"/>
        </w:rPr>
      </w:pPr>
    </w:p>
    <w:p w14:paraId="7E0D4066" w14:textId="43E0ACD9" w:rsidR="000C16AC" w:rsidRPr="00814B75" w:rsidRDefault="000152C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(3)</w:t>
      </w:r>
      <w:r>
        <w:rPr>
          <w:strike/>
          <w:szCs w:val="24"/>
        </w:rPr>
        <w:t xml:space="preserve"> </w:t>
      </w:r>
      <w:r w:rsidR="000C16AC" w:rsidRPr="00814B75">
        <w:rPr>
          <w:strike/>
          <w:szCs w:val="24"/>
        </w:rPr>
        <w:t xml:space="preserve"> The Contractor shall report losses of Government property outside normal process variation, e.g., losses due to—</w:t>
      </w:r>
    </w:p>
    <w:p w14:paraId="5D6C94A5" w14:textId="1D53E35D" w:rsidR="000C16AC" w:rsidRPr="00814B75" w:rsidRDefault="000C16AC" w:rsidP="00BA35CE">
      <w:pPr>
        <w:pStyle w:val="DFARS"/>
        <w:tabs>
          <w:tab w:val="clear" w:pos="810"/>
          <w:tab w:val="left" w:pos="806"/>
        </w:tabs>
        <w:rPr>
          <w:strike/>
          <w:szCs w:val="24"/>
        </w:rPr>
      </w:pPr>
    </w:p>
    <w:p w14:paraId="298F6711" w14:textId="3F58353D" w:rsidR="000C16AC" w:rsidRPr="00814B75" w:rsidRDefault="000152CA" w:rsidP="00BA35CE">
      <w:pPr>
        <w:pStyle w:val="DFARS"/>
        <w:tabs>
          <w:tab w:val="clear" w:pos="810"/>
          <w:tab w:val="left" w:pos="806"/>
        </w:tabs>
        <w:rPr>
          <w:strike/>
          <w:szCs w:val="24"/>
        </w:rPr>
      </w:pPr>
      <w:r>
        <w:rPr>
          <w:strike/>
          <w:szCs w:val="24"/>
        </w:rPr>
        <w:tab/>
      </w:r>
      <w:r>
        <w:rPr>
          <w:strike/>
          <w:szCs w:val="24"/>
        </w:rPr>
        <w:tab/>
      </w:r>
      <w:r>
        <w:rPr>
          <w:strike/>
          <w:szCs w:val="24"/>
        </w:rPr>
        <w:tab/>
      </w:r>
      <w:r w:rsidR="000C16AC" w:rsidRPr="00814B75">
        <w:rPr>
          <w:strike/>
          <w:szCs w:val="24"/>
        </w:rPr>
        <w:t>(i)</w:t>
      </w:r>
      <w:r>
        <w:rPr>
          <w:strike/>
          <w:szCs w:val="24"/>
        </w:rPr>
        <w:t xml:space="preserve"> </w:t>
      </w:r>
      <w:r w:rsidR="000C16AC" w:rsidRPr="00814B75">
        <w:rPr>
          <w:strike/>
          <w:szCs w:val="24"/>
        </w:rPr>
        <w:t xml:space="preserve"> Theft;</w:t>
      </w:r>
    </w:p>
    <w:p w14:paraId="7D71CAF1" w14:textId="35FF387B" w:rsidR="000C16AC" w:rsidRPr="00814B75" w:rsidRDefault="000C16AC" w:rsidP="00BA35CE">
      <w:pPr>
        <w:pStyle w:val="DFARS"/>
        <w:tabs>
          <w:tab w:val="clear" w:pos="810"/>
          <w:tab w:val="left" w:pos="806"/>
        </w:tabs>
        <w:rPr>
          <w:strike/>
          <w:szCs w:val="24"/>
        </w:rPr>
      </w:pPr>
    </w:p>
    <w:p w14:paraId="1183829B" w14:textId="33D20763" w:rsidR="000C16AC" w:rsidRPr="00814B75" w:rsidRDefault="000152CA" w:rsidP="00BA35CE">
      <w:pPr>
        <w:pStyle w:val="DFARS"/>
        <w:tabs>
          <w:tab w:val="clear" w:pos="810"/>
          <w:tab w:val="left" w:pos="806"/>
        </w:tabs>
        <w:rPr>
          <w:strike/>
          <w:szCs w:val="24"/>
        </w:rPr>
      </w:pPr>
      <w:r>
        <w:rPr>
          <w:strike/>
          <w:szCs w:val="24"/>
        </w:rPr>
        <w:tab/>
      </w:r>
      <w:r>
        <w:rPr>
          <w:strike/>
          <w:szCs w:val="24"/>
        </w:rPr>
        <w:tab/>
      </w:r>
      <w:r>
        <w:rPr>
          <w:strike/>
          <w:szCs w:val="24"/>
        </w:rPr>
        <w:tab/>
      </w:r>
      <w:r w:rsidR="000C16AC" w:rsidRPr="00814B75">
        <w:rPr>
          <w:strike/>
          <w:szCs w:val="24"/>
        </w:rPr>
        <w:t>(ii)</w:t>
      </w:r>
      <w:r>
        <w:rPr>
          <w:strike/>
          <w:szCs w:val="24"/>
        </w:rPr>
        <w:t xml:space="preserve"> </w:t>
      </w:r>
      <w:r w:rsidR="000C16AC" w:rsidRPr="00814B75">
        <w:rPr>
          <w:strike/>
          <w:szCs w:val="24"/>
        </w:rPr>
        <w:t xml:space="preserve"> Inadequate storage;</w:t>
      </w:r>
    </w:p>
    <w:p w14:paraId="7D361BF1" w14:textId="1B7234F6" w:rsidR="000C16AC" w:rsidRPr="00814B75" w:rsidRDefault="000C16AC" w:rsidP="00BA35CE">
      <w:pPr>
        <w:pStyle w:val="DFARS"/>
        <w:tabs>
          <w:tab w:val="clear" w:pos="810"/>
          <w:tab w:val="left" w:pos="806"/>
        </w:tabs>
        <w:rPr>
          <w:strike/>
          <w:szCs w:val="24"/>
        </w:rPr>
      </w:pPr>
    </w:p>
    <w:p w14:paraId="1FDAF021" w14:textId="042C8B26" w:rsidR="000C16AC" w:rsidRPr="00814B75" w:rsidRDefault="000152CA" w:rsidP="00BA35CE">
      <w:pPr>
        <w:pStyle w:val="DFARS"/>
        <w:tabs>
          <w:tab w:val="clear" w:pos="810"/>
          <w:tab w:val="left" w:pos="806"/>
        </w:tabs>
        <w:rPr>
          <w:strike/>
          <w:szCs w:val="24"/>
        </w:rPr>
      </w:pPr>
      <w:r>
        <w:rPr>
          <w:strike/>
          <w:szCs w:val="24"/>
        </w:rPr>
        <w:tab/>
      </w:r>
      <w:r>
        <w:rPr>
          <w:strike/>
          <w:szCs w:val="24"/>
        </w:rPr>
        <w:tab/>
      </w:r>
      <w:r>
        <w:rPr>
          <w:strike/>
          <w:szCs w:val="24"/>
        </w:rPr>
        <w:tab/>
      </w:r>
      <w:r w:rsidR="000C16AC" w:rsidRPr="00814B75">
        <w:rPr>
          <w:strike/>
          <w:szCs w:val="24"/>
        </w:rPr>
        <w:t>(iii)</w:t>
      </w:r>
      <w:r>
        <w:rPr>
          <w:strike/>
          <w:szCs w:val="24"/>
        </w:rPr>
        <w:t xml:space="preserve"> </w:t>
      </w:r>
      <w:r w:rsidR="000C16AC" w:rsidRPr="00814B75">
        <w:rPr>
          <w:strike/>
          <w:szCs w:val="24"/>
        </w:rPr>
        <w:t xml:space="preserve"> Lack of physical security; or</w:t>
      </w:r>
    </w:p>
    <w:p w14:paraId="2D3AD3F8" w14:textId="3BE2E1CF" w:rsidR="000C16AC" w:rsidRPr="00814B75" w:rsidRDefault="000C16AC" w:rsidP="00BA35CE">
      <w:pPr>
        <w:pStyle w:val="DFARS"/>
        <w:tabs>
          <w:tab w:val="clear" w:pos="810"/>
          <w:tab w:val="left" w:pos="806"/>
        </w:tabs>
        <w:rPr>
          <w:strike/>
          <w:szCs w:val="24"/>
        </w:rPr>
      </w:pPr>
    </w:p>
    <w:p w14:paraId="44E28A7D" w14:textId="5E759A50" w:rsidR="000C16AC" w:rsidRPr="00814B75" w:rsidRDefault="000152CA" w:rsidP="00BA35CE">
      <w:pPr>
        <w:pStyle w:val="DFARS"/>
        <w:tabs>
          <w:tab w:val="clear" w:pos="810"/>
          <w:tab w:val="left" w:pos="806"/>
        </w:tabs>
        <w:rPr>
          <w:strike/>
          <w:szCs w:val="24"/>
        </w:rPr>
      </w:pPr>
      <w:r>
        <w:rPr>
          <w:strike/>
          <w:szCs w:val="24"/>
        </w:rPr>
        <w:tab/>
      </w:r>
      <w:r>
        <w:rPr>
          <w:strike/>
          <w:szCs w:val="24"/>
        </w:rPr>
        <w:tab/>
      </w:r>
      <w:r>
        <w:rPr>
          <w:strike/>
          <w:szCs w:val="24"/>
        </w:rPr>
        <w:tab/>
      </w:r>
      <w:r w:rsidR="000C16AC" w:rsidRPr="00814B75">
        <w:rPr>
          <w:strike/>
          <w:szCs w:val="24"/>
        </w:rPr>
        <w:t>(iv)</w:t>
      </w:r>
      <w:r>
        <w:rPr>
          <w:strike/>
          <w:szCs w:val="24"/>
        </w:rPr>
        <w:t xml:space="preserve"> </w:t>
      </w:r>
      <w:r w:rsidR="000C16AC" w:rsidRPr="00814B75">
        <w:rPr>
          <w:strike/>
          <w:szCs w:val="24"/>
        </w:rPr>
        <w:t xml:space="preserve"> “Acts of God.”</w:t>
      </w:r>
    </w:p>
    <w:p w14:paraId="41E7BC7F" w14:textId="60ADE24D" w:rsidR="000C16AC" w:rsidRPr="00814B75" w:rsidRDefault="000C16AC" w:rsidP="00BA35CE">
      <w:pPr>
        <w:pStyle w:val="DFARS"/>
        <w:tabs>
          <w:tab w:val="clear" w:pos="810"/>
          <w:tab w:val="left" w:pos="806"/>
        </w:tabs>
        <w:rPr>
          <w:strike/>
          <w:szCs w:val="24"/>
        </w:rPr>
      </w:pPr>
    </w:p>
    <w:p w14:paraId="72371ADE" w14:textId="7A310E2D" w:rsidR="000C16AC" w:rsidRPr="00814B75" w:rsidRDefault="000152CA" w:rsidP="00BA35CE">
      <w:pPr>
        <w:pStyle w:val="DFARS"/>
        <w:tabs>
          <w:tab w:val="clear" w:pos="810"/>
          <w:tab w:val="left" w:pos="806"/>
        </w:tabs>
        <w:rPr>
          <w:strike/>
          <w:szCs w:val="24"/>
        </w:rPr>
      </w:pPr>
      <w:r>
        <w:rPr>
          <w:strike/>
          <w:szCs w:val="24"/>
        </w:rPr>
        <w:tab/>
      </w:r>
      <w:r>
        <w:rPr>
          <w:strike/>
          <w:szCs w:val="24"/>
        </w:rPr>
        <w:tab/>
      </w:r>
      <w:r w:rsidR="000C16AC" w:rsidRPr="00814B75">
        <w:rPr>
          <w:strike/>
          <w:szCs w:val="24"/>
        </w:rPr>
        <w:t>(4)</w:t>
      </w:r>
      <w:r>
        <w:rPr>
          <w:strike/>
          <w:szCs w:val="24"/>
        </w:rPr>
        <w:t xml:space="preserve"> </w:t>
      </w:r>
      <w:r w:rsidR="000C16AC" w:rsidRPr="00814B75">
        <w:rPr>
          <w:strike/>
          <w:szCs w:val="24"/>
        </w:rPr>
        <w:t xml:space="preserve"> This reporting requirement does not change any liability provisions or other reporting requirements that may exist under this contract.</w:t>
      </w:r>
    </w:p>
    <w:p w14:paraId="470EA278" w14:textId="46F9D4D9" w:rsidR="000C16AC" w:rsidRPr="00814B75" w:rsidRDefault="000C16AC" w:rsidP="00BA35CE">
      <w:pPr>
        <w:pStyle w:val="DFARS"/>
        <w:tabs>
          <w:tab w:val="clear" w:pos="810"/>
          <w:tab w:val="left" w:pos="806"/>
        </w:tabs>
        <w:rPr>
          <w:strike/>
          <w:szCs w:val="24"/>
        </w:rPr>
      </w:pPr>
    </w:p>
    <w:p w14:paraId="177BBE1F" w14:textId="7C950991" w:rsidR="000C16AC" w:rsidRPr="00814B75" w:rsidRDefault="000C16AC" w:rsidP="00BA35CE">
      <w:pPr>
        <w:pStyle w:val="DFARS"/>
        <w:tabs>
          <w:tab w:val="clear" w:pos="810"/>
          <w:tab w:val="left" w:pos="806"/>
        </w:tabs>
        <w:jc w:val="center"/>
        <w:rPr>
          <w:strike/>
          <w:szCs w:val="24"/>
        </w:rPr>
      </w:pPr>
      <w:r w:rsidRPr="00814B75">
        <w:rPr>
          <w:strike/>
          <w:szCs w:val="24"/>
        </w:rPr>
        <w:t>(End of clause)</w:t>
      </w:r>
    </w:p>
    <w:p w14:paraId="7C9CFA08" w14:textId="77777777" w:rsidR="00975DFE" w:rsidRPr="00814B75" w:rsidRDefault="00975DFE" w:rsidP="000F6580">
      <w:pPr>
        <w:pStyle w:val="DFARS"/>
        <w:tabs>
          <w:tab w:val="clear" w:pos="810"/>
          <w:tab w:val="left" w:pos="806"/>
        </w:tabs>
        <w:rPr>
          <w:strike/>
          <w:szCs w:val="24"/>
        </w:rPr>
      </w:pPr>
    </w:p>
    <w:p w14:paraId="25949E6B" w14:textId="0B3DADD0" w:rsidR="00975DFE" w:rsidRPr="00814B75" w:rsidRDefault="00975DFE"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bookmarkStart w:id="29" w:name="252.245-7003"/>
      <w:r w:rsidRPr="00814B75">
        <w:rPr>
          <w:rFonts w:ascii="Century Schoolbook" w:eastAsia="Times New Roman" w:hAnsi="Century Schoolbook" w:cs="Times New Roman"/>
          <w:b/>
          <w:bCs/>
          <w:color w:val="000000"/>
          <w:spacing w:val="-5"/>
          <w:sz w:val="24"/>
          <w:szCs w:val="24"/>
        </w:rPr>
        <w:t>252.245-7003</w:t>
      </w:r>
      <w:bookmarkEnd w:id="29"/>
      <w:r w:rsidR="00CB0826" w:rsidRPr="00814B75">
        <w:rPr>
          <w:rFonts w:ascii="Century Schoolbook" w:eastAsia="Times New Roman" w:hAnsi="Century Schoolbook" w:cs="Times New Roman"/>
          <w:b/>
          <w:bCs/>
          <w:color w:val="000000"/>
          <w:spacing w:val="-5"/>
          <w:sz w:val="24"/>
          <w:szCs w:val="24"/>
        </w:rPr>
        <w:t xml:space="preserve">  </w:t>
      </w:r>
      <w:r w:rsidRPr="00814B75">
        <w:rPr>
          <w:rFonts w:ascii="Century Schoolbook" w:eastAsia="Times New Roman" w:hAnsi="Century Schoolbook" w:cs="Times New Roman"/>
          <w:b/>
          <w:bCs/>
          <w:color w:val="000000"/>
          <w:spacing w:val="-5"/>
          <w:sz w:val="24"/>
          <w:szCs w:val="24"/>
        </w:rPr>
        <w:t>Contractor Property Management System Administration</w:t>
      </w:r>
      <w:r w:rsidRPr="00814B75">
        <w:rPr>
          <w:rFonts w:ascii="Century Schoolbook" w:eastAsia="Times New Roman" w:hAnsi="Century Schoolbook" w:cs="Times New Roman"/>
          <w:color w:val="000000"/>
          <w:spacing w:val="-5"/>
          <w:sz w:val="24"/>
          <w:szCs w:val="24"/>
        </w:rPr>
        <w:t>.</w:t>
      </w:r>
    </w:p>
    <w:p w14:paraId="518E2678" w14:textId="19E18C29" w:rsidR="00975DFE" w:rsidRPr="00814B75" w:rsidRDefault="00975DFE"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814B75">
        <w:rPr>
          <w:rFonts w:ascii="Century Schoolbook" w:eastAsia="Times New Roman" w:hAnsi="Century Schoolbook" w:cs="Times New Roman"/>
          <w:color w:val="000000"/>
          <w:spacing w:val="-5"/>
          <w:sz w:val="24"/>
          <w:szCs w:val="24"/>
        </w:rPr>
        <w:t>As prescribed in</w:t>
      </w:r>
      <w:r w:rsidR="00CB0826" w:rsidRPr="00814B75">
        <w:rPr>
          <w:rFonts w:ascii="Century Schoolbook" w:eastAsia="Times New Roman" w:hAnsi="Century Schoolbook" w:cs="Times New Roman"/>
          <w:color w:val="000000"/>
          <w:spacing w:val="-5"/>
          <w:sz w:val="24"/>
          <w:szCs w:val="24"/>
        </w:rPr>
        <w:t xml:space="preserve"> </w:t>
      </w:r>
      <w:r w:rsidR="00CB0826" w:rsidRPr="00814B75">
        <w:rPr>
          <w:rFonts w:ascii="Century Schoolbook" w:eastAsia="Times New Roman" w:hAnsi="Century Schoolbook" w:cs="Times New Roman"/>
          <w:color w:val="0000FF"/>
          <w:spacing w:val="-5"/>
          <w:sz w:val="24"/>
          <w:szCs w:val="24"/>
          <w:u w:val="single"/>
        </w:rPr>
        <w:t>245.107</w:t>
      </w:r>
      <w:r w:rsidRPr="00814B75">
        <w:rPr>
          <w:rFonts w:ascii="Century Schoolbook" w:eastAsia="Times New Roman" w:hAnsi="Century Schoolbook" w:cs="Times New Roman"/>
          <w:color w:val="000000"/>
          <w:spacing w:val="-5"/>
          <w:sz w:val="24"/>
          <w:szCs w:val="24"/>
        </w:rPr>
        <w:t>(</w:t>
      </w:r>
      <w:r w:rsidRPr="00814B75">
        <w:rPr>
          <w:rFonts w:ascii="Century Schoolbook" w:eastAsia="Times New Roman" w:hAnsi="Century Schoolbook" w:cs="Times New Roman"/>
          <w:strike/>
          <w:color w:val="000000"/>
          <w:spacing w:val="-5"/>
          <w:sz w:val="24"/>
          <w:szCs w:val="24"/>
        </w:rPr>
        <w:t>5</w:t>
      </w:r>
      <w:r w:rsidRPr="00814B75">
        <w:rPr>
          <w:rFonts w:ascii="Century Schoolbook" w:eastAsia="Times New Roman" w:hAnsi="Century Schoolbook" w:cs="Times New Roman"/>
          <w:b/>
          <w:color w:val="000000"/>
          <w:spacing w:val="-5"/>
          <w:sz w:val="24"/>
          <w:szCs w:val="24"/>
        </w:rPr>
        <w:t>[</w:t>
      </w:r>
      <w:r w:rsidR="00CB0826" w:rsidRPr="00814B75">
        <w:rPr>
          <w:rFonts w:ascii="Century Schoolbook" w:eastAsia="Times New Roman" w:hAnsi="Century Schoolbook" w:cs="Times New Roman"/>
          <w:b/>
          <w:color w:val="000000"/>
          <w:spacing w:val="-5"/>
          <w:sz w:val="24"/>
          <w:szCs w:val="24"/>
        </w:rPr>
        <w:t>3</w:t>
      </w:r>
      <w:r w:rsidRPr="00814B75">
        <w:rPr>
          <w:rFonts w:ascii="Century Schoolbook" w:eastAsia="Times New Roman" w:hAnsi="Century Schoolbook" w:cs="Times New Roman"/>
          <w:b/>
          <w:color w:val="000000"/>
          <w:spacing w:val="-5"/>
          <w:sz w:val="24"/>
          <w:szCs w:val="24"/>
        </w:rPr>
        <w:t>]</w:t>
      </w:r>
      <w:r w:rsidRPr="00814B75">
        <w:rPr>
          <w:rFonts w:ascii="Century Schoolbook" w:eastAsia="Times New Roman" w:hAnsi="Century Schoolbook" w:cs="Times New Roman"/>
          <w:color w:val="000000"/>
          <w:spacing w:val="-5"/>
          <w:sz w:val="24"/>
          <w:szCs w:val="24"/>
        </w:rPr>
        <w:t>), insert the following clause:</w:t>
      </w:r>
    </w:p>
    <w:p w14:paraId="3275715E" w14:textId="25712436" w:rsidR="00975DFE" w:rsidRPr="00814B75" w:rsidRDefault="00975DFE"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086F0B5" w14:textId="79677673" w:rsidR="00975DFE" w:rsidRPr="00814B75" w:rsidRDefault="00975DFE"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814B75">
        <w:rPr>
          <w:rFonts w:ascii="Century Schoolbook" w:eastAsia="Times New Roman" w:hAnsi="Century Schoolbook" w:cs="Times New Roman"/>
          <w:color w:val="000000"/>
          <w:spacing w:val="-5"/>
          <w:sz w:val="24"/>
          <w:szCs w:val="24"/>
        </w:rPr>
        <w:t>* * * * *</w:t>
      </w:r>
    </w:p>
    <w:p w14:paraId="51DB567B" w14:textId="3960F4AE" w:rsidR="007359B0" w:rsidRPr="00814B75" w:rsidRDefault="007359B0" w:rsidP="000F6580">
      <w:pPr>
        <w:pStyle w:val="DFARS"/>
        <w:tabs>
          <w:tab w:val="clear" w:pos="810"/>
          <w:tab w:val="left" w:pos="806"/>
        </w:tabs>
        <w:rPr>
          <w:strike/>
          <w:szCs w:val="24"/>
        </w:rPr>
      </w:pPr>
    </w:p>
    <w:p w14:paraId="6F6FF676" w14:textId="30AB1940"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trike/>
          <w:sz w:val="24"/>
          <w:szCs w:val="24"/>
        </w:rPr>
      </w:pPr>
      <w:r w:rsidRPr="00CE1DC9">
        <w:rPr>
          <w:rFonts w:ascii="Century Schoolbook" w:eastAsia="Times New Roman" w:hAnsi="Century Schoolbook" w:cs="Courier New"/>
          <w:b/>
          <w:sz w:val="24"/>
          <w:szCs w:val="24"/>
        </w:rPr>
        <w:t>252.245-</w:t>
      </w:r>
      <w:r w:rsidR="00CB0826" w:rsidRPr="00CE1DC9">
        <w:rPr>
          <w:rFonts w:ascii="Century Schoolbook" w:eastAsia="Times New Roman" w:hAnsi="Century Schoolbook" w:cs="Courier New"/>
          <w:b/>
          <w:sz w:val="24"/>
          <w:szCs w:val="24"/>
        </w:rPr>
        <w:t>7004</w:t>
      </w:r>
      <w:r w:rsidR="00CB0826" w:rsidRPr="00814B75">
        <w:rPr>
          <w:rFonts w:ascii="Century Schoolbook" w:eastAsia="Times New Roman" w:hAnsi="Century Schoolbook" w:cs="Courier New"/>
          <w:b/>
          <w:sz w:val="24"/>
          <w:szCs w:val="24"/>
        </w:rPr>
        <w:t xml:space="preserve">  [Reserved]</w:t>
      </w:r>
      <w:r w:rsidRPr="00814B75">
        <w:rPr>
          <w:rFonts w:ascii="Century Schoolbook" w:eastAsia="Times New Roman" w:hAnsi="Century Schoolbook" w:cs="Courier New"/>
          <w:b/>
          <w:strike/>
          <w:sz w:val="24"/>
          <w:szCs w:val="24"/>
        </w:rPr>
        <w:t>Reporting, Reutilization, and Disposal.</w:t>
      </w:r>
    </w:p>
    <w:p w14:paraId="354EED4D"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 xml:space="preserve">As prescribed in </w:t>
      </w:r>
      <w:hyperlink r:id="rId27" w:anchor="245.107" w:history="1">
        <w:r w:rsidRPr="00814B75">
          <w:rPr>
            <w:rFonts w:ascii="Century Schoolbook" w:eastAsia="Times New Roman" w:hAnsi="Century Schoolbook" w:cs="Courier New"/>
            <w:strike/>
            <w:color w:val="0000FF"/>
            <w:sz w:val="24"/>
            <w:szCs w:val="24"/>
            <w:u w:val="single"/>
          </w:rPr>
          <w:t>245.107</w:t>
        </w:r>
      </w:hyperlink>
      <w:r w:rsidRPr="00814B75">
        <w:rPr>
          <w:rFonts w:ascii="Century Schoolbook" w:eastAsia="Times New Roman" w:hAnsi="Century Schoolbook" w:cs="Courier New"/>
          <w:strike/>
          <w:sz w:val="24"/>
          <w:szCs w:val="24"/>
        </w:rPr>
        <w:t>(5), use the following clause:</w:t>
      </w:r>
    </w:p>
    <w:p w14:paraId="2FF2741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035D983D" w14:textId="77777777" w:rsidR="007359B0" w:rsidRPr="00814B75" w:rsidRDefault="007359B0" w:rsidP="000F6580">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REPORTING, REUTILIZATION, AND DISPOSAL (DEC 2017)</w:t>
      </w:r>
    </w:p>
    <w:p w14:paraId="38A620D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z w:val="24"/>
          <w:szCs w:val="24"/>
        </w:rPr>
      </w:pPr>
    </w:p>
    <w:p w14:paraId="5847D42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z w:val="24"/>
          <w:szCs w:val="24"/>
        </w:rPr>
        <w:tab/>
      </w:r>
      <w:r w:rsidRPr="00814B75">
        <w:rPr>
          <w:rFonts w:ascii="Century Schoolbook" w:eastAsia="Times New Roman" w:hAnsi="Century Schoolbook" w:cs="Courier New"/>
          <w:strike/>
          <w:sz w:val="24"/>
          <w:szCs w:val="24"/>
        </w:rPr>
        <w:t xml:space="preserve">(a)  </w:t>
      </w:r>
      <w:r w:rsidRPr="00814B75">
        <w:rPr>
          <w:rFonts w:ascii="Century Schoolbook" w:eastAsia="Times New Roman" w:hAnsi="Century Schoolbook" w:cs="Courier New"/>
          <w:i/>
          <w:strike/>
          <w:sz w:val="24"/>
          <w:szCs w:val="24"/>
        </w:rPr>
        <w:t>Definitions.</w:t>
      </w:r>
      <w:r w:rsidRPr="00814B75">
        <w:rPr>
          <w:rFonts w:ascii="Century Schoolbook" w:eastAsia="Times New Roman" w:hAnsi="Century Schoolbook" w:cs="Courier New"/>
          <w:strike/>
          <w:sz w:val="24"/>
          <w:szCs w:val="24"/>
        </w:rPr>
        <w:t xml:space="preserve">  As used in this clause—</w:t>
      </w:r>
    </w:p>
    <w:p w14:paraId="56A24DB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B8BF06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14:paraId="329326A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23E3F63" w14:textId="44C4FE3B"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(2)  “Export-controlled items” means items subject to the Export Administration Regulations (EAR) (15 CFR parts 730-774) or the International Traffic in Arms Regulations (ITAR) (22 CFR parts 120-130).  The term includes—</w:t>
      </w:r>
    </w:p>
    <w:p w14:paraId="3912A2B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AF81F18" w14:textId="5459FE51"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  “Defense items,” defined in the Arms Export Control Act, 22 U.S.C. 2778(j)(4)(A), as defense articles, defense services, and related technical data, etc.; and</w:t>
      </w:r>
    </w:p>
    <w:p w14:paraId="3BCD977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937749C" w14:textId="1B7E3DF3"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  “Items,” defined in the EAR as “commodities,” “software,” and “technology,” terms that are also defined in the EAR, 15 CFR 772.1.</w:t>
      </w:r>
    </w:p>
    <w:p w14:paraId="1D3BEF9A" w14:textId="77777777" w:rsidR="000152CA" w:rsidRDefault="000152CA"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2108DE1" w14:textId="78C44946"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(3)  “Ineligible transferees” means individuals, entities, or countries—</w:t>
      </w:r>
    </w:p>
    <w:p w14:paraId="301FDF1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723351F" w14:textId="551B428E"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  Excluded from Federal programs by the General Services Administration as identified in the System for Award Management Exclusions located at</w:t>
      </w:r>
      <w:r w:rsidRPr="00814B75">
        <w:rPr>
          <w:rFonts w:ascii="Century Schoolbook" w:eastAsia="Times New Roman" w:hAnsi="Century Schoolbook" w:cs="Courier New"/>
          <w:b/>
          <w:strike/>
          <w:sz w:val="24"/>
          <w:szCs w:val="24"/>
        </w:rPr>
        <w:t xml:space="preserve"> </w:t>
      </w:r>
      <w:hyperlink r:id="rId28" w:history="1">
        <w:r w:rsidRPr="00814B75">
          <w:rPr>
            <w:rFonts w:ascii="Century Schoolbook" w:eastAsia="Times New Roman" w:hAnsi="Century Schoolbook" w:cs="Courier New"/>
            <w:strike/>
            <w:color w:val="0000FF"/>
            <w:sz w:val="24"/>
            <w:szCs w:val="24"/>
            <w:u w:val="single"/>
          </w:rPr>
          <w:t>https://www.acquisition.gov</w:t>
        </w:r>
      </w:hyperlink>
      <w:r w:rsidRPr="00814B75">
        <w:rPr>
          <w:rFonts w:ascii="Century Schoolbook" w:eastAsia="Times New Roman" w:hAnsi="Century Schoolbook" w:cs="Courier New"/>
          <w:strike/>
          <w:sz w:val="24"/>
          <w:szCs w:val="24"/>
        </w:rPr>
        <w:t>;</w:t>
      </w:r>
    </w:p>
    <w:p w14:paraId="0CB9A80D"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4970C0A1" w14:textId="0AE48884" w:rsidR="007359B0"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  Delinquent on obligations to the U.S. Government under surplus sales contracts;</w:t>
      </w:r>
    </w:p>
    <w:p w14:paraId="7C55E7B2" w14:textId="77777777" w:rsidR="007E1C92" w:rsidRPr="00814B75" w:rsidRDefault="007E1C92"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059ACC6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(iii)  Designated by the Department of Defense as ineligible, debarred, or suspended from defense contracts; or</w:t>
      </w:r>
    </w:p>
    <w:p w14:paraId="1E9FBB0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0D68C79"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(iv)  Subject to denial, debarment, or other sanctions under export control laws and related laws and regulations, and orders administered by the Department of State, the Department of Commerce, the Department of Homeland Security, or the Department of the Treasury.</w:t>
      </w:r>
    </w:p>
    <w:p w14:paraId="71D8001B"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0688F94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14:paraId="4FD0012B"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9C9A96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(5)  “Serviceable or usable property” means property with potential for reutilization or sale “as is” or with minor repairs or alterations.</w:t>
      </w:r>
    </w:p>
    <w:p w14:paraId="4875E6D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z w:val="24"/>
          <w:szCs w:val="24"/>
        </w:rPr>
      </w:pPr>
    </w:p>
    <w:p w14:paraId="4EDEA869" w14:textId="11D53308" w:rsidR="007359B0" w:rsidRPr="00814B75" w:rsidRDefault="007359B0" w:rsidP="000F6580">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0F6580">
        <w:rPr>
          <w:rFonts w:ascii="Century Schoolbook" w:eastAsia="Times New Roman" w:hAnsi="Century Schoolbook" w:cs="Courier New"/>
          <w:strike/>
          <w:sz w:val="24"/>
          <w:szCs w:val="24"/>
        </w:rPr>
        <w:lastRenderedPageBreak/>
        <w:tab/>
      </w:r>
      <w:r w:rsidRPr="000152CA">
        <w:rPr>
          <w:rFonts w:ascii="Century Schoolbook" w:eastAsia="Times New Roman" w:hAnsi="Century Schoolbook" w:cs="Courier New"/>
          <w:strike/>
          <w:sz w:val="24"/>
          <w:szCs w:val="24"/>
        </w:rPr>
        <w:t>(</w:t>
      </w:r>
      <w:r w:rsidRPr="00814B75">
        <w:rPr>
          <w:rFonts w:ascii="Century Schoolbook" w:eastAsia="Times New Roman" w:hAnsi="Century Schoolbook" w:cs="Courier New"/>
          <w:strike/>
          <w:sz w:val="24"/>
          <w:szCs w:val="24"/>
        </w:rPr>
        <w:t xml:space="preserve">b)  </w:t>
      </w:r>
      <w:r w:rsidRPr="00814B75">
        <w:rPr>
          <w:rFonts w:ascii="Century Schoolbook" w:eastAsia="Times New Roman" w:hAnsi="Century Schoolbook" w:cs="Courier New"/>
          <w:i/>
          <w:strike/>
          <w:sz w:val="24"/>
          <w:szCs w:val="24"/>
        </w:rPr>
        <w:t xml:space="preserve">Inventory disposal schedules.  </w:t>
      </w:r>
      <w:r w:rsidRPr="00814B75">
        <w:rPr>
          <w:rFonts w:ascii="Century Schoolbook" w:eastAsia="Times New Roman" w:hAnsi="Century Schoolbook" w:cs="Courier New"/>
          <w:strike/>
          <w:sz w:val="24"/>
          <w:szCs w:val="24"/>
        </w:rPr>
        <w:t xml:space="preserve">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w:t>
      </w:r>
      <w:hyperlink r:id="rId29" w:history="1">
        <w:r w:rsidRPr="00814B75">
          <w:rPr>
            <w:rFonts w:ascii="Century Schoolbook" w:eastAsia="Times New Roman" w:hAnsi="Century Schoolbook" w:cs="Courier New"/>
            <w:strike/>
            <w:color w:val="0000FF"/>
            <w:sz w:val="24"/>
            <w:szCs w:val="24"/>
            <w:u w:val="single"/>
          </w:rPr>
          <w:t>http://www.dcma.mil/WBT/PCARSS/</w:t>
        </w:r>
      </w:hyperlink>
      <w:r w:rsidRPr="00814B75">
        <w:rPr>
          <w:rFonts w:ascii="Century Schoolbook" w:eastAsia="Times New Roman" w:hAnsi="Century Schoolbook" w:cs="Courier New"/>
          <w:strike/>
          <w:sz w:val="24"/>
          <w:szCs w:val="24"/>
        </w:rPr>
        <w:t>.</w:t>
      </w:r>
    </w:p>
    <w:p w14:paraId="4EEFAAD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u w:val="single"/>
        </w:rPr>
      </w:pPr>
    </w:p>
    <w:p w14:paraId="5B7B07F9"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(1)  The SF 1428 shall contain the following:</w:t>
      </w:r>
    </w:p>
    <w:p w14:paraId="19EDC8E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242146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  If known, the applicable Federal Supply Code (FSC) for all items, except items in scrap condition.</w:t>
      </w:r>
    </w:p>
    <w:p w14:paraId="4C1560E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B333B3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  If known, the manufacturer name for all aircraft components under Federal Supply Group (FSG) 16 or 17 and FSCs 2620, 2810, 2915, 2925, 2935, 2945, 2995, 4920, 5821, 5826, 5841, 6340, and 6615.</w:t>
      </w:r>
    </w:p>
    <w:p w14:paraId="2773506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0DE115E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(iii)  The manufacturer name, make, model number, model year, and serial number for all aircraft under FSCs 1510 and 1520.</w:t>
      </w:r>
    </w:p>
    <w:p w14:paraId="0F130502"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B4D6874" w14:textId="3B136D88"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(iv)  </w:t>
      </w:r>
      <w:r w:rsidRPr="00814B75">
        <w:rPr>
          <w:rFonts w:ascii="Century Schoolbook" w:eastAsia="Times New Roman" w:hAnsi="Century Schoolbook" w:cs="Courier New"/>
          <w:i/>
          <w:strike/>
          <w:sz w:val="24"/>
          <w:szCs w:val="24"/>
        </w:rPr>
        <w:t xml:space="preserve">Appropriate </w:t>
      </w:r>
      <w:r w:rsidRPr="00814B75">
        <w:rPr>
          <w:rFonts w:ascii="Century Schoolbook" w:eastAsia="Times New Roman" w:hAnsi="Century Schoolbook" w:cs="Times New Roman"/>
          <w:i/>
          <w:strike/>
          <w:sz w:val="24"/>
          <w:szCs w:val="24"/>
        </w:rPr>
        <w:t>Federal Condition Codes</w:t>
      </w:r>
      <w:r w:rsidRPr="00814B75">
        <w:rPr>
          <w:rFonts w:ascii="Century Schoolbook" w:eastAsia="Times New Roman" w:hAnsi="Century Schoolbook" w:cs="Times New Roman"/>
          <w:strike/>
          <w:sz w:val="24"/>
          <w:szCs w:val="24"/>
        </w:rPr>
        <w:t xml:space="preserve">.  See Appendix 2 of DLM 4000.25-2, Military Standard Transaction Reporting and Accounting Procedures (MILSTRAP) manual, edition in effect as of the date of this contract.  Information on Federal Condition Codes can be obtained at </w:t>
      </w:r>
      <w:hyperlink r:id="rId30" w:history="1">
        <w:r w:rsidRPr="00814B75">
          <w:rPr>
            <w:rFonts w:ascii="Century Schoolbook" w:eastAsia="Times New Roman" w:hAnsi="Century Schoolbook" w:cs="Times New Roman"/>
            <w:strike/>
            <w:color w:val="0000FF"/>
            <w:sz w:val="24"/>
            <w:szCs w:val="24"/>
            <w:u w:val="single"/>
          </w:rPr>
          <w:t>http://www.dla.mil/HQ/InformationOperations/DLMS/elibrary/manuals/MILSTRAP/</w:t>
        </w:r>
      </w:hyperlink>
      <w:r w:rsidRPr="00814B75">
        <w:rPr>
          <w:rFonts w:ascii="Century Schoolbook" w:eastAsia="Times New Roman" w:hAnsi="Century Schoolbook" w:cs="Times New Roman"/>
          <w:strike/>
          <w:sz w:val="24"/>
          <w:szCs w:val="24"/>
        </w:rPr>
        <w:t>.</w:t>
      </w:r>
    </w:p>
    <w:p w14:paraId="63AD16B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trike/>
          <w:sz w:val="24"/>
          <w:szCs w:val="24"/>
        </w:rPr>
      </w:pPr>
    </w:p>
    <w:p w14:paraId="024D259A" w14:textId="735DDA03"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(2)  If the schedules are acceptable, the plant clearance officer shall complete and send the Contractor a DD Form 1637, Notice of Acceptance of Inventory.</w:t>
      </w:r>
    </w:p>
    <w:p w14:paraId="64A8447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658241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t xml:space="preserve">(c)  </w:t>
      </w:r>
      <w:r w:rsidRPr="00814B75">
        <w:rPr>
          <w:rFonts w:ascii="Century Schoolbook" w:eastAsia="Times New Roman" w:hAnsi="Century Schoolbook" w:cs="Courier New"/>
          <w:i/>
          <w:strike/>
          <w:sz w:val="24"/>
          <w:szCs w:val="24"/>
        </w:rPr>
        <w:t xml:space="preserve">Proceeds from sales of surplus property.  </w:t>
      </w:r>
      <w:r w:rsidRPr="00814B75">
        <w:rPr>
          <w:rFonts w:ascii="Century Schoolbook" w:eastAsia="Times New Roman" w:hAnsi="Century Schoolbook" w:cs="Courier New"/>
          <w:strike/>
          <w:sz w:val="24"/>
          <w:szCs w:val="24"/>
        </w:rPr>
        <w:t>Unless otherwise provided in the contract, the proceeds of any sale, purchase, or retention shall be—</w:t>
      </w:r>
    </w:p>
    <w:p w14:paraId="1E6D4513"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0FF9EA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(1)  Forwarded to the Contracting Officer;</w:t>
      </w:r>
    </w:p>
    <w:p w14:paraId="497641B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8C3C32D"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(2)  Credited to the Government as part of the settlement agreement;</w:t>
      </w:r>
    </w:p>
    <w:p w14:paraId="692369F1"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0EA41F2A"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(3)  Credited to the price or cost of the contract; or</w:t>
      </w:r>
    </w:p>
    <w:p w14:paraId="494C553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06DF959"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u w:val="single"/>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(4)  Applied as otherwise directed by the Contracting Officer.</w:t>
      </w:r>
    </w:p>
    <w:p w14:paraId="6603810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u w:val="single"/>
        </w:rPr>
      </w:pPr>
    </w:p>
    <w:p w14:paraId="2F7AD8F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t xml:space="preserve">(d)  </w:t>
      </w:r>
      <w:r w:rsidRPr="00814B75">
        <w:rPr>
          <w:rFonts w:ascii="Century Schoolbook" w:eastAsia="Times New Roman" w:hAnsi="Century Schoolbook" w:cs="Courier New"/>
          <w:i/>
          <w:strike/>
          <w:sz w:val="24"/>
          <w:szCs w:val="24"/>
        </w:rPr>
        <w:t>Demilitarization, mutilation, and destruction.</w:t>
      </w:r>
      <w:r w:rsidRPr="00814B75">
        <w:rPr>
          <w:rFonts w:ascii="Century Schoolbook" w:eastAsia="Times New Roman" w:hAnsi="Century Schoolbook" w:cs="Courier New"/>
          <w:strike/>
          <w:sz w:val="24"/>
          <w:szCs w:val="24"/>
        </w:rP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14:paraId="16E3592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ADED3BA"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t xml:space="preserve">(e)  </w:t>
      </w:r>
      <w:r w:rsidRPr="00814B75">
        <w:rPr>
          <w:rFonts w:ascii="Century Schoolbook" w:eastAsia="Times New Roman" w:hAnsi="Century Schoolbook" w:cs="Courier New"/>
          <w:i/>
          <w:strike/>
          <w:sz w:val="24"/>
          <w:szCs w:val="24"/>
        </w:rPr>
        <w:t>Classified Contractor inventory.</w:t>
      </w:r>
      <w:r w:rsidRPr="00814B75">
        <w:rPr>
          <w:rFonts w:ascii="Century Schoolbook" w:eastAsia="Times New Roman" w:hAnsi="Century Schoolbook" w:cs="Courier New"/>
          <w:strike/>
          <w:sz w:val="24"/>
          <w:szCs w:val="24"/>
        </w:rPr>
        <w:t xml:space="preserve">  The Contractor shall dispose of classified contractor inventory in accordance with applicable security guides and regulations or as directed by the Contracting Officer.</w:t>
      </w:r>
    </w:p>
    <w:p w14:paraId="416D5BC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B6635D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lastRenderedPageBreak/>
        <w:tab/>
        <w:t xml:space="preserve">(f)  </w:t>
      </w:r>
      <w:r w:rsidRPr="00814B75">
        <w:rPr>
          <w:rFonts w:ascii="Century Schoolbook" w:eastAsia="Times New Roman" w:hAnsi="Century Schoolbook" w:cs="Courier New"/>
          <w:i/>
          <w:strike/>
          <w:sz w:val="24"/>
          <w:szCs w:val="24"/>
        </w:rPr>
        <w:t>Inherently dangerous Contractor inventory.</w:t>
      </w:r>
      <w:r w:rsidRPr="00814B75">
        <w:rPr>
          <w:rFonts w:ascii="Century Schoolbook" w:eastAsia="Times New Roman" w:hAnsi="Century Schoolbook" w:cs="Courier New"/>
          <w:strike/>
          <w:sz w:val="24"/>
          <w:szCs w:val="24"/>
        </w:rPr>
        <w:t xml:space="preserve">  Contractor inventory dangerous to public health or safety shall not be disposed of unless rendered innocuous or until adequate safeguards are provided.</w:t>
      </w:r>
    </w:p>
    <w:p w14:paraId="3B2C1F1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6B1B91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t xml:space="preserve">(g)  </w:t>
      </w:r>
      <w:r w:rsidRPr="00814B75">
        <w:rPr>
          <w:rFonts w:ascii="Century Schoolbook" w:eastAsia="Times New Roman" w:hAnsi="Century Schoolbook" w:cs="Courier New"/>
          <w:i/>
          <w:strike/>
          <w:sz w:val="24"/>
          <w:szCs w:val="24"/>
        </w:rPr>
        <w:t>Contractor inventory located in foreign countries.</w:t>
      </w:r>
      <w:r w:rsidRPr="00814B75">
        <w:rPr>
          <w:rFonts w:ascii="Century Schoolbook" w:eastAsia="Times New Roman" w:hAnsi="Century Schoolbook" w:cs="Courier New"/>
          <w:strike/>
          <w:sz w:val="24"/>
          <w:szCs w:val="24"/>
        </w:rP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14:paraId="0B161A8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A051E03"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i/>
          <w:strike/>
          <w:sz w:val="24"/>
          <w:szCs w:val="24"/>
        </w:rPr>
      </w:pPr>
      <w:r w:rsidRPr="00814B75">
        <w:rPr>
          <w:rFonts w:ascii="Century Schoolbook" w:eastAsia="Times New Roman" w:hAnsi="Century Schoolbook" w:cs="Courier New"/>
          <w:strike/>
          <w:sz w:val="24"/>
          <w:szCs w:val="24"/>
        </w:rPr>
        <w:tab/>
        <w:t xml:space="preserve">(h)  </w:t>
      </w:r>
      <w:r w:rsidRPr="00814B75">
        <w:rPr>
          <w:rFonts w:ascii="Century Schoolbook" w:eastAsia="Times New Roman" w:hAnsi="Century Schoolbook" w:cs="Courier New"/>
          <w:i/>
          <w:strike/>
          <w:sz w:val="24"/>
          <w:szCs w:val="24"/>
        </w:rPr>
        <w:t>Disposal of scrap.</w:t>
      </w:r>
    </w:p>
    <w:p w14:paraId="615D38E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05D9BC9"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(1)  </w:t>
      </w:r>
      <w:r w:rsidRPr="00814B75">
        <w:rPr>
          <w:rFonts w:ascii="Century Schoolbook" w:eastAsia="Times New Roman" w:hAnsi="Century Schoolbook" w:cs="Courier New"/>
          <w:i/>
          <w:strike/>
          <w:sz w:val="24"/>
          <w:szCs w:val="24"/>
        </w:rPr>
        <w:t>Contractor with scrap procedures.</w:t>
      </w:r>
    </w:p>
    <w:p w14:paraId="322E56F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36CC3A79" w14:textId="72819C99"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14:paraId="53EBF28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DC3CBD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  The Contractor may commingle Government and contractor-owned scrap and provide routine disposal of scrap, with plant clearance officer concurrence, when determined to be effective and efficient.</w:t>
      </w:r>
    </w:p>
    <w:p w14:paraId="7B706DD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332D6C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(2)  </w:t>
      </w:r>
      <w:r w:rsidRPr="00814B75">
        <w:rPr>
          <w:rFonts w:ascii="Century Schoolbook" w:eastAsia="Times New Roman" w:hAnsi="Century Schoolbook" w:cs="Courier New"/>
          <w:i/>
          <w:strike/>
          <w:sz w:val="24"/>
          <w:szCs w:val="24"/>
        </w:rPr>
        <w:t>Scrap warranty.</w:t>
      </w:r>
      <w:r w:rsidRPr="00814B75">
        <w:rPr>
          <w:rFonts w:ascii="Century Schoolbook" w:eastAsia="Times New Roman" w:hAnsi="Century Schoolbook" w:cs="Courier New"/>
          <w:strike/>
          <w:sz w:val="24"/>
          <w:szCs w:val="24"/>
        </w:rPr>
        <w:t xml:space="preserve">  The plant clearance officer may require the Contractor to secure from scrap buyers a DD Form 1639, Scrap Warranty.</w:t>
      </w:r>
    </w:p>
    <w:p w14:paraId="70666BED"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44768EC" w14:textId="71618EFE"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t xml:space="preserve">(i)  </w:t>
      </w:r>
      <w:r w:rsidRPr="00814B75">
        <w:rPr>
          <w:rFonts w:ascii="Century Schoolbook" w:eastAsia="Times New Roman" w:hAnsi="Century Schoolbook" w:cs="Courier New"/>
          <w:i/>
          <w:strike/>
          <w:sz w:val="24"/>
          <w:szCs w:val="24"/>
        </w:rPr>
        <w:t>Sale of surplus Contractor inventory.</w:t>
      </w:r>
    </w:p>
    <w:p w14:paraId="6290E91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C4B22D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(1)  The Contractor shall conduct sales of contractor inventory (both useable property and scrap) in accordance with the requirements of this contract and plant clearance officer direction.</w:t>
      </w:r>
    </w:p>
    <w:p w14:paraId="1985A71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376814B8" w14:textId="46B79864"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(2)  Any sales contracts or other documents transferring title shall include the following statement:</w:t>
      </w:r>
    </w:p>
    <w:p w14:paraId="2EEF97E2"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4DFD8F77" w14:textId="229C4FC1" w:rsidR="007359B0" w:rsidRPr="00814B75" w:rsidRDefault="00D8444B"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Pr>
          <w:rFonts w:ascii="Century Schoolbook" w:eastAsia="Times New Roman" w:hAnsi="Century Schoolbook" w:cs="Courier New"/>
          <w:strike/>
          <w:sz w:val="24"/>
          <w:szCs w:val="24"/>
        </w:rPr>
        <w:tab/>
        <w:t>“</w:t>
      </w:r>
      <w:r w:rsidR="007359B0" w:rsidRPr="00814B75">
        <w:rPr>
          <w:rFonts w:ascii="Century Schoolbook" w:eastAsia="Times New Roman" w:hAnsi="Century Schoolbook" w:cs="Courier New"/>
          <w:strike/>
          <w:sz w:val="24"/>
          <w:szCs w:val="24"/>
        </w:rP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r>
        <w:rPr>
          <w:rFonts w:ascii="Century Schoolbook" w:eastAsia="Times New Roman" w:hAnsi="Century Schoolbook" w:cs="Courier New"/>
          <w:strike/>
          <w:sz w:val="24"/>
          <w:szCs w:val="24"/>
        </w:rPr>
        <w:t>”</w:t>
      </w:r>
    </w:p>
    <w:p w14:paraId="1375B3E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5837F6F" w14:textId="61AC7521"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i/>
          <w:strike/>
          <w:sz w:val="24"/>
          <w:szCs w:val="24"/>
        </w:rPr>
      </w:pPr>
      <w:r w:rsidRPr="00814B75">
        <w:rPr>
          <w:rFonts w:ascii="Century Schoolbook" w:eastAsia="Times New Roman" w:hAnsi="Century Schoolbook" w:cs="Courier New"/>
          <w:strike/>
          <w:sz w:val="24"/>
          <w:szCs w:val="24"/>
        </w:rPr>
        <w:tab/>
        <w:t xml:space="preserve">(j)  </w:t>
      </w:r>
      <w:r w:rsidRPr="00814B75">
        <w:rPr>
          <w:rFonts w:ascii="Century Schoolbook" w:eastAsia="Times New Roman" w:hAnsi="Century Schoolbook" w:cs="Courier New"/>
          <w:i/>
          <w:strike/>
          <w:sz w:val="24"/>
          <w:szCs w:val="24"/>
        </w:rPr>
        <w:t>Restrictions on purchase or retention of Contractor inventory.</w:t>
      </w:r>
    </w:p>
    <w:p w14:paraId="40BC88F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C5B1736" w14:textId="301660E9"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(1)  The Contractor may not knowingly sell the inventory to any person or that person's agent, employee, or household member if that person—</w:t>
      </w:r>
    </w:p>
    <w:p w14:paraId="4D966B67" w14:textId="6590900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EA320C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  Is a civilian employee of the DoD or the U.S. Coast Guard;</w:t>
      </w:r>
    </w:p>
    <w:p w14:paraId="732CCA94" w14:textId="75F23E06"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36740B0" w14:textId="69425214"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  Is a member of the armed forces of the United States, including the U.S. Coast Guard; or</w:t>
      </w:r>
    </w:p>
    <w:p w14:paraId="0B29798E" w14:textId="3053CAAB"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128F95A"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(iii)  Has any functional or supervisory responsibilities for or within the DoD’s property disposal/disposition or plant clearance programs or for the disposal of contractor inventory.</w:t>
      </w:r>
    </w:p>
    <w:p w14:paraId="2BF2D773" w14:textId="1992D033"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E4023E2"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(2)  The Contractor may conduct Internet-based sales, to include use of a third party.</w:t>
      </w:r>
    </w:p>
    <w:p w14:paraId="1DAD450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B3F0D8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(3)  If the Contractor wishes to bid on the sale, the Contractor or its employees shall submit bids to the plant clearance officer prior to soliciting bids from other prospective bidders.</w:t>
      </w:r>
    </w:p>
    <w:p w14:paraId="5CF65C3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23C8CF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14:paraId="17F8913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35E68D6B"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(5)  The Contractor shall solicit bids at least 15 calendar days before bid opening to allow adequate opportunity to inspect the property and prepare bids.</w:t>
      </w:r>
    </w:p>
    <w:p w14:paraId="68CC177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8AC0E2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(6)  For large sales, the Contractor may use summary lists of items offered as bid sheets with detailed descriptions attached.</w:t>
      </w:r>
    </w:p>
    <w:p w14:paraId="7BA8190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7AD41A9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14:paraId="360D345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339D3EC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(8)  The plant clearance officer or representative will witness the bid opening.  The Contractor shall submit, either electronically or manually, two copies of the bid abstract.</w:t>
      </w:r>
    </w:p>
    <w:p w14:paraId="327E1DFA"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2B50D6D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(9)  The following terms and conditions shall be included in sales contracts involving the demilitarization, mutilation, or destruction of property:</w:t>
      </w:r>
    </w:p>
    <w:p w14:paraId="574DBEFB"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CA47FB8"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(i)  </w:t>
      </w:r>
      <w:r w:rsidRPr="00814B75">
        <w:rPr>
          <w:rFonts w:ascii="Century Schoolbook" w:eastAsia="Times New Roman" w:hAnsi="Century Schoolbook" w:cs="Courier New"/>
          <w:i/>
          <w:strike/>
          <w:sz w:val="24"/>
          <w:szCs w:val="24"/>
        </w:rPr>
        <w:t>Demilitarization, mutilation, or destruction on Contractor or subcontractor premises.</w:t>
      </w:r>
      <w:r w:rsidRPr="00814B75">
        <w:rPr>
          <w:rFonts w:ascii="Century Schoolbook" w:eastAsia="Times New Roman" w:hAnsi="Century Schoolbook" w:cs="Courier New"/>
          <w:strike/>
          <w:sz w:val="24"/>
          <w:szCs w:val="24"/>
        </w:rP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14:paraId="2DC49C32"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AA908A5" w14:textId="3049F258"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(ii)  </w:t>
      </w:r>
      <w:r w:rsidRPr="00814B75">
        <w:rPr>
          <w:rFonts w:ascii="Century Schoolbook" w:eastAsia="Times New Roman" w:hAnsi="Century Schoolbook" w:cs="Courier New"/>
          <w:i/>
          <w:strike/>
          <w:sz w:val="24"/>
          <w:szCs w:val="24"/>
        </w:rPr>
        <w:t>Demilitarization, mutilation, or destruction off Contractor or subcontractor premises.</w:t>
      </w:r>
    </w:p>
    <w:p w14:paraId="71BDA404"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34A13E2"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14:paraId="1BE98445"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8840343"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lastRenderedPageBreak/>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14:paraId="2B7E0406"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C6D1620"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(C)  The Purchaser agrees to assume all costs incident to the demilitarization and to restore the working area to its present condition after removing the demilitarized property.</w:t>
      </w:r>
    </w:p>
    <w:p w14:paraId="1FF6891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4FF60B6D"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 xml:space="preserve">(iii)  </w:t>
      </w:r>
      <w:r w:rsidRPr="00814B75">
        <w:rPr>
          <w:rFonts w:ascii="Century Schoolbook" w:eastAsia="Times New Roman" w:hAnsi="Century Schoolbook" w:cs="Courier New"/>
          <w:i/>
          <w:strike/>
          <w:sz w:val="24"/>
          <w:szCs w:val="24"/>
        </w:rPr>
        <w:t>Failure to demilitarize.</w:t>
      </w:r>
      <w:r w:rsidRPr="00814B75">
        <w:rPr>
          <w:rFonts w:ascii="Century Schoolbook" w:eastAsia="Times New Roman" w:hAnsi="Century Schoolbook" w:cs="Courier New"/>
          <w:strike/>
          <w:sz w:val="24"/>
          <w:szCs w:val="24"/>
        </w:rPr>
        <w:t xml:space="preserve">  If the Purchaser fails to demilitarize, mutilate, or destroy the property as specified in the contract, the Contractor may, upon giving 10 days written notice from date of mailing to the Purchaser–</w:t>
      </w:r>
    </w:p>
    <w:p w14:paraId="2D2126CC"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6BDA1D8C" w14:textId="1FE2EE31"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(A)  Repossess, demilitarize, and return the property to the Purchaser, in which case the Purchaser hereby agrees to pay to the Contractor, prior to the return of the property, all costs incurred by the Contractor in repossessing, demilitarizing, and returning the property;</w:t>
      </w:r>
    </w:p>
    <w:p w14:paraId="29AC81F7"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A02AF2E"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14:paraId="3407585F"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18D5F421" w14:textId="5FD88792"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r>
      <w:r w:rsidRPr="00814B75">
        <w:rPr>
          <w:rFonts w:ascii="Century Schoolbook" w:eastAsia="Times New Roman" w:hAnsi="Century Schoolbook" w:cs="Courier New"/>
          <w:strike/>
          <w:sz w:val="24"/>
          <w:szCs w:val="24"/>
        </w:rPr>
        <w:tab/>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14:paraId="630351A1" w14:textId="77777777" w:rsidR="007359B0" w:rsidRPr="00814B75" w:rsidRDefault="007359B0"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trike/>
          <w:sz w:val="24"/>
          <w:szCs w:val="24"/>
        </w:rPr>
      </w:pPr>
    </w:p>
    <w:p w14:paraId="579793BF" w14:textId="115F7DCF" w:rsidR="007359B0" w:rsidRPr="00814B75" w:rsidRDefault="007359B0" w:rsidP="00BA35CE">
      <w:pPr>
        <w:pStyle w:val="DFARS"/>
        <w:tabs>
          <w:tab w:val="clear" w:pos="810"/>
          <w:tab w:val="left" w:pos="806"/>
        </w:tabs>
        <w:jc w:val="center"/>
        <w:rPr>
          <w:szCs w:val="24"/>
        </w:rPr>
      </w:pPr>
      <w:r w:rsidRPr="00814B75">
        <w:rPr>
          <w:rFonts w:cs="Courier New"/>
          <w:strike/>
          <w:szCs w:val="24"/>
        </w:rPr>
        <w:t>(End of clause)</w:t>
      </w:r>
    </w:p>
    <w:p w14:paraId="026AEF95" w14:textId="77777777" w:rsidR="000C16AC" w:rsidRPr="00355680" w:rsidRDefault="000C16AC" w:rsidP="00BA35CE">
      <w:pPr>
        <w:pStyle w:val="DFARS"/>
        <w:tabs>
          <w:tab w:val="clear" w:pos="810"/>
          <w:tab w:val="left" w:pos="806"/>
        </w:tabs>
        <w:rPr>
          <w:b/>
          <w:szCs w:val="24"/>
        </w:rPr>
      </w:pPr>
    </w:p>
    <w:p w14:paraId="50CDCE60" w14:textId="766C62CE" w:rsidR="00111E0B" w:rsidRPr="00355680" w:rsidRDefault="00B232FD"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z w:val="24"/>
          <w:szCs w:val="24"/>
        </w:rPr>
      </w:pPr>
      <w:r w:rsidRPr="00355680">
        <w:rPr>
          <w:rFonts w:ascii="Century Schoolbook" w:eastAsia="Times New Roman" w:hAnsi="Century Schoolbook" w:cs="Courier New"/>
          <w:b/>
          <w:sz w:val="24"/>
          <w:szCs w:val="24"/>
        </w:rPr>
        <w:t>[</w:t>
      </w:r>
      <w:bookmarkStart w:id="30" w:name="_Hlk126322173"/>
      <w:r w:rsidR="00111E0B" w:rsidRPr="00355680">
        <w:rPr>
          <w:rFonts w:ascii="Century Schoolbook" w:eastAsia="Times New Roman" w:hAnsi="Century Schoolbook" w:cs="Courier New"/>
          <w:b/>
          <w:sz w:val="24"/>
          <w:szCs w:val="24"/>
        </w:rPr>
        <w:t>252.245-70</w:t>
      </w:r>
      <w:r w:rsidR="00E03257">
        <w:rPr>
          <w:rFonts w:ascii="Century Schoolbook" w:eastAsia="Times New Roman" w:hAnsi="Century Schoolbook" w:cs="Courier New"/>
          <w:b/>
          <w:sz w:val="24"/>
          <w:szCs w:val="24"/>
        </w:rPr>
        <w:t>05</w:t>
      </w:r>
      <w:r w:rsidR="00111E0B" w:rsidRPr="00355680">
        <w:rPr>
          <w:rFonts w:ascii="Century Schoolbook" w:eastAsia="Times New Roman" w:hAnsi="Century Schoolbook" w:cs="Courier New"/>
          <w:b/>
          <w:sz w:val="24"/>
          <w:szCs w:val="24"/>
        </w:rPr>
        <w:t xml:space="preserve">  Management and R</w:t>
      </w:r>
      <w:r w:rsidR="002F5223" w:rsidRPr="00355680">
        <w:rPr>
          <w:rFonts w:ascii="Century Schoolbook" w:eastAsia="Times New Roman" w:hAnsi="Century Schoolbook" w:cs="Courier New"/>
          <w:b/>
          <w:sz w:val="24"/>
          <w:szCs w:val="24"/>
        </w:rPr>
        <w:t>eporting of Government Property</w:t>
      </w:r>
      <w:r w:rsidR="00111E0B" w:rsidRPr="00355680">
        <w:rPr>
          <w:rFonts w:ascii="Century Schoolbook" w:eastAsia="Times New Roman" w:hAnsi="Century Schoolbook" w:cs="Courier New"/>
          <w:b/>
          <w:sz w:val="24"/>
          <w:szCs w:val="24"/>
        </w:rPr>
        <w:t>.</w:t>
      </w:r>
    </w:p>
    <w:p w14:paraId="02731B2F" w14:textId="7CCAB7BD" w:rsidR="00111E0B" w:rsidRPr="00CE1DC9" w:rsidRDefault="003B1C5D"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 xml:space="preserve">As prescribed in </w:t>
      </w:r>
      <w:r w:rsidR="00CB0826" w:rsidRPr="00CE1DC9">
        <w:rPr>
          <w:rFonts w:ascii="Century Schoolbook" w:eastAsia="Times New Roman" w:hAnsi="Century Schoolbook" w:cs="Courier New"/>
          <w:b/>
          <w:sz w:val="24"/>
          <w:szCs w:val="24"/>
        </w:rPr>
        <w:t>245.107</w:t>
      </w:r>
      <w:r w:rsidR="00B232FD" w:rsidRPr="00CE1DC9">
        <w:rPr>
          <w:rFonts w:ascii="Century Schoolbook" w:eastAsia="Times New Roman" w:hAnsi="Century Schoolbook" w:cs="Courier New"/>
          <w:b/>
          <w:sz w:val="24"/>
          <w:szCs w:val="24"/>
        </w:rPr>
        <w:t>(4)</w:t>
      </w:r>
      <w:r w:rsidRPr="00CE1DC9">
        <w:rPr>
          <w:rFonts w:ascii="Century Schoolbook" w:eastAsia="Times New Roman" w:hAnsi="Century Schoolbook" w:cs="Courier New"/>
          <w:b/>
          <w:sz w:val="24"/>
          <w:szCs w:val="24"/>
        </w:rPr>
        <w:t xml:space="preserve">, </w:t>
      </w:r>
      <w:r w:rsidR="00111E0B" w:rsidRPr="00CE1DC9">
        <w:rPr>
          <w:rFonts w:ascii="Century Schoolbook" w:eastAsia="Times New Roman" w:hAnsi="Century Schoolbook" w:cs="Courier New"/>
          <w:b/>
          <w:sz w:val="24"/>
          <w:szCs w:val="24"/>
        </w:rPr>
        <w:t>use the following clause:</w:t>
      </w:r>
    </w:p>
    <w:p w14:paraId="0DCA87E4" w14:textId="77777777" w:rsidR="00137593" w:rsidRPr="00355680" w:rsidRDefault="00137593"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z w:val="24"/>
          <w:szCs w:val="24"/>
        </w:rPr>
      </w:pPr>
    </w:p>
    <w:p w14:paraId="50464AB1" w14:textId="77777777" w:rsidR="00137593" w:rsidRPr="00355680" w:rsidRDefault="00137593"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b/>
          <w:sz w:val="24"/>
          <w:szCs w:val="24"/>
        </w:rPr>
      </w:pPr>
      <w:r w:rsidRPr="00355680">
        <w:rPr>
          <w:rFonts w:ascii="Century Schoolbook" w:eastAsia="Times New Roman" w:hAnsi="Century Schoolbook" w:cs="Courier New"/>
          <w:b/>
          <w:sz w:val="24"/>
          <w:szCs w:val="24"/>
        </w:rPr>
        <w:t>MANAGEMENT AND REPORTING OF GOVERNMENT PROPERTY</w:t>
      </w:r>
    </w:p>
    <w:p w14:paraId="07ECE8C9" w14:textId="22A776A2" w:rsidR="00137593" w:rsidRPr="00355680" w:rsidRDefault="00137593" w:rsidP="00BA35CE">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b/>
          <w:sz w:val="24"/>
          <w:szCs w:val="24"/>
        </w:rPr>
      </w:pPr>
      <w:r w:rsidRPr="00355680">
        <w:rPr>
          <w:rFonts w:ascii="Century Schoolbook" w:eastAsia="Times New Roman" w:hAnsi="Century Schoolbook" w:cs="Courier New"/>
          <w:b/>
          <w:sz w:val="24"/>
          <w:szCs w:val="24"/>
        </w:rPr>
        <w:t>(</w:t>
      </w:r>
      <w:r w:rsidR="00E03257">
        <w:rPr>
          <w:rFonts w:ascii="Century Schoolbook" w:eastAsia="Times New Roman" w:hAnsi="Century Schoolbook" w:cs="Courier New"/>
          <w:b/>
          <w:sz w:val="24"/>
          <w:szCs w:val="24"/>
        </w:rPr>
        <w:t>JAN 2024</w:t>
      </w:r>
      <w:r w:rsidRPr="00355680">
        <w:rPr>
          <w:rFonts w:ascii="Century Schoolbook" w:eastAsia="Times New Roman" w:hAnsi="Century Schoolbook" w:cs="Courier New"/>
          <w:b/>
          <w:sz w:val="24"/>
          <w:szCs w:val="24"/>
        </w:rPr>
        <w:t>)</w:t>
      </w:r>
    </w:p>
    <w:p w14:paraId="14E6998B" w14:textId="77777777" w:rsidR="00111E0B" w:rsidRPr="00CE1DC9" w:rsidRDefault="00111E0B" w:rsidP="00BA35CE">
      <w:pPr>
        <w:pStyle w:val="DFARS"/>
        <w:tabs>
          <w:tab w:val="clear" w:pos="810"/>
          <w:tab w:val="left" w:pos="806"/>
        </w:tabs>
        <w:rPr>
          <w:b/>
          <w:szCs w:val="24"/>
        </w:rPr>
      </w:pPr>
    </w:p>
    <w:p w14:paraId="17D564C4" w14:textId="34EA8382" w:rsidR="00F60292" w:rsidRDefault="00111E0B" w:rsidP="00B54BEC">
      <w:pPr>
        <w:pStyle w:val="DFARS"/>
        <w:tabs>
          <w:tab w:val="clear" w:pos="810"/>
          <w:tab w:val="left" w:pos="806"/>
        </w:tabs>
        <w:rPr>
          <w:b/>
          <w:szCs w:val="24"/>
        </w:rPr>
      </w:pPr>
      <w:r w:rsidRPr="00CE1DC9">
        <w:rPr>
          <w:b/>
          <w:szCs w:val="24"/>
        </w:rPr>
        <w:tab/>
        <w:t xml:space="preserve">(a)  </w:t>
      </w:r>
      <w:r w:rsidRPr="000F6580">
        <w:rPr>
          <w:b/>
          <w:i/>
          <w:iCs/>
          <w:szCs w:val="24"/>
        </w:rPr>
        <w:t>Definitions</w:t>
      </w:r>
      <w:r w:rsidRPr="00CE1DC9">
        <w:rPr>
          <w:b/>
          <w:szCs w:val="24"/>
        </w:rPr>
        <w:t>.  As used in this clause—</w:t>
      </w:r>
    </w:p>
    <w:p w14:paraId="23C3DF2E" w14:textId="2B5DEDB3" w:rsidR="0015516F" w:rsidRDefault="0015516F" w:rsidP="00B54BEC">
      <w:pPr>
        <w:pStyle w:val="DFARS"/>
        <w:tabs>
          <w:tab w:val="clear" w:pos="810"/>
          <w:tab w:val="left" w:pos="806"/>
        </w:tabs>
        <w:rPr>
          <w:b/>
          <w:szCs w:val="24"/>
        </w:rPr>
      </w:pPr>
    </w:p>
    <w:p w14:paraId="4D74AFFD" w14:textId="2A3C6EC6" w:rsidR="0015516F" w:rsidRPr="00CE1DC9" w:rsidRDefault="008E0C09" w:rsidP="00B54BEC">
      <w:pPr>
        <w:pStyle w:val="DFARS"/>
        <w:tabs>
          <w:tab w:val="clear" w:pos="810"/>
          <w:tab w:val="left" w:pos="806"/>
        </w:tabs>
        <w:rPr>
          <w:b/>
          <w:szCs w:val="24"/>
        </w:rPr>
      </w:pPr>
      <w:r>
        <w:rPr>
          <w:b/>
          <w:szCs w:val="24"/>
        </w:rPr>
        <w:tab/>
        <w:t>“As is” means that the Government makes no warranty with respect to the serviceability and/or suitability of the Government property for contract performance</w:t>
      </w:r>
      <w:r w:rsidR="00E44CFE">
        <w:rPr>
          <w:b/>
          <w:szCs w:val="24"/>
        </w:rPr>
        <w:t xml:space="preserve"> and that the Government will not pay for a</w:t>
      </w:r>
      <w:r>
        <w:rPr>
          <w:b/>
          <w:szCs w:val="24"/>
        </w:rPr>
        <w:t>ny repairs, replacement, and/or refurbishment</w:t>
      </w:r>
      <w:r w:rsidR="00E44CFE">
        <w:rPr>
          <w:b/>
          <w:szCs w:val="24"/>
        </w:rPr>
        <w:t xml:space="preserve"> of the property</w:t>
      </w:r>
      <w:r>
        <w:rPr>
          <w:b/>
          <w:szCs w:val="24"/>
        </w:rPr>
        <w:t>.</w:t>
      </w:r>
    </w:p>
    <w:p w14:paraId="5FB84183" w14:textId="77777777" w:rsidR="00F60292" w:rsidRPr="00CE1DC9" w:rsidRDefault="00F60292" w:rsidP="00B54BEC">
      <w:pPr>
        <w:pStyle w:val="DFARS"/>
        <w:tabs>
          <w:tab w:val="clear" w:pos="810"/>
          <w:tab w:val="left" w:pos="806"/>
        </w:tabs>
        <w:rPr>
          <w:b/>
          <w:szCs w:val="24"/>
        </w:rPr>
      </w:pPr>
    </w:p>
    <w:p w14:paraId="3A069ACC" w14:textId="07F7CC5E" w:rsidR="00F60292" w:rsidRPr="00AA0FEB" w:rsidRDefault="00F60292" w:rsidP="00B54BEC">
      <w:pPr>
        <w:pStyle w:val="DFARS"/>
        <w:tabs>
          <w:tab w:val="clear" w:pos="810"/>
          <w:tab w:val="left" w:pos="806"/>
        </w:tabs>
        <w:rPr>
          <w:rFonts w:cs="Courier New"/>
          <w:b/>
          <w:szCs w:val="24"/>
        </w:rPr>
      </w:pPr>
      <w:r w:rsidRPr="00AA0FEB">
        <w:rPr>
          <w:b/>
          <w:szCs w:val="24"/>
        </w:rPr>
        <w:tab/>
      </w:r>
      <w:r w:rsidRPr="00AA0FEB">
        <w:rPr>
          <w:rFonts w:cs="Courier New"/>
          <w:b/>
          <w:szCs w:val="24"/>
        </w:rPr>
        <w:t xml:space="preserve">“Commercial and Government </w:t>
      </w:r>
      <w:r w:rsidR="0008408B" w:rsidRPr="00AA0FEB">
        <w:rPr>
          <w:rFonts w:cs="Courier New"/>
          <w:b/>
          <w:szCs w:val="24"/>
        </w:rPr>
        <w:t xml:space="preserve">Entity </w:t>
      </w:r>
      <w:r w:rsidRPr="00AA0FEB">
        <w:rPr>
          <w:rFonts w:cs="Courier New"/>
          <w:b/>
          <w:szCs w:val="24"/>
        </w:rPr>
        <w:t>(CAGE) code” means—</w:t>
      </w:r>
    </w:p>
    <w:p w14:paraId="64AC0AAA" w14:textId="77777777" w:rsidR="00F60292" w:rsidRPr="00AA0FEB" w:rsidRDefault="00F60292" w:rsidP="00B54BEC">
      <w:pPr>
        <w:pStyle w:val="DFARS"/>
        <w:tabs>
          <w:tab w:val="clear" w:pos="810"/>
          <w:tab w:val="left" w:pos="806"/>
        </w:tabs>
        <w:rPr>
          <w:rFonts w:cs="Courier New"/>
          <w:b/>
          <w:szCs w:val="24"/>
        </w:rPr>
      </w:pPr>
    </w:p>
    <w:p w14:paraId="40DE399B" w14:textId="42831E5B" w:rsidR="00F60292" w:rsidRPr="00AA0FEB" w:rsidRDefault="00F60292" w:rsidP="00B54BEC">
      <w:pPr>
        <w:pStyle w:val="DFARS"/>
        <w:tabs>
          <w:tab w:val="clear" w:pos="810"/>
          <w:tab w:val="left" w:pos="806"/>
        </w:tabs>
        <w:rPr>
          <w:rFonts w:cs="Courier New"/>
          <w:b/>
          <w:szCs w:val="24"/>
        </w:rPr>
      </w:pPr>
      <w:r w:rsidRPr="00AA0FEB">
        <w:rPr>
          <w:rFonts w:cs="Courier New"/>
          <w:b/>
          <w:szCs w:val="24"/>
        </w:rPr>
        <w:tab/>
      </w:r>
      <w:r w:rsidRPr="00AA0FEB">
        <w:rPr>
          <w:rFonts w:cs="Courier New"/>
          <w:b/>
          <w:szCs w:val="24"/>
        </w:rPr>
        <w:tab/>
        <w:t>(1)  A</w:t>
      </w:r>
      <w:r w:rsidR="00283E11" w:rsidRPr="00AA0FEB">
        <w:rPr>
          <w:rFonts w:cs="Courier New"/>
          <w:b/>
          <w:szCs w:val="24"/>
        </w:rPr>
        <w:t>n</w:t>
      </w:r>
      <w:r w:rsidR="00137593" w:rsidRPr="00AA0FEB">
        <w:rPr>
          <w:rFonts w:cs="Courier New"/>
          <w:b/>
          <w:szCs w:val="24"/>
        </w:rPr>
        <w:t xml:space="preserve"> identifier</w:t>
      </w:r>
      <w:r w:rsidR="00283E11" w:rsidRPr="00AA0FEB">
        <w:rPr>
          <w:rFonts w:cs="Courier New"/>
          <w:b/>
          <w:szCs w:val="24"/>
        </w:rPr>
        <w:t xml:space="preserve"> </w:t>
      </w:r>
      <w:r w:rsidRPr="00AA0FEB">
        <w:rPr>
          <w:rFonts w:cs="Courier New"/>
          <w:b/>
          <w:szCs w:val="24"/>
        </w:rPr>
        <w:t xml:space="preserve">assigned </w:t>
      </w:r>
      <w:r w:rsidR="00283E11" w:rsidRPr="00AA0FEB">
        <w:rPr>
          <w:rFonts w:cs="Courier New"/>
          <w:b/>
          <w:szCs w:val="24"/>
        </w:rPr>
        <w:t>to entities located in the Unit</w:t>
      </w:r>
      <w:r w:rsidR="00137593" w:rsidRPr="00AA0FEB">
        <w:rPr>
          <w:rFonts w:cs="Courier New"/>
          <w:b/>
          <w:szCs w:val="24"/>
        </w:rPr>
        <w:t>ed States or its outlying areas</w:t>
      </w:r>
      <w:r w:rsidR="00283E11" w:rsidRPr="00AA0FEB">
        <w:rPr>
          <w:rFonts w:cs="Courier New"/>
          <w:b/>
          <w:szCs w:val="24"/>
        </w:rPr>
        <w:t xml:space="preserve"> </w:t>
      </w:r>
      <w:r w:rsidRPr="00AA0FEB">
        <w:rPr>
          <w:rFonts w:cs="Courier New"/>
          <w:b/>
          <w:szCs w:val="24"/>
        </w:rPr>
        <w:t>by the Defense Logistics Agency</w:t>
      </w:r>
      <w:r w:rsidR="00137593" w:rsidRPr="00AA0FEB">
        <w:rPr>
          <w:rFonts w:cs="Courier New"/>
          <w:b/>
          <w:szCs w:val="24"/>
        </w:rPr>
        <w:t xml:space="preserve"> (DLA) </w:t>
      </w:r>
      <w:r w:rsidR="00283E11" w:rsidRPr="00AA0FEB">
        <w:rPr>
          <w:rFonts w:cs="Courier New"/>
          <w:b/>
          <w:szCs w:val="24"/>
        </w:rPr>
        <w:t xml:space="preserve">Commercial and </w:t>
      </w:r>
      <w:r w:rsidR="00137593" w:rsidRPr="00AA0FEB">
        <w:rPr>
          <w:rFonts w:cs="Courier New"/>
          <w:b/>
          <w:szCs w:val="24"/>
        </w:rPr>
        <w:lastRenderedPageBreak/>
        <w:t>Government Entity (CAGE) Branch</w:t>
      </w:r>
      <w:r w:rsidR="00283E11" w:rsidRPr="00AA0FEB">
        <w:rPr>
          <w:rFonts w:cs="Courier New"/>
          <w:b/>
          <w:szCs w:val="24"/>
        </w:rPr>
        <w:t xml:space="preserve"> </w:t>
      </w:r>
      <w:r w:rsidRPr="00AA0FEB">
        <w:rPr>
          <w:rFonts w:cs="Courier New"/>
          <w:b/>
          <w:szCs w:val="24"/>
        </w:rPr>
        <w:t xml:space="preserve">to identify a commercial or </w:t>
      </w:r>
      <w:r w:rsidR="002A1B2B" w:rsidRPr="00AA0FEB">
        <w:rPr>
          <w:rFonts w:cs="Courier New"/>
          <w:b/>
          <w:szCs w:val="24"/>
        </w:rPr>
        <w:t>g</w:t>
      </w:r>
      <w:r w:rsidRPr="00AA0FEB">
        <w:rPr>
          <w:rFonts w:cs="Courier New"/>
          <w:b/>
          <w:szCs w:val="24"/>
        </w:rPr>
        <w:t>overnment entity</w:t>
      </w:r>
      <w:r w:rsidR="0008408B" w:rsidRPr="00AA0FEB">
        <w:rPr>
          <w:rFonts w:cs="Courier New"/>
          <w:b/>
          <w:szCs w:val="24"/>
        </w:rPr>
        <w:t xml:space="preserve"> by unique location</w:t>
      </w:r>
      <w:r w:rsidRPr="00AA0FEB">
        <w:rPr>
          <w:rFonts w:cs="Courier New"/>
          <w:b/>
          <w:szCs w:val="24"/>
        </w:rPr>
        <w:t>; or</w:t>
      </w:r>
    </w:p>
    <w:p w14:paraId="1C5EC84B" w14:textId="77777777" w:rsidR="00F60292" w:rsidRPr="00AA0FEB" w:rsidRDefault="00F60292" w:rsidP="00B54BEC">
      <w:pPr>
        <w:pStyle w:val="DFARS"/>
        <w:tabs>
          <w:tab w:val="clear" w:pos="810"/>
          <w:tab w:val="left" w:pos="806"/>
        </w:tabs>
        <w:rPr>
          <w:rFonts w:cs="Courier New"/>
          <w:b/>
          <w:szCs w:val="24"/>
        </w:rPr>
      </w:pPr>
    </w:p>
    <w:p w14:paraId="331D6AF5" w14:textId="6B726118" w:rsidR="00F60292" w:rsidRPr="00AA0FEB" w:rsidRDefault="00F60292" w:rsidP="00B54BEC">
      <w:pPr>
        <w:pStyle w:val="DFARS"/>
        <w:tabs>
          <w:tab w:val="clear" w:pos="810"/>
          <w:tab w:val="left" w:pos="806"/>
        </w:tabs>
        <w:rPr>
          <w:rFonts w:cs="Courier New"/>
          <w:b/>
          <w:szCs w:val="24"/>
        </w:rPr>
      </w:pPr>
      <w:r w:rsidRPr="00AA0FEB">
        <w:rPr>
          <w:rFonts w:cs="Courier New"/>
          <w:b/>
          <w:szCs w:val="24"/>
        </w:rPr>
        <w:tab/>
      </w:r>
      <w:r w:rsidRPr="00AA0FEB">
        <w:rPr>
          <w:rFonts w:cs="Courier New"/>
          <w:b/>
          <w:szCs w:val="24"/>
        </w:rPr>
        <w:tab/>
        <w:t>(2)  A</w:t>
      </w:r>
      <w:r w:rsidR="00137593" w:rsidRPr="00AA0FEB">
        <w:rPr>
          <w:rFonts w:cs="Courier New"/>
          <w:b/>
          <w:szCs w:val="24"/>
        </w:rPr>
        <w:t>n</w:t>
      </w:r>
      <w:r w:rsidRPr="00AA0FEB">
        <w:rPr>
          <w:rFonts w:cs="Courier New"/>
          <w:b/>
          <w:szCs w:val="24"/>
        </w:rPr>
        <w:t xml:space="preserve"> </w:t>
      </w:r>
      <w:r w:rsidR="00137593" w:rsidRPr="00AA0FEB">
        <w:rPr>
          <w:rFonts w:cs="Courier New"/>
          <w:b/>
          <w:szCs w:val="24"/>
        </w:rPr>
        <w:t>identifier</w:t>
      </w:r>
      <w:r w:rsidRPr="00AA0FEB">
        <w:rPr>
          <w:rFonts w:cs="Courier New"/>
          <w:b/>
          <w:szCs w:val="24"/>
        </w:rPr>
        <w:t xml:space="preserve"> assigned by a member of the North Atlantic Treaty Organization </w:t>
      </w:r>
      <w:r w:rsidR="00C01548" w:rsidRPr="00AA0FEB">
        <w:rPr>
          <w:rFonts w:cs="Courier New"/>
          <w:b/>
          <w:szCs w:val="24"/>
        </w:rPr>
        <w:t>(NATO) or by the NATO Support and Procurement Agency</w:t>
      </w:r>
      <w:r w:rsidR="002A1B2B" w:rsidRPr="00AA0FEB">
        <w:rPr>
          <w:rFonts w:cs="Courier New"/>
          <w:b/>
          <w:szCs w:val="24"/>
        </w:rPr>
        <w:t xml:space="preserve"> (NSPA)</w:t>
      </w:r>
      <w:r w:rsidR="00C01548" w:rsidRPr="00AA0FEB">
        <w:rPr>
          <w:rFonts w:cs="Courier New"/>
          <w:b/>
          <w:szCs w:val="24"/>
        </w:rPr>
        <w:t xml:space="preserve"> to </w:t>
      </w:r>
      <w:r w:rsidR="001250B8" w:rsidRPr="00AA0FEB">
        <w:rPr>
          <w:rFonts w:cs="Courier New"/>
          <w:b/>
          <w:szCs w:val="24"/>
        </w:rPr>
        <w:t>entities</w:t>
      </w:r>
      <w:r w:rsidR="00C01548" w:rsidRPr="00AA0FEB">
        <w:rPr>
          <w:rFonts w:cs="Courier New"/>
          <w:b/>
          <w:szCs w:val="24"/>
        </w:rPr>
        <w:t xml:space="preserve"> located outside the Unite</w:t>
      </w:r>
      <w:r w:rsidR="00137593" w:rsidRPr="00AA0FEB">
        <w:rPr>
          <w:rFonts w:cs="Courier New"/>
          <w:b/>
          <w:szCs w:val="24"/>
        </w:rPr>
        <w:t>d States and its outlying areas</w:t>
      </w:r>
      <w:r w:rsidR="00C01548" w:rsidRPr="00AA0FEB">
        <w:rPr>
          <w:rFonts w:cs="Courier New"/>
          <w:b/>
          <w:szCs w:val="24"/>
        </w:rPr>
        <w:t xml:space="preserve"> </w:t>
      </w:r>
      <w:r w:rsidRPr="00AA0FEB">
        <w:rPr>
          <w:rFonts w:cs="Courier New"/>
          <w:b/>
          <w:szCs w:val="24"/>
        </w:rPr>
        <w:t xml:space="preserve">that the </w:t>
      </w:r>
      <w:r w:rsidR="00137593" w:rsidRPr="00AA0FEB">
        <w:rPr>
          <w:rFonts w:cs="Courier New"/>
          <w:b/>
          <w:szCs w:val="24"/>
        </w:rPr>
        <w:t xml:space="preserve">DLA </w:t>
      </w:r>
      <w:r w:rsidR="002A1B2B" w:rsidRPr="00AA0FEB">
        <w:rPr>
          <w:rFonts w:cs="Courier New"/>
          <w:b/>
          <w:szCs w:val="24"/>
        </w:rPr>
        <w:t>Commercial and Government Entity (CAGE</w:t>
      </w:r>
      <w:r w:rsidR="002A1B2B" w:rsidRPr="00B54BEC">
        <w:rPr>
          <w:rFonts w:cs="Courier New"/>
          <w:b/>
          <w:szCs w:val="24"/>
        </w:rPr>
        <w:t>)</w:t>
      </w:r>
      <w:r w:rsidR="00137593" w:rsidRPr="00AA0FEB">
        <w:rPr>
          <w:rFonts w:cs="Courier New"/>
          <w:b/>
          <w:szCs w:val="24"/>
        </w:rPr>
        <w:t xml:space="preserve"> Branch</w:t>
      </w:r>
      <w:r w:rsidR="00C01548" w:rsidRPr="00AA0FEB">
        <w:rPr>
          <w:rFonts w:cs="Courier New"/>
          <w:b/>
          <w:szCs w:val="24"/>
        </w:rPr>
        <w:t xml:space="preserve"> </w:t>
      </w:r>
      <w:r w:rsidRPr="00AA0FEB">
        <w:rPr>
          <w:rFonts w:cs="Courier New"/>
          <w:b/>
          <w:szCs w:val="24"/>
        </w:rPr>
        <w:t>records and maintains in the CAGE master file.  Th</w:t>
      </w:r>
      <w:r w:rsidR="00E44CFE" w:rsidRPr="00AA0FEB">
        <w:rPr>
          <w:rFonts w:cs="Courier New"/>
          <w:b/>
          <w:szCs w:val="24"/>
        </w:rPr>
        <w:t>is</w:t>
      </w:r>
      <w:r w:rsidRPr="00AA0FEB">
        <w:rPr>
          <w:rFonts w:cs="Courier New"/>
          <w:b/>
          <w:szCs w:val="24"/>
        </w:rPr>
        <w:t xml:space="preserve"> type of code is known as</w:t>
      </w:r>
      <w:r w:rsidR="0008408B" w:rsidRPr="00AA0FEB">
        <w:rPr>
          <w:rFonts w:cs="Courier New"/>
          <w:b/>
          <w:szCs w:val="24"/>
        </w:rPr>
        <w:t xml:space="preserve"> a </w:t>
      </w:r>
      <w:r w:rsidR="00C01548" w:rsidRPr="00AA0FEB">
        <w:rPr>
          <w:rFonts w:cs="Courier New"/>
          <w:b/>
          <w:szCs w:val="24"/>
        </w:rPr>
        <w:t xml:space="preserve">NATO CAGE </w:t>
      </w:r>
      <w:r w:rsidR="00137593" w:rsidRPr="00AA0FEB">
        <w:rPr>
          <w:rFonts w:cs="Courier New"/>
          <w:b/>
          <w:szCs w:val="24"/>
        </w:rPr>
        <w:t>(</w:t>
      </w:r>
      <w:r w:rsidRPr="00AA0FEB">
        <w:rPr>
          <w:rFonts w:cs="Courier New"/>
          <w:b/>
          <w:szCs w:val="24"/>
        </w:rPr>
        <w:t>NCAGE</w:t>
      </w:r>
      <w:r w:rsidR="00137593" w:rsidRPr="00AA0FEB">
        <w:rPr>
          <w:rFonts w:cs="Courier New"/>
          <w:b/>
          <w:szCs w:val="24"/>
        </w:rPr>
        <w:t xml:space="preserve">) </w:t>
      </w:r>
      <w:r w:rsidR="002A1B2B" w:rsidRPr="00AA0FEB">
        <w:rPr>
          <w:rFonts w:cs="Courier New"/>
          <w:b/>
          <w:szCs w:val="24"/>
        </w:rPr>
        <w:t>code.</w:t>
      </w:r>
    </w:p>
    <w:p w14:paraId="76DCFDA4" w14:textId="77777777" w:rsidR="00F60292" w:rsidRPr="00CE1DC9" w:rsidRDefault="00F60292" w:rsidP="00B54BEC">
      <w:pPr>
        <w:pStyle w:val="DFARS"/>
        <w:tabs>
          <w:tab w:val="clear" w:pos="810"/>
          <w:tab w:val="left" w:pos="806"/>
        </w:tabs>
        <w:rPr>
          <w:rFonts w:cs="Courier New"/>
          <w:b/>
          <w:szCs w:val="24"/>
        </w:rPr>
      </w:pPr>
    </w:p>
    <w:p w14:paraId="2799F30E" w14:textId="3AE00105" w:rsidR="00F60292" w:rsidRPr="00CE1DC9" w:rsidRDefault="00F60292" w:rsidP="00B54BEC">
      <w:pPr>
        <w:pStyle w:val="DFARS"/>
        <w:tabs>
          <w:tab w:val="clear" w:pos="810"/>
          <w:tab w:val="left" w:pos="806"/>
        </w:tabs>
        <w:rPr>
          <w:rFonts w:cs="Courier New"/>
          <w:b/>
          <w:szCs w:val="24"/>
        </w:rPr>
      </w:pPr>
      <w:bookmarkStart w:id="31" w:name="_Hlk126326909"/>
      <w:r w:rsidRPr="00CE1DC9">
        <w:rPr>
          <w:rFonts w:cs="Courier New"/>
          <w:b/>
          <w:szCs w:val="24"/>
        </w:rPr>
        <w:tab/>
        <w:t>“Contractor-acquired property</w:t>
      </w:r>
      <w:r w:rsidR="00F0339F">
        <w:rPr>
          <w:rFonts w:cs="Courier New"/>
          <w:b/>
          <w:szCs w:val="24"/>
        </w:rPr>
        <w:t>,</w:t>
      </w:r>
      <w:r w:rsidRPr="00CE1DC9">
        <w:rPr>
          <w:rFonts w:cs="Courier New"/>
          <w:b/>
          <w:szCs w:val="24"/>
        </w:rPr>
        <w:t>”</w:t>
      </w:r>
      <w:r w:rsidR="00F0339F">
        <w:rPr>
          <w:rFonts w:cs="Courier New"/>
          <w:b/>
          <w:szCs w:val="24"/>
        </w:rPr>
        <w:t xml:space="preserve"> “contractor inventory</w:t>
      </w:r>
      <w:r w:rsidR="00FA6DF2">
        <w:rPr>
          <w:rFonts w:cs="Courier New"/>
          <w:b/>
          <w:szCs w:val="24"/>
        </w:rPr>
        <w:t>,</w:t>
      </w:r>
      <w:r w:rsidR="00F0339F">
        <w:rPr>
          <w:rFonts w:cs="Courier New"/>
          <w:b/>
          <w:szCs w:val="24"/>
        </w:rPr>
        <w:t xml:space="preserve">” “Government property,” “Government-furnished property,” and </w:t>
      </w:r>
      <w:r w:rsidR="00F0339F" w:rsidRPr="00CE1DC9">
        <w:rPr>
          <w:b/>
          <w:szCs w:val="24"/>
        </w:rPr>
        <w:t>“</w:t>
      </w:r>
      <w:r w:rsidR="00F0339F">
        <w:rPr>
          <w:b/>
          <w:szCs w:val="24"/>
        </w:rPr>
        <w:t>l</w:t>
      </w:r>
      <w:r w:rsidR="00F0339F" w:rsidRPr="00CE1DC9">
        <w:rPr>
          <w:b/>
          <w:szCs w:val="24"/>
        </w:rPr>
        <w:t xml:space="preserve">oss of Government property” </w:t>
      </w:r>
      <w:r w:rsidR="00FA6DF2">
        <w:rPr>
          <w:rFonts w:cs="Courier New"/>
          <w:b/>
          <w:szCs w:val="24"/>
        </w:rPr>
        <w:t>have the meanings given</w:t>
      </w:r>
      <w:r w:rsidR="00A51717" w:rsidRPr="00CE1DC9">
        <w:rPr>
          <w:rFonts w:cs="Courier New"/>
          <w:b/>
          <w:szCs w:val="24"/>
        </w:rPr>
        <w:t xml:space="preserve"> </w:t>
      </w:r>
      <w:r w:rsidRPr="00CE1DC9">
        <w:rPr>
          <w:rFonts w:cs="Courier New"/>
          <w:b/>
          <w:szCs w:val="24"/>
        </w:rPr>
        <w:t xml:space="preserve">in </w:t>
      </w:r>
      <w:r w:rsidR="00137593" w:rsidRPr="00CE1DC9">
        <w:rPr>
          <w:rFonts w:cs="Courier New"/>
          <w:b/>
          <w:szCs w:val="24"/>
        </w:rPr>
        <w:t xml:space="preserve">the </w:t>
      </w:r>
      <w:r w:rsidR="00D80D17">
        <w:rPr>
          <w:rFonts w:cs="Courier New"/>
          <w:b/>
          <w:szCs w:val="24"/>
        </w:rPr>
        <w:t>Federal Acquisition Regulation (</w:t>
      </w:r>
      <w:r w:rsidRPr="00CE1DC9">
        <w:rPr>
          <w:rFonts w:cs="Courier New"/>
          <w:b/>
          <w:szCs w:val="24"/>
        </w:rPr>
        <w:t>FAR</w:t>
      </w:r>
      <w:r w:rsidR="00D80D17">
        <w:rPr>
          <w:rFonts w:cs="Courier New"/>
          <w:b/>
          <w:szCs w:val="24"/>
        </w:rPr>
        <w:t>)</w:t>
      </w:r>
      <w:r w:rsidRPr="00CE1DC9">
        <w:rPr>
          <w:rFonts w:cs="Courier New"/>
          <w:b/>
          <w:szCs w:val="24"/>
        </w:rPr>
        <w:t xml:space="preserve"> 52.245-1</w:t>
      </w:r>
      <w:r w:rsidR="00F0339F">
        <w:rPr>
          <w:rFonts w:cs="Courier New"/>
          <w:b/>
          <w:szCs w:val="24"/>
        </w:rPr>
        <w:t>, Government Property, clause of this contract</w:t>
      </w:r>
      <w:r w:rsidRPr="00CE1DC9">
        <w:rPr>
          <w:rFonts w:cs="Courier New"/>
          <w:b/>
          <w:szCs w:val="24"/>
        </w:rPr>
        <w:t>.</w:t>
      </w:r>
    </w:p>
    <w:bookmarkEnd w:id="31"/>
    <w:p w14:paraId="7B9399D6" w14:textId="625EB2B0" w:rsidR="001B2F9E" w:rsidRPr="00CE1DC9" w:rsidRDefault="001B2F9E" w:rsidP="00B54BEC">
      <w:pPr>
        <w:pStyle w:val="DFARS"/>
        <w:tabs>
          <w:tab w:val="clear" w:pos="810"/>
          <w:tab w:val="left" w:pos="806"/>
        </w:tabs>
        <w:rPr>
          <w:rFonts w:cs="Courier New"/>
          <w:b/>
          <w:szCs w:val="24"/>
        </w:rPr>
      </w:pPr>
    </w:p>
    <w:p w14:paraId="7BD1BC78" w14:textId="77777777" w:rsidR="00F60292" w:rsidRPr="00CE1DC9" w:rsidRDefault="00F60292" w:rsidP="00B54BEC">
      <w:pPr>
        <w:pStyle w:val="DFARS"/>
        <w:tabs>
          <w:tab w:val="clear" w:pos="810"/>
          <w:tab w:val="left" w:pos="806"/>
        </w:tabs>
        <w:rPr>
          <w:rFonts w:cs="Courier New"/>
          <w:b/>
          <w:szCs w:val="24"/>
        </w:rPr>
      </w:pPr>
      <w:r w:rsidRPr="00CE1DC9">
        <w:rPr>
          <w:rFonts w:cs="Courier New"/>
          <w:b/>
          <w:szCs w:val="24"/>
        </w:rPr>
        <w:tab/>
      </w:r>
      <w:r w:rsidR="003700D0" w:rsidRPr="00CE1DC9">
        <w:rPr>
          <w:b/>
          <w:szCs w:val="24"/>
        </w:rPr>
        <w:t>“Demilitarization”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14:paraId="5BFC43D5" w14:textId="77777777" w:rsidR="00F60292" w:rsidRPr="00CE1DC9" w:rsidRDefault="00F60292" w:rsidP="00B54BEC">
      <w:pPr>
        <w:pStyle w:val="DFARS"/>
        <w:tabs>
          <w:tab w:val="clear" w:pos="810"/>
          <w:tab w:val="left" w:pos="806"/>
        </w:tabs>
        <w:rPr>
          <w:rFonts w:cs="Courier New"/>
          <w:b/>
          <w:szCs w:val="24"/>
        </w:rPr>
      </w:pPr>
    </w:p>
    <w:p w14:paraId="118F9108" w14:textId="791BD4A0" w:rsidR="00B51D5A" w:rsidRDefault="00F60292" w:rsidP="00DB15AA">
      <w:pPr>
        <w:pStyle w:val="DFARS"/>
        <w:tabs>
          <w:tab w:val="clear" w:pos="810"/>
          <w:tab w:val="left" w:pos="806"/>
        </w:tabs>
        <w:rPr>
          <w:b/>
          <w:szCs w:val="24"/>
        </w:rPr>
      </w:pPr>
      <w:r w:rsidRPr="00CE1DC9">
        <w:rPr>
          <w:rFonts w:cs="Courier New"/>
          <w:b/>
          <w:szCs w:val="24"/>
        </w:rPr>
        <w:tab/>
      </w:r>
      <w:r w:rsidR="003700D0" w:rsidRPr="00CE1DC9">
        <w:rPr>
          <w:b/>
          <w:szCs w:val="24"/>
        </w:rPr>
        <w:t>“Export-controlled items”</w:t>
      </w:r>
      <w:r w:rsidR="006E3E2B">
        <w:rPr>
          <w:b/>
          <w:szCs w:val="24"/>
        </w:rPr>
        <w:t xml:space="preserve"> </w:t>
      </w:r>
      <w:bookmarkStart w:id="32" w:name="_Hlk129173684"/>
      <w:r w:rsidR="006E3E2B">
        <w:rPr>
          <w:b/>
          <w:szCs w:val="24"/>
        </w:rPr>
        <w:t xml:space="preserve">has the meaning given in </w:t>
      </w:r>
      <w:r w:rsidR="001441A7">
        <w:rPr>
          <w:b/>
          <w:szCs w:val="24"/>
        </w:rPr>
        <w:t xml:space="preserve">the </w:t>
      </w:r>
      <w:r w:rsidR="006E3E2B">
        <w:rPr>
          <w:b/>
          <w:szCs w:val="24"/>
        </w:rPr>
        <w:t>Defense Federal Acquisition Regulation Supplement (DFARS) 252.225-7048, Export-Controlled Items, clause of this contract.</w:t>
      </w:r>
      <w:bookmarkEnd w:id="32"/>
    </w:p>
    <w:p w14:paraId="4EBD1D8A" w14:textId="77777777" w:rsidR="00DB15AA" w:rsidRPr="00CE1DC9" w:rsidRDefault="00DB15AA" w:rsidP="00DB15AA">
      <w:pPr>
        <w:pStyle w:val="DFARS"/>
        <w:tabs>
          <w:tab w:val="clear" w:pos="810"/>
          <w:tab w:val="left" w:pos="806"/>
        </w:tabs>
        <w:rPr>
          <w:rFonts w:cs="Courier New"/>
          <w:b/>
          <w:szCs w:val="24"/>
        </w:rPr>
      </w:pPr>
    </w:p>
    <w:p w14:paraId="064C7898" w14:textId="0382DB51" w:rsidR="008E0C09" w:rsidRDefault="008E0C09" w:rsidP="00DB15AA">
      <w:pPr>
        <w:pStyle w:val="DFARS"/>
        <w:tabs>
          <w:tab w:val="clear" w:pos="810"/>
          <w:tab w:val="left" w:pos="806"/>
          <w:tab w:val="left" w:pos="2880"/>
        </w:tabs>
        <w:rPr>
          <w:b/>
          <w:szCs w:val="24"/>
        </w:rPr>
      </w:pPr>
      <w:r>
        <w:rPr>
          <w:b/>
          <w:szCs w:val="24"/>
        </w:rPr>
        <w:tab/>
        <w:t>“Ineligible transferee”</w:t>
      </w:r>
      <w:r w:rsidR="00720AD0">
        <w:rPr>
          <w:b/>
          <w:szCs w:val="24"/>
        </w:rPr>
        <w:t xml:space="preserve"> means </w:t>
      </w:r>
      <w:r w:rsidR="00252D7E">
        <w:rPr>
          <w:b/>
          <w:szCs w:val="24"/>
        </w:rPr>
        <w:t xml:space="preserve">an </w:t>
      </w:r>
      <w:r w:rsidR="00720AD0">
        <w:rPr>
          <w:b/>
          <w:szCs w:val="24"/>
        </w:rPr>
        <w:t xml:space="preserve">individual, </w:t>
      </w:r>
      <w:r w:rsidR="00252D7E">
        <w:rPr>
          <w:b/>
          <w:szCs w:val="24"/>
        </w:rPr>
        <w:t xml:space="preserve">an </w:t>
      </w:r>
      <w:r w:rsidR="00720AD0">
        <w:rPr>
          <w:b/>
          <w:szCs w:val="24"/>
        </w:rPr>
        <w:t>entit</w:t>
      </w:r>
      <w:r w:rsidR="00252D7E">
        <w:rPr>
          <w:b/>
          <w:szCs w:val="24"/>
        </w:rPr>
        <w:t>y</w:t>
      </w:r>
      <w:r w:rsidR="00720AD0">
        <w:rPr>
          <w:b/>
          <w:szCs w:val="24"/>
        </w:rPr>
        <w:t xml:space="preserve">, or </w:t>
      </w:r>
      <w:r w:rsidR="00252D7E">
        <w:rPr>
          <w:b/>
          <w:szCs w:val="24"/>
        </w:rPr>
        <w:t xml:space="preserve">a </w:t>
      </w:r>
      <w:r w:rsidR="00720AD0">
        <w:rPr>
          <w:b/>
          <w:szCs w:val="24"/>
        </w:rPr>
        <w:t>countr</w:t>
      </w:r>
      <w:r w:rsidR="00252D7E">
        <w:rPr>
          <w:b/>
          <w:szCs w:val="24"/>
        </w:rPr>
        <w:t>y</w:t>
      </w:r>
      <w:r w:rsidR="00720AD0">
        <w:rPr>
          <w:b/>
          <w:szCs w:val="24"/>
        </w:rPr>
        <w:t>—</w:t>
      </w:r>
    </w:p>
    <w:p w14:paraId="361AA36F" w14:textId="77777777" w:rsidR="00720AD0" w:rsidRDefault="00720AD0" w:rsidP="00DB15AA">
      <w:pPr>
        <w:pStyle w:val="DFARS"/>
        <w:tabs>
          <w:tab w:val="clear" w:pos="810"/>
          <w:tab w:val="left" w:pos="806"/>
          <w:tab w:val="left" w:pos="2880"/>
        </w:tabs>
        <w:rPr>
          <w:b/>
          <w:szCs w:val="24"/>
        </w:rPr>
      </w:pPr>
    </w:p>
    <w:p w14:paraId="498983B7" w14:textId="3B486E5B" w:rsidR="00720AD0" w:rsidRDefault="00720AD0" w:rsidP="000F6580">
      <w:pPr>
        <w:pStyle w:val="DFARS"/>
        <w:tabs>
          <w:tab w:val="clear" w:pos="810"/>
          <w:tab w:val="left" w:pos="806"/>
          <w:tab w:val="left" w:pos="2880"/>
        </w:tabs>
        <w:rPr>
          <w:b/>
          <w:szCs w:val="24"/>
        </w:rPr>
      </w:pPr>
      <w:r>
        <w:rPr>
          <w:b/>
          <w:szCs w:val="24"/>
        </w:rPr>
        <w:tab/>
      </w:r>
      <w:r w:rsidR="00C00C88">
        <w:rPr>
          <w:b/>
          <w:szCs w:val="24"/>
        </w:rPr>
        <w:tab/>
      </w:r>
      <w:r>
        <w:rPr>
          <w:b/>
          <w:szCs w:val="24"/>
        </w:rPr>
        <w:t>(</w:t>
      </w:r>
      <w:r w:rsidR="002400DC">
        <w:rPr>
          <w:b/>
          <w:szCs w:val="24"/>
        </w:rPr>
        <w:t>1</w:t>
      </w:r>
      <w:r>
        <w:rPr>
          <w:b/>
          <w:szCs w:val="24"/>
        </w:rPr>
        <w:t>)  Excluded from Federal programs by the General S</w:t>
      </w:r>
      <w:r w:rsidR="00C00C88">
        <w:rPr>
          <w:b/>
          <w:szCs w:val="24"/>
        </w:rPr>
        <w:t>e</w:t>
      </w:r>
      <w:r>
        <w:rPr>
          <w:b/>
          <w:szCs w:val="24"/>
        </w:rPr>
        <w:t>rvices Administration as identified in the System for Award Manag</w:t>
      </w:r>
      <w:r w:rsidR="00C00C88">
        <w:rPr>
          <w:b/>
          <w:szCs w:val="24"/>
        </w:rPr>
        <w:t>e</w:t>
      </w:r>
      <w:r>
        <w:rPr>
          <w:b/>
          <w:szCs w:val="24"/>
        </w:rPr>
        <w:t xml:space="preserve">ment Exclusions located at </w:t>
      </w:r>
      <w:hyperlink r:id="rId31" w:history="1">
        <w:r w:rsidRPr="000F6580">
          <w:rPr>
            <w:rStyle w:val="Hyperlink"/>
            <w:b/>
            <w:i/>
            <w:iCs/>
            <w:szCs w:val="24"/>
          </w:rPr>
          <w:t>https://sam.gov</w:t>
        </w:r>
      </w:hyperlink>
      <w:r>
        <w:rPr>
          <w:b/>
          <w:szCs w:val="24"/>
        </w:rPr>
        <w:t>;</w:t>
      </w:r>
    </w:p>
    <w:p w14:paraId="0C179EDE" w14:textId="13EB3403" w:rsidR="00720AD0" w:rsidRDefault="00720AD0" w:rsidP="00DB15AA">
      <w:pPr>
        <w:pStyle w:val="DFARS"/>
        <w:tabs>
          <w:tab w:val="clear" w:pos="810"/>
          <w:tab w:val="left" w:pos="806"/>
          <w:tab w:val="left" w:pos="2880"/>
        </w:tabs>
        <w:rPr>
          <w:b/>
          <w:szCs w:val="24"/>
        </w:rPr>
      </w:pPr>
    </w:p>
    <w:p w14:paraId="4137174E" w14:textId="76A9571B" w:rsidR="00720AD0" w:rsidRDefault="00720AD0" w:rsidP="00DB15AA">
      <w:pPr>
        <w:pStyle w:val="DFARS"/>
        <w:tabs>
          <w:tab w:val="clear" w:pos="810"/>
          <w:tab w:val="left" w:pos="806"/>
          <w:tab w:val="left" w:pos="2880"/>
        </w:tabs>
        <w:rPr>
          <w:b/>
          <w:szCs w:val="24"/>
        </w:rPr>
      </w:pPr>
      <w:r>
        <w:rPr>
          <w:b/>
          <w:szCs w:val="24"/>
        </w:rPr>
        <w:tab/>
      </w:r>
      <w:r w:rsidR="00C00C88">
        <w:rPr>
          <w:b/>
          <w:szCs w:val="24"/>
        </w:rPr>
        <w:tab/>
      </w:r>
      <w:r>
        <w:rPr>
          <w:b/>
          <w:szCs w:val="24"/>
        </w:rPr>
        <w:t>(</w:t>
      </w:r>
      <w:r w:rsidR="002400DC">
        <w:rPr>
          <w:b/>
          <w:szCs w:val="24"/>
        </w:rPr>
        <w:t>2</w:t>
      </w:r>
      <w:r>
        <w:rPr>
          <w:b/>
          <w:szCs w:val="24"/>
        </w:rPr>
        <w:t xml:space="preserve">)  Delinquent </w:t>
      </w:r>
      <w:r w:rsidR="00252D7E">
        <w:rPr>
          <w:b/>
          <w:szCs w:val="24"/>
        </w:rPr>
        <w:t xml:space="preserve">on </w:t>
      </w:r>
      <w:r>
        <w:rPr>
          <w:b/>
          <w:szCs w:val="24"/>
        </w:rPr>
        <w:t>obligations to the U.S. Government under surplus sales contracts;</w:t>
      </w:r>
    </w:p>
    <w:p w14:paraId="48DD72C1" w14:textId="7BFA5687" w:rsidR="00720AD0" w:rsidRDefault="00720AD0" w:rsidP="00DB15AA">
      <w:pPr>
        <w:pStyle w:val="DFARS"/>
        <w:tabs>
          <w:tab w:val="clear" w:pos="810"/>
          <w:tab w:val="left" w:pos="806"/>
          <w:tab w:val="left" w:pos="2880"/>
        </w:tabs>
        <w:rPr>
          <w:b/>
          <w:szCs w:val="24"/>
        </w:rPr>
      </w:pPr>
    </w:p>
    <w:p w14:paraId="4DD6665D" w14:textId="33623CB8" w:rsidR="00720AD0" w:rsidRDefault="00720AD0" w:rsidP="00DB15AA">
      <w:pPr>
        <w:pStyle w:val="DFARS"/>
        <w:tabs>
          <w:tab w:val="clear" w:pos="810"/>
          <w:tab w:val="left" w:pos="806"/>
          <w:tab w:val="left" w:pos="2880"/>
        </w:tabs>
        <w:rPr>
          <w:b/>
          <w:szCs w:val="24"/>
        </w:rPr>
      </w:pPr>
      <w:r>
        <w:rPr>
          <w:b/>
          <w:szCs w:val="24"/>
        </w:rPr>
        <w:tab/>
      </w:r>
      <w:r w:rsidR="00C00C88">
        <w:rPr>
          <w:b/>
          <w:szCs w:val="24"/>
        </w:rPr>
        <w:tab/>
      </w:r>
      <w:r>
        <w:rPr>
          <w:b/>
          <w:szCs w:val="24"/>
        </w:rPr>
        <w:t>(</w:t>
      </w:r>
      <w:r w:rsidR="002400DC">
        <w:rPr>
          <w:b/>
          <w:szCs w:val="24"/>
        </w:rPr>
        <w:t>3</w:t>
      </w:r>
      <w:r>
        <w:rPr>
          <w:b/>
          <w:szCs w:val="24"/>
        </w:rPr>
        <w:t>)  Designated by the Department of Defense as ineligible, debarred, or suspended from defense contracts; or</w:t>
      </w:r>
    </w:p>
    <w:p w14:paraId="4950CA45" w14:textId="04E6ABB7" w:rsidR="00720AD0" w:rsidRDefault="00720AD0" w:rsidP="00DB15AA">
      <w:pPr>
        <w:pStyle w:val="DFARS"/>
        <w:tabs>
          <w:tab w:val="clear" w:pos="810"/>
          <w:tab w:val="left" w:pos="806"/>
          <w:tab w:val="left" w:pos="2880"/>
        </w:tabs>
        <w:rPr>
          <w:b/>
          <w:szCs w:val="24"/>
        </w:rPr>
      </w:pPr>
    </w:p>
    <w:p w14:paraId="20562E79" w14:textId="4E245724" w:rsidR="00720AD0" w:rsidRDefault="00720AD0" w:rsidP="00DB15AA">
      <w:pPr>
        <w:pStyle w:val="DFARS"/>
        <w:tabs>
          <w:tab w:val="clear" w:pos="810"/>
          <w:tab w:val="left" w:pos="806"/>
          <w:tab w:val="left" w:pos="2880"/>
        </w:tabs>
        <w:rPr>
          <w:b/>
          <w:szCs w:val="24"/>
        </w:rPr>
      </w:pPr>
      <w:r>
        <w:rPr>
          <w:b/>
          <w:szCs w:val="24"/>
        </w:rPr>
        <w:tab/>
      </w:r>
      <w:r w:rsidR="00C00C88">
        <w:rPr>
          <w:b/>
          <w:szCs w:val="24"/>
        </w:rPr>
        <w:tab/>
      </w:r>
      <w:r>
        <w:rPr>
          <w:b/>
          <w:szCs w:val="24"/>
        </w:rPr>
        <w:t>(</w:t>
      </w:r>
      <w:r w:rsidR="002400DC">
        <w:rPr>
          <w:b/>
          <w:szCs w:val="24"/>
        </w:rPr>
        <w:t>4</w:t>
      </w:r>
      <w:r>
        <w:rPr>
          <w:b/>
          <w:szCs w:val="24"/>
        </w:rPr>
        <w:t>)  Subject to denial, debarment, or other sanctions under export control laws and related laws and regulations, and orders administered by the Department of State, the Department of Commerce, the Department of Homeland Security, or the Department of the Treasury.</w:t>
      </w:r>
    </w:p>
    <w:p w14:paraId="79D37CEA" w14:textId="77777777" w:rsidR="008E0C09" w:rsidRPr="00CE1DC9" w:rsidRDefault="008E0C09" w:rsidP="00DB15AA">
      <w:pPr>
        <w:pStyle w:val="DFARS"/>
        <w:tabs>
          <w:tab w:val="clear" w:pos="810"/>
          <w:tab w:val="left" w:pos="806"/>
          <w:tab w:val="left" w:pos="2880"/>
        </w:tabs>
        <w:rPr>
          <w:b/>
          <w:szCs w:val="24"/>
        </w:rPr>
      </w:pPr>
    </w:p>
    <w:p w14:paraId="674D31D1" w14:textId="73CDEB0C" w:rsidR="00F60292" w:rsidRPr="00CE1DC9" w:rsidRDefault="00F60292" w:rsidP="00DB15AA">
      <w:pPr>
        <w:pStyle w:val="DFARS"/>
        <w:tabs>
          <w:tab w:val="clear" w:pos="810"/>
          <w:tab w:val="left" w:pos="806"/>
          <w:tab w:val="left" w:pos="2880"/>
        </w:tabs>
        <w:rPr>
          <w:b/>
          <w:szCs w:val="24"/>
        </w:rPr>
      </w:pPr>
      <w:r w:rsidRPr="00CE1DC9">
        <w:rPr>
          <w:b/>
          <w:szCs w:val="24"/>
        </w:rPr>
        <w:tab/>
        <w:t>“Item unique identificati</w:t>
      </w:r>
      <w:r w:rsidR="00BD79A7">
        <w:rPr>
          <w:b/>
          <w:szCs w:val="24"/>
        </w:rPr>
        <w:t>on</w:t>
      </w:r>
      <w:r w:rsidRPr="00CE1DC9">
        <w:rPr>
          <w:b/>
          <w:szCs w:val="24"/>
        </w:rPr>
        <w:t>” means a system of assigning, reporting, and marking DoD property with unique item identifiers that have machine-readable data elements to distinguish an item from all other like and unlike items.</w:t>
      </w:r>
    </w:p>
    <w:p w14:paraId="0B42BC14" w14:textId="77777777" w:rsidR="00240213" w:rsidRPr="00CE1DC9" w:rsidRDefault="00240213" w:rsidP="00DB15AA">
      <w:pPr>
        <w:pStyle w:val="DFARS"/>
        <w:tabs>
          <w:tab w:val="clear" w:pos="810"/>
          <w:tab w:val="left" w:pos="806"/>
          <w:tab w:val="left" w:pos="2880"/>
        </w:tabs>
        <w:rPr>
          <w:b/>
          <w:szCs w:val="24"/>
        </w:rPr>
      </w:pPr>
    </w:p>
    <w:p w14:paraId="70D4C964" w14:textId="4A1CC333" w:rsidR="00240213" w:rsidRPr="00CE1DC9" w:rsidRDefault="00240213" w:rsidP="00DB15AA">
      <w:pPr>
        <w:pStyle w:val="DFARS"/>
        <w:tabs>
          <w:tab w:val="clear" w:pos="810"/>
          <w:tab w:val="left" w:pos="806"/>
          <w:tab w:val="left" w:pos="2880"/>
        </w:tabs>
        <w:rPr>
          <w:rFonts w:cs="Courier New"/>
          <w:b/>
          <w:szCs w:val="24"/>
        </w:rPr>
      </w:pPr>
      <w:r w:rsidRPr="00CE1DC9">
        <w:rPr>
          <w:b/>
          <w:szCs w:val="24"/>
        </w:rPr>
        <w:tab/>
      </w:r>
      <w:r w:rsidR="00BD79A7">
        <w:rPr>
          <w:rFonts w:cs="Courier New"/>
          <w:b/>
          <w:szCs w:val="24"/>
        </w:rPr>
        <w:t>“National stock number</w:t>
      </w:r>
      <w:r w:rsidRPr="00CE1DC9">
        <w:rPr>
          <w:rFonts w:cs="Courier New"/>
          <w:b/>
          <w:szCs w:val="24"/>
        </w:rPr>
        <w:t>” means a 13-digit stock number used to identify items of supply.  It consists of a four-digit Federal Supply Code and a nine-digit National Item Identification Number.</w:t>
      </w:r>
    </w:p>
    <w:p w14:paraId="0EF0A0A8" w14:textId="25D925F3" w:rsidR="00BE0844" w:rsidRPr="00CE1DC9" w:rsidRDefault="00BE0844" w:rsidP="00DB15AA">
      <w:pPr>
        <w:pStyle w:val="DFARS"/>
        <w:tabs>
          <w:tab w:val="clear" w:pos="810"/>
          <w:tab w:val="left" w:pos="806"/>
          <w:tab w:val="left" w:pos="2880"/>
        </w:tabs>
        <w:rPr>
          <w:rFonts w:cs="Courier New"/>
          <w:b/>
          <w:szCs w:val="24"/>
        </w:rPr>
      </w:pPr>
    </w:p>
    <w:p w14:paraId="5EFA6347" w14:textId="3B858BAA" w:rsidR="00BE0844" w:rsidRPr="00CE1DC9" w:rsidRDefault="00BE0844" w:rsidP="00DB15AA">
      <w:pPr>
        <w:pStyle w:val="DFARS"/>
        <w:tabs>
          <w:tab w:val="clear" w:pos="810"/>
          <w:tab w:val="left" w:pos="806"/>
          <w:tab w:val="left" w:pos="2880"/>
        </w:tabs>
        <w:rPr>
          <w:rFonts w:cs="Courier New"/>
          <w:b/>
          <w:szCs w:val="24"/>
        </w:rPr>
      </w:pPr>
      <w:r w:rsidRPr="00CE1DC9">
        <w:rPr>
          <w:rFonts w:cs="Courier New"/>
          <w:b/>
          <w:szCs w:val="24"/>
        </w:rPr>
        <w:tab/>
        <w:t>“Reparable</w:t>
      </w:r>
      <w:r w:rsidR="006F2245">
        <w:rPr>
          <w:rFonts w:cs="Courier New"/>
          <w:b/>
          <w:szCs w:val="24"/>
        </w:rPr>
        <w:t xml:space="preserve"> item</w:t>
      </w:r>
      <w:r w:rsidRPr="00CE1DC9">
        <w:rPr>
          <w:rFonts w:cs="Courier New"/>
          <w:b/>
          <w:szCs w:val="24"/>
        </w:rPr>
        <w:t xml:space="preserve">” means an item, typically in unserviceable condition, furnished to the </w:t>
      </w:r>
      <w:r w:rsidR="00693505" w:rsidRPr="00CE1DC9">
        <w:rPr>
          <w:rFonts w:cs="Courier New"/>
          <w:b/>
          <w:szCs w:val="24"/>
        </w:rPr>
        <w:t>c</w:t>
      </w:r>
      <w:r w:rsidRPr="00CE1DC9">
        <w:rPr>
          <w:rFonts w:cs="Courier New"/>
          <w:b/>
          <w:szCs w:val="24"/>
        </w:rPr>
        <w:t>ontractor for maintenance, repair, modification, or overhaul.</w:t>
      </w:r>
    </w:p>
    <w:p w14:paraId="54065A8D" w14:textId="77777777" w:rsidR="00137593" w:rsidRPr="00CE1DC9" w:rsidRDefault="00137593" w:rsidP="00DB15AA">
      <w:pPr>
        <w:pStyle w:val="DFARS"/>
        <w:tabs>
          <w:tab w:val="clear" w:pos="810"/>
          <w:tab w:val="left" w:pos="806"/>
          <w:tab w:val="left" w:pos="2880"/>
        </w:tabs>
        <w:rPr>
          <w:b/>
          <w:szCs w:val="24"/>
        </w:rPr>
      </w:pPr>
    </w:p>
    <w:p w14:paraId="35EB9E3F" w14:textId="2FBF2BF6" w:rsidR="00F60292" w:rsidRPr="00CE1DC9" w:rsidRDefault="00F60292" w:rsidP="00DB15AA">
      <w:pPr>
        <w:pStyle w:val="DFARS"/>
        <w:tabs>
          <w:tab w:val="clear" w:pos="810"/>
          <w:tab w:val="left" w:pos="806"/>
          <w:tab w:val="left" w:pos="2880"/>
        </w:tabs>
        <w:rPr>
          <w:b/>
          <w:szCs w:val="24"/>
        </w:rPr>
      </w:pPr>
      <w:r w:rsidRPr="00CE1DC9">
        <w:rPr>
          <w:b/>
          <w:szCs w:val="24"/>
        </w:rPr>
        <w:tab/>
      </w:r>
      <w:r w:rsidR="006E005A" w:rsidRPr="00CE1DC9">
        <w:rPr>
          <w:b/>
          <w:szCs w:val="24"/>
        </w:rPr>
        <w:t>“Scrap”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14:paraId="7CCF9BA4" w14:textId="632FDA11" w:rsidR="00D67600" w:rsidRPr="00CE1DC9" w:rsidRDefault="00D67600" w:rsidP="00DB15AA">
      <w:pPr>
        <w:pStyle w:val="DFARS"/>
        <w:tabs>
          <w:tab w:val="clear" w:pos="810"/>
          <w:tab w:val="left" w:pos="806"/>
          <w:tab w:val="left" w:pos="2880"/>
        </w:tabs>
        <w:rPr>
          <w:b/>
          <w:szCs w:val="24"/>
        </w:rPr>
      </w:pPr>
    </w:p>
    <w:p w14:paraId="0B669C28" w14:textId="779637E6" w:rsidR="00F60292" w:rsidRDefault="004668C9" w:rsidP="00DB15AA">
      <w:pPr>
        <w:pStyle w:val="DFARS"/>
        <w:tabs>
          <w:tab w:val="clear" w:pos="810"/>
          <w:tab w:val="left" w:pos="806"/>
          <w:tab w:val="left" w:pos="2880"/>
        </w:tabs>
        <w:rPr>
          <w:b/>
          <w:szCs w:val="24"/>
        </w:rPr>
      </w:pPr>
      <w:r w:rsidRPr="00CE1DC9">
        <w:rPr>
          <w:b/>
          <w:szCs w:val="24"/>
        </w:rPr>
        <w:tab/>
      </w:r>
      <w:r w:rsidR="00111E0B" w:rsidRPr="00CE1DC9">
        <w:rPr>
          <w:b/>
          <w:szCs w:val="24"/>
        </w:rPr>
        <w:t>“Serially-managed item” means an item designated by DoD to be uniquely tracked, controlled, or managed in maintenance, repair, and/or supply systems by means of its serial number</w:t>
      </w:r>
      <w:r w:rsidR="00DE0780" w:rsidRPr="00CE1DC9">
        <w:rPr>
          <w:b/>
          <w:szCs w:val="24"/>
        </w:rPr>
        <w:t xml:space="preserve"> </w:t>
      </w:r>
      <w:r w:rsidR="00137593" w:rsidRPr="00CE1DC9">
        <w:rPr>
          <w:b/>
          <w:szCs w:val="24"/>
        </w:rPr>
        <w:t>or unique item identifier</w:t>
      </w:r>
      <w:r w:rsidR="00111E0B" w:rsidRPr="00CE1DC9">
        <w:rPr>
          <w:b/>
          <w:szCs w:val="24"/>
        </w:rPr>
        <w:t>.</w:t>
      </w:r>
    </w:p>
    <w:p w14:paraId="58EB67BE" w14:textId="28145BB8" w:rsidR="00C00C88" w:rsidRDefault="00C00C88" w:rsidP="00DB15AA">
      <w:pPr>
        <w:pStyle w:val="DFARS"/>
        <w:tabs>
          <w:tab w:val="clear" w:pos="810"/>
          <w:tab w:val="left" w:pos="806"/>
          <w:tab w:val="left" w:pos="2880"/>
        </w:tabs>
        <w:rPr>
          <w:b/>
          <w:szCs w:val="24"/>
        </w:rPr>
      </w:pPr>
    </w:p>
    <w:p w14:paraId="300F686D" w14:textId="142AF92B" w:rsidR="00C00C88" w:rsidRPr="00CE1DC9" w:rsidRDefault="00C00C88" w:rsidP="00DB15AA">
      <w:pPr>
        <w:pStyle w:val="DFARS"/>
        <w:tabs>
          <w:tab w:val="clear" w:pos="810"/>
          <w:tab w:val="left" w:pos="806"/>
          <w:tab w:val="left" w:pos="2880"/>
        </w:tabs>
        <w:rPr>
          <w:b/>
          <w:szCs w:val="24"/>
        </w:rPr>
      </w:pPr>
      <w:r>
        <w:rPr>
          <w:b/>
          <w:szCs w:val="24"/>
        </w:rPr>
        <w:tab/>
      </w:r>
      <w:r w:rsidR="002400DC">
        <w:rPr>
          <w:b/>
          <w:szCs w:val="24"/>
        </w:rPr>
        <w:t>“</w:t>
      </w:r>
      <w:r>
        <w:rPr>
          <w:b/>
          <w:szCs w:val="24"/>
        </w:rPr>
        <w:t>Serviceable or usable property” means property with potential for reutilization or sale as is or with minor repairs or alterations.</w:t>
      </w:r>
    </w:p>
    <w:p w14:paraId="4F1FDA4D" w14:textId="6D609520" w:rsidR="00D67600" w:rsidRPr="00CE1DC9" w:rsidRDefault="00D67600" w:rsidP="00DB15AA">
      <w:pPr>
        <w:pStyle w:val="DFARS"/>
        <w:tabs>
          <w:tab w:val="clear" w:pos="810"/>
          <w:tab w:val="left" w:pos="806"/>
          <w:tab w:val="left" w:pos="2880"/>
        </w:tabs>
        <w:rPr>
          <w:b/>
          <w:strike/>
          <w:szCs w:val="24"/>
        </w:rPr>
      </w:pPr>
    </w:p>
    <w:p w14:paraId="65CF7E4B" w14:textId="176DE4D1" w:rsidR="00EC55E7" w:rsidRDefault="00D67600" w:rsidP="00DB15AA">
      <w:pPr>
        <w:pStyle w:val="DFARS"/>
        <w:tabs>
          <w:tab w:val="clear" w:pos="810"/>
          <w:tab w:val="left" w:pos="806"/>
          <w:tab w:val="left" w:pos="2880"/>
        </w:tabs>
        <w:rPr>
          <w:rFonts w:cs="Courier New"/>
          <w:b/>
          <w:szCs w:val="24"/>
        </w:rPr>
      </w:pPr>
      <w:r w:rsidRPr="00CE1DC9">
        <w:rPr>
          <w:rFonts w:cs="Courier New"/>
          <w:b/>
          <w:szCs w:val="24"/>
        </w:rPr>
        <w:tab/>
        <w:t xml:space="preserve">“Supply </w:t>
      </w:r>
      <w:r w:rsidR="00B13F97" w:rsidRPr="00CE1DC9">
        <w:rPr>
          <w:rFonts w:cs="Courier New"/>
          <w:b/>
          <w:szCs w:val="24"/>
        </w:rPr>
        <w:t>condition code</w:t>
      </w:r>
      <w:r w:rsidRPr="00CE1DC9">
        <w:rPr>
          <w:rFonts w:cs="Courier New"/>
          <w:b/>
          <w:szCs w:val="24"/>
        </w:rPr>
        <w:t>” means a classification of materiel in terms of readiness for issue and use or to identify action underway to change the status of materiel</w:t>
      </w:r>
      <w:r w:rsidR="00EC55E7" w:rsidRPr="00CE1DC9">
        <w:rPr>
          <w:rFonts w:cs="Courier New"/>
          <w:b/>
          <w:szCs w:val="24"/>
        </w:rPr>
        <w:t>.</w:t>
      </w:r>
    </w:p>
    <w:p w14:paraId="04D6DDF0" w14:textId="77777777" w:rsidR="002667DB" w:rsidRDefault="002667DB" w:rsidP="00DB15AA">
      <w:pPr>
        <w:pStyle w:val="DFARS"/>
        <w:tabs>
          <w:tab w:val="clear" w:pos="810"/>
          <w:tab w:val="left" w:pos="806"/>
          <w:tab w:val="left" w:pos="2880"/>
        </w:tabs>
        <w:rPr>
          <w:rFonts w:cs="Courier New"/>
          <w:b/>
          <w:szCs w:val="24"/>
        </w:rPr>
      </w:pPr>
    </w:p>
    <w:p w14:paraId="2B2840E4" w14:textId="3D2E8A5A" w:rsidR="00362E08" w:rsidRPr="00CE1DC9" w:rsidRDefault="00362E08"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CE1DC9">
        <w:rPr>
          <w:rFonts w:ascii="Century Schoolbook" w:eastAsia="Times New Roman" w:hAnsi="Century Schoolbook" w:cs="Courier New"/>
          <w:b/>
          <w:spacing w:val="-5"/>
          <w:kern w:val="20"/>
          <w:sz w:val="24"/>
          <w:szCs w:val="24"/>
        </w:rPr>
        <w:tab/>
        <w:t>“Unique item identifier (UII)” means a set of data elements marked on an item that is globally uniqu</w:t>
      </w:r>
      <w:r w:rsidR="00137593" w:rsidRPr="00CE1DC9">
        <w:rPr>
          <w:rFonts w:ascii="Century Schoolbook" w:eastAsia="Times New Roman" w:hAnsi="Century Schoolbook" w:cs="Courier New"/>
          <w:b/>
          <w:spacing w:val="-5"/>
          <w:kern w:val="20"/>
          <w:sz w:val="24"/>
          <w:szCs w:val="24"/>
        </w:rPr>
        <w:t xml:space="preserve">e and unambiguous. </w:t>
      </w:r>
      <w:r w:rsidR="00546B24">
        <w:rPr>
          <w:rFonts w:ascii="Century Schoolbook" w:eastAsia="Times New Roman" w:hAnsi="Century Schoolbook" w:cs="Courier New"/>
          <w:b/>
          <w:spacing w:val="-5"/>
          <w:kern w:val="20"/>
          <w:sz w:val="24"/>
          <w:szCs w:val="24"/>
        </w:rPr>
        <w:t xml:space="preserve"> </w:t>
      </w:r>
      <w:r w:rsidRPr="00CE1DC9">
        <w:rPr>
          <w:rFonts w:ascii="Century Schoolbook" w:eastAsia="Times New Roman" w:hAnsi="Century Schoolbook" w:cs="Courier New"/>
          <w:b/>
          <w:spacing w:val="-5"/>
          <w:kern w:val="20"/>
          <w:sz w:val="24"/>
          <w:szCs w:val="24"/>
        </w:rPr>
        <w:t>The term includes a concatenated UII or a DoD</w:t>
      </w:r>
      <w:r w:rsidR="001441A7">
        <w:rPr>
          <w:rFonts w:ascii="Century Schoolbook" w:eastAsia="Times New Roman" w:hAnsi="Century Schoolbook" w:cs="Courier New"/>
          <w:b/>
          <w:spacing w:val="-5"/>
          <w:kern w:val="20"/>
          <w:sz w:val="24"/>
          <w:szCs w:val="24"/>
        </w:rPr>
        <w:t xml:space="preserve"> </w:t>
      </w:r>
      <w:r w:rsidRPr="00CE1DC9">
        <w:rPr>
          <w:rFonts w:ascii="Century Schoolbook" w:eastAsia="Times New Roman" w:hAnsi="Century Schoolbook" w:cs="Courier New"/>
          <w:b/>
          <w:spacing w:val="-5"/>
          <w:kern w:val="20"/>
          <w:sz w:val="24"/>
          <w:szCs w:val="24"/>
        </w:rPr>
        <w:t>recognized unique identification equivalent.</w:t>
      </w:r>
    </w:p>
    <w:p w14:paraId="252733CF" w14:textId="7B76B157" w:rsidR="00875ACE" w:rsidRPr="00CE1DC9" w:rsidRDefault="00875ACE" w:rsidP="00BA35CE">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5B4E86E0" w14:textId="6DEFDD72" w:rsidR="008F5181" w:rsidRPr="00CE1DC9" w:rsidRDefault="00BB2716" w:rsidP="00DB15AA">
      <w:pPr>
        <w:pStyle w:val="DFARS"/>
        <w:tabs>
          <w:tab w:val="clear" w:pos="810"/>
          <w:tab w:val="left" w:pos="806"/>
          <w:tab w:val="left" w:pos="2880"/>
        </w:tabs>
        <w:rPr>
          <w:b/>
          <w:szCs w:val="24"/>
        </w:rPr>
      </w:pPr>
      <w:r w:rsidRPr="00CE1DC9">
        <w:rPr>
          <w:b/>
          <w:szCs w:val="24"/>
        </w:rPr>
        <w:tab/>
        <w:t>(</w:t>
      </w:r>
      <w:r w:rsidR="00875ACE" w:rsidRPr="00CE1DC9">
        <w:rPr>
          <w:b/>
          <w:szCs w:val="24"/>
        </w:rPr>
        <w:t>b</w:t>
      </w:r>
      <w:r w:rsidRPr="00CE1DC9">
        <w:rPr>
          <w:b/>
          <w:szCs w:val="24"/>
        </w:rPr>
        <w:t xml:space="preserve">) </w:t>
      </w:r>
      <w:r w:rsidR="007661A3" w:rsidRPr="00CE1DC9">
        <w:rPr>
          <w:b/>
          <w:szCs w:val="24"/>
        </w:rPr>
        <w:t xml:space="preserve"> </w:t>
      </w:r>
      <w:r w:rsidRPr="00CE1DC9">
        <w:rPr>
          <w:b/>
          <w:i/>
          <w:iCs/>
          <w:szCs w:val="24"/>
        </w:rPr>
        <w:t xml:space="preserve">Reporting </w:t>
      </w:r>
      <w:r w:rsidR="00875ACE" w:rsidRPr="00CE1DC9">
        <w:rPr>
          <w:b/>
          <w:i/>
          <w:iCs/>
          <w:szCs w:val="24"/>
        </w:rPr>
        <w:t xml:space="preserve">Government </w:t>
      </w:r>
      <w:r w:rsidRPr="00CE1DC9">
        <w:rPr>
          <w:b/>
          <w:i/>
          <w:iCs/>
          <w:szCs w:val="24"/>
        </w:rPr>
        <w:t>property</w:t>
      </w:r>
      <w:r w:rsidRPr="00CE1DC9">
        <w:rPr>
          <w:b/>
          <w:szCs w:val="24"/>
        </w:rPr>
        <w:t>.</w:t>
      </w:r>
    </w:p>
    <w:p w14:paraId="0D00F5EF" w14:textId="77777777" w:rsidR="008F5181" w:rsidRPr="00CE1DC9" w:rsidRDefault="008F5181" w:rsidP="00DB15AA">
      <w:pPr>
        <w:pStyle w:val="DFARS"/>
        <w:tabs>
          <w:tab w:val="clear" w:pos="810"/>
          <w:tab w:val="left" w:pos="806"/>
          <w:tab w:val="left" w:pos="2880"/>
        </w:tabs>
        <w:rPr>
          <w:b/>
          <w:szCs w:val="24"/>
        </w:rPr>
      </w:pPr>
    </w:p>
    <w:p w14:paraId="1C8DE1BD" w14:textId="5B3F874E" w:rsidR="00672411" w:rsidRPr="00CE1DC9" w:rsidRDefault="008F5181" w:rsidP="00DB15AA">
      <w:pPr>
        <w:pStyle w:val="DFARS"/>
        <w:tabs>
          <w:tab w:val="clear" w:pos="810"/>
          <w:tab w:val="left" w:pos="806"/>
          <w:tab w:val="left" w:pos="2880"/>
        </w:tabs>
        <w:rPr>
          <w:b/>
          <w:szCs w:val="24"/>
        </w:rPr>
      </w:pPr>
      <w:r w:rsidRPr="00CE1DC9">
        <w:rPr>
          <w:b/>
          <w:szCs w:val="24"/>
        </w:rPr>
        <w:tab/>
      </w:r>
      <w:r w:rsidRPr="00CE1DC9">
        <w:rPr>
          <w:b/>
          <w:szCs w:val="24"/>
        </w:rPr>
        <w:tab/>
      </w:r>
      <w:r w:rsidR="00471D0A" w:rsidRPr="00CE1DC9">
        <w:rPr>
          <w:b/>
          <w:szCs w:val="24"/>
        </w:rPr>
        <w:t xml:space="preserve">(1) </w:t>
      </w:r>
      <w:r w:rsidR="00875ACE" w:rsidRPr="00CE1DC9">
        <w:rPr>
          <w:b/>
          <w:szCs w:val="24"/>
        </w:rPr>
        <w:t xml:space="preserve"> </w:t>
      </w:r>
      <w:r w:rsidR="00471D0A" w:rsidRPr="00CE1DC9">
        <w:rPr>
          <w:b/>
          <w:szCs w:val="24"/>
        </w:rPr>
        <w:t>The C</w:t>
      </w:r>
      <w:r w:rsidR="00672411" w:rsidRPr="00CE1DC9">
        <w:rPr>
          <w:b/>
          <w:szCs w:val="24"/>
        </w:rPr>
        <w:t>ontractor shall use the G</w:t>
      </w:r>
      <w:r w:rsidR="00513D00" w:rsidRPr="00CE1DC9">
        <w:rPr>
          <w:b/>
          <w:szCs w:val="24"/>
        </w:rPr>
        <w:t>overnment</w:t>
      </w:r>
      <w:r w:rsidR="00062820" w:rsidRPr="00CE1DC9">
        <w:rPr>
          <w:b/>
          <w:szCs w:val="24"/>
        </w:rPr>
        <w:t xml:space="preserve"> </w:t>
      </w:r>
      <w:r w:rsidR="00672411" w:rsidRPr="00CE1DC9">
        <w:rPr>
          <w:b/>
          <w:szCs w:val="24"/>
        </w:rPr>
        <w:t>F</w:t>
      </w:r>
      <w:r w:rsidR="00513D00" w:rsidRPr="00CE1DC9">
        <w:rPr>
          <w:b/>
          <w:szCs w:val="24"/>
        </w:rPr>
        <w:t xml:space="preserve">urnished </w:t>
      </w:r>
      <w:r w:rsidR="00672411" w:rsidRPr="00CE1DC9">
        <w:rPr>
          <w:b/>
          <w:szCs w:val="24"/>
        </w:rPr>
        <w:t>P</w:t>
      </w:r>
      <w:r w:rsidR="00513D00" w:rsidRPr="00CE1DC9">
        <w:rPr>
          <w:b/>
          <w:szCs w:val="24"/>
        </w:rPr>
        <w:t>roperty (GFP)</w:t>
      </w:r>
      <w:r w:rsidR="00672411" w:rsidRPr="00CE1DC9">
        <w:rPr>
          <w:b/>
          <w:szCs w:val="24"/>
        </w:rPr>
        <w:t xml:space="preserve"> </w:t>
      </w:r>
      <w:r w:rsidR="00875ACE" w:rsidRPr="00CE1DC9">
        <w:rPr>
          <w:b/>
          <w:szCs w:val="24"/>
        </w:rPr>
        <w:t xml:space="preserve">module </w:t>
      </w:r>
      <w:r w:rsidR="00FC52E0" w:rsidRPr="00CE1DC9">
        <w:rPr>
          <w:b/>
          <w:szCs w:val="24"/>
        </w:rPr>
        <w:t>of the Procurement Integrated Enterprise Environment (PIEE)</w:t>
      </w:r>
      <w:r w:rsidR="00672411" w:rsidRPr="00CE1DC9">
        <w:rPr>
          <w:b/>
          <w:szCs w:val="24"/>
        </w:rPr>
        <w:t xml:space="preserve"> to—</w:t>
      </w:r>
    </w:p>
    <w:p w14:paraId="3989066A" w14:textId="77777777" w:rsidR="00672411" w:rsidRPr="00CE1DC9" w:rsidRDefault="00672411" w:rsidP="00DB15AA">
      <w:pPr>
        <w:pStyle w:val="DFARS"/>
        <w:tabs>
          <w:tab w:val="clear" w:pos="810"/>
          <w:tab w:val="left" w:pos="806"/>
          <w:tab w:val="left" w:pos="2880"/>
        </w:tabs>
        <w:rPr>
          <w:b/>
          <w:szCs w:val="24"/>
        </w:rPr>
      </w:pPr>
    </w:p>
    <w:p w14:paraId="7DB21F2A" w14:textId="6965DC96" w:rsidR="00ED619F" w:rsidRPr="00CE1DC9" w:rsidRDefault="00672411" w:rsidP="00BA35CE">
      <w:pPr>
        <w:pStyle w:val="DFARS"/>
        <w:tabs>
          <w:tab w:val="clear" w:pos="810"/>
          <w:tab w:val="left" w:pos="806"/>
        </w:tabs>
        <w:rPr>
          <w:b/>
          <w:szCs w:val="24"/>
        </w:rPr>
      </w:pPr>
      <w:r w:rsidRPr="00CE1DC9">
        <w:rPr>
          <w:b/>
          <w:szCs w:val="24"/>
        </w:rPr>
        <w:tab/>
      </w:r>
      <w:r w:rsidRPr="00CE1DC9">
        <w:rPr>
          <w:b/>
          <w:szCs w:val="24"/>
        </w:rPr>
        <w:tab/>
      </w:r>
      <w:r w:rsidR="002C75FB" w:rsidRPr="00CE1DC9">
        <w:rPr>
          <w:b/>
          <w:szCs w:val="24"/>
        </w:rPr>
        <w:tab/>
      </w:r>
      <w:r w:rsidRPr="00CE1DC9">
        <w:rPr>
          <w:b/>
          <w:szCs w:val="24"/>
        </w:rPr>
        <w:t>(i)</w:t>
      </w:r>
      <w:r w:rsidR="002C75FB" w:rsidRPr="00CE1DC9">
        <w:rPr>
          <w:b/>
          <w:szCs w:val="24"/>
        </w:rPr>
        <w:t xml:space="preserve">  </w:t>
      </w:r>
      <w:r w:rsidR="00ED619F" w:rsidRPr="00CE1DC9">
        <w:rPr>
          <w:b/>
          <w:szCs w:val="24"/>
        </w:rPr>
        <w:t xml:space="preserve">Report receipt of </w:t>
      </w:r>
      <w:r w:rsidR="00513D00" w:rsidRPr="00CE1DC9">
        <w:rPr>
          <w:b/>
          <w:szCs w:val="24"/>
        </w:rPr>
        <w:t>GFP</w:t>
      </w:r>
      <w:r w:rsidR="00ED619F" w:rsidRPr="00CE1DC9">
        <w:rPr>
          <w:b/>
          <w:szCs w:val="24"/>
        </w:rPr>
        <w:t>;</w:t>
      </w:r>
    </w:p>
    <w:p w14:paraId="73E63C25" w14:textId="77777777" w:rsidR="006E2E7D" w:rsidRPr="00CE1DC9" w:rsidRDefault="006E2E7D" w:rsidP="00BA35CE">
      <w:pPr>
        <w:pStyle w:val="DFARS"/>
        <w:tabs>
          <w:tab w:val="clear" w:pos="810"/>
          <w:tab w:val="left" w:pos="806"/>
        </w:tabs>
        <w:rPr>
          <w:b/>
          <w:szCs w:val="24"/>
        </w:rPr>
      </w:pPr>
    </w:p>
    <w:p w14:paraId="37763A46" w14:textId="51C380E6" w:rsidR="00672411" w:rsidRPr="00CE1DC9" w:rsidRDefault="00672411" w:rsidP="00BA35CE">
      <w:pPr>
        <w:pStyle w:val="DFARS"/>
        <w:tabs>
          <w:tab w:val="clear" w:pos="810"/>
          <w:tab w:val="left" w:pos="806"/>
        </w:tabs>
        <w:rPr>
          <w:b/>
          <w:szCs w:val="24"/>
        </w:rPr>
      </w:pPr>
      <w:r w:rsidRPr="00CE1DC9">
        <w:rPr>
          <w:b/>
          <w:szCs w:val="24"/>
        </w:rPr>
        <w:tab/>
      </w:r>
      <w:r w:rsidRPr="00CE1DC9">
        <w:rPr>
          <w:b/>
          <w:szCs w:val="24"/>
        </w:rPr>
        <w:tab/>
      </w:r>
      <w:r w:rsidRPr="00CE1DC9">
        <w:rPr>
          <w:b/>
          <w:szCs w:val="24"/>
        </w:rPr>
        <w:tab/>
        <w:t xml:space="preserve">(ii) </w:t>
      </w:r>
      <w:r w:rsidR="00875ACE" w:rsidRPr="00CE1DC9">
        <w:rPr>
          <w:b/>
          <w:szCs w:val="24"/>
        </w:rPr>
        <w:t xml:space="preserve"> </w:t>
      </w:r>
      <w:r w:rsidRPr="00CE1DC9">
        <w:rPr>
          <w:b/>
          <w:szCs w:val="24"/>
        </w:rPr>
        <w:t xml:space="preserve">Report the transfer of </w:t>
      </w:r>
      <w:r w:rsidR="00513D00" w:rsidRPr="00CE1DC9">
        <w:rPr>
          <w:b/>
          <w:szCs w:val="24"/>
        </w:rPr>
        <w:t>GFP</w:t>
      </w:r>
      <w:r w:rsidRPr="00CE1DC9">
        <w:rPr>
          <w:b/>
          <w:szCs w:val="24"/>
        </w:rPr>
        <w:t xml:space="preserve"> to another DoD contract;</w:t>
      </w:r>
    </w:p>
    <w:p w14:paraId="17FE0582" w14:textId="77777777" w:rsidR="006E2E7D" w:rsidRPr="00CE1DC9" w:rsidRDefault="006E2E7D" w:rsidP="00BA35CE">
      <w:pPr>
        <w:pStyle w:val="DFARS"/>
        <w:tabs>
          <w:tab w:val="clear" w:pos="810"/>
          <w:tab w:val="left" w:pos="806"/>
        </w:tabs>
        <w:rPr>
          <w:b/>
          <w:szCs w:val="24"/>
        </w:rPr>
      </w:pPr>
    </w:p>
    <w:p w14:paraId="2B3D7277" w14:textId="5434D404" w:rsidR="00BC5837" w:rsidRPr="00CE1DC9" w:rsidRDefault="00672411" w:rsidP="00BA35CE">
      <w:pPr>
        <w:pStyle w:val="DFARS"/>
        <w:tabs>
          <w:tab w:val="clear" w:pos="810"/>
          <w:tab w:val="left" w:pos="806"/>
        </w:tabs>
        <w:rPr>
          <w:b/>
          <w:szCs w:val="24"/>
        </w:rPr>
      </w:pPr>
      <w:r w:rsidRPr="00CE1DC9">
        <w:rPr>
          <w:b/>
          <w:szCs w:val="24"/>
        </w:rPr>
        <w:tab/>
      </w:r>
      <w:r w:rsidRPr="00CE1DC9">
        <w:rPr>
          <w:b/>
          <w:szCs w:val="24"/>
        </w:rPr>
        <w:tab/>
      </w:r>
      <w:r w:rsidRPr="00CE1DC9">
        <w:rPr>
          <w:b/>
          <w:szCs w:val="24"/>
        </w:rPr>
        <w:tab/>
        <w:t>(i</w:t>
      </w:r>
      <w:r w:rsidR="00D25F4E">
        <w:rPr>
          <w:b/>
          <w:szCs w:val="24"/>
        </w:rPr>
        <w:t>ii</w:t>
      </w:r>
      <w:r w:rsidRPr="00CE1DC9">
        <w:rPr>
          <w:b/>
          <w:szCs w:val="24"/>
        </w:rPr>
        <w:t>)</w:t>
      </w:r>
      <w:r w:rsidR="00875ACE" w:rsidRPr="00CE1DC9">
        <w:rPr>
          <w:b/>
          <w:szCs w:val="24"/>
        </w:rPr>
        <w:t xml:space="preserve">  </w:t>
      </w:r>
      <w:r w:rsidR="006E274B" w:rsidRPr="00CE1DC9">
        <w:rPr>
          <w:b/>
          <w:szCs w:val="24"/>
        </w:rPr>
        <w:t>R</w:t>
      </w:r>
      <w:r w:rsidRPr="00CE1DC9">
        <w:rPr>
          <w:b/>
          <w:szCs w:val="24"/>
        </w:rPr>
        <w:t xml:space="preserve">eport the </w:t>
      </w:r>
      <w:r w:rsidR="005973B0" w:rsidRPr="00CE1DC9">
        <w:rPr>
          <w:b/>
          <w:szCs w:val="24"/>
        </w:rPr>
        <w:t xml:space="preserve">shipment </w:t>
      </w:r>
      <w:r w:rsidRPr="00CE1DC9">
        <w:rPr>
          <w:b/>
          <w:szCs w:val="24"/>
        </w:rPr>
        <w:t xml:space="preserve">of </w:t>
      </w:r>
      <w:r w:rsidR="00513D00" w:rsidRPr="00CE1DC9">
        <w:rPr>
          <w:b/>
          <w:szCs w:val="24"/>
        </w:rPr>
        <w:t>GFP</w:t>
      </w:r>
      <w:r w:rsidRPr="00CE1DC9">
        <w:rPr>
          <w:b/>
          <w:szCs w:val="24"/>
        </w:rPr>
        <w:t xml:space="preserve"> to the Government</w:t>
      </w:r>
      <w:r w:rsidR="00C93B9C" w:rsidRPr="00CE1DC9">
        <w:rPr>
          <w:b/>
          <w:szCs w:val="24"/>
        </w:rPr>
        <w:t xml:space="preserve"> </w:t>
      </w:r>
      <w:r w:rsidR="005973B0" w:rsidRPr="00CE1DC9">
        <w:rPr>
          <w:b/>
          <w:szCs w:val="24"/>
        </w:rPr>
        <w:t>or to a contractor</w:t>
      </w:r>
      <w:r w:rsidR="00620A87" w:rsidRPr="00CE1DC9">
        <w:rPr>
          <w:b/>
          <w:szCs w:val="24"/>
        </w:rPr>
        <w:t>.  T</w:t>
      </w:r>
      <w:r w:rsidR="000D67C3" w:rsidRPr="00CE1DC9">
        <w:rPr>
          <w:b/>
          <w:szCs w:val="24"/>
        </w:rPr>
        <w:t xml:space="preserve">he </w:t>
      </w:r>
      <w:r w:rsidR="00C93B9C" w:rsidRPr="00CE1DC9">
        <w:rPr>
          <w:b/>
          <w:szCs w:val="24"/>
        </w:rPr>
        <w:t xml:space="preserve">GFP module </w:t>
      </w:r>
      <w:r w:rsidR="00620A87" w:rsidRPr="00CE1DC9">
        <w:rPr>
          <w:b/>
          <w:szCs w:val="24"/>
        </w:rPr>
        <w:t xml:space="preserve">generates </w:t>
      </w:r>
      <w:r w:rsidR="00C93B9C" w:rsidRPr="00CE1DC9">
        <w:rPr>
          <w:b/>
          <w:szCs w:val="24"/>
        </w:rPr>
        <w:t>the electronic equivalent of the DD Form 1149</w:t>
      </w:r>
      <w:r w:rsidR="00620A87" w:rsidRPr="00CE1DC9">
        <w:rPr>
          <w:b/>
          <w:szCs w:val="24"/>
        </w:rPr>
        <w:t xml:space="preserve">, </w:t>
      </w:r>
      <w:r w:rsidR="00C93B9C" w:rsidRPr="00CE1DC9">
        <w:rPr>
          <w:b/>
          <w:szCs w:val="24"/>
        </w:rPr>
        <w:t>DD Form 1348-1</w:t>
      </w:r>
      <w:r w:rsidR="000E3282">
        <w:rPr>
          <w:b/>
          <w:szCs w:val="24"/>
        </w:rPr>
        <w:t>,</w:t>
      </w:r>
      <w:r w:rsidR="00C93B9C" w:rsidRPr="00CE1DC9">
        <w:rPr>
          <w:b/>
          <w:szCs w:val="24"/>
        </w:rPr>
        <w:t xml:space="preserve"> or ot</w:t>
      </w:r>
      <w:r w:rsidR="000D67C3" w:rsidRPr="00CE1DC9">
        <w:rPr>
          <w:b/>
          <w:szCs w:val="24"/>
        </w:rPr>
        <w:t>h</w:t>
      </w:r>
      <w:r w:rsidR="00CB3EA6" w:rsidRPr="00CE1DC9">
        <w:rPr>
          <w:b/>
          <w:szCs w:val="24"/>
        </w:rPr>
        <w:t>er required shipping documents</w:t>
      </w:r>
      <w:r w:rsidR="00BC5837" w:rsidRPr="00CE1DC9">
        <w:rPr>
          <w:b/>
          <w:szCs w:val="24"/>
        </w:rPr>
        <w:t>;</w:t>
      </w:r>
    </w:p>
    <w:p w14:paraId="16319DA0" w14:textId="77777777" w:rsidR="006E2E7D" w:rsidRPr="00CE1DC9" w:rsidRDefault="006E2E7D" w:rsidP="00BA35CE">
      <w:pPr>
        <w:pStyle w:val="DFARS"/>
        <w:tabs>
          <w:tab w:val="clear" w:pos="810"/>
          <w:tab w:val="left" w:pos="806"/>
        </w:tabs>
        <w:rPr>
          <w:b/>
          <w:szCs w:val="24"/>
        </w:rPr>
      </w:pPr>
    </w:p>
    <w:p w14:paraId="2F9734ED" w14:textId="3AD08E99" w:rsidR="00D00C33" w:rsidRDefault="00BC5837" w:rsidP="00BA35CE">
      <w:pPr>
        <w:pStyle w:val="DFARS"/>
        <w:tabs>
          <w:tab w:val="clear" w:pos="810"/>
          <w:tab w:val="left" w:pos="806"/>
        </w:tabs>
        <w:rPr>
          <w:b/>
          <w:szCs w:val="24"/>
        </w:rPr>
      </w:pPr>
      <w:r w:rsidRPr="00CE1DC9">
        <w:rPr>
          <w:b/>
          <w:szCs w:val="24"/>
        </w:rPr>
        <w:tab/>
      </w:r>
      <w:r w:rsidRPr="00CE1DC9">
        <w:rPr>
          <w:b/>
          <w:szCs w:val="24"/>
        </w:rPr>
        <w:tab/>
      </w:r>
      <w:r w:rsidRPr="00CE1DC9">
        <w:rPr>
          <w:b/>
          <w:szCs w:val="24"/>
        </w:rPr>
        <w:tab/>
      </w:r>
      <w:r w:rsidR="00672411" w:rsidRPr="00CE1DC9">
        <w:rPr>
          <w:b/>
          <w:szCs w:val="24"/>
        </w:rPr>
        <w:t>(</w:t>
      </w:r>
      <w:r w:rsidR="00D25F4E">
        <w:rPr>
          <w:b/>
          <w:szCs w:val="24"/>
        </w:rPr>
        <w:t>i</w:t>
      </w:r>
      <w:r w:rsidR="00672411" w:rsidRPr="00CE1DC9">
        <w:rPr>
          <w:b/>
          <w:szCs w:val="24"/>
        </w:rPr>
        <w:t>v)</w:t>
      </w:r>
      <w:r w:rsidR="00875ACE" w:rsidRPr="00CE1DC9">
        <w:rPr>
          <w:b/>
          <w:szCs w:val="24"/>
        </w:rPr>
        <w:t xml:space="preserve">  </w:t>
      </w:r>
      <w:r w:rsidR="002D745B" w:rsidRPr="00CE1DC9">
        <w:rPr>
          <w:b/>
          <w:szCs w:val="24"/>
        </w:rPr>
        <w:t xml:space="preserve">Report when serially-managed items of </w:t>
      </w:r>
      <w:r w:rsidR="00513D00" w:rsidRPr="00CE1DC9">
        <w:rPr>
          <w:b/>
          <w:szCs w:val="24"/>
        </w:rPr>
        <w:t>GFP</w:t>
      </w:r>
      <w:r w:rsidR="002D745B" w:rsidRPr="00CE1DC9">
        <w:rPr>
          <w:b/>
          <w:szCs w:val="24"/>
        </w:rPr>
        <w:t xml:space="preserve"> are incorporated into </w:t>
      </w:r>
      <w:r w:rsidR="000E3282">
        <w:rPr>
          <w:b/>
          <w:szCs w:val="24"/>
        </w:rPr>
        <w:t xml:space="preserve">a </w:t>
      </w:r>
      <w:r w:rsidR="002D745B" w:rsidRPr="00CE1DC9">
        <w:rPr>
          <w:b/>
          <w:szCs w:val="24"/>
        </w:rPr>
        <w:t>higher</w:t>
      </w:r>
      <w:r w:rsidR="00513D00" w:rsidRPr="00CE1DC9">
        <w:rPr>
          <w:b/>
          <w:szCs w:val="24"/>
        </w:rPr>
        <w:t>-</w:t>
      </w:r>
      <w:r w:rsidR="002D745B" w:rsidRPr="00CE1DC9">
        <w:rPr>
          <w:b/>
          <w:szCs w:val="24"/>
        </w:rPr>
        <w:t>level component, assembly, or end item</w:t>
      </w:r>
      <w:r w:rsidR="002C75FB" w:rsidRPr="00CE1DC9">
        <w:rPr>
          <w:b/>
          <w:szCs w:val="24"/>
        </w:rPr>
        <w:t>;</w:t>
      </w:r>
    </w:p>
    <w:p w14:paraId="4B05C2D8" w14:textId="77777777" w:rsidR="00D25F4E" w:rsidRDefault="00D25F4E" w:rsidP="00BA35CE">
      <w:pPr>
        <w:pStyle w:val="DFARS"/>
        <w:tabs>
          <w:tab w:val="clear" w:pos="810"/>
          <w:tab w:val="left" w:pos="806"/>
        </w:tabs>
        <w:rPr>
          <w:b/>
          <w:szCs w:val="24"/>
        </w:rPr>
      </w:pPr>
    </w:p>
    <w:p w14:paraId="3D0B3F74" w14:textId="686CD083" w:rsidR="00D25F4E" w:rsidRPr="00CE1DC9" w:rsidRDefault="00D25F4E" w:rsidP="00D25F4E">
      <w:pPr>
        <w:pStyle w:val="DFARS"/>
        <w:tabs>
          <w:tab w:val="clear" w:pos="810"/>
          <w:tab w:val="left" w:pos="806"/>
        </w:tabs>
        <w:rPr>
          <w:b/>
          <w:szCs w:val="24"/>
        </w:rPr>
      </w:pPr>
      <w:r>
        <w:rPr>
          <w:b/>
          <w:szCs w:val="24"/>
        </w:rPr>
        <w:tab/>
      </w:r>
      <w:r>
        <w:rPr>
          <w:b/>
          <w:szCs w:val="24"/>
        </w:rPr>
        <w:tab/>
      </w:r>
      <w:r>
        <w:rPr>
          <w:b/>
          <w:szCs w:val="24"/>
        </w:rPr>
        <w:tab/>
      </w:r>
      <w:r w:rsidRPr="00CE1DC9">
        <w:rPr>
          <w:b/>
          <w:szCs w:val="24"/>
        </w:rPr>
        <w:t>(</w:t>
      </w:r>
      <w:r>
        <w:rPr>
          <w:b/>
          <w:szCs w:val="24"/>
        </w:rPr>
        <w:t>v</w:t>
      </w:r>
      <w:r w:rsidRPr="00CE1DC9">
        <w:rPr>
          <w:b/>
          <w:szCs w:val="24"/>
        </w:rPr>
        <w:t xml:space="preserve">)  Report the loss of Government property in accordance with paragraph (f)(1)(vii) of </w:t>
      </w:r>
      <w:r>
        <w:rPr>
          <w:b/>
          <w:szCs w:val="24"/>
        </w:rPr>
        <w:t xml:space="preserve">the </w:t>
      </w:r>
      <w:r w:rsidRPr="00CE1DC9">
        <w:rPr>
          <w:b/>
          <w:szCs w:val="24"/>
        </w:rPr>
        <w:t>FAR 52.245-1</w:t>
      </w:r>
      <w:r>
        <w:rPr>
          <w:b/>
          <w:szCs w:val="24"/>
        </w:rPr>
        <w:t xml:space="preserve"> clause of this contract</w:t>
      </w:r>
      <w:r w:rsidRPr="00CE1DC9">
        <w:rPr>
          <w:b/>
          <w:szCs w:val="24"/>
        </w:rPr>
        <w:t>;</w:t>
      </w:r>
    </w:p>
    <w:p w14:paraId="36CF593B" w14:textId="77777777" w:rsidR="00D00C33" w:rsidRPr="00CE1DC9" w:rsidRDefault="00D00C33" w:rsidP="00BA35CE">
      <w:pPr>
        <w:pStyle w:val="DFARS"/>
        <w:tabs>
          <w:tab w:val="clear" w:pos="810"/>
          <w:tab w:val="left" w:pos="806"/>
        </w:tabs>
        <w:rPr>
          <w:b/>
          <w:szCs w:val="24"/>
        </w:rPr>
      </w:pPr>
    </w:p>
    <w:p w14:paraId="308E9C15" w14:textId="6A8245C6" w:rsidR="008C2F50" w:rsidRPr="00CE1DC9" w:rsidRDefault="00D00C33" w:rsidP="00BA35CE">
      <w:pPr>
        <w:pStyle w:val="DFARS"/>
        <w:tabs>
          <w:tab w:val="clear" w:pos="810"/>
          <w:tab w:val="left" w:pos="806"/>
        </w:tabs>
        <w:rPr>
          <w:b/>
          <w:szCs w:val="24"/>
        </w:rPr>
      </w:pPr>
      <w:r w:rsidRPr="00CE1DC9">
        <w:rPr>
          <w:b/>
          <w:szCs w:val="24"/>
        </w:rPr>
        <w:tab/>
      </w:r>
      <w:r w:rsidRPr="00CE1DC9">
        <w:rPr>
          <w:b/>
          <w:szCs w:val="24"/>
        </w:rPr>
        <w:tab/>
      </w:r>
      <w:r w:rsidRPr="00CE1DC9">
        <w:rPr>
          <w:b/>
          <w:szCs w:val="24"/>
        </w:rPr>
        <w:tab/>
        <w:t>(vi)</w:t>
      </w:r>
      <w:r w:rsidR="00875ACE" w:rsidRPr="00CE1DC9">
        <w:rPr>
          <w:b/>
          <w:szCs w:val="24"/>
        </w:rPr>
        <w:t xml:space="preserve"> </w:t>
      </w:r>
      <w:r w:rsidR="002D745B" w:rsidRPr="00CE1DC9">
        <w:rPr>
          <w:b/>
          <w:szCs w:val="24"/>
        </w:rPr>
        <w:t xml:space="preserve"> Complete the </w:t>
      </w:r>
      <w:r w:rsidR="000E3282">
        <w:rPr>
          <w:b/>
          <w:szCs w:val="24"/>
        </w:rPr>
        <w:t>p</w:t>
      </w:r>
      <w:r w:rsidR="002D745B" w:rsidRPr="00CE1DC9">
        <w:rPr>
          <w:b/>
          <w:szCs w:val="24"/>
        </w:rPr>
        <w:t xml:space="preserve">lant </w:t>
      </w:r>
      <w:r w:rsidR="000E3282">
        <w:rPr>
          <w:b/>
          <w:szCs w:val="24"/>
        </w:rPr>
        <w:t>c</w:t>
      </w:r>
      <w:r w:rsidR="002D745B" w:rsidRPr="00CE1DC9">
        <w:rPr>
          <w:b/>
          <w:szCs w:val="24"/>
        </w:rPr>
        <w:t xml:space="preserve">learance </w:t>
      </w:r>
      <w:r w:rsidR="000E3282">
        <w:rPr>
          <w:b/>
          <w:szCs w:val="24"/>
        </w:rPr>
        <w:t>i</w:t>
      </w:r>
      <w:r w:rsidR="002D745B" w:rsidRPr="00CE1DC9">
        <w:rPr>
          <w:b/>
          <w:szCs w:val="24"/>
        </w:rPr>
        <w:t xml:space="preserve">nventory </w:t>
      </w:r>
      <w:r w:rsidR="000E3282">
        <w:rPr>
          <w:b/>
          <w:szCs w:val="24"/>
        </w:rPr>
        <w:t>s</w:t>
      </w:r>
      <w:r w:rsidR="002D745B" w:rsidRPr="00CE1DC9">
        <w:rPr>
          <w:b/>
          <w:szCs w:val="24"/>
        </w:rPr>
        <w:t xml:space="preserve">chedule in accordance with paragraph (j)(2) of </w:t>
      </w:r>
      <w:r w:rsidR="00E30972">
        <w:rPr>
          <w:b/>
          <w:szCs w:val="24"/>
        </w:rPr>
        <w:t xml:space="preserve">the </w:t>
      </w:r>
      <w:r w:rsidR="002D745B" w:rsidRPr="00CE1DC9">
        <w:rPr>
          <w:b/>
          <w:szCs w:val="24"/>
        </w:rPr>
        <w:t>FAR 52.245-1</w:t>
      </w:r>
      <w:r w:rsidR="00E30972">
        <w:rPr>
          <w:b/>
          <w:szCs w:val="24"/>
        </w:rPr>
        <w:t xml:space="preserve"> clause of this contract</w:t>
      </w:r>
      <w:r w:rsidR="002D745B" w:rsidRPr="00CE1DC9">
        <w:rPr>
          <w:b/>
          <w:szCs w:val="24"/>
        </w:rPr>
        <w:t>, unless disposition instructions are otherwise included in this contract</w:t>
      </w:r>
      <w:r w:rsidR="0086672F" w:rsidRPr="00CE1DC9">
        <w:rPr>
          <w:b/>
          <w:szCs w:val="24"/>
        </w:rPr>
        <w:t xml:space="preserve">. </w:t>
      </w:r>
      <w:r w:rsidR="002C75FB" w:rsidRPr="00CE1DC9">
        <w:rPr>
          <w:b/>
          <w:szCs w:val="24"/>
        </w:rPr>
        <w:t xml:space="preserve"> </w:t>
      </w:r>
      <w:r w:rsidR="002D745B" w:rsidRPr="00CE1DC9">
        <w:rPr>
          <w:b/>
          <w:szCs w:val="24"/>
        </w:rPr>
        <w:t xml:space="preserve">The GFP module </w:t>
      </w:r>
      <w:r w:rsidR="00620A87" w:rsidRPr="00CE1DC9">
        <w:rPr>
          <w:b/>
          <w:szCs w:val="24"/>
        </w:rPr>
        <w:t xml:space="preserve">generates </w:t>
      </w:r>
      <w:r w:rsidR="002D745B" w:rsidRPr="00CE1DC9">
        <w:rPr>
          <w:b/>
          <w:szCs w:val="24"/>
        </w:rPr>
        <w:t>the electronic equivalent of the S</w:t>
      </w:r>
      <w:r w:rsidR="006F2245">
        <w:rPr>
          <w:b/>
          <w:szCs w:val="24"/>
        </w:rPr>
        <w:t>tandard</w:t>
      </w:r>
      <w:r w:rsidR="002D745B" w:rsidRPr="00CE1DC9">
        <w:rPr>
          <w:b/>
          <w:szCs w:val="24"/>
        </w:rPr>
        <w:t xml:space="preserve"> </w:t>
      </w:r>
      <w:r w:rsidR="005F1F47">
        <w:rPr>
          <w:b/>
          <w:szCs w:val="24"/>
        </w:rPr>
        <w:t>F</w:t>
      </w:r>
      <w:r w:rsidR="002D745B" w:rsidRPr="00CE1DC9">
        <w:rPr>
          <w:b/>
          <w:szCs w:val="24"/>
        </w:rPr>
        <w:t>orm</w:t>
      </w:r>
      <w:r w:rsidR="006F2245">
        <w:rPr>
          <w:b/>
          <w:szCs w:val="24"/>
        </w:rPr>
        <w:t xml:space="preserve"> (SF)</w:t>
      </w:r>
      <w:r w:rsidR="002D745B" w:rsidRPr="00CE1DC9">
        <w:rPr>
          <w:b/>
          <w:szCs w:val="24"/>
        </w:rPr>
        <w:t xml:space="preserve"> 1428, Inventory Disposal Schedule</w:t>
      </w:r>
      <w:r w:rsidR="008C2F50" w:rsidRPr="00CE1DC9">
        <w:rPr>
          <w:b/>
          <w:szCs w:val="24"/>
        </w:rPr>
        <w:t xml:space="preserve">; </w:t>
      </w:r>
      <w:r w:rsidR="005177BA" w:rsidRPr="00CE1DC9">
        <w:rPr>
          <w:b/>
          <w:szCs w:val="24"/>
        </w:rPr>
        <w:t>and</w:t>
      </w:r>
    </w:p>
    <w:p w14:paraId="68F4ABBC" w14:textId="05DCA070" w:rsidR="006E2E7D" w:rsidRPr="00CE1DC9" w:rsidRDefault="006E2E7D" w:rsidP="00BA35CE">
      <w:pPr>
        <w:pStyle w:val="DFARS"/>
        <w:tabs>
          <w:tab w:val="clear" w:pos="810"/>
          <w:tab w:val="left" w:pos="806"/>
        </w:tabs>
        <w:rPr>
          <w:b/>
          <w:szCs w:val="24"/>
        </w:rPr>
      </w:pPr>
    </w:p>
    <w:p w14:paraId="0AA88472" w14:textId="4C7094DE" w:rsidR="005973B0" w:rsidRPr="00CE1DC9" w:rsidRDefault="00BC5837" w:rsidP="00BA35CE">
      <w:pPr>
        <w:pStyle w:val="DFARS"/>
        <w:tabs>
          <w:tab w:val="clear" w:pos="810"/>
          <w:tab w:val="left" w:pos="806"/>
        </w:tabs>
        <w:rPr>
          <w:b/>
          <w:szCs w:val="24"/>
        </w:rPr>
      </w:pPr>
      <w:r w:rsidRPr="00CE1DC9">
        <w:rPr>
          <w:b/>
          <w:szCs w:val="24"/>
        </w:rPr>
        <w:tab/>
      </w:r>
      <w:r w:rsidRPr="00CE1DC9">
        <w:rPr>
          <w:b/>
          <w:szCs w:val="24"/>
        </w:rPr>
        <w:tab/>
      </w:r>
      <w:r w:rsidRPr="00CE1DC9">
        <w:rPr>
          <w:b/>
          <w:szCs w:val="24"/>
        </w:rPr>
        <w:tab/>
      </w:r>
      <w:r w:rsidR="00672411" w:rsidRPr="00CE1DC9">
        <w:rPr>
          <w:b/>
          <w:szCs w:val="24"/>
        </w:rPr>
        <w:t>(v</w:t>
      </w:r>
      <w:r w:rsidR="00D00C33" w:rsidRPr="00CE1DC9">
        <w:rPr>
          <w:b/>
          <w:szCs w:val="24"/>
        </w:rPr>
        <w:t>i</w:t>
      </w:r>
      <w:r w:rsidR="00672411" w:rsidRPr="00CE1DC9">
        <w:rPr>
          <w:b/>
          <w:szCs w:val="24"/>
        </w:rPr>
        <w:t>i)</w:t>
      </w:r>
      <w:r w:rsidRPr="00CE1DC9">
        <w:rPr>
          <w:b/>
          <w:szCs w:val="24"/>
        </w:rPr>
        <w:t xml:space="preserve"> </w:t>
      </w:r>
      <w:r w:rsidR="00875ACE" w:rsidRPr="00CE1DC9">
        <w:rPr>
          <w:b/>
          <w:szCs w:val="24"/>
        </w:rPr>
        <w:t xml:space="preserve"> </w:t>
      </w:r>
      <w:r w:rsidR="00672411" w:rsidRPr="00CE1DC9">
        <w:rPr>
          <w:b/>
          <w:szCs w:val="24"/>
        </w:rPr>
        <w:t>Su</w:t>
      </w:r>
      <w:r w:rsidRPr="00CE1DC9">
        <w:rPr>
          <w:b/>
          <w:szCs w:val="24"/>
        </w:rPr>
        <w:t xml:space="preserve">bmit a request </w:t>
      </w:r>
      <w:r w:rsidR="00244A58" w:rsidRPr="00CE1DC9">
        <w:rPr>
          <w:b/>
          <w:szCs w:val="24"/>
        </w:rPr>
        <w:t xml:space="preserve">to buy back or to convert to GFP items of </w:t>
      </w:r>
      <w:r w:rsidRPr="00CE1DC9">
        <w:rPr>
          <w:b/>
          <w:szCs w:val="24"/>
        </w:rPr>
        <w:t>Contractor-acquired p</w:t>
      </w:r>
      <w:r w:rsidR="005973B0" w:rsidRPr="00CE1DC9">
        <w:rPr>
          <w:b/>
          <w:szCs w:val="24"/>
        </w:rPr>
        <w:t>roperty</w:t>
      </w:r>
      <w:r w:rsidR="00244A58" w:rsidRPr="00CE1DC9">
        <w:rPr>
          <w:b/>
          <w:szCs w:val="24"/>
        </w:rPr>
        <w:t>.</w:t>
      </w:r>
    </w:p>
    <w:p w14:paraId="0A4FD0DF" w14:textId="0A818504" w:rsidR="005973B0" w:rsidRPr="00CE1DC9" w:rsidRDefault="005973B0" w:rsidP="00BA35CE">
      <w:pPr>
        <w:pStyle w:val="DFARS"/>
        <w:tabs>
          <w:tab w:val="clear" w:pos="810"/>
          <w:tab w:val="left" w:pos="806"/>
        </w:tabs>
        <w:rPr>
          <w:b/>
          <w:szCs w:val="24"/>
        </w:rPr>
      </w:pPr>
    </w:p>
    <w:p w14:paraId="000A8CC3" w14:textId="7A07FB4A" w:rsidR="00CD621F" w:rsidRPr="004D319A" w:rsidRDefault="005973B0" w:rsidP="004A70F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CE1DC9">
        <w:rPr>
          <w:b/>
          <w:szCs w:val="24"/>
        </w:rPr>
        <w:tab/>
      </w:r>
      <w:r w:rsidRPr="00CE1DC9">
        <w:rPr>
          <w:b/>
          <w:szCs w:val="24"/>
        </w:rPr>
        <w:tab/>
      </w:r>
      <w:r w:rsidRPr="00EC074F">
        <w:rPr>
          <w:rFonts w:ascii="Century Schoolbook" w:eastAsia="Times New Roman" w:hAnsi="Century Schoolbook" w:cs="Times New Roman"/>
          <w:b/>
          <w:spacing w:val="-5"/>
          <w:kern w:val="20"/>
          <w:sz w:val="24"/>
          <w:szCs w:val="24"/>
        </w:rPr>
        <w:t xml:space="preserve">(2) </w:t>
      </w:r>
      <w:r w:rsidR="00D85A77" w:rsidRPr="00EC074F">
        <w:rPr>
          <w:rFonts w:ascii="Century Schoolbook" w:eastAsia="Times New Roman" w:hAnsi="Century Schoolbook" w:cs="Times New Roman"/>
          <w:b/>
          <w:spacing w:val="-5"/>
          <w:kern w:val="20"/>
          <w:sz w:val="24"/>
          <w:szCs w:val="24"/>
        </w:rPr>
        <w:t xml:space="preserve"> </w:t>
      </w:r>
      <w:r w:rsidRPr="00EC074F">
        <w:rPr>
          <w:rFonts w:ascii="Century Schoolbook" w:eastAsia="Times New Roman" w:hAnsi="Century Schoolbook" w:cs="Times New Roman"/>
          <w:b/>
          <w:spacing w:val="-5"/>
          <w:kern w:val="20"/>
          <w:sz w:val="24"/>
          <w:szCs w:val="24"/>
        </w:rPr>
        <w:t xml:space="preserve">Information regarding the GFP </w:t>
      </w:r>
      <w:r w:rsidR="0086672F" w:rsidRPr="00EC074F">
        <w:rPr>
          <w:rFonts w:ascii="Century Schoolbook" w:eastAsia="Times New Roman" w:hAnsi="Century Schoolbook" w:cs="Times New Roman"/>
          <w:b/>
          <w:spacing w:val="-5"/>
          <w:kern w:val="20"/>
          <w:sz w:val="24"/>
          <w:szCs w:val="24"/>
        </w:rPr>
        <w:t>m</w:t>
      </w:r>
      <w:r w:rsidRPr="00EC074F">
        <w:rPr>
          <w:rFonts w:ascii="Century Schoolbook" w:eastAsia="Times New Roman" w:hAnsi="Century Schoolbook" w:cs="Times New Roman"/>
          <w:b/>
          <w:spacing w:val="-5"/>
          <w:kern w:val="20"/>
          <w:sz w:val="24"/>
          <w:szCs w:val="24"/>
        </w:rPr>
        <w:t xml:space="preserve">odule is available </w:t>
      </w:r>
      <w:r w:rsidR="00CA46ED" w:rsidRPr="00EC074F">
        <w:rPr>
          <w:rFonts w:ascii="Century Schoolbook" w:eastAsia="Times New Roman" w:hAnsi="Century Schoolbook" w:cs="Times New Roman"/>
          <w:b/>
          <w:spacing w:val="-5"/>
          <w:kern w:val="20"/>
          <w:sz w:val="24"/>
          <w:szCs w:val="24"/>
        </w:rPr>
        <w:t>in</w:t>
      </w:r>
      <w:r w:rsidRPr="00EC074F">
        <w:rPr>
          <w:rFonts w:ascii="Century Schoolbook" w:eastAsia="Times New Roman" w:hAnsi="Century Schoolbook" w:cs="Times New Roman"/>
          <w:b/>
          <w:spacing w:val="-5"/>
          <w:kern w:val="20"/>
          <w:sz w:val="24"/>
          <w:szCs w:val="24"/>
        </w:rPr>
        <w:t xml:space="preserve"> the GFP Module Vendor Guide at</w:t>
      </w:r>
      <w:r w:rsidR="00CA46ED" w:rsidRPr="00EC074F">
        <w:rPr>
          <w:rFonts w:ascii="Century Schoolbook" w:eastAsia="Times New Roman" w:hAnsi="Century Schoolbook" w:cs="Times New Roman"/>
          <w:b/>
          <w:spacing w:val="-5"/>
          <w:kern w:val="20"/>
          <w:sz w:val="24"/>
          <w:szCs w:val="24"/>
        </w:rPr>
        <w:t xml:space="preserve"> </w:t>
      </w:r>
      <w:bookmarkStart w:id="33" w:name="_Hlk151022135"/>
      <w:r w:rsidR="00E400A9" w:rsidRPr="004A70F3">
        <w:rPr>
          <w:b/>
          <w:bCs/>
          <w:i/>
          <w:iCs/>
        </w:rPr>
        <w:fldChar w:fldCharType="begin"/>
      </w:r>
      <w:r w:rsidR="00E400A9" w:rsidRPr="004A70F3">
        <w:rPr>
          <w:b/>
          <w:bCs/>
          <w:i/>
          <w:iCs/>
        </w:rPr>
        <w:instrText xml:space="preserve"> HYPERLINK "https://dodprocurementtoolbox.com/site-pages/gfp-resources" </w:instrText>
      </w:r>
      <w:r w:rsidR="00E400A9" w:rsidRPr="004A70F3">
        <w:rPr>
          <w:b/>
          <w:bCs/>
          <w:i/>
          <w:iCs/>
        </w:rPr>
        <w:fldChar w:fldCharType="separate"/>
      </w:r>
      <w:r w:rsidR="002C75FB" w:rsidRPr="004A70F3">
        <w:rPr>
          <w:rFonts w:ascii="Century Schoolbook" w:eastAsia="Times New Roman" w:hAnsi="Century Schoolbook" w:cs="Times New Roman"/>
          <w:b/>
          <w:bCs/>
          <w:i/>
          <w:iCs/>
          <w:spacing w:val="-5"/>
          <w:kern w:val="20"/>
          <w:sz w:val="24"/>
        </w:rPr>
        <w:t>https://dodprocurementtoolbox.com/site-pages/gfp-resources</w:t>
      </w:r>
      <w:r w:rsidR="00E400A9" w:rsidRPr="004A70F3">
        <w:rPr>
          <w:rFonts w:ascii="Century Schoolbook" w:eastAsia="Times New Roman" w:hAnsi="Century Schoolbook" w:cs="Times New Roman"/>
          <w:b/>
          <w:bCs/>
          <w:i/>
          <w:iCs/>
          <w:spacing w:val="-5"/>
          <w:kern w:val="20"/>
          <w:sz w:val="24"/>
        </w:rPr>
        <w:fldChar w:fldCharType="end"/>
      </w:r>
      <w:bookmarkEnd w:id="33"/>
      <w:r w:rsidRPr="00EC074F">
        <w:rPr>
          <w:rFonts w:ascii="Century Schoolbook" w:eastAsia="Times New Roman" w:hAnsi="Century Schoolbook" w:cs="Times New Roman"/>
          <w:b/>
          <w:spacing w:val="-5"/>
          <w:kern w:val="20"/>
          <w:sz w:val="24"/>
          <w:szCs w:val="24"/>
        </w:rPr>
        <w:t>.</w:t>
      </w:r>
      <w:r w:rsidR="002C75FB" w:rsidRPr="00EC074F">
        <w:rPr>
          <w:rFonts w:ascii="Century Schoolbook" w:eastAsia="Times New Roman" w:hAnsi="Century Schoolbook" w:cs="Times New Roman"/>
          <w:b/>
          <w:spacing w:val="-5"/>
          <w:kern w:val="20"/>
          <w:sz w:val="24"/>
          <w:szCs w:val="24"/>
        </w:rPr>
        <w:t xml:space="preserve">  Users may </w:t>
      </w:r>
      <w:r w:rsidR="00CE2ACF" w:rsidRPr="00EC074F">
        <w:rPr>
          <w:rFonts w:ascii="Century Schoolbook" w:eastAsia="Times New Roman" w:hAnsi="Century Schoolbook" w:cs="Times New Roman"/>
          <w:b/>
          <w:spacing w:val="-5"/>
          <w:kern w:val="20"/>
          <w:sz w:val="24"/>
          <w:szCs w:val="24"/>
        </w:rPr>
        <w:t xml:space="preserve">also </w:t>
      </w:r>
      <w:r w:rsidR="002C75FB" w:rsidRPr="00EC074F">
        <w:rPr>
          <w:rFonts w:ascii="Century Schoolbook" w:eastAsia="Times New Roman" w:hAnsi="Century Schoolbook" w:cs="Times New Roman"/>
          <w:b/>
          <w:spacing w:val="-5"/>
          <w:kern w:val="20"/>
          <w:sz w:val="24"/>
          <w:szCs w:val="24"/>
        </w:rPr>
        <w:t xml:space="preserve">register for access </w:t>
      </w:r>
      <w:r w:rsidR="0086672F" w:rsidRPr="00EC074F">
        <w:rPr>
          <w:rFonts w:ascii="Century Schoolbook" w:eastAsia="Times New Roman" w:hAnsi="Century Schoolbook" w:cs="Times New Roman"/>
          <w:b/>
          <w:spacing w:val="-5"/>
          <w:kern w:val="20"/>
          <w:sz w:val="24"/>
          <w:szCs w:val="24"/>
        </w:rPr>
        <w:t xml:space="preserve">to the GFP module </w:t>
      </w:r>
      <w:r w:rsidR="002C75FB" w:rsidRPr="00EC074F">
        <w:rPr>
          <w:rFonts w:ascii="Century Schoolbook" w:eastAsia="Times New Roman" w:hAnsi="Century Schoolbook" w:cs="Times New Roman"/>
          <w:b/>
          <w:spacing w:val="-5"/>
          <w:kern w:val="20"/>
          <w:sz w:val="24"/>
          <w:szCs w:val="24"/>
        </w:rPr>
        <w:t>and obtain training on the PIEE home page</w:t>
      </w:r>
      <w:r w:rsidR="002966B4" w:rsidRPr="00EC074F">
        <w:rPr>
          <w:rFonts w:ascii="Century Schoolbook" w:eastAsia="Times New Roman" w:hAnsi="Century Schoolbook" w:cs="Times New Roman"/>
          <w:b/>
          <w:spacing w:val="-5"/>
          <w:kern w:val="20"/>
          <w:sz w:val="24"/>
          <w:szCs w:val="24"/>
        </w:rPr>
        <w:t xml:space="preserve"> at</w:t>
      </w:r>
      <w:r w:rsidR="00CD621F" w:rsidRPr="004D319A">
        <w:rPr>
          <w:rFonts w:ascii="Century Schoolbook" w:eastAsia="Times New Roman" w:hAnsi="Century Schoolbook" w:cs="Times New Roman"/>
          <w:b/>
          <w:spacing w:val="-5"/>
          <w:kern w:val="20"/>
          <w:sz w:val="24"/>
          <w:szCs w:val="24"/>
        </w:rPr>
        <w:t xml:space="preserve"> </w:t>
      </w:r>
      <w:hyperlink r:id="rId32" w:history="1">
        <w:r w:rsidR="004D319A" w:rsidRPr="004A70F3">
          <w:rPr>
            <w:rStyle w:val="Hyperlink"/>
            <w:rFonts w:ascii="Century Schoolbook" w:eastAsia="Times New Roman" w:hAnsi="Century Schoolbook" w:cs="Times New Roman"/>
            <w:b/>
            <w:i/>
            <w:iCs/>
            <w:spacing w:val="-5"/>
            <w:kern w:val="20"/>
            <w:sz w:val="24"/>
            <w:szCs w:val="24"/>
          </w:rPr>
          <w:t>https://piee.eb.mil</w:t>
        </w:r>
      </w:hyperlink>
      <w:r w:rsidR="00CD621F" w:rsidRPr="004D319A">
        <w:rPr>
          <w:rFonts w:ascii="Century Schoolbook" w:eastAsia="Times New Roman" w:hAnsi="Century Schoolbook" w:cs="Times New Roman"/>
          <w:b/>
          <w:spacing w:val="-5"/>
          <w:kern w:val="20"/>
          <w:sz w:val="24"/>
          <w:szCs w:val="24"/>
        </w:rPr>
        <w:t>.</w:t>
      </w:r>
    </w:p>
    <w:p w14:paraId="211C752E" w14:textId="1AC37E02" w:rsidR="00EB2E1D" w:rsidRPr="00CE1DC9" w:rsidRDefault="00EB2E1D" w:rsidP="004A70F3">
      <w:pPr>
        <w:pStyle w:val="DFARS"/>
        <w:tabs>
          <w:tab w:val="clear" w:pos="810"/>
          <w:tab w:val="left" w:pos="806"/>
        </w:tabs>
        <w:rPr>
          <w:b/>
          <w:szCs w:val="24"/>
        </w:rPr>
      </w:pPr>
    </w:p>
    <w:p w14:paraId="58C5CF7E" w14:textId="711A7C32" w:rsidR="00EB2E1D" w:rsidRPr="00CE1DC9" w:rsidRDefault="003B5CF3" w:rsidP="004A70F3">
      <w:pPr>
        <w:pStyle w:val="DFARS"/>
        <w:tabs>
          <w:tab w:val="clear" w:pos="810"/>
          <w:tab w:val="left" w:pos="806"/>
        </w:tabs>
        <w:rPr>
          <w:b/>
          <w:szCs w:val="24"/>
        </w:rPr>
      </w:pPr>
      <w:r w:rsidRPr="00CE1DC9">
        <w:rPr>
          <w:b/>
          <w:szCs w:val="24"/>
        </w:rPr>
        <w:tab/>
      </w:r>
      <w:r w:rsidRPr="00CE1DC9">
        <w:rPr>
          <w:b/>
          <w:szCs w:val="24"/>
        </w:rPr>
        <w:tab/>
      </w:r>
      <w:r w:rsidR="00EB2E1D" w:rsidRPr="00CE1DC9">
        <w:rPr>
          <w:b/>
          <w:szCs w:val="24"/>
        </w:rPr>
        <w:t>(</w:t>
      </w:r>
      <w:r w:rsidR="005973B0" w:rsidRPr="00CE1DC9">
        <w:rPr>
          <w:b/>
          <w:szCs w:val="24"/>
        </w:rPr>
        <w:t>3</w:t>
      </w:r>
      <w:r w:rsidR="00EB2E1D" w:rsidRPr="00CE1DC9">
        <w:rPr>
          <w:b/>
          <w:szCs w:val="24"/>
        </w:rPr>
        <w:t xml:space="preserve">) </w:t>
      </w:r>
      <w:r w:rsidR="00D85A77">
        <w:rPr>
          <w:b/>
          <w:szCs w:val="24"/>
        </w:rPr>
        <w:t xml:space="preserve"> </w:t>
      </w:r>
      <w:r w:rsidR="0063211F" w:rsidRPr="00CE1DC9">
        <w:rPr>
          <w:b/>
          <w:szCs w:val="24"/>
        </w:rPr>
        <w:t>In complying with paragraphs (</w:t>
      </w:r>
      <w:r w:rsidR="00875ACE" w:rsidRPr="00CE1DC9">
        <w:rPr>
          <w:b/>
          <w:szCs w:val="24"/>
        </w:rPr>
        <w:t>b</w:t>
      </w:r>
      <w:r w:rsidR="0063211F" w:rsidRPr="00CE1DC9">
        <w:rPr>
          <w:b/>
          <w:szCs w:val="24"/>
        </w:rPr>
        <w:t xml:space="preserve">)(1)(i) </w:t>
      </w:r>
      <w:r w:rsidR="0051118B" w:rsidRPr="00CE1DC9">
        <w:rPr>
          <w:b/>
          <w:szCs w:val="24"/>
        </w:rPr>
        <w:t xml:space="preserve">through </w:t>
      </w:r>
      <w:r w:rsidR="0063211F" w:rsidRPr="00CE1DC9">
        <w:rPr>
          <w:b/>
          <w:szCs w:val="24"/>
        </w:rPr>
        <w:t>(</w:t>
      </w:r>
      <w:r w:rsidR="00D25F4E">
        <w:rPr>
          <w:b/>
          <w:szCs w:val="24"/>
        </w:rPr>
        <w:t>i</w:t>
      </w:r>
      <w:r w:rsidR="002D745B" w:rsidRPr="00CE1DC9">
        <w:rPr>
          <w:b/>
          <w:szCs w:val="24"/>
        </w:rPr>
        <w:t>v</w:t>
      </w:r>
      <w:r w:rsidR="0063211F" w:rsidRPr="00CE1DC9">
        <w:rPr>
          <w:b/>
          <w:szCs w:val="24"/>
        </w:rPr>
        <w:t xml:space="preserve">) of this clause, the </w:t>
      </w:r>
      <w:r w:rsidR="005F40AC">
        <w:rPr>
          <w:b/>
          <w:szCs w:val="24"/>
        </w:rPr>
        <w:t>C</w:t>
      </w:r>
      <w:r w:rsidR="0063211F" w:rsidRPr="00CE1DC9">
        <w:rPr>
          <w:b/>
          <w:szCs w:val="24"/>
        </w:rPr>
        <w:t xml:space="preserve">ontractor shall report the </w:t>
      </w:r>
      <w:r w:rsidR="00D50F81" w:rsidRPr="00CE1DC9">
        <w:rPr>
          <w:b/>
          <w:szCs w:val="24"/>
        </w:rPr>
        <w:t xml:space="preserve">updated </w:t>
      </w:r>
      <w:r w:rsidR="0063211F" w:rsidRPr="00CE1DC9">
        <w:rPr>
          <w:b/>
          <w:szCs w:val="24"/>
        </w:rPr>
        <w:t xml:space="preserve">status </w:t>
      </w:r>
      <w:r w:rsidR="00D50F81" w:rsidRPr="00CE1DC9">
        <w:rPr>
          <w:b/>
          <w:szCs w:val="24"/>
        </w:rPr>
        <w:t xml:space="preserve">of the property </w:t>
      </w:r>
      <w:r w:rsidR="0063211F" w:rsidRPr="00CE1DC9">
        <w:rPr>
          <w:b/>
          <w:szCs w:val="24"/>
        </w:rPr>
        <w:t xml:space="preserve">to the GFP </w:t>
      </w:r>
      <w:r w:rsidR="0086672F" w:rsidRPr="00CE1DC9">
        <w:rPr>
          <w:b/>
          <w:szCs w:val="24"/>
        </w:rPr>
        <w:t>m</w:t>
      </w:r>
      <w:r w:rsidR="0063211F" w:rsidRPr="00CE1DC9">
        <w:rPr>
          <w:b/>
          <w:szCs w:val="24"/>
        </w:rPr>
        <w:t xml:space="preserve">odule </w:t>
      </w:r>
      <w:r w:rsidR="00EB2E1D" w:rsidRPr="00CE1DC9">
        <w:rPr>
          <w:b/>
          <w:szCs w:val="24"/>
        </w:rPr>
        <w:t xml:space="preserve">within </w:t>
      </w:r>
      <w:r w:rsidR="00DD69F2" w:rsidRPr="00CE1DC9">
        <w:rPr>
          <w:b/>
          <w:szCs w:val="24"/>
        </w:rPr>
        <w:t xml:space="preserve">7 </w:t>
      </w:r>
      <w:r w:rsidR="009819F6" w:rsidRPr="00CE1DC9">
        <w:rPr>
          <w:b/>
          <w:szCs w:val="24"/>
        </w:rPr>
        <w:t>business</w:t>
      </w:r>
      <w:r w:rsidR="00EB2E1D" w:rsidRPr="000F6580">
        <w:rPr>
          <w:b/>
          <w:szCs w:val="24"/>
        </w:rPr>
        <w:t xml:space="preserve"> </w:t>
      </w:r>
      <w:r w:rsidR="00EB2E1D" w:rsidRPr="00CE1DC9">
        <w:rPr>
          <w:b/>
          <w:szCs w:val="24"/>
        </w:rPr>
        <w:t xml:space="preserve">days of </w:t>
      </w:r>
      <w:r w:rsidR="00D56735" w:rsidRPr="00CE1DC9">
        <w:rPr>
          <w:b/>
          <w:szCs w:val="24"/>
        </w:rPr>
        <w:t xml:space="preserve">the date the </w:t>
      </w:r>
      <w:r w:rsidR="00D50F81" w:rsidRPr="00CE1DC9">
        <w:rPr>
          <w:b/>
          <w:szCs w:val="24"/>
        </w:rPr>
        <w:t>change in status</w:t>
      </w:r>
      <w:r w:rsidR="00D56735" w:rsidRPr="00CE1DC9">
        <w:rPr>
          <w:b/>
          <w:szCs w:val="24"/>
        </w:rPr>
        <w:t xml:space="preserve"> occurs</w:t>
      </w:r>
      <w:r w:rsidR="00EB2E1D" w:rsidRPr="00CE1DC9">
        <w:rPr>
          <w:b/>
          <w:szCs w:val="24"/>
        </w:rPr>
        <w:t>, unless otherwise specified in the contract.</w:t>
      </w:r>
    </w:p>
    <w:p w14:paraId="09799ADC" w14:textId="745F2CED" w:rsidR="00672411" w:rsidRPr="00CE1DC9" w:rsidRDefault="00672411" w:rsidP="004A70F3">
      <w:pPr>
        <w:pStyle w:val="DFARS"/>
        <w:tabs>
          <w:tab w:val="clear" w:pos="810"/>
          <w:tab w:val="left" w:pos="806"/>
        </w:tabs>
        <w:rPr>
          <w:b/>
          <w:szCs w:val="24"/>
        </w:rPr>
      </w:pPr>
    </w:p>
    <w:p w14:paraId="5698AD6E" w14:textId="6FAE64BC" w:rsidR="00965440" w:rsidRPr="00CE1DC9" w:rsidRDefault="003B5CF3" w:rsidP="004A70F3">
      <w:pPr>
        <w:pStyle w:val="DFARS"/>
        <w:tabs>
          <w:tab w:val="clear" w:pos="810"/>
          <w:tab w:val="left" w:pos="806"/>
        </w:tabs>
        <w:rPr>
          <w:b/>
          <w:szCs w:val="24"/>
        </w:rPr>
      </w:pPr>
      <w:r w:rsidRPr="00CE1DC9">
        <w:rPr>
          <w:b/>
          <w:szCs w:val="24"/>
        </w:rPr>
        <w:tab/>
      </w:r>
      <w:r w:rsidRPr="00CE1DC9">
        <w:rPr>
          <w:b/>
          <w:szCs w:val="24"/>
        </w:rPr>
        <w:tab/>
        <w:t>(</w:t>
      </w:r>
      <w:r w:rsidR="00F909B3" w:rsidRPr="00CE1DC9">
        <w:rPr>
          <w:b/>
          <w:szCs w:val="24"/>
        </w:rPr>
        <w:t>4</w:t>
      </w:r>
      <w:r w:rsidR="0085758A" w:rsidRPr="00CE1DC9">
        <w:rPr>
          <w:b/>
          <w:szCs w:val="24"/>
        </w:rPr>
        <w:t xml:space="preserve">) </w:t>
      </w:r>
      <w:r w:rsidR="00D85A77">
        <w:rPr>
          <w:b/>
          <w:szCs w:val="24"/>
        </w:rPr>
        <w:t xml:space="preserve"> </w:t>
      </w:r>
      <w:r w:rsidR="00471D0A" w:rsidRPr="00CE1DC9">
        <w:rPr>
          <w:b/>
          <w:szCs w:val="24"/>
        </w:rPr>
        <w:t>The Contractor shall use</w:t>
      </w:r>
      <w:r w:rsidR="006E2E7D" w:rsidRPr="00CE1DC9">
        <w:rPr>
          <w:b/>
          <w:szCs w:val="24"/>
        </w:rPr>
        <w:t xml:space="preserve"> Wide Area </w:t>
      </w:r>
      <w:r w:rsidR="00620A87" w:rsidRPr="00CE1DC9">
        <w:rPr>
          <w:b/>
          <w:szCs w:val="24"/>
        </w:rPr>
        <w:t>WorkFlow</w:t>
      </w:r>
      <w:r w:rsidR="006E2E7D" w:rsidRPr="00CE1DC9">
        <w:rPr>
          <w:b/>
          <w:szCs w:val="24"/>
        </w:rPr>
        <w:t xml:space="preserve"> </w:t>
      </w:r>
      <w:r w:rsidR="00471D0A" w:rsidRPr="00CE1DC9">
        <w:rPr>
          <w:b/>
          <w:szCs w:val="24"/>
        </w:rPr>
        <w:t xml:space="preserve">in accordance with </w:t>
      </w:r>
      <w:r w:rsidR="0039580B" w:rsidRPr="00CE1DC9">
        <w:rPr>
          <w:b/>
          <w:szCs w:val="24"/>
        </w:rPr>
        <w:t>DFARS Appendix</w:t>
      </w:r>
      <w:r w:rsidR="00471D0A" w:rsidRPr="00CE1DC9">
        <w:rPr>
          <w:b/>
          <w:szCs w:val="24"/>
        </w:rPr>
        <w:t xml:space="preserve"> F</w:t>
      </w:r>
      <w:r w:rsidR="005F40AC">
        <w:rPr>
          <w:b/>
          <w:szCs w:val="24"/>
        </w:rPr>
        <w:t>,</w:t>
      </w:r>
      <w:r w:rsidR="006E2E7D" w:rsidRPr="00CE1DC9">
        <w:rPr>
          <w:b/>
          <w:szCs w:val="24"/>
        </w:rPr>
        <w:t xml:space="preserve"> Material Inspection and Receiving Report, </w:t>
      </w:r>
      <w:r w:rsidR="00471D0A" w:rsidRPr="00CE1DC9">
        <w:rPr>
          <w:b/>
          <w:szCs w:val="24"/>
        </w:rPr>
        <w:t>to report the s</w:t>
      </w:r>
      <w:r w:rsidR="00672411" w:rsidRPr="00CE1DC9">
        <w:rPr>
          <w:b/>
          <w:szCs w:val="24"/>
        </w:rPr>
        <w:t xml:space="preserve">hipment of </w:t>
      </w:r>
      <w:r w:rsidR="008C4610" w:rsidRPr="00CE1DC9">
        <w:rPr>
          <w:b/>
          <w:szCs w:val="24"/>
        </w:rPr>
        <w:t xml:space="preserve">reparable items after </w:t>
      </w:r>
      <w:r w:rsidR="00660AC9" w:rsidRPr="00CE1DC9">
        <w:rPr>
          <w:b/>
          <w:szCs w:val="24"/>
        </w:rPr>
        <w:t>completion</w:t>
      </w:r>
      <w:r w:rsidR="00AD4B80">
        <w:rPr>
          <w:b/>
          <w:szCs w:val="24"/>
        </w:rPr>
        <w:t xml:space="preserve"> of</w:t>
      </w:r>
      <w:r w:rsidR="00672411" w:rsidRPr="00CE1DC9">
        <w:rPr>
          <w:b/>
          <w:szCs w:val="24"/>
        </w:rPr>
        <w:t xml:space="preserve"> repair, maintenance</w:t>
      </w:r>
      <w:r w:rsidR="00B7180A" w:rsidRPr="00CE1DC9">
        <w:rPr>
          <w:b/>
          <w:szCs w:val="24"/>
        </w:rPr>
        <w:t>, modification,</w:t>
      </w:r>
      <w:r w:rsidR="00672411" w:rsidRPr="00CE1DC9">
        <w:rPr>
          <w:b/>
          <w:szCs w:val="24"/>
        </w:rPr>
        <w:t xml:space="preserve"> or overhaul</w:t>
      </w:r>
      <w:r w:rsidR="00300907" w:rsidRPr="00CE1DC9">
        <w:rPr>
          <w:b/>
          <w:szCs w:val="24"/>
        </w:rPr>
        <w:t>.</w:t>
      </w:r>
    </w:p>
    <w:p w14:paraId="20C99F66" w14:textId="77777777" w:rsidR="00646C31" w:rsidRPr="00CE1DC9" w:rsidRDefault="00646C31" w:rsidP="004A70F3">
      <w:pPr>
        <w:pStyle w:val="DFARS"/>
        <w:tabs>
          <w:tab w:val="clear" w:pos="810"/>
          <w:tab w:val="left" w:pos="806"/>
        </w:tabs>
        <w:rPr>
          <w:b/>
          <w:szCs w:val="24"/>
        </w:rPr>
      </w:pPr>
    </w:p>
    <w:p w14:paraId="35EED935" w14:textId="19085231" w:rsidR="00F56B16" w:rsidRPr="00CE1DC9" w:rsidRDefault="00646C31" w:rsidP="004A70F3">
      <w:pPr>
        <w:pStyle w:val="DFARS"/>
        <w:tabs>
          <w:tab w:val="clear" w:pos="810"/>
          <w:tab w:val="left" w:pos="806"/>
        </w:tabs>
        <w:rPr>
          <w:rFonts w:eastAsia="Calibri"/>
          <w:b/>
          <w:szCs w:val="24"/>
        </w:rPr>
      </w:pPr>
      <w:r w:rsidRPr="00CE1DC9">
        <w:rPr>
          <w:b/>
          <w:szCs w:val="24"/>
        </w:rPr>
        <w:tab/>
      </w:r>
      <w:r w:rsidRPr="00CE1DC9">
        <w:rPr>
          <w:b/>
          <w:szCs w:val="24"/>
        </w:rPr>
        <w:tab/>
      </w:r>
      <w:r w:rsidR="003B5CF3" w:rsidRPr="00CE1DC9">
        <w:rPr>
          <w:rFonts w:eastAsia="Calibri"/>
          <w:b/>
          <w:szCs w:val="24"/>
        </w:rPr>
        <w:t>(</w:t>
      </w:r>
      <w:r w:rsidR="00FF2E6B" w:rsidRPr="00CE1DC9">
        <w:rPr>
          <w:rFonts w:eastAsia="Calibri"/>
          <w:b/>
          <w:szCs w:val="24"/>
        </w:rPr>
        <w:t>5</w:t>
      </w:r>
      <w:r w:rsidR="00EB1292" w:rsidRPr="00CE1DC9">
        <w:rPr>
          <w:rFonts w:eastAsia="Calibri"/>
          <w:b/>
          <w:szCs w:val="24"/>
        </w:rPr>
        <w:t>)  When Government property is in the possession of subcontractors, the Contractor shall ensure that reporting is accomplished using the data elements required in paragraph (c) of this clause.</w:t>
      </w:r>
    </w:p>
    <w:p w14:paraId="67E4F5B4" w14:textId="77777777" w:rsidR="00875ACE" w:rsidRPr="00CE1DC9" w:rsidRDefault="00875ACE" w:rsidP="004A70F3">
      <w:pPr>
        <w:pStyle w:val="DFARS"/>
        <w:tabs>
          <w:tab w:val="clear" w:pos="810"/>
          <w:tab w:val="left" w:pos="806"/>
        </w:tabs>
        <w:rPr>
          <w:b/>
          <w:szCs w:val="24"/>
        </w:rPr>
      </w:pPr>
    </w:p>
    <w:p w14:paraId="4AE051F2" w14:textId="5571174C" w:rsidR="00875ACE" w:rsidRPr="00CE1DC9" w:rsidRDefault="00875ACE" w:rsidP="004A70F3">
      <w:pPr>
        <w:pStyle w:val="DFARS"/>
        <w:tabs>
          <w:tab w:val="clear" w:pos="810"/>
          <w:tab w:val="left" w:pos="806"/>
        </w:tabs>
        <w:rPr>
          <w:b/>
          <w:szCs w:val="24"/>
        </w:rPr>
      </w:pPr>
      <w:r w:rsidRPr="00CE1DC9">
        <w:rPr>
          <w:b/>
          <w:szCs w:val="24"/>
        </w:rPr>
        <w:tab/>
        <w:t xml:space="preserve">(c) </w:t>
      </w:r>
      <w:r w:rsidR="00D85A77">
        <w:rPr>
          <w:b/>
          <w:szCs w:val="24"/>
        </w:rPr>
        <w:t xml:space="preserve"> </w:t>
      </w:r>
      <w:r w:rsidRPr="00CE1DC9">
        <w:rPr>
          <w:b/>
          <w:i/>
          <w:iCs/>
          <w:szCs w:val="24"/>
        </w:rPr>
        <w:t>Records of Government property</w:t>
      </w:r>
      <w:r w:rsidRPr="00CE1DC9">
        <w:rPr>
          <w:b/>
          <w:szCs w:val="24"/>
        </w:rPr>
        <w:t xml:space="preserve">.  To facilitate reporting of Government property to the GFP module, the Contractor’s property records, in addition to the requirements of </w:t>
      </w:r>
      <w:r w:rsidR="005F40AC" w:rsidRPr="00CE1DC9">
        <w:rPr>
          <w:b/>
          <w:szCs w:val="24"/>
        </w:rPr>
        <w:t>paragraph (f)</w:t>
      </w:r>
      <w:r w:rsidR="00BC56A1">
        <w:rPr>
          <w:b/>
          <w:szCs w:val="24"/>
        </w:rPr>
        <w:t>(1)</w:t>
      </w:r>
      <w:r w:rsidR="005F40AC" w:rsidRPr="00CE1DC9">
        <w:rPr>
          <w:b/>
          <w:szCs w:val="24"/>
        </w:rPr>
        <w:t>(iii)</w:t>
      </w:r>
      <w:r w:rsidR="005F40AC">
        <w:rPr>
          <w:b/>
          <w:szCs w:val="24"/>
        </w:rPr>
        <w:t xml:space="preserve"> of </w:t>
      </w:r>
      <w:r w:rsidRPr="00CE1DC9">
        <w:rPr>
          <w:b/>
          <w:szCs w:val="24"/>
        </w:rPr>
        <w:t xml:space="preserve">the </w:t>
      </w:r>
      <w:r w:rsidRPr="002966B4">
        <w:rPr>
          <w:b/>
          <w:szCs w:val="24"/>
        </w:rPr>
        <w:t>FAR</w:t>
      </w:r>
      <w:r w:rsidRPr="00CE1DC9">
        <w:rPr>
          <w:b/>
          <w:szCs w:val="24"/>
        </w:rPr>
        <w:t xml:space="preserve"> 52.245-1</w:t>
      </w:r>
      <w:r w:rsidR="005F40AC">
        <w:rPr>
          <w:b/>
          <w:szCs w:val="24"/>
        </w:rPr>
        <w:t xml:space="preserve"> clause of this contract</w:t>
      </w:r>
      <w:r w:rsidRPr="00CE1DC9">
        <w:rPr>
          <w:b/>
          <w:szCs w:val="24"/>
        </w:rPr>
        <w:t>, shall enable recording of the following data elements</w:t>
      </w:r>
      <w:r w:rsidR="005F40AC">
        <w:rPr>
          <w:b/>
          <w:szCs w:val="24"/>
        </w:rPr>
        <w:t>:</w:t>
      </w:r>
    </w:p>
    <w:p w14:paraId="1DB44356" w14:textId="77777777" w:rsidR="00875ACE" w:rsidRPr="00CE1DC9" w:rsidRDefault="00875ACE" w:rsidP="004A70F3">
      <w:pPr>
        <w:pStyle w:val="DFARS"/>
        <w:tabs>
          <w:tab w:val="clear" w:pos="810"/>
          <w:tab w:val="left" w:pos="806"/>
        </w:tabs>
        <w:rPr>
          <w:rFonts w:cs="Courier New"/>
          <w:b/>
          <w:szCs w:val="24"/>
        </w:rPr>
      </w:pPr>
    </w:p>
    <w:p w14:paraId="26C2A5FB" w14:textId="3272D1F0"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1</w:t>
      </w:r>
      <w:r w:rsidRPr="00CE1DC9">
        <w:rPr>
          <w:rFonts w:cs="Courier New"/>
          <w:b/>
          <w:szCs w:val="24"/>
        </w:rPr>
        <w:t>)</w:t>
      </w:r>
      <w:r w:rsidR="00D85A77">
        <w:rPr>
          <w:rFonts w:cs="Courier New"/>
          <w:b/>
          <w:szCs w:val="24"/>
        </w:rPr>
        <w:t xml:space="preserve"> </w:t>
      </w:r>
      <w:r w:rsidRPr="00CE1DC9">
        <w:rPr>
          <w:rFonts w:cs="Courier New"/>
          <w:b/>
          <w:szCs w:val="24"/>
        </w:rPr>
        <w:t xml:space="preserve"> </w:t>
      </w:r>
      <w:r w:rsidR="005F40AC">
        <w:rPr>
          <w:rFonts w:cs="Courier New"/>
          <w:b/>
          <w:szCs w:val="24"/>
        </w:rPr>
        <w:t>N</w:t>
      </w:r>
      <w:r w:rsidR="002F6D7C" w:rsidRPr="002966B4">
        <w:rPr>
          <w:rFonts w:cs="Courier New"/>
          <w:b/>
          <w:szCs w:val="24"/>
        </w:rPr>
        <w:t xml:space="preserve">ational </w:t>
      </w:r>
      <w:r w:rsidR="00AD4B80" w:rsidRPr="002966B4">
        <w:rPr>
          <w:rFonts w:cs="Courier New"/>
          <w:b/>
          <w:szCs w:val="24"/>
        </w:rPr>
        <w:t>s</w:t>
      </w:r>
      <w:r w:rsidR="002F6D7C" w:rsidRPr="002966B4">
        <w:rPr>
          <w:rFonts w:cs="Courier New"/>
          <w:b/>
          <w:szCs w:val="24"/>
        </w:rPr>
        <w:t xml:space="preserve">tock </w:t>
      </w:r>
      <w:r w:rsidR="00AD4B80" w:rsidRPr="002966B4">
        <w:rPr>
          <w:rFonts w:cs="Courier New"/>
          <w:b/>
          <w:szCs w:val="24"/>
        </w:rPr>
        <w:t>n</w:t>
      </w:r>
      <w:r w:rsidR="002F6D7C" w:rsidRPr="002966B4">
        <w:rPr>
          <w:rFonts w:cs="Courier New"/>
          <w:b/>
          <w:szCs w:val="24"/>
        </w:rPr>
        <w:t>umber (NSN)</w:t>
      </w:r>
      <w:r w:rsidR="002F6D7C" w:rsidRPr="00CE1DC9">
        <w:rPr>
          <w:rFonts w:cs="Courier New"/>
          <w:b/>
          <w:szCs w:val="24"/>
        </w:rPr>
        <w:t xml:space="preserve">.  If an NSN is not available, </w:t>
      </w:r>
      <w:r w:rsidR="005F40AC">
        <w:rPr>
          <w:rFonts w:cs="Courier New"/>
          <w:b/>
          <w:szCs w:val="24"/>
        </w:rPr>
        <w:t xml:space="preserve">use </w:t>
      </w:r>
      <w:r w:rsidR="002F6D7C" w:rsidRPr="00CE1DC9">
        <w:rPr>
          <w:rFonts w:cs="Courier New"/>
          <w:b/>
          <w:szCs w:val="24"/>
        </w:rPr>
        <w:t xml:space="preserve">either the </w:t>
      </w:r>
      <w:r w:rsidRPr="00CE1DC9">
        <w:rPr>
          <w:rFonts w:cs="Courier New"/>
          <w:b/>
          <w:szCs w:val="24"/>
        </w:rPr>
        <w:t xml:space="preserve">combination of </w:t>
      </w:r>
      <w:r w:rsidR="005F40AC">
        <w:rPr>
          <w:rFonts w:cs="Courier New"/>
          <w:b/>
          <w:szCs w:val="24"/>
        </w:rPr>
        <w:t xml:space="preserve">the </w:t>
      </w:r>
      <w:r w:rsidRPr="00CE1DC9">
        <w:rPr>
          <w:rFonts w:cs="Courier New"/>
          <w:b/>
          <w:szCs w:val="24"/>
        </w:rPr>
        <w:t>manufacturer’s CAGE</w:t>
      </w:r>
      <w:r w:rsidR="005F40AC">
        <w:rPr>
          <w:rFonts w:cs="Courier New"/>
          <w:b/>
          <w:szCs w:val="24"/>
        </w:rPr>
        <w:t xml:space="preserve"> code</w:t>
      </w:r>
      <w:r w:rsidRPr="00CE1DC9">
        <w:rPr>
          <w:rFonts w:cs="Courier New"/>
          <w:b/>
          <w:szCs w:val="24"/>
        </w:rPr>
        <w:t xml:space="preserve"> and part number, or model number</w:t>
      </w:r>
      <w:r w:rsidR="005F40AC">
        <w:rPr>
          <w:rFonts w:cs="Courier New"/>
          <w:b/>
          <w:szCs w:val="24"/>
        </w:rPr>
        <w:t>.</w:t>
      </w:r>
    </w:p>
    <w:p w14:paraId="3B976581" w14:textId="77777777" w:rsidR="00875ACE" w:rsidRPr="00CE1DC9" w:rsidRDefault="00875ACE" w:rsidP="004A70F3">
      <w:pPr>
        <w:pStyle w:val="DFARS"/>
        <w:tabs>
          <w:tab w:val="clear" w:pos="810"/>
          <w:tab w:val="left" w:pos="806"/>
        </w:tabs>
        <w:rPr>
          <w:rFonts w:cs="Courier New"/>
          <w:b/>
          <w:szCs w:val="24"/>
        </w:rPr>
      </w:pPr>
    </w:p>
    <w:p w14:paraId="27CE060C" w14:textId="3BF256F3"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2</w:t>
      </w:r>
      <w:r w:rsidRPr="00CE1DC9">
        <w:rPr>
          <w:rFonts w:cs="Courier New"/>
          <w:b/>
          <w:szCs w:val="24"/>
        </w:rPr>
        <w:t>)  CAGE code on the accountable Government contract.</w:t>
      </w:r>
    </w:p>
    <w:p w14:paraId="7B513630" w14:textId="77777777" w:rsidR="00875ACE" w:rsidRPr="00CE1DC9" w:rsidRDefault="00875ACE" w:rsidP="004A70F3">
      <w:pPr>
        <w:pStyle w:val="DFARS"/>
        <w:tabs>
          <w:tab w:val="clear" w:pos="810"/>
          <w:tab w:val="left" w:pos="806"/>
        </w:tabs>
        <w:rPr>
          <w:rFonts w:cs="Courier New"/>
          <w:b/>
          <w:szCs w:val="24"/>
        </w:rPr>
      </w:pPr>
    </w:p>
    <w:p w14:paraId="7598CF90" w14:textId="79ECBD33"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3</w:t>
      </w:r>
      <w:r w:rsidRPr="00CE1DC9">
        <w:rPr>
          <w:rFonts w:cs="Courier New"/>
          <w:b/>
          <w:szCs w:val="24"/>
        </w:rPr>
        <w:t>)  Received/</w:t>
      </w:r>
      <w:r w:rsidR="00AD4B80">
        <w:rPr>
          <w:rFonts w:cs="Courier New"/>
          <w:b/>
          <w:szCs w:val="24"/>
        </w:rPr>
        <w:t>s</w:t>
      </w:r>
      <w:r w:rsidRPr="00CE1DC9">
        <w:rPr>
          <w:rFonts w:cs="Courier New"/>
          <w:b/>
          <w:szCs w:val="24"/>
        </w:rPr>
        <w:t>ent (shipped) date</w:t>
      </w:r>
      <w:r w:rsidR="005F40AC">
        <w:rPr>
          <w:rFonts w:cs="Courier New"/>
          <w:b/>
          <w:szCs w:val="24"/>
        </w:rPr>
        <w:t>.</w:t>
      </w:r>
    </w:p>
    <w:p w14:paraId="025FB889" w14:textId="77777777" w:rsidR="00875ACE" w:rsidRPr="00CE1DC9" w:rsidRDefault="00875ACE" w:rsidP="004A70F3">
      <w:pPr>
        <w:pStyle w:val="DFARS"/>
        <w:tabs>
          <w:tab w:val="clear" w:pos="810"/>
          <w:tab w:val="left" w:pos="806"/>
        </w:tabs>
        <w:rPr>
          <w:rFonts w:cs="Courier New"/>
          <w:b/>
          <w:szCs w:val="24"/>
        </w:rPr>
      </w:pPr>
    </w:p>
    <w:p w14:paraId="2D36FE91" w14:textId="0A2345A4"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4</w:t>
      </w:r>
      <w:r w:rsidRPr="00CE1DC9">
        <w:rPr>
          <w:rFonts w:cs="Courier New"/>
          <w:b/>
          <w:szCs w:val="24"/>
        </w:rPr>
        <w:t xml:space="preserve">) </w:t>
      </w:r>
      <w:r w:rsidR="00A206E4" w:rsidRPr="00CE1DC9">
        <w:rPr>
          <w:rFonts w:cs="Courier New"/>
          <w:b/>
          <w:szCs w:val="24"/>
        </w:rPr>
        <w:t xml:space="preserve"> Accountable Government contract number.</w:t>
      </w:r>
    </w:p>
    <w:p w14:paraId="31D0CD42" w14:textId="77777777" w:rsidR="00875ACE" w:rsidRPr="00CE1DC9" w:rsidRDefault="00875ACE" w:rsidP="004A70F3">
      <w:pPr>
        <w:pStyle w:val="DFARS"/>
        <w:tabs>
          <w:tab w:val="clear" w:pos="810"/>
          <w:tab w:val="left" w:pos="806"/>
        </w:tabs>
        <w:rPr>
          <w:rFonts w:cs="Courier New"/>
          <w:b/>
          <w:szCs w:val="24"/>
        </w:rPr>
      </w:pPr>
    </w:p>
    <w:p w14:paraId="325F1985" w14:textId="7BC2D760"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5</w:t>
      </w:r>
      <w:r w:rsidRPr="00CE1DC9">
        <w:rPr>
          <w:rFonts w:cs="Courier New"/>
          <w:b/>
          <w:szCs w:val="24"/>
        </w:rPr>
        <w:t xml:space="preserve">) </w:t>
      </w:r>
      <w:r w:rsidR="00A206E4" w:rsidRPr="00CE1DC9">
        <w:rPr>
          <w:rFonts w:cs="Courier New"/>
          <w:b/>
          <w:szCs w:val="24"/>
        </w:rPr>
        <w:t xml:space="preserve"> </w:t>
      </w:r>
      <w:r w:rsidRPr="00CE1DC9">
        <w:rPr>
          <w:rFonts w:cs="Courier New"/>
          <w:b/>
          <w:szCs w:val="24"/>
        </w:rPr>
        <w:t xml:space="preserve">Serial number (for serially-managed items that do not have a </w:t>
      </w:r>
      <w:r w:rsidR="00A206E4" w:rsidRPr="00CE1DC9">
        <w:rPr>
          <w:rFonts w:cs="Courier New"/>
          <w:b/>
          <w:szCs w:val="24"/>
        </w:rPr>
        <w:t>U</w:t>
      </w:r>
      <w:r w:rsidRPr="00CE1DC9">
        <w:rPr>
          <w:rFonts w:cs="Courier New"/>
          <w:b/>
          <w:szCs w:val="24"/>
        </w:rPr>
        <w:t>II); and</w:t>
      </w:r>
    </w:p>
    <w:p w14:paraId="0562D42B" w14:textId="77777777" w:rsidR="00875ACE" w:rsidRPr="00CE1DC9" w:rsidRDefault="00875ACE" w:rsidP="004A70F3">
      <w:pPr>
        <w:pStyle w:val="DFARS"/>
        <w:tabs>
          <w:tab w:val="clear" w:pos="810"/>
          <w:tab w:val="left" w:pos="806"/>
        </w:tabs>
        <w:rPr>
          <w:rFonts w:cs="Courier New"/>
          <w:b/>
          <w:szCs w:val="24"/>
        </w:rPr>
      </w:pPr>
    </w:p>
    <w:p w14:paraId="3B7228B9" w14:textId="15EAA626" w:rsidR="00875ACE" w:rsidRPr="00CE1DC9" w:rsidRDefault="00875ACE"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t>(</w:t>
      </w:r>
      <w:r w:rsidR="00DD27A1">
        <w:rPr>
          <w:rFonts w:cs="Courier New"/>
          <w:b/>
          <w:szCs w:val="24"/>
        </w:rPr>
        <w:t>6</w:t>
      </w:r>
      <w:r w:rsidRPr="00CE1DC9">
        <w:rPr>
          <w:rFonts w:cs="Courier New"/>
          <w:b/>
          <w:szCs w:val="24"/>
        </w:rPr>
        <w:t>)</w:t>
      </w:r>
      <w:r w:rsidR="00B42970" w:rsidRPr="00CE1DC9">
        <w:rPr>
          <w:rFonts w:cs="Courier New"/>
          <w:b/>
          <w:szCs w:val="24"/>
        </w:rPr>
        <w:t xml:space="preserve">  </w:t>
      </w:r>
      <w:r w:rsidR="00A206E4" w:rsidRPr="00CE1DC9">
        <w:rPr>
          <w:rFonts w:cs="Courier New"/>
          <w:b/>
          <w:szCs w:val="24"/>
        </w:rPr>
        <w:t>S</w:t>
      </w:r>
      <w:r w:rsidRPr="00CE1DC9">
        <w:rPr>
          <w:rFonts w:cs="Courier New"/>
          <w:b/>
          <w:szCs w:val="24"/>
        </w:rPr>
        <w:t>upply condition code (only required for reporting of reparable</w:t>
      </w:r>
      <w:r w:rsidR="005F40AC">
        <w:rPr>
          <w:rFonts w:cs="Courier New"/>
          <w:b/>
          <w:szCs w:val="24"/>
        </w:rPr>
        <w:t xml:space="preserve"> item</w:t>
      </w:r>
      <w:r w:rsidRPr="00CE1DC9">
        <w:rPr>
          <w:rFonts w:cs="Courier New"/>
          <w:b/>
          <w:szCs w:val="24"/>
        </w:rPr>
        <w:t xml:space="preserve">s). </w:t>
      </w:r>
      <w:r w:rsidR="00471C05" w:rsidRPr="00CE1DC9">
        <w:rPr>
          <w:rFonts w:cs="Courier New"/>
          <w:b/>
          <w:szCs w:val="24"/>
        </w:rPr>
        <w:t xml:space="preserve"> </w:t>
      </w:r>
      <w:r w:rsidR="00C46264">
        <w:rPr>
          <w:rFonts w:cs="Courier New"/>
          <w:b/>
          <w:szCs w:val="24"/>
        </w:rPr>
        <w:t xml:space="preserve">For </w:t>
      </w:r>
      <w:r w:rsidR="00C46264">
        <w:rPr>
          <w:b/>
          <w:szCs w:val="24"/>
        </w:rPr>
        <w:t>i</w:t>
      </w:r>
      <w:r w:rsidR="00C46264" w:rsidRPr="00CE1DC9">
        <w:rPr>
          <w:rFonts w:cs="Courier New"/>
          <w:b/>
          <w:szCs w:val="24"/>
        </w:rPr>
        <w:t>nformation on Federal supply condition codes</w:t>
      </w:r>
      <w:r w:rsidR="00C46264">
        <w:rPr>
          <w:rFonts w:cs="Courier New"/>
          <w:b/>
          <w:szCs w:val="24"/>
        </w:rPr>
        <w:t xml:space="preserve">, see DLM 4000.25, </w:t>
      </w:r>
      <w:r w:rsidR="00297CFF">
        <w:rPr>
          <w:rFonts w:cs="Courier New"/>
          <w:b/>
          <w:szCs w:val="24"/>
        </w:rPr>
        <w:t>Defense Logistics</w:t>
      </w:r>
      <w:r w:rsidR="00CD621F">
        <w:rPr>
          <w:rFonts w:cs="Courier New"/>
          <w:b/>
          <w:szCs w:val="24"/>
        </w:rPr>
        <w:t xml:space="preserve"> Management Standards</w:t>
      </w:r>
      <w:r w:rsidR="00297CFF">
        <w:rPr>
          <w:rFonts w:cs="Courier New"/>
          <w:b/>
          <w:szCs w:val="24"/>
        </w:rPr>
        <w:t xml:space="preserve"> </w:t>
      </w:r>
      <w:r w:rsidR="00C46264">
        <w:rPr>
          <w:rFonts w:cs="Courier New"/>
          <w:b/>
          <w:szCs w:val="24"/>
        </w:rPr>
        <w:t>(DLMS)</w:t>
      </w:r>
      <w:r w:rsidR="00471C05" w:rsidRPr="00CE1DC9">
        <w:rPr>
          <w:rFonts w:cs="Courier New"/>
          <w:b/>
          <w:szCs w:val="24"/>
        </w:rPr>
        <w:t xml:space="preserve">, </w:t>
      </w:r>
      <w:r w:rsidR="00C46264" w:rsidRPr="00CE1DC9">
        <w:rPr>
          <w:rFonts w:cs="Courier New"/>
          <w:b/>
          <w:szCs w:val="24"/>
        </w:rPr>
        <w:t>Volume 2</w:t>
      </w:r>
      <w:r w:rsidR="00C46264">
        <w:rPr>
          <w:rFonts w:cs="Courier New"/>
          <w:b/>
          <w:szCs w:val="24"/>
        </w:rPr>
        <w:t>,</w:t>
      </w:r>
      <w:r w:rsidR="00C46264" w:rsidRPr="00CE1DC9">
        <w:rPr>
          <w:rFonts w:cs="Courier New"/>
          <w:b/>
          <w:szCs w:val="24"/>
        </w:rPr>
        <w:t xml:space="preserve"> </w:t>
      </w:r>
      <w:r w:rsidR="008C42FD">
        <w:rPr>
          <w:rFonts w:cs="Courier New"/>
          <w:b/>
          <w:szCs w:val="24"/>
        </w:rPr>
        <w:t>Supply Standards and Procedures</w:t>
      </w:r>
      <w:r w:rsidR="00297CFF">
        <w:rPr>
          <w:rFonts w:cs="Courier New"/>
          <w:b/>
          <w:szCs w:val="24"/>
        </w:rPr>
        <w:t>,</w:t>
      </w:r>
      <w:r w:rsidR="00C46264">
        <w:rPr>
          <w:rFonts w:cs="Courier New"/>
          <w:b/>
          <w:szCs w:val="24"/>
        </w:rPr>
        <w:t xml:space="preserve"> </w:t>
      </w:r>
      <w:r w:rsidR="00C46264" w:rsidRPr="00CE1DC9">
        <w:rPr>
          <w:rFonts w:cs="Courier New"/>
          <w:b/>
          <w:szCs w:val="24"/>
        </w:rPr>
        <w:t>Appendix 2.5</w:t>
      </w:r>
      <w:r w:rsidR="00471C05" w:rsidRPr="00CE1DC9">
        <w:rPr>
          <w:rFonts w:cs="Courier New"/>
          <w:b/>
          <w:szCs w:val="24"/>
        </w:rPr>
        <w:t xml:space="preserve"> </w:t>
      </w:r>
      <w:r w:rsidR="0093311C">
        <w:rPr>
          <w:rFonts w:cs="Courier New"/>
          <w:b/>
          <w:szCs w:val="24"/>
        </w:rPr>
        <w:t xml:space="preserve">at </w:t>
      </w:r>
      <w:hyperlink r:id="rId33" w:history="1">
        <w:r w:rsidR="00471C05" w:rsidRPr="00DB15AA">
          <w:rPr>
            <w:rStyle w:val="Hyperlink"/>
            <w:b/>
            <w:i/>
            <w:iCs/>
            <w:szCs w:val="24"/>
          </w:rPr>
          <w:t>https://www.dla.mil/HQ/InformationOperations/DLMS/elibrary/manuals/v2/</w:t>
        </w:r>
      </w:hyperlink>
      <w:r w:rsidR="00471C05">
        <w:rPr>
          <w:b/>
          <w:szCs w:val="24"/>
        </w:rPr>
        <w:t>.</w:t>
      </w:r>
    </w:p>
    <w:p w14:paraId="6F555209" w14:textId="206A536F" w:rsidR="00BB2716" w:rsidRPr="00CE1DC9" w:rsidRDefault="00BB2716" w:rsidP="004A70F3">
      <w:pPr>
        <w:pStyle w:val="DFARS"/>
        <w:tabs>
          <w:tab w:val="clear" w:pos="810"/>
          <w:tab w:val="left" w:pos="806"/>
        </w:tabs>
        <w:rPr>
          <w:b/>
          <w:szCs w:val="24"/>
        </w:rPr>
      </w:pPr>
    </w:p>
    <w:p w14:paraId="5ED820F9" w14:textId="1D6BF0C7" w:rsidR="00157EB3" w:rsidRPr="00CE1DC9" w:rsidRDefault="00BB2716" w:rsidP="004A70F3">
      <w:pPr>
        <w:pStyle w:val="DFARS"/>
        <w:tabs>
          <w:tab w:val="clear" w:pos="810"/>
          <w:tab w:val="left" w:pos="806"/>
        </w:tabs>
        <w:rPr>
          <w:rFonts w:cs="Courier New"/>
          <w:b/>
          <w:szCs w:val="24"/>
        </w:rPr>
      </w:pPr>
      <w:r w:rsidRPr="00CE1DC9">
        <w:rPr>
          <w:b/>
          <w:szCs w:val="24"/>
        </w:rPr>
        <w:tab/>
      </w:r>
      <w:r w:rsidRPr="00FA4520">
        <w:rPr>
          <w:b/>
          <w:szCs w:val="24"/>
        </w:rPr>
        <w:t xml:space="preserve">(d) </w:t>
      </w:r>
      <w:r w:rsidR="00DD69F2" w:rsidRPr="00FA4520">
        <w:rPr>
          <w:b/>
          <w:szCs w:val="24"/>
        </w:rPr>
        <w:t xml:space="preserve"> </w:t>
      </w:r>
      <w:r w:rsidRPr="00FA4520">
        <w:rPr>
          <w:b/>
          <w:i/>
          <w:iCs/>
          <w:szCs w:val="24"/>
        </w:rPr>
        <w:t>Marking</w:t>
      </w:r>
      <w:r w:rsidR="009D4942" w:rsidRPr="00FA4520">
        <w:rPr>
          <w:b/>
          <w:i/>
          <w:iCs/>
          <w:szCs w:val="24"/>
        </w:rPr>
        <w:t xml:space="preserve">, reporting, and </w:t>
      </w:r>
      <w:r w:rsidR="00255CAE">
        <w:rPr>
          <w:b/>
          <w:i/>
          <w:iCs/>
          <w:szCs w:val="24"/>
        </w:rPr>
        <w:t xml:space="preserve">UII </w:t>
      </w:r>
      <w:r w:rsidR="009D4942" w:rsidRPr="00FA4520">
        <w:rPr>
          <w:b/>
          <w:i/>
          <w:iCs/>
          <w:szCs w:val="24"/>
        </w:rPr>
        <w:t>registration</w:t>
      </w:r>
      <w:r w:rsidR="00255CAE">
        <w:rPr>
          <w:b/>
          <w:i/>
          <w:iCs/>
          <w:szCs w:val="24"/>
        </w:rPr>
        <w:t xml:space="preserve"> of GFP</w:t>
      </w:r>
      <w:r w:rsidRPr="00FA4520">
        <w:rPr>
          <w:b/>
          <w:i/>
          <w:iCs/>
          <w:szCs w:val="24"/>
        </w:rPr>
        <w:t xml:space="preserve"> requirements</w:t>
      </w:r>
      <w:r w:rsidR="00DD69F2" w:rsidRPr="00FA4520">
        <w:rPr>
          <w:rFonts w:cs="Courier New"/>
          <w:b/>
          <w:szCs w:val="24"/>
        </w:rPr>
        <w:t xml:space="preserve">. </w:t>
      </w:r>
      <w:r w:rsidR="00BD5E01" w:rsidRPr="00FA4520">
        <w:rPr>
          <w:rFonts w:cs="Courier New"/>
          <w:b/>
          <w:szCs w:val="24"/>
        </w:rPr>
        <w:t xml:space="preserve"> </w:t>
      </w:r>
      <w:r w:rsidR="00DD69F2" w:rsidRPr="00FA4520">
        <w:rPr>
          <w:rFonts w:cs="Courier New"/>
          <w:b/>
          <w:szCs w:val="24"/>
        </w:rPr>
        <w:t>T</w:t>
      </w:r>
      <w:r w:rsidR="00557A54" w:rsidRPr="00FA4520">
        <w:rPr>
          <w:rFonts w:cs="Courier New"/>
          <w:b/>
          <w:szCs w:val="24"/>
        </w:rPr>
        <w:t xml:space="preserve">he </w:t>
      </w:r>
      <w:r w:rsidR="00157EB3">
        <w:rPr>
          <w:rFonts w:cs="Courier New"/>
          <w:b/>
          <w:szCs w:val="24"/>
        </w:rPr>
        <w:t>C</w:t>
      </w:r>
      <w:r w:rsidR="00557A54" w:rsidRPr="00FA4520">
        <w:rPr>
          <w:rFonts w:cs="Courier New"/>
          <w:b/>
          <w:szCs w:val="24"/>
        </w:rPr>
        <w:t>ontractor</w:t>
      </w:r>
      <w:r w:rsidR="00157EB3">
        <w:rPr>
          <w:rFonts w:cs="Courier New"/>
          <w:b/>
          <w:szCs w:val="24"/>
        </w:rPr>
        <w:t>—</w:t>
      </w:r>
    </w:p>
    <w:p w14:paraId="25D26E3A" w14:textId="77777777" w:rsidR="00557A54" w:rsidRPr="00CE1DC9" w:rsidRDefault="00557A54" w:rsidP="004A70F3">
      <w:pPr>
        <w:pStyle w:val="DFARS"/>
        <w:tabs>
          <w:tab w:val="clear" w:pos="810"/>
          <w:tab w:val="left" w:pos="806"/>
        </w:tabs>
        <w:rPr>
          <w:rFonts w:cs="Courier New"/>
          <w:b/>
          <w:szCs w:val="24"/>
        </w:rPr>
      </w:pPr>
    </w:p>
    <w:p w14:paraId="36492714" w14:textId="67823BC2" w:rsidR="00557A54" w:rsidRPr="00CE1DC9" w:rsidRDefault="00557A54"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r>
      <w:r w:rsidR="00337770" w:rsidRPr="00CE1DC9">
        <w:rPr>
          <w:rFonts w:cs="Courier New"/>
          <w:b/>
          <w:szCs w:val="24"/>
        </w:rPr>
        <w:t>(1)</w:t>
      </w:r>
      <w:r w:rsidR="00B42970" w:rsidRPr="00CE1DC9">
        <w:rPr>
          <w:rFonts w:cs="Courier New"/>
          <w:b/>
          <w:szCs w:val="24"/>
        </w:rPr>
        <w:t xml:space="preserve"> </w:t>
      </w:r>
      <w:r w:rsidR="00337770" w:rsidRPr="00CE1DC9">
        <w:rPr>
          <w:rFonts w:cs="Courier New"/>
          <w:b/>
          <w:szCs w:val="24"/>
        </w:rPr>
        <w:t xml:space="preserve"> S</w:t>
      </w:r>
      <w:r w:rsidR="0024092C" w:rsidRPr="00CE1DC9">
        <w:rPr>
          <w:rFonts w:cs="Courier New"/>
          <w:b/>
          <w:szCs w:val="24"/>
        </w:rPr>
        <w:t xml:space="preserve">hall </w:t>
      </w:r>
      <w:r w:rsidR="00BD5E01" w:rsidRPr="00CE1DC9">
        <w:rPr>
          <w:rFonts w:cs="Courier New"/>
          <w:b/>
          <w:szCs w:val="24"/>
        </w:rPr>
        <w:t>assign</w:t>
      </w:r>
      <w:r w:rsidR="00255CAE">
        <w:rPr>
          <w:rFonts w:cs="Courier New"/>
          <w:b/>
          <w:szCs w:val="24"/>
        </w:rPr>
        <w:t xml:space="preserve"> the UII</w:t>
      </w:r>
      <w:r w:rsidR="00BD5E01" w:rsidRPr="00CE1DC9">
        <w:rPr>
          <w:rFonts w:cs="Courier New"/>
          <w:b/>
          <w:szCs w:val="24"/>
        </w:rPr>
        <w:t xml:space="preserve"> and</w:t>
      </w:r>
      <w:r w:rsidR="00F56B16" w:rsidRPr="00CE1DC9">
        <w:rPr>
          <w:rFonts w:cs="Courier New"/>
          <w:b/>
          <w:szCs w:val="24"/>
        </w:rPr>
        <w:t xml:space="preserve"> mark </w:t>
      </w:r>
      <w:r w:rsidR="007E2B9F" w:rsidRPr="00CE1DC9">
        <w:rPr>
          <w:rFonts w:cs="Courier New"/>
          <w:b/>
          <w:szCs w:val="24"/>
        </w:rPr>
        <w:t>the</w:t>
      </w:r>
      <w:r w:rsidR="00BD5E01" w:rsidRPr="00CE1DC9">
        <w:rPr>
          <w:rFonts w:cs="Courier New"/>
          <w:b/>
          <w:szCs w:val="24"/>
        </w:rPr>
        <w:t xml:space="preserve"> </w:t>
      </w:r>
      <w:r w:rsidR="00D25F4E">
        <w:rPr>
          <w:rFonts w:cs="Courier New"/>
          <w:b/>
          <w:szCs w:val="24"/>
        </w:rPr>
        <w:t xml:space="preserve">reparable </w:t>
      </w:r>
      <w:r w:rsidR="00F56B16" w:rsidRPr="00CE1DC9">
        <w:rPr>
          <w:rFonts w:cs="Courier New"/>
          <w:b/>
          <w:szCs w:val="24"/>
        </w:rPr>
        <w:t xml:space="preserve">items identified </w:t>
      </w:r>
      <w:r w:rsidR="006449F1" w:rsidRPr="00CE1DC9">
        <w:rPr>
          <w:rFonts w:cs="Courier New"/>
          <w:b/>
          <w:szCs w:val="24"/>
        </w:rPr>
        <w:t xml:space="preserve">as serially managed </w:t>
      </w:r>
      <w:r w:rsidR="00F56B16" w:rsidRPr="00CE1DC9">
        <w:rPr>
          <w:rFonts w:cs="Courier New"/>
          <w:b/>
          <w:szCs w:val="24"/>
        </w:rPr>
        <w:t xml:space="preserve">in the </w:t>
      </w:r>
      <w:r w:rsidR="008B1A38" w:rsidRPr="00CE1DC9">
        <w:rPr>
          <w:rFonts w:cs="Courier New"/>
          <w:b/>
          <w:szCs w:val="24"/>
        </w:rPr>
        <w:t>GFP attachment</w:t>
      </w:r>
      <w:r w:rsidR="007E2B9F" w:rsidRPr="00CE1DC9">
        <w:rPr>
          <w:rFonts w:cs="Courier New"/>
          <w:b/>
          <w:szCs w:val="24"/>
        </w:rPr>
        <w:t xml:space="preserve"> </w:t>
      </w:r>
      <w:r w:rsidR="00157EB3">
        <w:rPr>
          <w:rFonts w:cs="Courier New"/>
          <w:b/>
          <w:szCs w:val="24"/>
        </w:rPr>
        <w:t xml:space="preserve">to this contract </w:t>
      </w:r>
      <w:r w:rsidR="00BD5E01" w:rsidRPr="00CE1DC9">
        <w:rPr>
          <w:rFonts w:cs="Courier New"/>
          <w:b/>
          <w:szCs w:val="24"/>
        </w:rPr>
        <w:t>with an</w:t>
      </w:r>
      <w:r w:rsidR="002966B4">
        <w:rPr>
          <w:rFonts w:cs="Courier New"/>
          <w:b/>
          <w:szCs w:val="24"/>
        </w:rPr>
        <w:t xml:space="preserve"> item unique identification</w:t>
      </w:r>
      <w:r w:rsidR="00BD5E01" w:rsidRPr="00CE1DC9">
        <w:rPr>
          <w:rFonts w:cs="Courier New"/>
          <w:b/>
          <w:szCs w:val="24"/>
        </w:rPr>
        <w:t xml:space="preserve"> </w:t>
      </w:r>
      <w:r w:rsidR="002966B4">
        <w:rPr>
          <w:rFonts w:cs="Courier New"/>
          <w:b/>
          <w:szCs w:val="24"/>
        </w:rPr>
        <w:t>(</w:t>
      </w:r>
      <w:r w:rsidR="00BD5E01" w:rsidRPr="00CE1DC9">
        <w:rPr>
          <w:rFonts w:cs="Courier New"/>
          <w:b/>
          <w:szCs w:val="24"/>
        </w:rPr>
        <w:t>IUID</w:t>
      </w:r>
      <w:r w:rsidR="002966B4">
        <w:rPr>
          <w:rFonts w:cs="Courier New"/>
          <w:b/>
          <w:szCs w:val="24"/>
        </w:rPr>
        <w:t>)</w:t>
      </w:r>
      <w:r w:rsidR="00BD5E01" w:rsidRPr="00CE1DC9">
        <w:rPr>
          <w:rFonts w:cs="Courier New"/>
          <w:b/>
          <w:szCs w:val="24"/>
        </w:rPr>
        <w:t xml:space="preserve"> data matrix</w:t>
      </w:r>
      <w:r w:rsidR="00157EB3">
        <w:rPr>
          <w:rFonts w:cs="Courier New"/>
          <w:b/>
          <w:szCs w:val="24"/>
        </w:rPr>
        <w:t>,</w:t>
      </w:r>
      <w:r w:rsidR="00BD5E01" w:rsidRPr="00CE1DC9">
        <w:rPr>
          <w:rFonts w:cs="Courier New"/>
          <w:b/>
          <w:szCs w:val="24"/>
        </w:rPr>
        <w:t xml:space="preserve"> when the technical</w:t>
      </w:r>
      <w:r w:rsidR="00BB0522">
        <w:rPr>
          <w:rFonts w:cs="Courier New"/>
          <w:b/>
          <w:szCs w:val="24"/>
        </w:rPr>
        <w:t xml:space="preserve"> </w:t>
      </w:r>
      <w:r w:rsidR="00BD5E01" w:rsidRPr="004A70F3">
        <w:rPr>
          <w:rFonts w:cs="Courier New"/>
          <w:b/>
          <w:szCs w:val="24"/>
        </w:rPr>
        <w:t>drawing</w:t>
      </w:r>
      <w:r w:rsidR="00BD5E01" w:rsidRPr="00512877">
        <w:rPr>
          <w:rFonts w:cs="Courier New"/>
          <w:b/>
          <w:szCs w:val="24"/>
        </w:rPr>
        <w:t xml:space="preserve"> </w:t>
      </w:r>
      <w:r w:rsidR="00BD5E01" w:rsidRPr="00CE1DC9">
        <w:rPr>
          <w:rFonts w:cs="Courier New"/>
          <w:b/>
          <w:szCs w:val="24"/>
        </w:rPr>
        <w:t>for the item is accessible to the Contractor and includes IUID data matrix location and marking method</w:t>
      </w:r>
      <w:r w:rsidR="00337770" w:rsidRPr="00CE1DC9">
        <w:rPr>
          <w:rFonts w:cs="Courier New"/>
          <w:b/>
          <w:szCs w:val="24"/>
        </w:rPr>
        <w:t>;</w:t>
      </w:r>
    </w:p>
    <w:p w14:paraId="3576F3A3" w14:textId="77777777" w:rsidR="00557A54" w:rsidRPr="00CE1DC9" w:rsidRDefault="00557A54" w:rsidP="004A70F3">
      <w:pPr>
        <w:pStyle w:val="DFARS"/>
        <w:tabs>
          <w:tab w:val="clear" w:pos="810"/>
          <w:tab w:val="left" w:pos="806"/>
        </w:tabs>
        <w:rPr>
          <w:rFonts w:cs="Courier New"/>
          <w:b/>
          <w:szCs w:val="24"/>
        </w:rPr>
      </w:pPr>
    </w:p>
    <w:p w14:paraId="17788AC7" w14:textId="472D36DE" w:rsidR="00646C31" w:rsidRPr="00CE1DC9" w:rsidRDefault="00557A54" w:rsidP="004A70F3">
      <w:pPr>
        <w:pStyle w:val="DFARS"/>
        <w:tabs>
          <w:tab w:val="clear" w:pos="810"/>
          <w:tab w:val="left" w:pos="806"/>
        </w:tabs>
        <w:rPr>
          <w:rFonts w:eastAsia="Calibri"/>
          <w:b/>
          <w:i/>
          <w:strike/>
          <w:szCs w:val="24"/>
          <w:highlight w:val="yellow"/>
        </w:rPr>
      </w:pPr>
      <w:r w:rsidRPr="00CE1DC9">
        <w:rPr>
          <w:rFonts w:cs="Courier New"/>
          <w:b/>
          <w:szCs w:val="24"/>
        </w:rPr>
        <w:lastRenderedPageBreak/>
        <w:tab/>
      </w:r>
      <w:r w:rsidRPr="00CE1DC9">
        <w:rPr>
          <w:rFonts w:cs="Courier New"/>
          <w:b/>
          <w:szCs w:val="24"/>
        </w:rPr>
        <w:tab/>
      </w:r>
      <w:r w:rsidR="00337770" w:rsidRPr="00CE1DC9">
        <w:rPr>
          <w:rFonts w:cs="Courier New"/>
          <w:b/>
          <w:szCs w:val="24"/>
        </w:rPr>
        <w:t>(2)</w:t>
      </w:r>
      <w:r w:rsidRPr="00CE1DC9">
        <w:rPr>
          <w:rFonts w:cs="Courier New"/>
          <w:b/>
          <w:szCs w:val="24"/>
        </w:rPr>
        <w:t xml:space="preserve"> </w:t>
      </w:r>
      <w:r w:rsidR="00B42970" w:rsidRPr="00CE1DC9">
        <w:rPr>
          <w:rFonts w:cs="Courier New"/>
          <w:b/>
          <w:szCs w:val="24"/>
        </w:rPr>
        <w:t xml:space="preserve"> </w:t>
      </w:r>
      <w:r w:rsidR="00337770" w:rsidRPr="00CE1DC9">
        <w:rPr>
          <w:rFonts w:cs="Courier New"/>
          <w:b/>
          <w:szCs w:val="24"/>
        </w:rPr>
        <w:t>S</w:t>
      </w:r>
      <w:r w:rsidR="0024092C" w:rsidRPr="00CE1DC9">
        <w:rPr>
          <w:rFonts w:cs="Courier New"/>
          <w:b/>
          <w:szCs w:val="24"/>
        </w:rPr>
        <w:t xml:space="preserve">hall </w:t>
      </w:r>
      <w:r w:rsidR="00BD5E01" w:rsidRPr="00CE1DC9">
        <w:rPr>
          <w:rFonts w:cs="Courier New"/>
          <w:b/>
          <w:szCs w:val="24"/>
        </w:rPr>
        <w:t xml:space="preserve">report </w:t>
      </w:r>
      <w:r w:rsidR="0024092C" w:rsidRPr="00CE1DC9">
        <w:rPr>
          <w:rFonts w:cs="Courier New"/>
          <w:b/>
          <w:szCs w:val="24"/>
        </w:rPr>
        <w:t xml:space="preserve">the UII either </w:t>
      </w:r>
      <w:r w:rsidR="00BD5E01" w:rsidRPr="00CE1DC9">
        <w:rPr>
          <w:rFonts w:cs="Courier New"/>
          <w:b/>
          <w:szCs w:val="24"/>
        </w:rPr>
        <w:t>before or during shipment of the repaired item</w:t>
      </w:r>
      <w:r w:rsidR="00337770" w:rsidRPr="00CE1DC9">
        <w:rPr>
          <w:rFonts w:cs="Courier New"/>
          <w:b/>
          <w:szCs w:val="24"/>
        </w:rPr>
        <w:t>;</w:t>
      </w:r>
    </w:p>
    <w:p w14:paraId="02038B62" w14:textId="77777777" w:rsidR="00646C31" w:rsidRPr="00797825" w:rsidRDefault="00646C31" w:rsidP="004A70F3">
      <w:pPr>
        <w:pStyle w:val="DFARS"/>
        <w:tabs>
          <w:tab w:val="clear" w:pos="810"/>
          <w:tab w:val="left" w:pos="806"/>
        </w:tabs>
        <w:rPr>
          <w:rFonts w:eastAsia="Calibri"/>
          <w:b/>
          <w:iCs/>
          <w:strike/>
          <w:szCs w:val="24"/>
          <w:highlight w:val="yellow"/>
        </w:rPr>
      </w:pPr>
    </w:p>
    <w:p w14:paraId="252FBABE" w14:textId="7C1BB193" w:rsidR="00557A54" w:rsidRPr="00CE1DC9" w:rsidRDefault="00D4589E" w:rsidP="004A70F3">
      <w:pPr>
        <w:pStyle w:val="DFARS"/>
        <w:tabs>
          <w:tab w:val="clear" w:pos="810"/>
          <w:tab w:val="left" w:pos="806"/>
        </w:tabs>
        <w:rPr>
          <w:rFonts w:cs="Courier New"/>
          <w:b/>
          <w:szCs w:val="24"/>
        </w:rPr>
      </w:pPr>
      <w:r>
        <w:rPr>
          <w:rFonts w:eastAsia="Calibri"/>
          <w:b/>
          <w:szCs w:val="24"/>
        </w:rPr>
        <w:tab/>
      </w:r>
      <w:r>
        <w:rPr>
          <w:rFonts w:eastAsia="Calibri"/>
          <w:b/>
          <w:szCs w:val="24"/>
        </w:rPr>
        <w:tab/>
      </w:r>
      <w:r w:rsidR="00337770" w:rsidRPr="00CE1DC9">
        <w:rPr>
          <w:rFonts w:cs="Courier New"/>
          <w:b/>
          <w:szCs w:val="24"/>
        </w:rPr>
        <w:t>(3)</w:t>
      </w:r>
      <w:r w:rsidR="00B42970" w:rsidRPr="00CE1DC9">
        <w:rPr>
          <w:rFonts w:cs="Courier New"/>
          <w:b/>
          <w:szCs w:val="24"/>
        </w:rPr>
        <w:t xml:space="preserve"> </w:t>
      </w:r>
      <w:r w:rsidR="00337770" w:rsidRPr="00CE1DC9">
        <w:rPr>
          <w:rFonts w:cs="Courier New"/>
          <w:b/>
          <w:szCs w:val="24"/>
        </w:rPr>
        <w:t xml:space="preserve"> I</w:t>
      </w:r>
      <w:r w:rsidR="00F56B16" w:rsidRPr="00CE1DC9">
        <w:rPr>
          <w:rFonts w:cs="Courier New"/>
          <w:b/>
          <w:szCs w:val="24"/>
        </w:rPr>
        <w:t>s not required to mark</w:t>
      </w:r>
      <w:r w:rsidR="00337770" w:rsidRPr="00CE1DC9">
        <w:rPr>
          <w:rFonts w:cs="Courier New"/>
          <w:b/>
          <w:szCs w:val="24"/>
        </w:rPr>
        <w:t xml:space="preserve"> </w:t>
      </w:r>
      <w:r w:rsidR="00157EB3">
        <w:rPr>
          <w:rFonts w:cs="Courier New"/>
          <w:b/>
          <w:szCs w:val="24"/>
        </w:rPr>
        <w:t xml:space="preserve">items that were </w:t>
      </w:r>
      <w:r w:rsidR="00F56B16" w:rsidRPr="00CE1DC9">
        <w:rPr>
          <w:rFonts w:cs="Courier New"/>
          <w:b/>
          <w:szCs w:val="24"/>
        </w:rPr>
        <w:t>previously marked</w:t>
      </w:r>
      <w:r w:rsidR="0024092C" w:rsidRPr="00CE1DC9">
        <w:rPr>
          <w:rFonts w:cs="Courier New"/>
          <w:b/>
          <w:szCs w:val="24"/>
        </w:rPr>
        <w:t xml:space="preserve"> with an IUID </w:t>
      </w:r>
      <w:r w:rsidR="00CA46ED" w:rsidRPr="00CE1DC9">
        <w:rPr>
          <w:rFonts w:cs="Courier New"/>
          <w:b/>
          <w:szCs w:val="24"/>
        </w:rPr>
        <w:t xml:space="preserve">data </w:t>
      </w:r>
      <w:r w:rsidR="0024092C" w:rsidRPr="00CE1DC9">
        <w:rPr>
          <w:rFonts w:cs="Courier New"/>
          <w:b/>
          <w:szCs w:val="24"/>
        </w:rPr>
        <w:t>matrix</w:t>
      </w:r>
      <w:r w:rsidR="00CA46ED" w:rsidRPr="00CE1DC9">
        <w:rPr>
          <w:rFonts w:cs="Courier New"/>
          <w:b/>
          <w:szCs w:val="24"/>
        </w:rPr>
        <w:t xml:space="preserve"> and registered in accordance with DFARS 252.211-7003</w:t>
      </w:r>
      <w:r w:rsidR="00157EB3">
        <w:rPr>
          <w:rFonts w:cs="Courier New"/>
          <w:b/>
          <w:szCs w:val="24"/>
        </w:rPr>
        <w:t xml:space="preserve">, </w:t>
      </w:r>
      <w:r w:rsidR="00157EB3" w:rsidRPr="00157EB3">
        <w:rPr>
          <w:rFonts w:cs="Courier New"/>
          <w:b/>
          <w:szCs w:val="24"/>
        </w:rPr>
        <w:t>Item Unique Identification and Valuation</w:t>
      </w:r>
      <w:r w:rsidR="00557A54" w:rsidRPr="00CE1DC9">
        <w:rPr>
          <w:rFonts w:cs="Courier New"/>
          <w:b/>
          <w:szCs w:val="24"/>
        </w:rPr>
        <w:t>; and</w:t>
      </w:r>
    </w:p>
    <w:p w14:paraId="24DF7B5A" w14:textId="77777777" w:rsidR="00557A54" w:rsidRPr="00CE1DC9" w:rsidRDefault="00557A54" w:rsidP="004A70F3">
      <w:pPr>
        <w:pStyle w:val="DFARS"/>
        <w:tabs>
          <w:tab w:val="clear" w:pos="810"/>
          <w:tab w:val="left" w:pos="806"/>
        </w:tabs>
        <w:rPr>
          <w:rFonts w:cs="Courier New"/>
          <w:b/>
          <w:szCs w:val="24"/>
        </w:rPr>
      </w:pPr>
    </w:p>
    <w:p w14:paraId="339150DC" w14:textId="0AA2D18F" w:rsidR="00902E00" w:rsidRPr="00CE1DC9" w:rsidRDefault="00557A54" w:rsidP="004A70F3">
      <w:pPr>
        <w:pStyle w:val="DFARS"/>
        <w:tabs>
          <w:tab w:val="clear" w:pos="810"/>
          <w:tab w:val="left" w:pos="806"/>
        </w:tabs>
        <w:rPr>
          <w:rFonts w:cs="Courier New"/>
          <w:b/>
          <w:szCs w:val="24"/>
        </w:rPr>
      </w:pPr>
      <w:r w:rsidRPr="00CE1DC9">
        <w:rPr>
          <w:rFonts w:cs="Courier New"/>
          <w:b/>
          <w:szCs w:val="24"/>
        </w:rPr>
        <w:tab/>
      </w:r>
      <w:r w:rsidRPr="00CE1DC9">
        <w:rPr>
          <w:rFonts w:cs="Courier New"/>
          <w:b/>
          <w:szCs w:val="24"/>
        </w:rPr>
        <w:tab/>
      </w:r>
      <w:r w:rsidR="00337770" w:rsidRPr="00CE1DC9">
        <w:rPr>
          <w:rFonts w:cs="Courier New"/>
          <w:b/>
          <w:szCs w:val="24"/>
        </w:rPr>
        <w:t>(4)</w:t>
      </w:r>
      <w:r w:rsidRPr="00CE1DC9">
        <w:rPr>
          <w:rFonts w:cs="Courier New"/>
          <w:b/>
          <w:szCs w:val="24"/>
        </w:rPr>
        <w:t xml:space="preserve"> </w:t>
      </w:r>
      <w:r w:rsidR="00B42970" w:rsidRPr="00CE1DC9">
        <w:rPr>
          <w:rFonts w:cs="Courier New"/>
          <w:b/>
          <w:szCs w:val="24"/>
        </w:rPr>
        <w:t xml:space="preserve"> </w:t>
      </w:r>
      <w:r w:rsidR="00C00C88">
        <w:rPr>
          <w:rFonts w:cs="Courier New"/>
          <w:b/>
          <w:szCs w:val="24"/>
        </w:rPr>
        <w:t>S</w:t>
      </w:r>
      <w:r w:rsidR="003E635D" w:rsidRPr="00CE1DC9">
        <w:rPr>
          <w:rFonts w:cs="Courier New"/>
          <w:b/>
          <w:szCs w:val="24"/>
        </w:rPr>
        <w:t>hall assign a new UII,</w:t>
      </w:r>
      <w:r w:rsidR="00255CAE">
        <w:rPr>
          <w:rFonts w:cs="Courier New"/>
          <w:b/>
          <w:szCs w:val="24"/>
        </w:rPr>
        <w:t xml:space="preserve"> then</w:t>
      </w:r>
      <w:r w:rsidR="003E635D" w:rsidRPr="00CE1DC9">
        <w:rPr>
          <w:rFonts w:cs="Courier New"/>
          <w:b/>
          <w:szCs w:val="24"/>
        </w:rPr>
        <w:t xml:space="preserve"> mark and register the item</w:t>
      </w:r>
      <w:r w:rsidR="00CA46ED" w:rsidRPr="00CE1DC9">
        <w:rPr>
          <w:rFonts w:cs="Courier New"/>
          <w:b/>
          <w:szCs w:val="24"/>
        </w:rPr>
        <w:t>, when the conditions of paragraph (d)(1) are met</w:t>
      </w:r>
      <w:r w:rsidR="00C00C88">
        <w:rPr>
          <w:rFonts w:cs="Courier New"/>
          <w:b/>
          <w:szCs w:val="24"/>
        </w:rPr>
        <w:t>, if an item is found to be marked but not registered</w:t>
      </w:r>
      <w:r w:rsidR="00CD621F">
        <w:rPr>
          <w:rFonts w:cs="Courier New"/>
          <w:b/>
          <w:szCs w:val="24"/>
        </w:rPr>
        <w:t xml:space="preserve"> </w:t>
      </w:r>
      <w:r w:rsidR="00937026">
        <w:rPr>
          <w:rFonts w:cs="Courier New"/>
          <w:b/>
          <w:szCs w:val="24"/>
        </w:rPr>
        <w:t>in</w:t>
      </w:r>
      <w:r w:rsidR="00CD621F">
        <w:rPr>
          <w:rFonts w:cs="Courier New"/>
          <w:b/>
          <w:szCs w:val="24"/>
        </w:rPr>
        <w:t xml:space="preserve"> the IUID Registry</w:t>
      </w:r>
      <w:r w:rsidR="003E635D" w:rsidRPr="00CE1DC9">
        <w:rPr>
          <w:rFonts w:cs="Courier New"/>
          <w:b/>
          <w:szCs w:val="24"/>
        </w:rPr>
        <w:t>.</w:t>
      </w:r>
    </w:p>
    <w:p w14:paraId="4D5DE57D" w14:textId="00AAB180" w:rsidR="00BB2716" w:rsidRPr="00CE1DC9" w:rsidRDefault="00BB2716" w:rsidP="00DB15A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p>
    <w:p w14:paraId="6CFAD785" w14:textId="4030C32E" w:rsidR="003307E2" w:rsidRPr="00CE1DC9" w:rsidRDefault="00BB2716" w:rsidP="00DB15A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r w:rsidRPr="00CE1DC9">
        <w:rPr>
          <w:rFonts w:ascii="Century Schoolbook" w:eastAsia="Calibri" w:hAnsi="Century Schoolbook" w:cs="Times New Roman"/>
          <w:b/>
          <w:sz w:val="24"/>
          <w:szCs w:val="24"/>
        </w:rPr>
        <w:tab/>
      </w:r>
      <w:r w:rsidR="00062B00" w:rsidRPr="00CE1DC9">
        <w:rPr>
          <w:rFonts w:ascii="Century Schoolbook" w:eastAsia="Calibri" w:hAnsi="Century Schoolbook" w:cs="Times New Roman"/>
          <w:b/>
          <w:sz w:val="24"/>
          <w:szCs w:val="24"/>
        </w:rPr>
        <w:t>(</w:t>
      </w:r>
      <w:r w:rsidR="0080544F">
        <w:rPr>
          <w:rFonts w:ascii="Century Schoolbook" w:eastAsia="Calibri" w:hAnsi="Century Schoolbook" w:cs="Times New Roman"/>
          <w:b/>
          <w:sz w:val="24"/>
          <w:szCs w:val="24"/>
        </w:rPr>
        <w:t>e</w:t>
      </w:r>
      <w:r w:rsidRPr="00CE1DC9">
        <w:rPr>
          <w:rFonts w:ascii="Century Schoolbook" w:eastAsia="Calibri" w:hAnsi="Century Schoolbook" w:cs="Times New Roman"/>
          <w:b/>
          <w:sz w:val="24"/>
          <w:szCs w:val="24"/>
        </w:rPr>
        <w:t>)</w:t>
      </w:r>
      <w:r w:rsidR="00B42970" w:rsidRPr="00CE1DC9">
        <w:rPr>
          <w:rFonts w:ascii="Century Schoolbook" w:eastAsia="Calibri" w:hAnsi="Century Schoolbook" w:cs="Times New Roman"/>
          <w:b/>
          <w:sz w:val="24"/>
          <w:szCs w:val="24"/>
        </w:rPr>
        <w:t xml:space="preserve">  </w:t>
      </w:r>
      <w:r w:rsidRPr="00CE1DC9">
        <w:rPr>
          <w:rFonts w:ascii="Century Schoolbook" w:eastAsia="Calibri" w:hAnsi="Century Schoolbook" w:cs="Times New Roman"/>
          <w:b/>
          <w:i/>
          <w:iCs/>
          <w:sz w:val="24"/>
          <w:szCs w:val="24"/>
        </w:rPr>
        <w:t xml:space="preserve">Disposing of </w:t>
      </w:r>
      <w:r w:rsidR="002369C8">
        <w:rPr>
          <w:rFonts w:ascii="Century Schoolbook" w:eastAsia="Calibri" w:hAnsi="Century Schoolbook" w:cs="Times New Roman"/>
          <w:b/>
          <w:i/>
          <w:iCs/>
          <w:sz w:val="24"/>
          <w:szCs w:val="24"/>
        </w:rPr>
        <w:t>G</w:t>
      </w:r>
      <w:r w:rsidRPr="00CE1DC9">
        <w:rPr>
          <w:rFonts w:ascii="Century Schoolbook" w:eastAsia="Calibri" w:hAnsi="Century Schoolbook" w:cs="Times New Roman"/>
          <w:b/>
          <w:i/>
          <w:iCs/>
          <w:sz w:val="24"/>
          <w:szCs w:val="24"/>
        </w:rPr>
        <w:t>overnment property</w:t>
      </w:r>
      <w:r w:rsidRPr="00CE1DC9">
        <w:rPr>
          <w:rFonts w:ascii="Century Schoolbook" w:eastAsia="Calibri" w:hAnsi="Century Schoolbook" w:cs="Times New Roman"/>
          <w:b/>
          <w:sz w:val="24"/>
          <w:szCs w:val="24"/>
        </w:rPr>
        <w:t>.</w:t>
      </w:r>
    </w:p>
    <w:p w14:paraId="755AD805" w14:textId="77777777" w:rsidR="00BF2252" w:rsidRPr="00CE1DC9" w:rsidRDefault="00BF2252" w:rsidP="004A70F3">
      <w:pPr>
        <w:pStyle w:val="DFARS"/>
        <w:tabs>
          <w:tab w:val="clear" w:pos="810"/>
          <w:tab w:val="left" w:pos="806"/>
        </w:tabs>
        <w:rPr>
          <w:b/>
          <w:szCs w:val="24"/>
        </w:rPr>
      </w:pPr>
    </w:p>
    <w:p w14:paraId="4BD54429" w14:textId="357F4125" w:rsidR="00673155" w:rsidRPr="00CE1DC9" w:rsidRDefault="00BF2252"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hAnsi="Century Schoolbook"/>
          <w:b/>
          <w:sz w:val="24"/>
          <w:szCs w:val="24"/>
        </w:rPr>
        <w:tab/>
      </w:r>
      <w:r w:rsidRPr="00CE1DC9">
        <w:rPr>
          <w:rFonts w:ascii="Century Schoolbook" w:hAnsi="Century Schoolbook"/>
          <w:b/>
          <w:sz w:val="24"/>
          <w:szCs w:val="24"/>
        </w:rPr>
        <w:tab/>
      </w:r>
      <w:r w:rsidR="00FF2E6B" w:rsidRPr="00CE1DC9">
        <w:rPr>
          <w:rFonts w:ascii="Century Schoolbook" w:eastAsia="Times New Roman" w:hAnsi="Century Schoolbook" w:cs="Courier New"/>
          <w:b/>
          <w:sz w:val="24"/>
          <w:szCs w:val="24"/>
        </w:rPr>
        <w:t>(1</w:t>
      </w:r>
      <w:r w:rsidR="00673155" w:rsidRPr="00CE1DC9">
        <w:rPr>
          <w:rFonts w:ascii="Century Schoolbook" w:eastAsia="Times New Roman" w:hAnsi="Century Schoolbook" w:cs="Courier New"/>
          <w:b/>
          <w:sz w:val="24"/>
          <w:szCs w:val="24"/>
        </w:rPr>
        <w:t xml:space="preserve">)  </w:t>
      </w:r>
      <w:r w:rsidR="00352F5C" w:rsidRPr="00CE1DC9">
        <w:rPr>
          <w:rFonts w:ascii="Century Schoolbook" w:eastAsia="Times New Roman" w:hAnsi="Century Schoolbook" w:cs="Courier New"/>
          <w:b/>
          <w:sz w:val="24"/>
          <w:szCs w:val="24"/>
        </w:rPr>
        <w:t xml:space="preserve">The </w:t>
      </w:r>
      <w:r w:rsidR="00673155" w:rsidRPr="00CE1DC9">
        <w:rPr>
          <w:rFonts w:ascii="Century Schoolbook" w:eastAsia="Times New Roman" w:hAnsi="Century Schoolbook" w:cs="Courier New"/>
          <w:b/>
          <w:sz w:val="24"/>
          <w:szCs w:val="24"/>
        </w:rPr>
        <w:t xml:space="preserve">Contractor shall complete the </w:t>
      </w:r>
      <w:r w:rsidR="002966B4">
        <w:rPr>
          <w:rFonts w:ascii="Century Schoolbook" w:eastAsia="Times New Roman" w:hAnsi="Century Schoolbook" w:cs="Courier New"/>
          <w:b/>
          <w:sz w:val="24"/>
          <w:szCs w:val="24"/>
        </w:rPr>
        <w:t>p</w:t>
      </w:r>
      <w:r w:rsidR="00673155" w:rsidRPr="00CE1DC9">
        <w:rPr>
          <w:rFonts w:ascii="Century Schoolbook" w:eastAsia="Times New Roman" w:hAnsi="Century Schoolbook" w:cs="Courier New"/>
          <w:b/>
          <w:sz w:val="24"/>
          <w:szCs w:val="24"/>
        </w:rPr>
        <w:t xml:space="preserve">lant </w:t>
      </w:r>
      <w:r w:rsidR="002966B4">
        <w:rPr>
          <w:rFonts w:ascii="Century Schoolbook" w:eastAsia="Times New Roman" w:hAnsi="Century Schoolbook" w:cs="Courier New"/>
          <w:b/>
          <w:sz w:val="24"/>
          <w:szCs w:val="24"/>
        </w:rPr>
        <w:t>c</w:t>
      </w:r>
      <w:r w:rsidR="00673155" w:rsidRPr="00CE1DC9">
        <w:rPr>
          <w:rFonts w:ascii="Century Schoolbook" w:eastAsia="Times New Roman" w:hAnsi="Century Schoolbook" w:cs="Courier New"/>
          <w:b/>
          <w:sz w:val="24"/>
          <w:szCs w:val="24"/>
        </w:rPr>
        <w:t xml:space="preserve">learance </w:t>
      </w:r>
      <w:r w:rsidR="002966B4">
        <w:rPr>
          <w:rFonts w:ascii="Century Schoolbook" w:eastAsia="Times New Roman" w:hAnsi="Century Schoolbook" w:cs="Courier New"/>
          <w:b/>
          <w:sz w:val="24"/>
          <w:szCs w:val="24"/>
        </w:rPr>
        <w:t>i</w:t>
      </w:r>
      <w:r w:rsidR="00673155" w:rsidRPr="00CE1DC9">
        <w:rPr>
          <w:rFonts w:ascii="Century Schoolbook" w:eastAsia="Times New Roman" w:hAnsi="Century Schoolbook" w:cs="Courier New"/>
          <w:b/>
          <w:sz w:val="24"/>
          <w:szCs w:val="24"/>
        </w:rPr>
        <w:t xml:space="preserve">nventory </w:t>
      </w:r>
      <w:r w:rsidR="002966B4">
        <w:rPr>
          <w:rFonts w:ascii="Century Schoolbook" w:eastAsia="Times New Roman" w:hAnsi="Century Schoolbook" w:cs="Courier New"/>
          <w:b/>
          <w:sz w:val="24"/>
          <w:szCs w:val="24"/>
        </w:rPr>
        <w:t>s</w:t>
      </w:r>
      <w:r w:rsidR="00673155" w:rsidRPr="00CE1DC9">
        <w:rPr>
          <w:rFonts w:ascii="Century Schoolbook" w:eastAsia="Times New Roman" w:hAnsi="Century Schoolbook" w:cs="Courier New"/>
          <w:b/>
          <w:sz w:val="24"/>
          <w:szCs w:val="24"/>
        </w:rPr>
        <w:t xml:space="preserve">chedule using the </w:t>
      </w:r>
      <w:r w:rsidR="002966B4">
        <w:rPr>
          <w:rFonts w:ascii="Century Schoolbook" w:eastAsia="Times New Roman" w:hAnsi="Century Schoolbook" w:cs="Courier New"/>
          <w:b/>
          <w:sz w:val="24"/>
          <w:szCs w:val="24"/>
        </w:rPr>
        <w:t>p</w:t>
      </w:r>
      <w:r w:rsidR="00673155" w:rsidRPr="00CE1DC9">
        <w:rPr>
          <w:rFonts w:ascii="Century Schoolbook" w:eastAsia="Times New Roman" w:hAnsi="Century Schoolbook" w:cs="Courier New"/>
          <w:b/>
          <w:sz w:val="24"/>
          <w:szCs w:val="24"/>
        </w:rPr>
        <w:t xml:space="preserve">lant </w:t>
      </w:r>
      <w:r w:rsidR="002966B4">
        <w:rPr>
          <w:rFonts w:ascii="Century Schoolbook" w:eastAsia="Times New Roman" w:hAnsi="Century Schoolbook" w:cs="Courier New"/>
          <w:b/>
          <w:sz w:val="24"/>
          <w:szCs w:val="24"/>
        </w:rPr>
        <w:t>c</w:t>
      </w:r>
      <w:r w:rsidR="00673155" w:rsidRPr="00CE1DC9">
        <w:rPr>
          <w:rFonts w:ascii="Century Schoolbook" w:eastAsia="Times New Roman" w:hAnsi="Century Schoolbook" w:cs="Courier New"/>
          <w:b/>
          <w:sz w:val="24"/>
          <w:szCs w:val="24"/>
        </w:rPr>
        <w:t xml:space="preserve">learance capability of the GFP </w:t>
      </w:r>
      <w:r w:rsidR="00F9490B" w:rsidRPr="00CE1DC9">
        <w:rPr>
          <w:rFonts w:ascii="Century Schoolbook" w:eastAsia="Times New Roman" w:hAnsi="Century Schoolbook" w:cs="Courier New"/>
          <w:b/>
          <w:sz w:val="24"/>
          <w:szCs w:val="24"/>
        </w:rPr>
        <w:t xml:space="preserve">module </w:t>
      </w:r>
      <w:r w:rsidR="00673155" w:rsidRPr="00CE1DC9">
        <w:rPr>
          <w:rFonts w:ascii="Century Schoolbook" w:eastAsia="Times New Roman" w:hAnsi="Century Schoolbook" w:cs="Courier New"/>
          <w:b/>
          <w:sz w:val="24"/>
          <w:szCs w:val="24"/>
        </w:rPr>
        <w:t xml:space="preserve">of the PIEE </w:t>
      </w:r>
      <w:r w:rsidR="00F9490B" w:rsidRPr="00CE1DC9">
        <w:rPr>
          <w:rFonts w:ascii="Century Schoolbook" w:eastAsia="Times New Roman" w:hAnsi="Century Schoolbook" w:cs="Courier New"/>
          <w:b/>
          <w:sz w:val="24"/>
          <w:szCs w:val="24"/>
        </w:rPr>
        <w:t xml:space="preserve">to generate </w:t>
      </w:r>
      <w:r w:rsidR="00673155" w:rsidRPr="00CE1DC9">
        <w:rPr>
          <w:rFonts w:ascii="Century Schoolbook" w:eastAsia="Times New Roman" w:hAnsi="Century Schoolbook" w:cs="Courier New"/>
          <w:b/>
          <w:sz w:val="24"/>
          <w:szCs w:val="24"/>
        </w:rPr>
        <w:t xml:space="preserve">an electronic equivalent of the SF 1428, Inventory Disposal Schedule.  The </w:t>
      </w:r>
      <w:r w:rsidR="002966B4">
        <w:rPr>
          <w:rFonts w:ascii="Century Schoolbook" w:eastAsia="Times New Roman" w:hAnsi="Century Schoolbook" w:cs="Courier New"/>
          <w:b/>
          <w:sz w:val="24"/>
          <w:szCs w:val="24"/>
        </w:rPr>
        <w:t>p</w:t>
      </w:r>
      <w:r w:rsidR="00673155" w:rsidRPr="00CE1DC9">
        <w:rPr>
          <w:rFonts w:ascii="Century Schoolbook" w:eastAsia="Times New Roman" w:hAnsi="Century Schoolbook" w:cs="Courier New"/>
          <w:b/>
          <w:sz w:val="24"/>
          <w:szCs w:val="24"/>
        </w:rPr>
        <w:t xml:space="preserve">lant </w:t>
      </w:r>
      <w:r w:rsidR="002966B4">
        <w:rPr>
          <w:rFonts w:ascii="Century Schoolbook" w:eastAsia="Times New Roman" w:hAnsi="Century Schoolbook" w:cs="Courier New"/>
          <w:b/>
          <w:sz w:val="24"/>
          <w:szCs w:val="24"/>
        </w:rPr>
        <w:t>c</w:t>
      </w:r>
      <w:r w:rsidR="00673155" w:rsidRPr="00CE1DC9">
        <w:rPr>
          <w:rFonts w:ascii="Century Schoolbook" w:eastAsia="Times New Roman" w:hAnsi="Century Schoolbook" w:cs="Courier New"/>
          <w:b/>
          <w:sz w:val="24"/>
          <w:szCs w:val="24"/>
        </w:rPr>
        <w:t xml:space="preserve">learance </w:t>
      </w:r>
      <w:r w:rsidR="002966B4">
        <w:rPr>
          <w:rFonts w:ascii="Century Schoolbook" w:eastAsia="Times New Roman" w:hAnsi="Century Schoolbook" w:cs="Courier New"/>
          <w:b/>
          <w:sz w:val="24"/>
          <w:szCs w:val="24"/>
        </w:rPr>
        <w:t>i</w:t>
      </w:r>
      <w:r w:rsidR="00673155" w:rsidRPr="00CE1DC9">
        <w:rPr>
          <w:rFonts w:ascii="Century Schoolbook" w:eastAsia="Times New Roman" w:hAnsi="Century Schoolbook" w:cs="Courier New"/>
          <w:b/>
          <w:sz w:val="24"/>
          <w:szCs w:val="24"/>
        </w:rPr>
        <w:t xml:space="preserve">nventory </w:t>
      </w:r>
      <w:r w:rsidR="002966B4">
        <w:rPr>
          <w:rFonts w:ascii="Century Schoolbook" w:eastAsia="Times New Roman" w:hAnsi="Century Schoolbook" w:cs="Courier New"/>
          <w:b/>
          <w:sz w:val="24"/>
          <w:szCs w:val="24"/>
        </w:rPr>
        <w:t>s</w:t>
      </w:r>
      <w:r w:rsidR="00673155" w:rsidRPr="00CE1DC9">
        <w:rPr>
          <w:rFonts w:ascii="Century Schoolbook" w:eastAsia="Times New Roman" w:hAnsi="Century Schoolbook" w:cs="Courier New"/>
          <w:b/>
          <w:sz w:val="24"/>
          <w:szCs w:val="24"/>
        </w:rPr>
        <w:t>chedule requires the following:</w:t>
      </w:r>
    </w:p>
    <w:p w14:paraId="4FA4A82B" w14:textId="77777777" w:rsidR="00673155" w:rsidRPr="00355680"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7AD45A33" w14:textId="6DF2F9A9"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 xml:space="preserve">(i)  If known, the applicable Federal </w:t>
      </w:r>
      <w:r w:rsidR="00F9490B" w:rsidRPr="00CE1DC9">
        <w:rPr>
          <w:rFonts w:ascii="Century Schoolbook" w:eastAsia="Times New Roman" w:hAnsi="Century Schoolbook" w:cs="Courier New"/>
          <w:b/>
          <w:sz w:val="24"/>
          <w:szCs w:val="24"/>
        </w:rPr>
        <w:t xml:space="preserve">supply </w:t>
      </w:r>
      <w:r w:rsidR="003307E2" w:rsidRPr="00CE1DC9">
        <w:rPr>
          <w:rFonts w:ascii="Century Schoolbook" w:eastAsia="Times New Roman" w:hAnsi="Century Schoolbook" w:cs="Courier New"/>
          <w:b/>
          <w:sz w:val="24"/>
          <w:szCs w:val="24"/>
        </w:rPr>
        <w:t xml:space="preserve">code </w:t>
      </w:r>
      <w:r w:rsidRPr="00CE1DC9">
        <w:rPr>
          <w:rFonts w:ascii="Century Schoolbook" w:eastAsia="Times New Roman" w:hAnsi="Century Schoolbook" w:cs="Courier New"/>
          <w:b/>
          <w:sz w:val="24"/>
          <w:szCs w:val="24"/>
        </w:rPr>
        <w:t>(FSC) for all items, except items in scrap condition.</w:t>
      </w:r>
    </w:p>
    <w:p w14:paraId="3F955BE6"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FF36CAE" w14:textId="138BEBC9"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 xml:space="preserve">(ii)  If known, the manufacturer name for all aircraft components under Federal </w:t>
      </w:r>
      <w:r w:rsidR="0048163C" w:rsidRPr="00CE1DC9">
        <w:rPr>
          <w:rFonts w:ascii="Century Schoolbook" w:eastAsia="Times New Roman" w:hAnsi="Century Schoolbook" w:cs="Courier New"/>
          <w:b/>
          <w:sz w:val="24"/>
          <w:szCs w:val="24"/>
        </w:rPr>
        <w:t xml:space="preserve">supply group </w:t>
      </w:r>
      <w:r w:rsidRPr="00CE1DC9">
        <w:rPr>
          <w:rFonts w:ascii="Century Schoolbook" w:eastAsia="Times New Roman" w:hAnsi="Century Schoolbook" w:cs="Courier New"/>
          <w:b/>
          <w:sz w:val="24"/>
          <w:szCs w:val="24"/>
        </w:rPr>
        <w:t>16 or 17 and FSCs 2620, 2810, 2915, 2925, 2935, 2945, 2995, 4920, 5821, 5826, 5841, 6340, and 6615.</w:t>
      </w:r>
    </w:p>
    <w:p w14:paraId="189D3F28"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2AD9B71" w14:textId="0D6BB970" w:rsidR="00673155" w:rsidRPr="004C2EDE"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(iii)  The manufacturer name, make, model number, model year, and serial number for all aircraft under FSCs 1510 and 1520.</w:t>
      </w:r>
    </w:p>
    <w:p w14:paraId="49310828"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i/>
          <w:iCs/>
          <w:sz w:val="24"/>
          <w:szCs w:val="24"/>
        </w:rPr>
      </w:pPr>
    </w:p>
    <w:p w14:paraId="5D5CC5D9" w14:textId="75A55C1D"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 xml:space="preserve">(2)  If the schedules are acceptable, the plant clearance officer </w:t>
      </w:r>
      <w:r w:rsidR="00FD6937">
        <w:rPr>
          <w:rFonts w:ascii="Century Schoolbook" w:eastAsia="Times New Roman" w:hAnsi="Century Schoolbook" w:cs="Courier New"/>
          <w:b/>
          <w:sz w:val="24"/>
          <w:szCs w:val="24"/>
        </w:rPr>
        <w:t xml:space="preserve">will </w:t>
      </w:r>
      <w:r w:rsidRPr="00CE1DC9">
        <w:rPr>
          <w:rFonts w:ascii="Century Schoolbook" w:eastAsia="Times New Roman" w:hAnsi="Century Schoolbook" w:cs="Courier New"/>
          <w:b/>
          <w:sz w:val="24"/>
          <w:szCs w:val="24"/>
        </w:rPr>
        <w:t xml:space="preserve">confirm acceptance in the GFP </w:t>
      </w:r>
      <w:r w:rsidR="00F9490B" w:rsidRPr="00CE1DC9">
        <w:rPr>
          <w:rFonts w:ascii="Century Schoolbook" w:eastAsia="Times New Roman" w:hAnsi="Century Schoolbook" w:cs="Courier New"/>
          <w:b/>
          <w:sz w:val="24"/>
          <w:szCs w:val="24"/>
        </w:rPr>
        <w:t xml:space="preserve">module </w:t>
      </w:r>
      <w:r w:rsidR="0030658F">
        <w:rPr>
          <w:rFonts w:ascii="Century Schoolbook" w:eastAsia="Times New Roman" w:hAnsi="Century Schoolbook" w:cs="Courier New"/>
          <w:b/>
          <w:sz w:val="24"/>
          <w:szCs w:val="24"/>
        </w:rPr>
        <w:t>p</w:t>
      </w:r>
      <w:r w:rsidRPr="00CE1DC9">
        <w:rPr>
          <w:rFonts w:ascii="Century Schoolbook" w:eastAsia="Times New Roman" w:hAnsi="Century Schoolbook" w:cs="Courier New"/>
          <w:b/>
          <w:sz w:val="24"/>
          <w:szCs w:val="24"/>
        </w:rPr>
        <w:t xml:space="preserve">lant </w:t>
      </w:r>
      <w:r w:rsidR="0030658F">
        <w:rPr>
          <w:rFonts w:ascii="Century Schoolbook" w:eastAsia="Times New Roman" w:hAnsi="Century Schoolbook" w:cs="Courier New"/>
          <w:b/>
          <w:sz w:val="24"/>
          <w:szCs w:val="24"/>
        </w:rPr>
        <w:t>c</w:t>
      </w:r>
      <w:r w:rsidRPr="00CE1DC9">
        <w:rPr>
          <w:rFonts w:ascii="Century Schoolbook" w:eastAsia="Times New Roman" w:hAnsi="Century Schoolbook" w:cs="Courier New"/>
          <w:b/>
          <w:sz w:val="24"/>
          <w:szCs w:val="24"/>
        </w:rPr>
        <w:t>learance capability, which will transmit a</w:t>
      </w:r>
      <w:r w:rsidR="00D15862">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sz w:val="24"/>
          <w:szCs w:val="24"/>
        </w:rPr>
        <w:t>n</w:t>
      </w:r>
      <w:r w:rsidR="00D15862">
        <w:rPr>
          <w:rFonts w:ascii="Century Schoolbook" w:eastAsia="Times New Roman" w:hAnsi="Century Schoolbook" w:cs="Courier New"/>
          <w:b/>
          <w:sz w:val="24"/>
          <w:szCs w:val="24"/>
        </w:rPr>
        <w:t>otification</w:t>
      </w:r>
      <w:r w:rsidRPr="00CE1DC9">
        <w:rPr>
          <w:rFonts w:ascii="Century Schoolbook" w:eastAsia="Times New Roman" w:hAnsi="Century Schoolbook" w:cs="Courier New"/>
          <w:b/>
          <w:sz w:val="24"/>
          <w:szCs w:val="24"/>
        </w:rPr>
        <w:t xml:space="preserve"> to the </w:t>
      </w:r>
      <w:r w:rsidR="0087098A">
        <w:rPr>
          <w:rFonts w:ascii="Century Schoolbook" w:eastAsia="Times New Roman" w:hAnsi="Century Schoolbook" w:cs="Courier New"/>
          <w:b/>
          <w:sz w:val="24"/>
          <w:szCs w:val="24"/>
        </w:rPr>
        <w:t>C</w:t>
      </w:r>
      <w:r w:rsidRPr="00CE1DC9">
        <w:rPr>
          <w:rFonts w:ascii="Century Schoolbook" w:eastAsia="Times New Roman" w:hAnsi="Century Schoolbook" w:cs="Courier New"/>
          <w:b/>
          <w:sz w:val="24"/>
          <w:szCs w:val="24"/>
        </w:rPr>
        <w:t>ontractor.  The electronic acceptance is equivalent to</w:t>
      </w:r>
      <w:r w:rsidRPr="00355680">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sz w:val="24"/>
          <w:szCs w:val="24"/>
        </w:rPr>
        <w:t>the DD Form 1637, Notice of Acceptance of Inventory.</w:t>
      </w:r>
    </w:p>
    <w:p w14:paraId="4B1F088C"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79778CAE" w14:textId="41844DA1"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f</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Demilitarization, mutilation, and destruction.</w:t>
      </w:r>
      <w:r w:rsidRPr="00CE1DC9">
        <w:rPr>
          <w:rFonts w:ascii="Century Schoolbook" w:eastAsia="Times New Roman" w:hAnsi="Century Schoolbook" w:cs="Courier New"/>
          <w:b/>
          <w:sz w:val="24"/>
          <w:szCs w:val="24"/>
        </w:rP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w:t>
      </w:r>
      <w:r w:rsidR="00FF0940">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sz w:val="24"/>
          <w:szCs w:val="24"/>
        </w:rPr>
        <w:t>M</w:t>
      </w:r>
      <w:r w:rsidR="00FF0940">
        <w:rPr>
          <w:rFonts w:ascii="Century Schoolbook" w:eastAsia="Times New Roman" w:hAnsi="Century Schoolbook" w:cs="Courier New"/>
          <w:b/>
          <w:sz w:val="24"/>
          <w:szCs w:val="24"/>
        </w:rPr>
        <w:t>anual (DoDM)</w:t>
      </w:r>
      <w:r w:rsidRPr="00CE1DC9">
        <w:rPr>
          <w:rFonts w:ascii="Century Schoolbook" w:eastAsia="Times New Roman" w:hAnsi="Century Schoolbook" w:cs="Courier New"/>
          <w:b/>
          <w:sz w:val="24"/>
          <w:szCs w:val="24"/>
        </w:rPr>
        <w:t xml:space="preserve"> 4160.28-M, edition in effect as of the date of this contract.  </w:t>
      </w:r>
      <w:r w:rsidR="00A861DE">
        <w:rPr>
          <w:rFonts w:ascii="Century Schoolbook" w:eastAsia="Times New Roman" w:hAnsi="Century Schoolbook" w:cs="Courier New"/>
          <w:b/>
          <w:sz w:val="24"/>
          <w:szCs w:val="24"/>
        </w:rPr>
        <w:t>If the property is available for purchase, t</w:t>
      </w:r>
      <w:r w:rsidRPr="00CE1DC9">
        <w:rPr>
          <w:rFonts w:ascii="Century Schoolbook" w:eastAsia="Times New Roman" w:hAnsi="Century Schoolbook" w:cs="Courier New"/>
          <w:b/>
          <w:sz w:val="24"/>
          <w:szCs w:val="24"/>
        </w:rPr>
        <w:t>he plant clearance officer may authorize the purchaser to demilitarize, mutilate, or destroy as a condition of sale provided the property is not inherently dangerous to public health and safety.</w:t>
      </w:r>
    </w:p>
    <w:p w14:paraId="7A5CF75A"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B8A398B" w14:textId="7A87D58B"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g</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Classified Contractor inventory.</w:t>
      </w:r>
      <w:r w:rsidRPr="00CE1DC9">
        <w:rPr>
          <w:rFonts w:ascii="Century Schoolbook" w:eastAsia="Times New Roman" w:hAnsi="Century Schoolbook" w:cs="Courier New"/>
          <w:b/>
          <w:sz w:val="24"/>
          <w:szCs w:val="24"/>
        </w:rPr>
        <w:t xml:space="preserve">  The Contractor shall dispose of classified contractor inventory in accordance with applicable security guides and regulations or as directed by the Contracting Officer.</w:t>
      </w:r>
    </w:p>
    <w:p w14:paraId="60CE8174"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6D4937EC" w14:textId="6301EF15"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h</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Inherently dangerous Contractor inventory.</w:t>
      </w:r>
      <w:r w:rsidRPr="00CE1DC9">
        <w:rPr>
          <w:rFonts w:ascii="Century Schoolbook" w:eastAsia="Times New Roman" w:hAnsi="Century Schoolbook" w:cs="Courier New"/>
          <w:b/>
          <w:sz w:val="24"/>
          <w:szCs w:val="24"/>
        </w:rPr>
        <w:t xml:space="preserve">  Contractor inventory </w:t>
      </w:r>
      <w:r w:rsidR="00A861DE">
        <w:rPr>
          <w:rFonts w:ascii="Century Schoolbook" w:eastAsia="Times New Roman" w:hAnsi="Century Schoolbook" w:cs="Courier New"/>
          <w:b/>
          <w:sz w:val="24"/>
          <w:szCs w:val="24"/>
        </w:rPr>
        <w:t xml:space="preserve">that is </w:t>
      </w:r>
      <w:r w:rsidRPr="00CE1DC9">
        <w:rPr>
          <w:rFonts w:ascii="Century Schoolbook" w:eastAsia="Times New Roman" w:hAnsi="Century Schoolbook" w:cs="Courier New"/>
          <w:b/>
          <w:sz w:val="24"/>
          <w:szCs w:val="24"/>
        </w:rPr>
        <w:t>dangerous to public health or safety shall not be disposed of unless rendered innocuous or until adequate safeguards are provided.</w:t>
      </w:r>
    </w:p>
    <w:p w14:paraId="2CF35172"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0D884DDF" w14:textId="4FF2FB63"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i</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Contractor inventory located in foreign countries.</w:t>
      </w:r>
      <w:r w:rsidRPr="00CE1DC9">
        <w:rPr>
          <w:rFonts w:ascii="Century Schoolbook" w:eastAsia="Times New Roman" w:hAnsi="Century Schoolbook" w:cs="Courier New"/>
          <w:b/>
          <w:sz w:val="24"/>
          <w:szCs w:val="24"/>
        </w:rPr>
        <w:t xml:space="preserve">  Consistent with contract terms and conditions, property disposition shall be in accordance </w:t>
      </w:r>
      <w:r w:rsidRPr="00CE1DC9">
        <w:rPr>
          <w:rFonts w:ascii="Century Schoolbook" w:eastAsia="Times New Roman" w:hAnsi="Century Schoolbook" w:cs="Courier New"/>
          <w:b/>
          <w:sz w:val="24"/>
          <w:szCs w:val="24"/>
        </w:rPr>
        <w:lastRenderedPageBreak/>
        <w:t>with foreign and U.S. laws and regulations, including laws and regulations involving export contr</w:t>
      </w:r>
      <w:r w:rsidR="008D7045">
        <w:rPr>
          <w:rFonts w:ascii="Century Schoolbook" w:eastAsia="Times New Roman" w:hAnsi="Century Schoolbook" w:cs="Courier New"/>
          <w:b/>
          <w:sz w:val="24"/>
          <w:szCs w:val="24"/>
        </w:rPr>
        <w:t>ols, host nation requirements, final governing s</w:t>
      </w:r>
      <w:r w:rsidRPr="00CE1DC9">
        <w:rPr>
          <w:rFonts w:ascii="Century Schoolbook" w:eastAsia="Times New Roman" w:hAnsi="Century Schoolbook" w:cs="Courier New"/>
          <w:b/>
          <w:sz w:val="24"/>
          <w:szCs w:val="24"/>
        </w:rPr>
        <w:t>tandards, and</w:t>
      </w:r>
      <w:r w:rsidR="008D7045">
        <w:rPr>
          <w:rFonts w:ascii="Century Schoolbook" w:eastAsia="Times New Roman" w:hAnsi="Century Schoolbook" w:cs="Courier New"/>
          <w:b/>
          <w:sz w:val="24"/>
          <w:szCs w:val="24"/>
        </w:rPr>
        <w:t xml:space="preserve"> government-to-g</w:t>
      </w:r>
      <w:r w:rsidRPr="00CE1DC9">
        <w:rPr>
          <w:rFonts w:ascii="Century Schoolbook" w:eastAsia="Times New Roman" w:hAnsi="Century Schoolbook" w:cs="Courier New"/>
          <w:b/>
          <w:sz w:val="24"/>
          <w:szCs w:val="24"/>
        </w:rPr>
        <w:t>overnment agreements.  The Contractor's responsibility to comply with all applicable laws and regulations regarding export-controlled items exists independent of, and is not established or limited by, the information provided by this clause.</w:t>
      </w:r>
    </w:p>
    <w:p w14:paraId="4120141E"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06B08DE8" w14:textId="7FBD25D2"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j</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Disposal of scrap.</w:t>
      </w:r>
    </w:p>
    <w:p w14:paraId="3E40A9F0"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6A5C994F" w14:textId="1FAAEFEF" w:rsidR="008B30B4"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E42EF4">
        <w:rPr>
          <w:rFonts w:ascii="Century Schoolbook" w:eastAsia="Times New Roman" w:hAnsi="Century Schoolbook" w:cs="Courier New"/>
          <w:b/>
          <w:sz w:val="24"/>
          <w:szCs w:val="24"/>
        </w:rPr>
        <w:t xml:space="preserve">(1)  </w:t>
      </w:r>
      <w:r w:rsidRPr="00E42EF4">
        <w:rPr>
          <w:rFonts w:ascii="Century Schoolbook" w:eastAsia="Times New Roman" w:hAnsi="Century Schoolbook" w:cs="Courier New"/>
          <w:b/>
          <w:i/>
          <w:iCs/>
          <w:sz w:val="24"/>
          <w:szCs w:val="24"/>
        </w:rPr>
        <w:t>Contractor scrap procedures.</w:t>
      </w:r>
    </w:p>
    <w:p w14:paraId="61449200" w14:textId="77777777" w:rsidR="008B30B4" w:rsidRDefault="008B30B4"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1C43FEB" w14:textId="10DC0C6E" w:rsidR="00673155" w:rsidRPr="00CE1DC9" w:rsidRDefault="008B30B4"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r>
      <w:r w:rsidR="00673155" w:rsidRPr="00E42EF4">
        <w:rPr>
          <w:rFonts w:ascii="Century Schoolbook" w:eastAsia="Times New Roman" w:hAnsi="Century Schoolbook" w:cs="Courier New"/>
          <w:b/>
          <w:sz w:val="24"/>
          <w:szCs w:val="24"/>
        </w:rPr>
        <w:t>(i)  The Contractor shall include</w:t>
      </w:r>
      <w:r w:rsidR="00A861DE">
        <w:rPr>
          <w:rFonts w:ascii="Century Schoolbook" w:eastAsia="Times New Roman" w:hAnsi="Century Schoolbook" w:cs="Courier New"/>
          <w:b/>
          <w:sz w:val="24"/>
          <w:szCs w:val="24"/>
        </w:rPr>
        <w:t>,</w:t>
      </w:r>
      <w:r w:rsidR="00673155" w:rsidRPr="00E42EF4">
        <w:rPr>
          <w:rFonts w:ascii="Century Schoolbook" w:eastAsia="Times New Roman" w:hAnsi="Century Schoolbook" w:cs="Courier New"/>
          <w:b/>
          <w:sz w:val="24"/>
          <w:szCs w:val="24"/>
        </w:rPr>
        <w:t xml:space="preserve"> within its property management procedure, a process for the accountability and management of Government-owned scrap.  The process shall, at a minimum, provide for the effective and efficient disposition of scrap, including sales to scrap dealers, so as to minimize costs</w:t>
      </w:r>
      <w:r w:rsidR="00A861DE">
        <w:rPr>
          <w:rFonts w:ascii="Century Schoolbook" w:eastAsia="Times New Roman" w:hAnsi="Century Schoolbook" w:cs="Courier New"/>
          <w:b/>
          <w:sz w:val="24"/>
          <w:szCs w:val="24"/>
        </w:rPr>
        <w:t>,</w:t>
      </w:r>
      <w:r w:rsidR="00947AF3" w:rsidRPr="00E42EF4">
        <w:rPr>
          <w:rFonts w:ascii="Century Schoolbook" w:eastAsia="Times New Roman" w:hAnsi="Century Schoolbook" w:cs="Courier New"/>
          <w:b/>
          <w:sz w:val="24"/>
          <w:szCs w:val="24"/>
        </w:rPr>
        <w:t xml:space="preserve"> </w:t>
      </w:r>
      <w:r w:rsidR="00673155" w:rsidRPr="00E42EF4">
        <w:rPr>
          <w:rFonts w:ascii="Century Schoolbook" w:eastAsia="Times New Roman" w:hAnsi="Century Schoolbook" w:cs="Courier New"/>
          <w:b/>
          <w:sz w:val="24"/>
          <w:szCs w:val="24"/>
        </w:rPr>
        <w:t>maximize sales proceeds</w:t>
      </w:r>
      <w:r w:rsidR="004751D6" w:rsidRPr="00E42EF4">
        <w:rPr>
          <w:rFonts w:ascii="Century Schoolbook" w:eastAsia="Times New Roman" w:hAnsi="Century Schoolbook" w:cs="Courier New"/>
          <w:b/>
          <w:sz w:val="24"/>
          <w:szCs w:val="24"/>
        </w:rPr>
        <w:t>,</w:t>
      </w:r>
      <w:r w:rsidR="00947AF3" w:rsidRPr="00E42EF4">
        <w:rPr>
          <w:rFonts w:ascii="Century Schoolbook" w:eastAsia="Times New Roman" w:hAnsi="Century Schoolbook" w:cs="Courier New"/>
          <w:b/>
          <w:sz w:val="24"/>
          <w:szCs w:val="24"/>
        </w:rPr>
        <w:t xml:space="preserve"> </w:t>
      </w:r>
      <w:r w:rsidR="00673155" w:rsidRPr="00E42EF4">
        <w:rPr>
          <w:rFonts w:ascii="Century Schoolbook" w:eastAsia="Times New Roman" w:hAnsi="Century Schoolbook" w:cs="Courier New"/>
          <w:b/>
          <w:sz w:val="24"/>
          <w:szCs w:val="24"/>
        </w:rPr>
        <w:t>and contain the necessary internal controls for mitigating the improper release of non-scrap property.</w:t>
      </w:r>
    </w:p>
    <w:p w14:paraId="70D4EB24"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34DBCF0" w14:textId="64D59EC4"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(ii)  The Contractor may commingle Government and contractor-owned scrap and provide routine disposal of scrap, with plant clearance officer concurrence, when determined to be effective and efficient.</w:t>
      </w:r>
    </w:p>
    <w:p w14:paraId="48561C94"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2A9327FE" w14:textId="7238B7FE"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 xml:space="preserve">(2)  </w:t>
      </w:r>
      <w:r w:rsidRPr="00CE1DC9">
        <w:rPr>
          <w:rFonts w:ascii="Century Schoolbook" w:eastAsia="Times New Roman" w:hAnsi="Century Schoolbook" w:cs="Courier New"/>
          <w:b/>
          <w:i/>
          <w:iCs/>
          <w:sz w:val="24"/>
          <w:szCs w:val="24"/>
        </w:rPr>
        <w:t>Scrap warranty.</w:t>
      </w:r>
      <w:r w:rsidRPr="00CE1DC9">
        <w:rPr>
          <w:rFonts w:ascii="Century Schoolbook" w:eastAsia="Times New Roman" w:hAnsi="Century Schoolbook" w:cs="Courier New"/>
          <w:b/>
          <w:sz w:val="24"/>
          <w:szCs w:val="24"/>
        </w:rPr>
        <w:t xml:space="preserve">  The plant clearance officer may require the Contractor to secure from scrap buyers a DD Form 1639, Scrap Warranty.</w:t>
      </w:r>
    </w:p>
    <w:p w14:paraId="6A720706"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2D8A24E0" w14:textId="2381492E" w:rsidR="00BF439F"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bookmarkStart w:id="34" w:name="_Hlk128992335"/>
      <w:r w:rsidRPr="00CE1DC9">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k</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Sale of surplus Contractor inventory.</w:t>
      </w:r>
    </w:p>
    <w:p w14:paraId="4284FF80" w14:textId="77777777" w:rsidR="00BF439F" w:rsidRDefault="00BF439F"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2873EB9C" w14:textId="22608E82" w:rsidR="007F660B" w:rsidRPr="004B4DBB" w:rsidRDefault="00BF439F"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i/>
          <w:iCs/>
          <w:sz w:val="24"/>
          <w:szCs w:val="24"/>
        </w:rPr>
      </w:pP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r>
      <w:r w:rsidR="00673155" w:rsidRPr="00CE1DC9">
        <w:rPr>
          <w:rFonts w:ascii="Century Schoolbook" w:eastAsia="Times New Roman" w:hAnsi="Century Schoolbook" w:cs="Courier New"/>
          <w:b/>
          <w:sz w:val="24"/>
          <w:szCs w:val="24"/>
        </w:rPr>
        <w:t>(1)</w:t>
      </w:r>
      <w:r w:rsidR="007F660B">
        <w:rPr>
          <w:rFonts w:ascii="Century Schoolbook" w:eastAsia="Times New Roman" w:hAnsi="Century Schoolbook" w:cs="Courier New"/>
          <w:b/>
          <w:sz w:val="24"/>
          <w:szCs w:val="24"/>
        </w:rPr>
        <w:t xml:space="preserve">  </w:t>
      </w:r>
      <w:r w:rsidR="007F660B">
        <w:rPr>
          <w:rFonts w:ascii="Century Schoolbook" w:eastAsia="Times New Roman" w:hAnsi="Century Schoolbook" w:cs="Courier New"/>
          <w:b/>
          <w:i/>
          <w:iCs/>
          <w:sz w:val="24"/>
          <w:szCs w:val="24"/>
        </w:rPr>
        <w:t>Sales procedures.</w:t>
      </w:r>
    </w:p>
    <w:p w14:paraId="5A9ECA7B" w14:textId="77777777" w:rsidR="007F660B"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3846385" w14:textId="31E12235" w:rsidR="00673155" w:rsidRPr="00CE1DC9"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t>(i)</w:t>
      </w:r>
      <w:r w:rsidR="00673155" w:rsidRPr="00CE1DC9">
        <w:rPr>
          <w:rFonts w:ascii="Century Schoolbook" w:eastAsia="Times New Roman" w:hAnsi="Century Schoolbook" w:cs="Courier New"/>
          <w:b/>
          <w:sz w:val="24"/>
          <w:szCs w:val="24"/>
        </w:rPr>
        <w:t xml:space="preserve">  The Contractor shall conduct sales of contractor inventory (both useable property and scrap) in accordance with the requirements of this contract and plant clearance officer direction.</w:t>
      </w:r>
      <w:r w:rsidR="00C945CC" w:rsidRPr="0018183D">
        <w:rPr>
          <w:rFonts w:ascii="Century Schoolbook" w:eastAsia="Times New Roman" w:hAnsi="Century Schoolbook" w:cs="Courier New"/>
          <w:b/>
          <w:sz w:val="24"/>
          <w:szCs w:val="24"/>
        </w:rPr>
        <w:t xml:space="preserve">  </w:t>
      </w:r>
      <w:r w:rsidR="00C945CC" w:rsidRPr="00486055">
        <w:rPr>
          <w:rFonts w:ascii="Century Schoolbook" w:eastAsia="Times New Roman" w:hAnsi="Century Schoolbook" w:cs="Courier New"/>
          <w:b/>
          <w:sz w:val="24"/>
          <w:szCs w:val="24"/>
        </w:rPr>
        <w:t>The Contractor shall include in its invitation for bids the sales terms and conditions provided by the plant clearance officer.</w:t>
      </w:r>
    </w:p>
    <w:p w14:paraId="78EAC632" w14:textId="77777777"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E299FF1" w14:textId="7FF300B3"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DE7ECB">
        <w:rPr>
          <w:rFonts w:ascii="Century Schoolbook" w:eastAsia="Times New Roman" w:hAnsi="Century Schoolbook" w:cs="Courier New"/>
          <w:b/>
          <w:sz w:val="24"/>
          <w:szCs w:val="24"/>
        </w:rPr>
        <w:tab/>
      </w:r>
      <w:r w:rsidR="00DE7ECB" w:rsidRPr="00DE7ECB">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w:t>
      </w:r>
      <w:r>
        <w:rPr>
          <w:rFonts w:ascii="Century Schoolbook" w:eastAsia="Times New Roman" w:hAnsi="Century Schoolbook" w:cs="Courier New"/>
          <w:b/>
          <w:sz w:val="24"/>
          <w:szCs w:val="24"/>
        </w:rPr>
        <w:t>ii</w:t>
      </w:r>
      <w:r w:rsidR="00DE7ECB" w:rsidRPr="00486055">
        <w:rPr>
          <w:rFonts w:ascii="Century Schoolbook" w:eastAsia="Times New Roman" w:hAnsi="Century Schoolbook" w:cs="Courier New"/>
          <w:b/>
          <w:sz w:val="24"/>
          <w:szCs w:val="24"/>
        </w:rPr>
        <w:t>)  The Contractor may conduct internet-based sales, to include use of a third party.</w:t>
      </w:r>
    </w:p>
    <w:p w14:paraId="3DE9A99B"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481C7CF8" w14:textId="3BC7917E"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iii</w:t>
      </w:r>
      <w:r w:rsidR="00DE7ECB" w:rsidRPr="00486055">
        <w:rPr>
          <w:rFonts w:ascii="Century Schoolbook" w:eastAsia="Times New Roman" w:hAnsi="Century Schoolbook" w:cs="Courier New"/>
          <w:b/>
          <w:sz w:val="24"/>
          <w:szCs w:val="24"/>
        </w:rPr>
        <w:t>)  If the Contractor wishes to bid on the sale, the Contractor or its employees shall submit bids to the plant clearance officer prior to soliciting bids from other prospective bidders.</w:t>
      </w:r>
    </w:p>
    <w:p w14:paraId="07F311E2"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301D223" w14:textId="64068846"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iv</w:t>
      </w:r>
      <w:r w:rsidR="00DE7ECB" w:rsidRPr="00486055">
        <w:rPr>
          <w:rFonts w:ascii="Century Schoolbook" w:eastAsia="Times New Roman" w:hAnsi="Century Schoolbook" w:cs="Courier New"/>
          <w:b/>
          <w:sz w:val="24"/>
          <w:szCs w:val="24"/>
        </w:rPr>
        <w:t xml:space="preserve">)  The Contractor shall solicit </w:t>
      </w:r>
      <w:r w:rsidR="0018183D">
        <w:rPr>
          <w:rFonts w:ascii="Century Schoolbook" w:eastAsia="Times New Roman" w:hAnsi="Century Schoolbook" w:cs="Courier New"/>
          <w:b/>
          <w:sz w:val="24"/>
          <w:szCs w:val="24"/>
        </w:rPr>
        <w:t>bids</w:t>
      </w:r>
      <w:r w:rsidR="00DE7ECB" w:rsidRPr="00486055">
        <w:rPr>
          <w:rFonts w:ascii="Century Schoolbook" w:eastAsia="Times New Roman" w:hAnsi="Century Schoolbook" w:cs="Courier New"/>
          <w:b/>
          <w:sz w:val="24"/>
          <w:szCs w:val="24"/>
        </w:rPr>
        <w:t xml:space="preserve"> to obtain adequate competition.  </w:t>
      </w:r>
      <w:bookmarkStart w:id="35" w:name="_Hlk129174898"/>
      <w:r w:rsidR="0018183D" w:rsidRPr="0018183D">
        <w:rPr>
          <w:rFonts w:ascii="Century Schoolbook" w:eastAsia="Times New Roman" w:hAnsi="Century Schoolbook" w:cs="Courier New"/>
          <w:b/>
          <w:sz w:val="24"/>
          <w:szCs w:val="24"/>
        </w:rPr>
        <w:t>Negotiated sales are subject to obtaining such competition as is feasible under the circumstances of the negotiated sale.</w:t>
      </w:r>
      <w:bookmarkEnd w:id="35"/>
    </w:p>
    <w:p w14:paraId="47E743AF"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0E1C688B" w14:textId="3FF5A9DB"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v</w:t>
      </w:r>
      <w:r w:rsidR="00DE7ECB" w:rsidRPr="00486055">
        <w:rPr>
          <w:rFonts w:ascii="Century Schoolbook" w:eastAsia="Times New Roman" w:hAnsi="Century Schoolbook" w:cs="Courier New"/>
          <w:b/>
          <w:sz w:val="24"/>
          <w:szCs w:val="24"/>
        </w:rPr>
        <w:t>)  The Contractor shall solicit bids at least 15 calendar days before bid opening to allow adequate opportunity to inspect the property and prepare bids.</w:t>
      </w:r>
    </w:p>
    <w:p w14:paraId="72E35969"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6EA04D6" w14:textId="6DD5F512"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vi</w:t>
      </w:r>
      <w:r w:rsidR="00DE7ECB" w:rsidRPr="00486055">
        <w:rPr>
          <w:rFonts w:ascii="Century Schoolbook" w:eastAsia="Times New Roman" w:hAnsi="Century Schoolbook" w:cs="Courier New"/>
          <w:b/>
          <w:sz w:val="24"/>
          <w:szCs w:val="24"/>
        </w:rPr>
        <w:t>)  For large sales, the Contractor may use summary lists of items offered as bid sheets with detailed descriptions attached.</w:t>
      </w:r>
    </w:p>
    <w:p w14:paraId="2AC84A9A"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60E2CD03" w14:textId="5DA7C60D"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lastRenderedPageBreak/>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vii</w:t>
      </w:r>
      <w:r w:rsidR="00DE7ECB" w:rsidRPr="00486055">
        <w:rPr>
          <w:rFonts w:ascii="Century Schoolbook" w:eastAsia="Times New Roman" w:hAnsi="Century Schoolbook" w:cs="Courier New"/>
          <w:b/>
          <w:sz w:val="24"/>
          <w:szCs w:val="24"/>
        </w:rPr>
        <w:t xml:space="preserve">)  In addition to </w:t>
      </w:r>
      <w:r w:rsidR="002533EF">
        <w:rPr>
          <w:rFonts w:ascii="Century Schoolbook" w:eastAsia="Times New Roman" w:hAnsi="Century Schoolbook" w:cs="Courier New"/>
          <w:b/>
          <w:sz w:val="24"/>
          <w:szCs w:val="24"/>
        </w:rPr>
        <w:t xml:space="preserve">providing </w:t>
      </w:r>
      <w:r w:rsidR="00DE7ECB" w:rsidRPr="00486055">
        <w:rPr>
          <w:rFonts w:ascii="Century Schoolbook" w:eastAsia="Times New Roman" w:hAnsi="Century Schoolbook" w:cs="Courier New"/>
          <w:b/>
          <w:sz w:val="24"/>
          <w:szCs w:val="24"/>
        </w:rPr>
        <w:t>notice of the proposed sale to prospective bidders, the Contractor may</w:t>
      </w:r>
      <w:r w:rsidR="0018183D">
        <w:rPr>
          <w:rFonts w:ascii="Century Schoolbook" w:eastAsia="Times New Roman" w:hAnsi="Century Schoolbook" w:cs="Courier New"/>
          <w:b/>
          <w:sz w:val="24"/>
          <w:szCs w:val="24"/>
        </w:rPr>
        <w:t>,</w:t>
      </w:r>
      <w:r w:rsidR="00DE7ECB" w:rsidRPr="00486055">
        <w:rPr>
          <w:rFonts w:ascii="Century Schoolbook" w:eastAsia="Times New Roman" w:hAnsi="Century Schoolbook" w:cs="Courier New"/>
          <w:b/>
          <w:sz w:val="24"/>
          <w:szCs w:val="24"/>
        </w:rPr>
        <w:t xml:space="preserve"> when the results are expected to justify the additional expense</w:t>
      </w:r>
      <w:r w:rsidR="0018183D">
        <w:rPr>
          <w:rFonts w:ascii="Century Schoolbook" w:eastAsia="Times New Roman" w:hAnsi="Century Schoolbook" w:cs="Courier New"/>
          <w:b/>
          <w:sz w:val="24"/>
          <w:szCs w:val="24"/>
        </w:rPr>
        <w:t>,</w:t>
      </w:r>
      <w:r w:rsidR="00DE7ECB" w:rsidRPr="00486055">
        <w:rPr>
          <w:rFonts w:ascii="Century Schoolbook" w:eastAsia="Times New Roman" w:hAnsi="Century Schoolbook" w:cs="Courier New"/>
          <w:b/>
          <w:sz w:val="24"/>
          <w:szCs w:val="24"/>
        </w:rPr>
        <w:t xml:space="preserve"> display a notice of the proposed sale in appropriate public places, e.g.,</w:t>
      </w:r>
      <w:r w:rsidR="00FE5F3C" w:rsidRPr="00486055">
        <w:rPr>
          <w:rFonts w:ascii="Century Schoolbook" w:eastAsia="Times New Roman" w:hAnsi="Century Schoolbook" w:cs="Courier New"/>
          <w:b/>
          <w:sz w:val="24"/>
          <w:szCs w:val="24"/>
        </w:rPr>
        <w:t xml:space="preserve"> publish a sales notice on the i</w:t>
      </w:r>
      <w:r w:rsidR="00DE7ECB" w:rsidRPr="00486055">
        <w:rPr>
          <w:rFonts w:ascii="Century Schoolbook" w:eastAsia="Times New Roman" w:hAnsi="Century Schoolbook" w:cs="Courier New"/>
          <w:b/>
          <w:sz w:val="24"/>
          <w:szCs w:val="24"/>
        </w:rPr>
        <w:t>nternet</w:t>
      </w:r>
      <w:r w:rsidR="0018183D">
        <w:rPr>
          <w:rFonts w:ascii="Century Schoolbook" w:eastAsia="Times New Roman" w:hAnsi="Century Schoolbook" w:cs="Courier New"/>
          <w:b/>
          <w:sz w:val="24"/>
          <w:szCs w:val="24"/>
        </w:rPr>
        <w:t>,</w:t>
      </w:r>
      <w:r w:rsidR="00DE7ECB" w:rsidRPr="00486055">
        <w:rPr>
          <w:rFonts w:ascii="Century Schoolbook" w:eastAsia="Times New Roman" w:hAnsi="Century Schoolbook" w:cs="Courier New"/>
          <w:b/>
          <w:sz w:val="24"/>
          <w:szCs w:val="24"/>
        </w:rPr>
        <w:t xml:space="preserve"> in appropriate trade journals or magazines</w:t>
      </w:r>
      <w:r w:rsidR="0018183D">
        <w:rPr>
          <w:rFonts w:ascii="Century Schoolbook" w:eastAsia="Times New Roman" w:hAnsi="Century Schoolbook" w:cs="Courier New"/>
          <w:b/>
          <w:sz w:val="24"/>
          <w:szCs w:val="24"/>
        </w:rPr>
        <w:t>,</w:t>
      </w:r>
      <w:r w:rsidR="00DE7ECB" w:rsidRPr="00486055">
        <w:rPr>
          <w:rFonts w:ascii="Century Schoolbook" w:eastAsia="Times New Roman" w:hAnsi="Century Schoolbook" w:cs="Courier New"/>
          <w:b/>
          <w:sz w:val="24"/>
          <w:szCs w:val="24"/>
        </w:rPr>
        <w:t xml:space="preserve"> and </w:t>
      </w:r>
      <w:r w:rsidR="0018183D">
        <w:rPr>
          <w:rFonts w:ascii="Century Schoolbook" w:eastAsia="Times New Roman" w:hAnsi="Century Schoolbook" w:cs="Courier New"/>
          <w:b/>
          <w:sz w:val="24"/>
          <w:szCs w:val="24"/>
        </w:rPr>
        <w:t xml:space="preserve">in </w:t>
      </w:r>
      <w:r w:rsidR="00DE7ECB" w:rsidRPr="00486055">
        <w:rPr>
          <w:rFonts w:ascii="Century Schoolbook" w:eastAsia="Times New Roman" w:hAnsi="Century Schoolbook" w:cs="Courier New"/>
          <w:b/>
          <w:sz w:val="24"/>
          <w:szCs w:val="24"/>
        </w:rPr>
        <w:t>local newspapers.</w:t>
      </w:r>
    </w:p>
    <w:p w14:paraId="77DFC879"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F1AC8BC" w14:textId="3720B31B"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r>
      <w:r w:rsidR="00DE7ECB" w:rsidRPr="00486055">
        <w:rPr>
          <w:rFonts w:ascii="Century Schoolbook" w:eastAsia="Times New Roman" w:hAnsi="Century Schoolbook" w:cs="Courier New"/>
          <w:b/>
          <w:sz w:val="24"/>
          <w:szCs w:val="24"/>
        </w:rPr>
        <w:tab/>
        <w:t>(</w:t>
      </w:r>
      <w:r>
        <w:rPr>
          <w:rFonts w:ascii="Century Schoolbook" w:eastAsia="Times New Roman" w:hAnsi="Century Schoolbook" w:cs="Courier New"/>
          <w:b/>
          <w:sz w:val="24"/>
          <w:szCs w:val="24"/>
        </w:rPr>
        <w:t>viii</w:t>
      </w:r>
      <w:r w:rsidR="00DE7ECB" w:rsidRPr="00486055">
        <w:rPr>
          <w:rFonts w:ascii="Century Schoolbook" w:eastAsia="Times New Roman" w:hAnsi="Century Schoolbook" w:cs="Courier New"/>
          <w:b/>
          <w:sz w:val="24"/>
          <w:szCs w:val="24"/>
        </w:rPr>
        <w:t xml:space="preserve">)  The plant clearance officer or </w:t>
      </w:r>
      <w:r w:rsidR="0018183D">
        <w:rPr>
          <w:rFonts w:ascii="Century Schoolbook" w:eastAsia="Times New Roman" w:hAnsi="Century Schoolbook" w:cs="Courier New"/>
          <w:b/>
          <w:sz w:val="24"/>
          <w:szCs w:val="24"/>
        </w:rPr>
        <w:t xml:space="preserve">designated Government </w:t>
      </w:r>
      <w:r w:rsidR="00DE7ECB" w:rsidRPr="00486055">
        <w:rPr>
          <w:rFonts w:ascii="Century Schoolbook" w:eastAsia="Times New Roman" w:hAnsi="Century Schoolbook" w:cs="Courier New"/>
          <w:b/>
          <w:sz w:val="24"/>
          <w:szCs w:val="24"/>
        </w:rPr>
        <w:t>representative will witness the bid opening.  The Contractor shall submit</w:t>
      </w:r>
      <w:r w:rsidR="002533EF">
        <w:rPr>
          <w:rFonts w:ascii="Century Schoolbook" w:eastAsia="Times New Roman" w:hAnsi="Century Schoolbook" w:cs="Courier New"/>
          <w:b/>
          <w:sz w:val="24"/>
          <w:szCs w:val="24"/>
        </w:rPr>
        <w:t xml:space="preserve"> the bid abstract</w:t>
      </w:r>
      <w:r w:rsidR="0018183D">
        <w:rPr>
          <w:rFonts w:ascii="Century Schoolbook" w:eastAsia="Times New Roman" w:hAnsi="Century Schoolbook" w:cs="Courier New"/>
          <w:b/>
          <w:sz w:val="24"/>
          <w:szCs w:val="24"/>
        </w:rPr>
        <w:t xml:space="preserve"> in</w:t>
      </w:r>
      <w:r w:rsidR="00DE7ECB" w:rsidRPr="00486055">
        <w:rPr>
          <w:rFonts w:ascii="Century Schoolbook" w:eastAsia="Times New Roman" w:hAnsi="Century Schoolbook" w:cs="Courier New"/>
          <w:b/>
          <w:sz w:val="24"/>
          <w:szCs w:val="24"/>
        </w:rPr>
        <w:t xml:space="preserve"> electronic</w:t>
      </w:r>
      <w:r w:rsidR="0018183D">
        <w:rPr>
          <w:rFonts w:ascii="Century Schoolbook" w:eastAsia="Times New Roman" w:hAnsi="Century Schoolbook" w:cs="Courier New"/>
          <w:b/>
          <w:sz w:val="24"/>
          <w:szCs w:val="24"/>
        </w:rPr>
        <w:t xml:space="preserve"> format to the plan</w:t>
      </w:r>
      <w:r w:rsidR="002D1472">
        <w:rPr>
          <w:rFonts w:ascii="Century Schoolbook" w:eastAsia="Times New Roman" w:hAnsi="Century Schoolbook" w:cs="Courier New"/>
          <w:b/>
          <w:sz w:val="24"/>
          <w:szCs w:val="24"/>
        </w:rPr>
        <w:t>t</w:t>
      </w:r>
      <w:r w:rsidR="0018183D">
        <w:rPr>
          <w:rFonts w:ascii="Century Schoolbook" w:eastAsia="Times New Roman" w:hAnsi="Century Schoolbook" w:cs="Courier New"/>
          <w:b/>
          <w:sz w:val="24"/>
          <w:szCs w:val="24"/>
        </w:rPr>
        <w:t xml:space="preserve"> clearance officer within 2 days of bid opening</w:t>
      </w:r>
      <w:r w:rsidR="00536DAB">
        <w:rPr>
          <w:rFonts w:ascii="Century Schoolbook" w:eastAsia="Times New Roman" w:hAnsi="Century Schoolbook" w:cs="Courier New"/>
          <w:b/>
          <w:sz w:val="24"/>
          <w:szCs w:val="24"/>
        </w:rPr>
        <w:t>.  If the Contractor is unable to submit the bid abstract electronically, the Contractor may submit 2 copies of the abstract manually</w:t>
      </w:r>
      <w:r w:rsidR="00BE0A96">
        <w:rPr>
          <w:rFonts w:ascii="Century Schoolbook" w:eastAsia="Times New Roman" w:hAnsi="Century Schoolbook" w:cs="Courier New"/>
          <w:b/>
          <w:sz w:val="24"/>
          <w:szCs w:val="24"/>
        </w:rPr>
        <w:t xml:space="preserve"> within 2 days of bid opening</w:t>
      </w:r>
      <w:r w:rsidR="00DE7ECB" w:rsidRPr="00486055">
        <w:rPr>
          <w:rFonts w:ascii="Century Schoolbook" w:eastAsia="Times New Roman" w:hAnsi="Century Schoolbook" w:cs="Courier New"/>
          <w:b/>
          <w:sz w:val="24"/>
          <w:szCs w:val="24"/>
        </w:rPr>
        <w:t xml:space="preserve">. </w:t>
      </w:r>
      <w:r w:rsidR="00345167">
        <w:rPr>
          <w:rFonts w:ascii="Century Schoolbook" w:eastAsia="Times New Roman" w:hAnsi="Century Schoolbook" w:cs="Courier New"/>
          <w:b/>
          <w:sz w:val="24"/>
          <w:szCs w:val="24"/>
        </w:rPr>
        <w:t xml:space="preserve"> The plant clearance officer </w:t>
      </w:r>
      <w:r w:rsidR="002533EF">
        <w:rPr>
          <w:rFonts w:ascii="Century Schoolbook" w:eastAsia="Times New Roman" w:hAnsi="Century Schoolbook" w:cs="Courier New"/>
          <w:b/>
          <w:sz w:val="24"/>
          <w:szCs w:val="24"/>
        </w:rPr>
        <w:t xml:space="preserve">will </w:t>
      </w:r>
      <w:r w:rsidR="00345167">
        <w:rPr>
          <w:rFonts w:ascii="Century Schoolbook" w:eastAsia="Times New Roman" w:hAnsi="Century Schoolbook" w:cs="Courier New"/>
          <w:b/>
          <w:sz w:val="24"/>
          <w:szCs w:val="24"/>
        </w:rPr>
        <w:t>not approve award to any bidder who is an ineligible transferee.</w:t>
      </w:r>
    </w:p>
    <w:p w14:paraId="2193BB07"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B7AB025" w14:textId="33659BD8" w:rsidR="00DE7ECB" w:rsidRPr="00486055" w:rsidRDefault="007F660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Pr>
          <w:rFonts w:ascii="Century Schoolbook" w:eastAsia="Times New Roman" w:hAnsi="Century Schoolbook" w:cs="Courier New"/>
          <w:b/>
          <w:sz w:val="24"/>
          <w:szCs w:val="24"/>
        </w:rPr>
        <w:tab/>
        <w:t xml:space="preserve">(2)  </w:t>
      </w:r>
      <w:r>
        <w:rPr>
          <w:rFonts w:ascii="Century Schoolbook" w:eastAsia="Times New Roman" w:hAnsi="Century Schoolbook" w:cs="Courier New"/>
          <w:b/>
          <w:i/>
          <w:iCs/>
          <w:sz w:val="24"/>
          <w:szCs w:val="24"/>
        </w:rPr>
        <w:t>Required terms and conditions for sales contracts.</w:t>
      </w:r>
      <w:r w:rsidR="00DE7ECB" w:rsidRPr="00486055">
        <w:rPr>
          <w:rFonts w:ascii="Century Schoolbook" w:eastAsia="Times New Roman" w:hAnsi="Century Schoolbook" w:cs="Courier New"/>
          <w:b/>
          <w:sz w:val="24"/>
          <w:szCs w:val="24"/>
        </w:rPr>
        <w:t xml:space="preserve">  The </w:t>
      </w:r>
      <w:r w:rsidR="00C84336">
        <w:rPr>
          <w:rFonts w:ascii="Century Schoolbook" w:eastAsia="Times New Roman" w:hAnsi="Century Schoolbook" w:cs="Courier New"/>
          <w:b/>
          <w:sz w:val="24"/>
          <w:szCs w:val="24"/>
        </w:rPr>
        <w:t xml:space="preserve">Contractor shall include the </w:t>
      </w:r>
      <w:r w:rsidR="00DE7ECB" w:rsidRPr="00486055">
        <w:rPr>
          <w:rFonts w:ascii="Century Schoolbook" w:eastAsia="Times New Roman" w:hAnsi="Century Schoolbook" w:cs="Courier New"/>
          <w:b/>
          <w:sz w:val="24"/>
          <w:szCs w:val="24"/>
        </w:rPr>
        <w:t>following terms and conditions in sales contracts:</w:t>
      </w:r>
    </w:p>
    <w:p w14:paraId="6CC4428C"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0A699CEC" w14:textId="3B8D5FE8" w:rsidR="0018183D" w:rsidRPr="00CE1DC9" w:rsidRDefault="0018183D" w:rsidP="0018183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w:t>
      </w:r>
      <w:r w:rsidR="007F660B">
        <w:rPr>
          <w:rFonts w:ascii="Century Schoolbook" w:eastAsia="Times New Roman" w:hAnsi="Century Schoolbook" w:cs="Courier New"/>
          <w:b/>
          <w:sz w:val="24"/>
          <w:szCs w:val="24"/>
        </w:rPr>
        <w:t>i</w:t>
      </w:r>
      <w:r w:rsidRPr="00CE1DC9">
        <w:rPr>
          <w:rFonts w:ascii="Century Schoolbook" w:eastAsia="Times New Roman" w:hAnsi="Century Schoolbook" w:cs="Courier New"/>
          <w:b/>
          <w:sz w:val="24"/>
          <w:szCs w:val="24"/>
        </w:rPr>
        <w:t xml:space="preserve">)  </w:t>
      </w:r>
      <w:r>
        <w:rPr>
          <w:rFonts w:ascii="Century Schoolbook" w:eastAsia="Times New Roman" w:hAnsi="Century Schoolbook" w:cs="Courier New"/>
          <w:b/>
          <w:sz w:val="24"/>
          <w:szCs w:val="24"/>
        </w:rPr>
        <w:t xml:space="preserve">For </w:t>
      </w:r>
      <w:r w:rsidRPr="00CE1DC9">
        <w:rPr>
          <w:rFonts w:ascii="Century Schoolbook" w:eastAsia="Times New Roman" w:hAnsi="Century Schoolbook" w:cs="Courier New"/>
          <w:b/>
          <w:sz w:val="24"/>
          <w:szCs w:val="24"/>
        </w:rPr>
        <w:t>sales contracts or other documents transferring title:</w:t>
      </w:r>
    </w:p>
    <w:p w14:paraId="10B5CB60" w14:textId="77777777" w:rsidR="0018183D" w:rsidRPr="00CE1DC9" w:rsidRDefault="0018183D" w:rsidP="0018183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2947D9D9" w14:textId="2C74BF0D" w:rsidR="0018183D" w:rsidRPr="00CE1DC9" w:rsidRDefault="0018183D" w:rsidP="004A70F3">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 xml:space="preserve">“The Purchaser certifies that the property covered by this contract will be used in </w:t>
      </w:r>
      <w:r w:rsidRPr="00DB15AA">
        <w:rPr>
          <w:rFonts w:ascii="Century Schoolbook" w:eastAsia="Times New Roman" w:hAnsi="Century Schoolbook" w:cs="Courier New"/>
          <w:b/>
          <w:i/>
          <w:iCs/>
          <w:sz w:val="24"/>
          <w:szCs w:val="24"/>
        </w:rPr>
        <w:t>[</w:t>
      </w:r>
      <w:r w:rsidR="007E48F8">
        <w:rPr>
          <w:rFonts w:ascii="Century Schoolbook" w:eastAsia="Times New Roman" w:hAnsi="Century Schoolbook" w:cs="Courier New"/>
          <w:b/>
          <w:i/>
          <w:iCs/>
          <w:sz w:val="24"/>
          <w:szCs w:val="24"/>
        </w:rPr>
        <w:t>i</w:t>
      </w:r>
      <w:r w:rsidRPr="002D1472">
        <w:rPr>
          <w:rFonts w:ascii="Century Schoolbook" w:eastAsia="Times New Roman" w:hAnsi="Century Schoolbook" w:cs="Courier New"/>
          <w:b/>
          <w:i/>
          <w:iCs/>
          <w:sz w:val="24"/>
          <w:szCs w:val="24"/>
        </w:rPr>
        <w:t>nsert name of country</w:t>
      </w:r>
      <w:r w:rsidRPr="00DB15AA">
        <w:rPr>
          <w:rFonts w:ascii="Century Schoolbook" w:eastAsia="Times New Roman" w:hAnsi="Century Schoolbook" w:cs="Courier New"/>
          <w:b/>
          <w:i/>
          <w:iCs/>
          <w:sz w:val="24"/>
          <w:szCs w:val="24"/>
        </w:rPr>
        <w:t>]</w:t>
      </w:r>
      <w:r w:rsidRPr="00CE1DC9">
        <w:rPr>
          <w:rFonts w:ascii="Century Schoolbook" w:eastAsia="Times New Roman" w:hAnsi="Century Schoolbook" w:cs="Courier New"/>
          <w:b/>
          <w:sz w:val="24"/>
          <w:szCs w:val="24"/>
        </w:rPr>
        <w:t>.  In the event of resale or export by the Purchaser of any of the property, the Purchaser agrees to obtain the appropriate U.S. and foreign export or re-export license approval.”</w:t>
      </w:r>
    </w:p>
    <w:p w14:paraId="447D279C" w14:textId="77777777" w:rsidR="0018183D" w:rsidRDefault="0018183D" w:rsidP="0018183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C4349BF" w14:textId="019B3D94" w:rsidR="00040257"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7F660B">
        <w:rPr>
          <w:rFonts w:ascii="Century Schoolbook" w:eastAsia="Times New Roman" w:hAnsi="Century Schoolbook" w:cs="Courier New"/>
          <w:b/>
          <w:sz w:val="24"/>
          <w:szCs w:val="24"/>
        </w:rPr>
        <w:t>i</w:t>
      </w:r>
      <w:r w:rsidRPr="00486055">
        <w:rPr>
          <w:rFonts w:ascii="Century Schoolbook" w:eastAsia="Times New Roman" w:hAnsi="Century Schoolbook" w:cs="Courier New"/>
          <w:b/>
          <w:sz w:val="24"/>
          <w:szCs w:val="24"/>
        </w:rPr>
        <w:t xml:space="preserve">i)  </w:t>
      </w:r>
      <w:r w:rsidR="00040257">
        <w:rPr>
          <w:rFonts w:ascii="Century Schoolbook" w:eastAsia="Times New Roman" w:hAnsi="Century Schoolbook" w:cs="Courier New"/>
          <w:b/>
          <w:sz w:val="24"/>
          <w:szCs w:val="24"/>
        </w:rPr>
        <w:t>For sales contracts that require demilitarization, mutilation, or destruction of property:</w:t>
      </w:r>
    </w:p>
    <w:p w14:paraId="2E03A36F" w14:textId="77777777" w:rsidR="00040257" w:rsidRDefault="00040257"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4039DD29" w14:textId="744DE9A7" w:rsidR="00DE7ECB" w:rsidRPr="004B760B" w:rsidRDefault="00040257"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“The following i</w:t>
      </w:r>
      <w:r w:rsidR="00DE7ECB" w:rsidRPr="004B760B">
        <w:rPr>
          <w:rFonts w:ascii="Century Schoolbook" w:eastAsia="Times New Roman" w:hAnsi="Century Schoolbook" w:cs="Courier New"/>
          <w:b/>
          <w:sz w:val="24"/>
          <w:szCs w:val="24"/>
        </w:rPr>
        <w:t xml:space="preserve">tems </w:t>
      </w:r>
      <w:r w:rsidR="00DE7ECB" w:rsidRPr="004B760B">
        <w:rPr>
          <w:rFonts w:ascii="Century Schoolbook" w:eastAsia="Times New Roman" w:hAnsi="Century Schoolbook" w:cs="Courier New"/>
          <w:b/>
          <w:i/>
          <w:sz w:val="24"/>
          <w:szCs w:val="24"/>
        </w:rPr>
        <w:t>[</w:t>
      </w:r>
      <w:r w:rsidR="007E48F8">
        <w:rPr>
          <w:rFonts w:ascii="Century Schoolbook" w:eastAsia="Times New Roman" w:hAnsi="Century Schoolbook" w:cs="Courier New"/>
          <w:b/>
          <w:i/>
          <w:sz w:val="24"/>
          <w:szCs w:val="24"/>
        </w:rPr>
        <w:t>i</w:t>
      </w:r>
      <w:r w:rsidR="00C84336">
        <w:rPr>
          <w:rFonts w:ascii="Century Schoolbook" w:eastAsia="Times New Roman" w:hAnsi="Century Schoolbook" w:cs="Courier New"/>
          <w:b/>
          <w:i/>
          <w:sz w:val="24"/>
          <w:szCs w:val="24"/>
        </w:rPr>
        <w:t>nsert list provided by p</w:t>
      </w:r>
      <w:r w:rsidR="00DE7ECB" w:rsidRPr="004B760B">
        <w:rPr>
          <w:rFonts w:ascii="Century Schoolbook" w:eastAsia="Times New Roman" w:hAnsi="Century Schoolbook" w:cs="Courier New"/>
          <w:b/>
          <w:i/>
          <w:sz w:val="24"/>
          <w:szCs w:val="24"/>
        </w:rPr>
        <w:t xml:space="preserve">lant clearance officer] </w:t>
      </w:r>
      <w:r w:rsidR="00DE7ECB" w:rsidRPr="004B760B">
        <w:rPr>
          <w:rFonts w:ascii="Century Schoolbook" w:eastAsia="Times New Roman" w:hAnsi="Century Schoolbook" w:cs="Courier New"/>
          <w:b/>
          <w:sz w:val="24"/>
          <w:szCs w:val="24"/>
        </w:rPr>
        <w:t>require demilitarization, mut</w:t>
      </w:r>
      <w:r w:rsidR="00CD37FE" w:rsidRPr="004B760B">
        <w:rPr>
          <w:rFonts w:ascii="Century Schoolbook" w:eastAsia="Times New Roman" w:hAnsi="Century Schoolbook" w:cs="Courier New"/>
          <w:b/>
          <w:sz w:val="24"/>
          <w:szCs w:val="24"/>
        </w:rPr>
        <w:t xml:space="preserve">ilation, or destruction by the </w:t>
      </w:r>
      <w:r w:rsidR="001271DA">
        <w:rPr>
          <w:rFonts w:ascii="Century Schoolbook" w:eastAsia="Times New Roman" w:hAnsi="Century Schoolbook" w:cs="Courier New"/>
          <w:b/>
          <w:sz w:val="24"/>
          <w:szCs w:val="24"/>
        </w:rPr>
        <w:t>P</w:t>
      </w:r>
      <w:r w:rsidR="00DE7ECB" w:rsidRPr="004B760B">
        <w:rPr>
          <w:rFonts w:ascii="Century Schoolbook" w:eastAsia="Times New Roman" w:hAnsi="Century Schoolbook" w:cs="Courier New"/>
          <w:b/>
          <w:sz w:val="24"/>
          <w:szCs w:val="24"/>
        </w:rPr>
        <w:t xml:space="preserve">urchaser.  </w:t>
      </w:r>
      <w:r>
        <w:rPr>
          <w:rFonts w:ascii="Century Schoolbook" w:eastAsia="Times New Roman" w:hAnsi="Century Schoolbook" w:cs="Courier New"/>
          <w:b/>
          <w:sz w:val="24"/>
          <w:szCs w:val="24"/>
        </w:rPr>
        <w:t xml:space="preserve">Additional instructions are provided </w:t>
      </w:r>
      <w:r w:rsidR="00DE7ECB" w:rsidRPr="00DB15AA">
        <w:rPr>
          <w:rFonts w:ascii="Century Schoolbook" w:eastAsia="Times New Roman" w:hAnsi="Century Schoolbook" w:cs="Courier New"/>
          <w:b/>
          <w:sz w:val="24"/>
          <w:szCs w:val="24"/>
        </w:rPr>
        <w:t xml:space="preserve">in </w:t>
      </w:r>
      <w:r w:rsidR="004B760B" w:rsidRPr="00DB15AA">
        <w:rPr>
          <w:rFonts w:ascii="Century Schoolbook" w:eastAsia="Times New Roman" w:hAnsi="Century Schoolbook" w:cs="Courier New"/>
          <w:b/>
          <w:sz w:val="24"/>
          <w:szCs w:val="24"/>
        </w:rPr>
        <w:t xml:space="preserve">accordance with </w:t>
      </w:r>
      <w:r w:rsidR="00DE7ECB" w:rsidRPr="00DB15AA">
        <w:rPr>
          <w:rFonts w:ascii="Century Schoolbook" w:eastAsia="Times New Roman" w:hAnsi="Century Schoolbook" w:cs="Courier New"/>
          <w:b/>
          <w:sz w:val="24"/>
          <w:szCs w:val="24"/>
        </w:rPr>
        <w:t xml:space="preserve">Defense Demilitarization Manual, DoDM 4160.28-M, edition in effect as of the date of this </w:t>
      </w:r>
      <w:r>
        <w:rPr>
          <w:rFonts w:ascii="Century Schoolbook" w:eastAsia="Times New Roman" w:hAnsi="Century Schoolbook" w:cs="Courier New"/>
          <w:b/>
          <w:sz w:val="24"/>
          <w:szCs w:val="24"/>
        </w:rPr>
        <w:t xml:space="preserve">sales </w:t>
      </w:r>
      <w:r w:rsidR="00DE7ECB" w:rsidRPr="00DB15AA">
        <w:rPr>
          <w:rFonts w:ascii="Century Schoolbook" w:eastAsia="Times New Roman" w:hAnsi="Century Schoolbook" w:cs="Courier New"/>
          <w:b/>
          <w:sz w:val="24"/>
          <w:szCs w:val="24"/>
        </w:rPr>
        <w:t>contract.</w:t>
      </w:r>
      <w:r w:rsidR="00DE7ECB" w:rsidRPr="004B760B">
        <w:rPr>
          <w:rFonts w:ascii="Century Schoolbook" w:eastAsia="Times New Roman" w:hAnsi="Century Schoolbook" w:cs="Courier New"/>
          <w:b/>
          <w:sz w:val="24"/>
          <w:szCs w:val="24"/>
        </w:rPr>
        <w:t xml:space="preserve">  </w:t>
      </w:r>
      <w:r w:rsidR="00CD37FE" w:rsidRPr="004B760B">
        <w:rPr>
          <w:rFonts w:ascii="Century Schoolbook" w:eastAsia="Times New Roman" w:hAnsi="Century Schoolbook" w:cs="Courier New"/>
          <w:b/>
          <w:sz w:val="24"/>
          <w:szCs w:val="24"/>
        </w:rPr>
        <w:t xml:space="preserve">A Government representative </w:t>
      </w:r>
      <w:r w:rsidR="00C84336">
        <w:rPr>
          <w:rFonts w:ascii="Century Schoolbook" w:eastAsia="Times New Roman" w:hAnsi="Century Schoolbook" w:cs="Courier New"/>
          <w:b/>
          <w:sz w:val="24"/>
          <w:szCs w:val="24"/>
        </w:rPr>
        <w:t xml:space="preserve">will </w:t>
      </w:r>
      <w:r w:rsidR="00CD37FE" w:rsidRPr="004B760B">
        <w:rPr>
          <w:rFonts w:ascii="Century Schoolbook" w:eastAsia="Times New Roman" w:hAnsi="Century Schoolbook" w:cs="Courier New"/>
          <w:b/>
          <w:sz w:val="24"/>
          <w:szCs w:val="24"/>
        </w:rPr>
        <w:t>certify and verify d</w:t>
      </w:r>
      <w:r w:rsidR="00DE7ECB" w:rsidRPr="004B760B">
        <w:rPr>
          <w:rFonts w:ascii="Century Schoolbook" w:eastAsia="Times New Roman" w:hAnsi="Century Schoolbook" w:cs="Courier New"/>
          <w:b/>
          <w:sz w:val="24"/>
          <w:szCs w:val="24"/>
        </w:rPr>
        <w:t xml:space="preserve">emilitarization </w:t>
      </w:r>
      <w:r w:rsidR="00F36D1F" w:rsidRPr="004B760B">
        <w:rPr>
          <w:rFonts w:ascii="Century Schoolbook" w:eastAsia="Times New Roman" w:hAnsi="Century Schoolbook" w:cs="Courier New"/>
          <w:b/>
          <w:sz w:val="24"/>
          <w:szCs w:val="24"/>
        </w:rPr>
        <w:t>of items</w:t>
      </w:r>
      <w:r w:rsidR="00543679" w:rsidRPr="004B760B">
        <w:rPr>
          <w:rFonts w:ascii="Century Schoolbook" w:eastAsia="Times New Roman" w:hAnsi="Century Schoolbook" w:cs="Courier New"/>
          <w:b/>
          <w:sz w:val="24"/>
          <w:szCs w:val="24"/>
        </w:rPr>
        <w:t>.  Prepare demilitarization certificates in accordance with DoDM 4160.28, Volume 2, section 4.5, DEMIL Certificate (see figure</w:t>
      </w:r>
      <w:r w:rsidR="00C84336">
        <w:rPr>
          <w:rFonts w:ascii="Century Schoolbook" w:eastAsia="Times New Roman" w:hAnsi="Century Schoolbook" w:cs="Courier New"/>
          <w:b/>
          <w:sz w:val="24"/>
          <w:szCs w:val="24"/>
        </w:rPr>
        <w:t xml:space="preserve"> </w:t>
      </w:r>
      <w:r w:rsidR="00543679" w:rsidRPr="004B760B">
        <w:rPr>
          <w:rFonts w:ascii="Century Schoolbook" w:eastAsia="Times New Roman" w:hAnsi="Century Schoolbook" w:cs="Courier New"/>
          <w:b/>
          <w:sz w:val="24"/>
          <w:szCs w:val="24"/>
        </w:rPr>
        <w:t>2, Example DEMIL Certificate</w:t>
      </w:r>
      <w:r w:rsidR="00F36D1F" w:rsidRPr="004B760B">
        <w:rPr>
          <w:rFonts w:ascii="Century Schoolbook" w:eastAsia="Times New Roman" w:hAnsi="Century Schoolbook" w:cs="Courier New"/>
          <w:b/>
          <w:sz w:val="24"/>
          <w:szCs w:val="24"/>
        </w:rPr>
        <w:t>)</w:t>
      </w:r>
      <w:r w:rsidR="00DE7ECB" w:rsidRPr="004B760B">
        <w:rPr>
          <w:rFonts w:ascii="Century Schoolbook" w:eastAsia="Times New Roman" w:hAnsi="Century Schoolbook" w:cs="Courier New"/>
          <w:b/>
          <w:sz w:val="24"/>
          <w:szCs w:val="24"/>
        </w:rPr>
        <w:t>.</w:t>
      </w:r>
      <w:r>
        <w:rPr>
          <w:rFonts w:ascii="Century Schoolbook" w:eastAsia="Times New Roman" w:hAnsi="Century Schoolbook" w:cs="Courier New"/>
          <w:b/>
          <w:sz w:val="24"/>
          <w:szCs w:val="24"/>
        </w:rPr>
        <w:t>”</w:t>
      </w:r>
    </w:p>
    <w:p w14:paraId="06E641BE" w14:textId="77777777" w:rsidR="00DE7ECB" w:rsidRPr="004B760B"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2177D83C" w14:textId="3A0239B0" w:rsidR="00040257"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B760B">
        <w:rPr>
          <w:rFonts w:ascii="Century Schoolbook" w:eastAsia="Times New Roman" w:hAnsi="Century Schoolbook" w:cs="Courier New"/>
          <w:b/>
          <w:sz w:val="24"/>
          <w:szCs w:val="24"/>
        </w:rPr>
        <w:tab/>
      </w:r>
      <w:r w:rsidRPr="004B760B">
        <w:rPr>
          <w:rFonts w:ascii="Century Schoolbook" w:eastAsia="Times New Roman" w:hAnsi="Century Schoolbook" w:cs="Courier New"/>
          <w:b/>
          <w:sz w:val="24"/>
          <w:szCs w:val="24"/>
        </w:rPr>
        <w:tab/>
      </w:r>
      <w:r w:rsidRPr="004B760B">
        <w:rPr>
          <w:rFonts w:ascii="Century Schoolbook" w:eastAsia="Times New Roman" w:hAnsi="Century Schoolbook" w:cs="Courier New"/>
          <w:b/>
          <w:sz w:val="24"/>
          <w:szCs w:val="24"/>
        </w:rPr>
        <w:tab/>
        <w:t>(</w:t>
      </w:r>
      <w:r w:rsidR="007F660B">
        <w:rPr>
          <w:rFonts w:ascii="Century Schoolbook" w:eastAsia="Times New Roman" w:hAnsi="Century Schoolbook" w:cs="Courier New"/>
          <w:b/>
          <w:sz w:val="24"/>
          <w:szCs w:val="24"/>
        </w:rPr>
        <w:t>iii</w:t>
      </w:r>
      <w:r w:rsidRPr="004B760B">
        <w:rPr>
          <w:rFonts w:ascii="Century Schoolbook" w:eastAsia="Times New Roman" w:hAnsi="Century Schoolbook" w:cs="Courier New"/>
          <w:b/>
          <w:sz w:val="24"/>
          <w:szCs w:val="24"/>
        </w:rPr>
        <w:t xml:space="preserve">)  </w:t>
      </w:r>
      <w:r w:rsidR="00040257">
        <w:rPr>
          <w:rFonts w:ascii="Century Schoolbook" w:eastAsia="Times New Roman" w:hAnsi="Century Schoolbook" w:cs="Courier New"/>
          <w:b/>
          <w:sz w:val="24"/>
          <w:szCs w:val="24"/>
        </w:rPr>
        <w:t>Removal and title transfer:</w:t>
      </w:r>
    </w:p>
    <w:p w14:paraId="152015F3" w14:textId="77777777" w:rsidR="00040257" w:rsidRDefault="00040257"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B0D8589" w14:textId="4262C041" w:rsidR="00DE7ECB" w:rsidRPr="00486055" w:rsidRDefault="00040257"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w:t>
      </w:r>
      <w:r w:rsidR="00DE7ECB" w:rsidRPr="004B760B">
        <w:rPr>
          <w:rFonts w:ascii="Century Schoolbook" w:eastAsia="Times New Roman" w:hAnsi="Century Schoolbook" w:cs="Courier New"/>
          <w:b/>
          <w:sz w:val="24"/>
          <w:szCs w:val="24"/>
        </w:rPr>
        <w:t>Property requiring demilitarization shall not be removed, a</w:t>
      </w:r>
      <w:r w:rsidR="0006406D" w:rsidRPr="004B760B">
        <w:rPr>
          <w:rFonts w:ascii="Century Schoolbook" w:eastAsia="Times New Roman" w:hAnsi="Century Schoolbook" w:cs="Courier New"/>
          <w:b/>
          <w:sz w:val="24"/>
          <w:szCs w:val="24"/>
        </w:rPr>
        <w:t xml:space="preserve">nd title shall not pass to the </w:t>
      </w:r>
      <w:r w:rsidR="00450D7B">
        <w:rPr>
          <w:rFonts w:ascii="Century Schoolbook" w:eastAsia="Times New Roman" w:hAnsi="Century Schoolbook" w:cs="Courier New"/>
          <w:b/>
          <w:sz w:val="24"/>
          <w:szCs w:val="24"/>
        </w:rPr>
        <w:t>P</w:t>
      </w:r>
      <w:r w:rsidR="00DE7ECB" w:rsidRPr="004B760B">
        <w:rPr>
          <w:rFonts w:ascii="Century Schoolbook" w:eastAsia="Times New Roman" w:hAnsi="Century Schoolbook" w:cs="Courier New"/>
          <w:b/>
          <w:sz w:val="24"/>
          <w:szCs w:val="24"/>
        </w:rPr>
        <w:t xml:space="preserve">urchaser, until demilitarization has been accomplished and verified by a </w:t>
      </w:r>
      <w:r w:rsidR="00DE7ECB" w:rsidRPr="00105B66">
        <w:rPr>
          <w:rFonts w:ascii="Century Schoolbook" w:eastAsia="Times New Roman" w:hAnsi="Century Schoolbook" w:cs="Courier New"/>
          <w:b/>
          <w:sz w:val="24"/>
          <w:szCs w:val="24"/>
        </w:rPr>
        <w:t>Government representative</w:t>
      </w:r>
      <w:r w:rsidR="00DE7ECB" w:rsidRPr="004B760B">
        <w:rPr>
          <w:rFonts w:ascii="Century Schoolbook" w:eastAsia="Times New Roman" w:hAnsi="Century Schoolbook" w:cs="Courier New"/>
          <w:b/>
          <w:sz w:val="24"/>
          <w:szCs w:val="24"/>
        </w:rPr>
        <w:t>.</w:t>
      </w:r>
      <w:r>
        <w:rPr>
          <w:rFonts w:ascii="Century Schoolbook" w:eastAsia="Times New Roman" w:hAnsi="Century Schoolbook" w:cs="Courier New"/>
          <w:b/>
          <w:sz w:val="24"/>
          <w:szCs w:val="24"/>
        </w:rPr>
        <w:t>”</w:t>
      </w:r>
    </w:p>
    <w:p w14:paraId="10C8BD40"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660044FA" w14:textId="267946B6" w:rsidR="00040257"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7F660B">
        <w:rPr>
          <w:rFonts w:ascii="Century Schoolbook" w:eastAsia="Times New Roman" w:hAnsi="Century Schoolbook" w:cs="Courier New"/>
          <w:b/>
          <w:sz w:val="24"/>
          <w:szCs w:val="24"/>
        </w:rPr>
        <w:t>iv</w:t>
      </w:r>
      <w:r w:rsidRPr="00486055">
        <w:rPr>
          <w:rFonts w:ascii="Century Schoolbook" w:eastAsia="Times New Roman" w:hAnsi="Century Schoolbook" w:cs="Courier New"/>
          <w:b/>
          <w:sz w:val="24"/>
          <w:szCs w:val="24"/>
        </w:rPr>
        <w:t xml:space="preserve">)  </w:t>
      </w:r>
      <w:r w:rsidR="00040257">
        <w:rPr>
          <w:rFonts w:ascii="Century Schoolbook" w:eastAsia="Times New Roman" w:hAnsi="Century Schoolbook" w:cs="Courier New"/>
          <w:b/>
          <w:sz w:val="24"/>
          <w:szCs w:val="24"/>
        </w:rPr>
        <w:t>Assumption of cost incident to demilitarization:</w:t>
      </w:r>
    </w:p>
    <w:p w14:paraId="72F93D1F" w14:textId="77777777" w:rsidR="00040257" w:rsidRDefault="00040257"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001109FC" w14:textId="65D86385" w:rsidR="00DE7ECB" w:rsidRPr="00486055" w:rsidRDefault="00040257"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w:t>
      </w:r>
      <w:r w:rsidR="00DE7ECB" w:rsidRPr="00486055">
        <w:rPr>
          <w:rFonts w:ascii="Century Schoolbook" w:eastAsia="Times New Roman" w:hAnsi="Century Schoolbook" w:cs="Courier New"/>
          <w:b/>
          <w:sz w:val="24"/>
          <w:szCs w:val="24"/>
        </w:rPr>
        <w:t xml:space="preserve">The </w:t>
      </w:r>
      <w:r w:rsidR="00450D7B">
        <w:rPr>
          <w:rFonts w:ascii="Century Schoolbook" w:eastAsia="Times New Roman" w:hAnsi="Century Schoolbook" w:cs="Courier New"/>
          <w:b/>
          <w:sz w:val="24"/>
          <w:szCs w:val="24"/>
        </w:rPr>
        <w:t>P</w:t>
      </w:r>
      <w:r w:rsidR="00DE7ECB" w:rsidRPr="00486055">
        <w:rPr>
          <w:rFonts w:ascii="Century Schoolbook" w:eastAsia="Times New Roman" w:hAnsi="Century Schoolbook" w:cs="Courier New"/>
          <w:b/>
          <w:sz w:val="24"/>
          <w:szCs w:val="24"/>
        </w:rPr>
        <w:t>urchaser agrees to assume all costs incident to the demilitarization and to restore the working area to its present condition after removing the demilitarized property.</w:t>
      </w:r>
      <w:r>
        <w:rPr>
          <w:rFonts w:ascii="Century Schoolbook" w:eastAsia="Times New Roman" w:hAnsi="Century Schoolbook" w:cs="Courier New"/>
          <w:b/>
          <w:sz w:val="24"/>
          <w:szCs w:val="24"/>
        </w:rPr>
        <w:t>”</w:t>
      </w:r>
    </w:p>
    <w:p w14:paraId="28B8B1D6"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57A765C" w14:textId="7E5EDAB5" w:rsidR="00040257"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040257">
        <w:rPr>
          <w:rFonts w:ascii="Century Schoolbook" w:eastAsia="Times New Roman" w:hAnsi="Century Schoolbook" w:cs="Courier New"/>
          <w:b/>
          <w:sz w:val="24"/>
          <w:szCs w:val="24"/>
        </w:rPr>
        <w:t>v</w:t>
      </w:r>
      <w:r w:rsidRPr="00486055">
        <w:rPr>
          <w:rFonts w:ascii="Century Schoolbook" w:eastAsia="Times New Roman" w:hAnsi="Century Schoolbook" w:cs="Courier New"/>
          <w:b/>
          <w:sz w:val="24"/>
          <w:szCs w:val="24"/>
        </w:rPr>
        <w:t xml:space="preserve">)  </w:t>
      </w:r>
      <w:r w:rsidRPr="004B4DBB">
        <w:rPr>
          <w:rFonts w:ascii="Century Schoolbook" w:eastAsia="Times New Roman" w:hAnsi="Century Schoolbook" w:cs="Courier New"/>
          <w:b/>
          <w:sz w:val="24"/>
          <w:szCs w:val="24"/>
        </w:rPr>
        <w:t>Failure to demilitarize</w:t>
      </w:r>
      <w:r w:rsidR="00040257">
        <w:rPr>
          <w:rFonts w:ascii="Century Schoolbook" w:eastAsia="Times New Roman" w:hAnsi="Century Schoolbook" w:cs="Courier New"/>
          <w:b/>
          <w:sz w:val="24"/>
          <w:szCs w:val="24"/>
        </w:rPr>
        <w:t>:</w:t>
      </w:r>
    </w:p>
    <w:p w14:paraId="36302333" w14:textId="77777777" w:rsidR="00040257" w:rsidRDefault="00040257"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08B1571" w14:textId="69D618D8" w:rsidR="00DE7ECB" w:rsidRPr="00486055" w:rsidRDefault="00040257"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w:t>
      </w:r>
      <w:r w:rsidR="00CD37FE">
        <w:rPr>
          <w:rFonts w:ascii="Century Schoolbook" w:eastAsia="Times New Roman" w:hAnsi="Century Schoolbook" w:cs="Courier New"/>
          <w:b/>
          <w:sz w:val="24"/>
          <w:szCs w:val="24"/>
        </w:rPr>
        <w:t xml:space="preserve">If the </w:t>
      </w:r>
      <w:r w:rsidR="00450D7B">
        <w:rPr>
          <w:rFonts w:ascii="Century Schoolbook" w:eastAsia="Times New Roman" w:hAnsi="Century Schoolbook" w:cs="Courier New"/>
          <w:b/>
          <w:sz w:val="24"/>
          <w:szCs w:val="24"/>
        </w:rPr>
        <w:t>P</w:t>
      </w:r>
      <w:r w:rsidR="00DE7ECB" w:rsidRPr="00486055">
        <w:rPr>
          <w:rFonts w:ascii="Century Schoolbook" w:eastAsia="Times New Roman" w:hAnsi="Century Schoolbook" w:cs="Courier New"/>
          <w:b/>
          <w:sz w:val="24"/>
          <w:szCs w:val="24"/>
        </w:rPr>
        <w:t xml:space="preserve">urchaser fails to demilitarize, mutilate, or destroy the property as specified in the </w:t>
      </w:r>
      <w:r w:rsidR="001B5824">
        <w:rPr>
          <w:rFonts w:ascii="Century Schoolbook" w:eastAsia="Times New Roman" w:hAnsi="Century Schoolbook" w:cs="Courier New"/>
          <w:b/>
          <w:sz w:val="24"/>
          <w:szCs w:val="24"/>
        </w:rPr>
        <w:t xml:space="preserve">sales </w:t>
      </w:r>
      <w:r w:rsidR="00DE7ECB" w:rsidRPr="00486055">
        <w:rPr>
          <w:rFonts w:ascii="Century Schoolbook" w:eastAsia="Times New Roman" w:hAnsi="Century Schoolbook" w:cs="Courier New"/>
          <w:b/>
          <w:sz w:val="24"/>
          <w:szCs w:val="24"/>
        </w:rPr>
        <w:t xml:space="preserve">contract, the Contractor may, upon giving 10 days written notice to the </w:t>
      </w:r>
      <w:r w:rsidR="00450D7B">
        <w:rPr>
          <w:rFonts w:ascii="Century Schoolbook" w:eastAsia="Times New Roman" w:hAnsi="Century Schoolbook" w:cs="Courier New"/>
          <w:b/>
          <w:sz w:val="24"/>
          <w:szCs w:val="24"/>
        </w:rPr>
        <w:t>P</w:t>
      </w:r>
      <w:r w:rsidR="00DE7ECB" w:rsidRPr="00486055">
        <w:rPr>
          <w:rFonts w:ascii="Century Schoolbook" w:eastAsia="Times New Roman" w:hAnsi="Century Schoolbook" w:cs="Courier New"/>
          <w:b/>
          <w:sz w:val="24"/>
          <w:szCs w:val="24"/>
        </w:rPr>
        <w:t>urchaser—</w:t>
      </w:r>
    </w:p>
    <w:p w14:paraId="02C26818" w14:textId="77777777"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7720249A" w14:textId="6C4BA17E" w:rsidR="00DE7ECB" w:rsidRPr="00486055" w:rsidRDefault="00DE7ECB"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00C37DFE">
        <w:rPr>
          <w:rFonts w:ascii="Century Schoolbook" w:eastAsia="Times New Roman" w:hAnsi="Century Schoolbook" w:cs="Courier New"/>
          <w:b/>
          <w:sz w:val="24"/>
          <w:szCs w:val="24"/>
        </w:rPr>
        <w:t>(A)</w:t>
      </w:r>
      <w:r w:rsidRPr="00E80454">
        <w:rPr>
          <w:rFonts w:ascii="Century Schoolbook" w:eastAsia="Times New Roman" w:hAnsi="Century Schoolbook" w:cs="Courier New"/>
          <w:b/>
          <w:sz w:val="24"/>
          <w:szCs w:val="24"/>
        </w:rPr>
        <w:t xml:space="preserve">  Repossess, demilitarize, and return the property to the </w:t>
      </w:r>
      <w:r w:rsidR="00450D7B">
        <w:rPr>
          <w:rFonts w:ascii="Century Schoolbook" w:eastAsia="Times New Roman" w:hAnsi="Century Schoolbook" w:cs="Courier New"/>
          <w:b/>
          <w:sz w:val="24"/>
          <w:szCs w:val="24"/>
        </w:rPr>
        <w:t>P</w:t>
      </w:r>
      <w:r w:rsidRPr="00E80454">
        <w:rPr>
          <w:rFonts w:ascii="Century Schoolbook" w:eastAsia="Times New Roman" w:hAnsi="Century Schoolbook" w:cs="Courier New"/>
          <w:b/>
          <w:sz w:val="24"/>
          <w:szCs w:val="24"/>
        </w:rPr>
        <w:t>urchaser,</w:t>
      </w:r>
      <w:r w:rsidRPr="00486055">
        <w:rPr>
          <w:rFonts w:ascii="Century Schoolbook" w:eastAsia="Times New Roman" w:hAnsi="Century Schoolbook" w:cs="Courier New"/>
          <w:b/>
          <w:sz w:val="24"/>
          <w:szCs w:val="24"/>
        </w:rPr>
        <w:t xml:space="preserve"> in which case the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urchaser hereby agrees to pay to the Contractor, prior to the return of the property, all costs incurred by the Contractor in repossessing, demilitarizing, and returning the property;</w:t>
      </w:r>
    </w:p>
    <w:p w14:paraId="27291785" w14:textId="77777777" w:rsidR="00DE7ECB" w:rsidRPr="00486055" w:rsidRDefault="00DE7ECB"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p>
    <w:p w14:paraId="6E77FF30" w14:textId="0ACF4EC1" w:rsidR="00DE7ECB" w:rsidRPr="00486055" w:rsidRDefault="00DE7ECB"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00C37DFE">
        <w:rPr>
          <w:rFonts w:ascii="Century Schoolbook" w:eastAsia="Times New Roman" w:hAnsi="Century Schoolbook" w:cs="Courier New"/>
          <w:b/>
          <w:sz w:val="24"/>
          <w:szCs w:val="24"/>
        </w:rPr>
        <w:t>(B)</w:t>
      </w:r>
      <w:r w:rsidRPr="00486055">
        <w:rPr>
          <w:rFonts w:ascii="Century Schoolbook" w:eastAsia="Times New Roman" w:hAnsi="Century Schoolbook" w:cs="Courier New"/>
          <w:b/>
          <w:sz w:val="24"/>
          <w:szCs w:val="24"/>
        </w:rPr>
        <w:t xml:space="preserve">  Repossess, demilitarize, and resell the property, and charge the defaulting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urchaser with all costs incurred by the Contractor.  The Contractor shall deduct these costs from the purchase price and refund the balance of the purchase pr</w:t>
      </w:r>
      <w:r w:rsidR="00CD37FE">
        <w:rPr>
          <w:rFonts w:ascii="Century Schoolbook" w:eastAsia="Times New Roman" w:hAnsi="Century Schoolbook" w:cs="Courier New"/>
          <w:b/>
          <w:sz w:val="24"/>
          <w:szCs w:val="24"/>
        </w:rPr>
        <w:t xml:space="preserve">ice, if any, to the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 xml:space="preserve">urchaser.  In the event the costs exceed the </w:t>
      </w:r>
      <w:r w:rsidR="00CD37FE">
        <w:rPr>
          <w:rFonts w:ascii="Century Schoolbook" w:eastAsia="Times New Roman" w:hAnsi="Century Schoolbook" w:cs="Courier New"/>
          <w:b/>
          <w:sz w:val="24"/>
          <w:szCs w:val="24"/>
        </w:rPr>
        <w:t xml:space="preserve">purchase price, the defaulting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urchaser hereby agrees to pay these costs to the Contractor; or</w:t>
      </w:r>
    </w:p>
    <w:p w14:paraId="0C85C548" w14:textId="77777777" w:rsidR="00DE7ECB" w:rsidRPr="00486055" w:rsidRDefault="00DE7ECB"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p>
    <w:p w14:paraId="02EE23EA" w14:textId="0AF4B4A0" w:rsidR="00DE7ECB" w:rsidRPr="00486055" w:rsidRDefault="00DE7ECB" w:rsidP="00105B66">
      <w:pPr>
        <w:tabs>
          <w:tab w:val="left" w:pos="360"/>
          <w:tab w:val="left" w:pos="806"/>
          <w:tab w:val="left" w:pos="1210"/>
          <w:tab w:val="left" w:pos="1656"/>
          <w:tab w:val="left" w:pos="2131"/>
          <w:tab w:val="left" w:pos="2520"/>
        </w:tabs>
        <w:spacing w:after="0" w:line="240" w:lineRule="exact"/>
        <w:ind w:left="360"/>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00C37DFE">
        <w:rPr>
          <w:rFonts w:ascii="Century Schoolbook" w:eastAsia="Times New Roman" w:hAnsi="Century Schoolbook" w:cs="Courier New"/>
          <w:b/>
          <w:sz w:val="24"/>
          <w:szCs w:val="24"/>
        </w:rPr>
        <w:t>(C)</w:t>
      </w:r>
      <w:r w:rsidRPr="00486055">
        <w:rPr>
          <w:rFonts w:ascii="Century Schoolbook" w:eastAsia="Times New Roman" w:hAnsi="Century Schoolbook" w:cs="Courier New"/>
          <w:b/>
          <w:sz w:val="24"/>
          <w:szCs w:val="24"/>
        </w:rPr>
        <w:t xml:space="preserve">  Repossess and resell the property under similar terms and conditions</w:t>
      </w:r>
      <w:r w:rsidR="00B43746">
        <w:rPr>
          <w:rFonts w:ascii="Century Schoolbook" w:eastAsia="Times New Roman" w:hAnsi="Century Schoolbook" w:cs="Courier New"/>
          <w:b/>
          <w:sz w:val="24"/>
          <w:szCs w:val="24"/>
        </w:rPr>
        <w:t>,</w:t>
      </w:r>
      <w:r w:rsidR="00FE5F3C" w:rsidRPr="00486055">
        <w:rPr>
          <w:rFonts w:ascii="Century Schoolbook" w:eastAsia="Times New Roman" w:hAnsi="Century Schoolbook" w:cs="Courier New"/>
          <w:b/>
          <w:sz w:val="24"/>
          <w:szCs w:val="24"/>
        </w:rPr>
        <w:t xml:space="preserve"> </w:t>
      </w:r>
      <w:r w:rsidR="00B43746">
        <w:rPr>
          <w:rFonts w:ascii="Century Schoolbook" w:eastAsia="Times New Roman" w:hAnsi="Century Schoolbook" w:cs="Courier New"/>
          <w:b/>
          <w:sz w:val="24"/>
          <w:szCs w:val="24"/>
        </w:rPr>
        <w:t>and</w:t>
      </w:r>
      <w:r w:rsidRPr="00486055">
        <w:rPr>
          <w:rFonts w:ascii="Century Schoolbook" w:eastAsia="Times New Roman" w:hAnsi="Century Schoolbook" w:cs="Courier New"/>
          <w:b/>
          <w:sz w:val="24"/>
          <w:szCs w:val="24"/>
        </w:rPr>
        <w:t xml:space="preserve"> charge the defaulting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 xml:space="preserve">urchaser with all costs incurred by the Contractor.  The Contractor shall deduct these costs from the original purchase price and refund the balance of the purchase price, if any, to the defaulting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 xml:space="preserve">urchaser.  Should the excess costs to the Contractor exceed the purchase price, the defaulting </w:t>
      </w:r>
      <w:r w:rsidR="00450D7B">
        <w:rPr>
          <w:rFonts w:ascii="Century Schoolbook" w:eastAsia="Times New Roman" w:hAnsi="Century Schoolbook" w:cs="Courier New"/>
          <w:b/>
          <w:sz w:val="24"/>
          <w:szCs w:val="24"/>
        </w:rPr>
        <w:t>P</w:t>
      </w:r>
      <w:r w:rsidRPr="00486055">
        <w:rPr>
          <w:rFonts w:ascii="Century Schoolbook" w:eastAsia="Times New Roman" w:hAnsi="Century Schoolbook" w:cs="Courier New"/>
          <w:b/>
          <w:sz w:val="24"/>
          <w:szCs w:val="24"/>
        </w:rPr>
        <w:t>urchaser hereby agrees to pay these costs to the Contractor.</w:t>
      </w:r>
      <w:r w:rsidR="00040257">
        <w:rPr>
          <w:rFonts w:ascii="Century Schoolbook" w:eastAsia="Times New Roman" w:hAnsi="Century Schoolbook" w:cs="Courier New"/>
          <w:b/>
          <w:sz w:val="24"/>
          <w:szCs w:val="24"/>
        </w:rPr>
        <w:t>”</w:t>
      </w:r>
    </w:p>
    <w:bookmarkEnd w:id="34"/>
    <w:p w14:paraId="098C983D" w14:textId="2B761308" w:rsidR="00DE7ECB" w:rsidRPr="00486055" w:rsidRDefault="00DE7ECB"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DD29DFB" w14:textId="64B1C496"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t>(</w:t>
      </w:r>
      <w:r w:rsidR="0080544F">
        <w:rPr>
          <w:rFonts w:ascii="Century Schoolbook" w:eastAsia="Times New Roman" w:hAnsi="Century Schoolbook" w:cs="Courier New"/>
          <w:b/>
          <w:sz w:val="24"/>
          <w:szCs w:val="24"/>
        </w:rPr>
        <w:t>l</w:t>
      </w:r>
      <w:r w:rsidRPr="00486055">
        <w:rPr>
          <w:rFonts w:ascii="Century Schoolbook" w:eastAsia="Times New Roman" w:hAnsi="Century Schoolbook" w:cs="Courier New"/>
          <w:b/>
          <w:sz w:val="24"/>
          <w:szCs w:val="24"/>
        </w:rPr>
        <w:t xml:space="preserve">)  </w:t>
      </w:r>
      <w:r w:rsidRPr="00486055">
        <w:rPr>
          <w:rFonts w:ascii="Century Schoolbook" w:eastAsia="Times New Roman" w:hAnsi="Century Schoolbook" w:cs="Courier New"/>
          <w:b/>
          <w:i/>
          <w:iCs/>
          <w:sz w:val="24"/>
          <w:szCs w:val="24"/>
        </w:rPr>
        <w:t>Restrictions on purchase or retention of Contractor inventory.</w:t>
      </w:r>
      <w:r w:rsidRPr="00486055">
        <w:rPr>
          <w:rFonts w:ascii="Century Schoolbook" w:eastAsia="Times New Roman" w:hAnsi="Century Schoolbook" w:cs="Courier New"/>
          <w:b/>
          <w:sz w:val="24"/>
          <w:szCs w:val="24"/>
        </w:rPr>
        <w:t xml:space="preserve">  The Contractor may not knowingly sell the inventory to any person or that person's agent, employee, or household member if that person—</w:t>
      </w:r>
    </w:p>
    <w:p w14:paraId="74039599" w14:textId="77777777"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488F129B" w14:textId="42BE87BC"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DE7ECB" w:rsidRPr="00486055">
        <w:rPr>
          <w:rFonts w:ascii="Century Schoolbook" w:eastAsia="Times New Roman" w:hAnsi="Century Schoolbook" w:cs="Courier New"/>
          <w:b/>
          <w:sz w:val="24"/>
          <w:szCs w:val="24"/>
        </w:rPr>
        <w:t>1</w:t>
      </w:r>
      <w:r w:rsidRPr="00486055">
        <w:rPr>
          <w:rFonts w:ascii="Century Schoolbook" w:eastAsia="Times New Roman" w:hAnsi="Century Schoolbook" w:cs="Courier New"/>
          <w:b/>
          <w:sz w:val="24"/>
          <w:szCs w:val="24"/>
        </w:rPr>
        <w:t>)  Is a civilian employee of DoD or the U.S. Coast Guard;</w:t>
      </w:r>
    </w:p>
    <w:p w14:paraId="33C9A03F" w14:textId="77777777"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91565DB" w14:textId="3F227AC5"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DE7ECB" w:rsidRPr="00486055">
        <w:rPr>
          <w:rFonts w:ascii="Century Schoolbook" w:eastAsia="Times New Roman" w:hAnsi="Century Schoolbook" w:cs="Courier New"/>
          <w:b/>
          <w:sz w:val="24"/>
          <w:szCs w:val="24"/>
        </w:rPr>
        <w:t>2</w:t>
      </w:r>
      <w:r w:rsidRPr="00486055">
        <w:rPr>
          <w:rFonts w:ascii="Century Schoolbook" w:eastAsia="Times New Roman" w:hAnsi="Century Schoolbook" w:cs="Courier New"/>
          <w:b/>
          <w:sz w:val="24"/>
          <w:szCs w:val="24"/>
        </w:rPr>
        <w:t xml:space="preserve">)  Is a member of the </w:t>
      </w:r>
      <w:r w:rsidR="004F0173">
        <w:rPr>
          <w:rFonts w:ascii="Century Schoolbook" w:eastAsia="Times New Roman" w:hAnsi="Century Schoolbook" w:cs="Courier New"/>
          <w:b/>
          <w:sz w:val="24"/>
          <w:szCs w:val="24"/>
        </w:rPr>
        <w:t>A</w:t>
      </w:r>
      <w:r w:rsidRPr="00486055">
        <w:rPr>
          <w:rFonts w:ascii="Century Schoolbook" w:eastAsia="Times New Roman" w:hAnsi="Century Schoolbook" w:cs="Courier New"/>
          <w:b/>
          <w:sz w:val="24"/>
          <w:szCs w:val="24"/>
        </w:rPr>
        <w:t xml:space="preserve">rmed </w:t>
      </w:r>
      <w:r w:rsidR="004F0173">
        <w:rPr>
          <w:rFonts w:ascii="Century Schoolbook" w:eastAsia="Times New Roman" w:hAnsi="Century Schoolbook" w:cs="Courier New"/>
          <w:b/>
          <w:sz w:val="24"/>
          <w:szCs w:val="24"/>
        </w:rPr>
        <w:t>F</w:t>
      </w:r>
      <w:r w:rsidRPr="00486055">
        <w:rPr>
          <w:rFonts w:ascii="Century Schoolbook" w:eastAsia="Times New Roman" w:hAnsi="Century Schoolbook" w:cs="Courier New"/>
          <w:b/>
          <w:sz w:val="24"/>
          <w:szCs w:val="24"/>
        </w:rPr>
        <w:t>orces of the United States, including the U.S. Coast Guard; or</w:t>
      </w:r>
    </w:p>
    <w:p w14:paraId="24F15BA6" w14:textId="77777777" w:rsidR="00673155" w:rsidRPr="00486055"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A55C805" w14:textId="4EFC33D4" w:rsidR="00673155" w:rsidRPr="00CE1DC9" w:rsidRDefault="00673155"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486055">
        <w:rPr>
          <w:rFonts w:ascii="Century Schoolbook" w:eastAsia="Times New Roman" w:hAnsi="Century Schoolbook" w:cs="Courier New"/>
          <w:b/>
          <w:sz w:val="24"/>
          <w:szCs w:val="24"/>
        </w:rPr>
        <w:tab/>
      </w:r>
      <w:r w:rsidRPr="00486055">
        <w:rPr>
          <w:rFonts w:ascii="Century Schoolbook" w:eastAsia="Times New Roman" w:hAnsi="Century Schoolbook" w:cs="Courier New"/>
          <w:b/>
          <w:sz w:val="24"/>
          <w:szCs w:val="24"/>
        </w:rPr>
        <w:tab/>
        <w:t>(</w:t>
      </w:r>
      <w:r w:rsidR="00DE7ECB" w:rsidRPr="00486055">
        <w:rPr>
          <w:rFonts w:ascii="Century Schoolbook" w:eastAsia="Times New Roman" w:hAnsi="Century Schoolbook" w:cs="Courier New"/>
          <w:b/>
          <w:sz w:val="24"/>
          <w:szCs w:val="24"/>
        </w:rPr>
        <w:t>3</w:t>
      </w:r>
      <w:r w:rsidRPr="00486055">
        <w:rPr>
          <w:rFonts w:ascii="Century Schoolbook" w:eastAsia="Times New Roman" w:hAnsi="Century Schoolbook" w:cs="Courier New"/>
          <w:b/>
          <w:sz w:val="24"/>
          <w:szCs w:val="24"/>
        </w:rPr>
        <w:t>)  Has any functional or supervisory responsibilities for or within DoD's property disposal</w:t>
      </w:r>
      <w:r w:rsidR="00AE41A1">
        <w:rPr>
          <w:rFonts w:ascii="Century Schoolbook" w:eastAsia="Times New Roman" w:hAnsi="Century Schoolbook" w:cs="Courier New"/>
          <w:b/>
          <w:sz w:val="24"/>
          <w:szCs w:val="24"/>
        </w:rPr>
        <w:t xml:space="preserve">, </w:t>
      </w:r>
      <w:r w:rsidRPr="00486055">
        <w:rPr>
          <w:rFonts w:ascii="Century Schoolbook" w:eastAsia="Times New Roman" w:hAnsi="Century Schoolbook" w:cs="Courier New"/>
          <w:b/>
          <w:sz w:val="24"/>
          <w:szCs w:val="24"/>
        </w:rPr>
        <w:t>disposition</w:t>
      </w:r>
      <w:r w:rsidR="00AE41A1">
        <w:rPr>
          <w:rFonts w:ascii="Century Schoolbook" w:eastAsia="Times New Roman" w:hAnsi="Century Schoolbook" w:cs="Courier New"/>
          <w:b/>
          <w:sz w:val="24"/>
          <w:szCs w:val="24"/>
        </w:rPr>
        <w:t>,</w:t>
      </w:r>
      <w:r w:rsidRPr="00486055">
        <w:rPr>
          <w:rFonts w:ascii="Century Schoolbook" w:eastAsia="Times New Roman" w:hAnsi="Century Schoolbook" w:cs="Courier New"/>
          <w:b/>
          <w:sz w:val="24"/>
          <w:szCs w:val="24"/>
        </w:rPr>
        <w:t xml:space="preserve"> or plant clearance programs or for the disposal of contractor inventory.</w:t>
      </w:r>
    </w:p>
    <w:p w14:paraId="5DD61BAF" w14:textId="058E78D2" w:rsidR="0048163C" w:rsidRPr="00CE1DC9" w:rsidRDefault="0048163C" w:rsidP="00105B66">
      <w:pPr>
        <w:pStyle w:val="DFARS"/>
        <w:tabs>
          <w:tab w:val="clear" w:pos="810"/>
          <w:tab w:val="left" w:pos="806"/>
        </w:tabs>
        <w:rPr>
          <w:rFonts w:cs="Courier New"/>
          <w:b/>
          <w:szCs w:val="24"/>
        </w:rPr>
      </w:pPr>
    </w:p>
    <w:p w14:paraId="59E6CAC7" w14:textId="3C5D2076"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t>(</w:t>
      </w:r>
      <w:r w:rsidR="004C5692">
        <w:rPr>
          <w:rFonts w:ascii="Century Schoolbook" w:eastAsia="Times New Roman" w:hAnsi="Century Schoolbook" w:cs="Courier New"/>
          <w:b/>
          <w:sz w:val="24"/>
          <w:szCs w:val="24"/>
        </w:rPr>
        <w:t>m</w:t>
      </w:r>
      <w:r w:rsidRPr="00CE1DC9">
        <w:rPr>
          <w:rFonts w:ascii="Century Schoolbook" w:eastAsia="Times New Roman" w:hAnsi="Century Schoolbook" w:cs="Courier New"/>
          <w:b/>
          <w:sz w:val="24"/>
          <w:szCs w:val="24"/>
        </w:rPr>
        <w:t xml:space="preserve">)  </w:t>
      </w:r>
      <w:r w:rsidRPr="00CE1DC9">
        <w:rPr>
          <w:rFonts w:ascii="Century Schoolbook" w:eastAsia="Times New Roman" w:hAnsi="Century Schoolbook" w:cs="Courier New"/>
          <w:b/>
          <w:i/>
          <w:iCs/>
          <w:sz w:val="24"/>
          <w:szCs w:val="24"/>
        </w:rPr>
        <w:t>Proceeds from sales of surplus property.</w:t>
      </w:r>
      <w:r w:rsidRPr="00CE1DC9">
        <w:rPr>
          <w:rFonts w:ascii="Century Schoolbook" w:eastAsia="Times New Roman" w:hAnsi="Century Schoolbook" w:cs="Courier New"/>
          <w:b/>
          <w:sz w:val="24"/>
          <w:szCs w:val="24"/>
        </w:rPr>
        <w:t xml:space="preserve">  Unless otherwise provided in the contract, the proceeds of any sale, purchase, or retention shall be—</w:t>
      </w:r>
    </w:p>
    <w:p w14:paraId="05FE1721" w14:textId="7777777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7FC9F080" w14:textId="5BB31D8A"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(1)  Forwarded to the Contracting Officer;</w:t>
      </w:r>
    </w:p>
    <w:p w14:paraId="011C6274" w14:textId="7777777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38F9AAAC" w14:textId="01812CB3"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(2)  Credited to the Government as part of the settlement agreement</w:t>
      </w:r>
      <w:r w:rsidR="007C2724">
        <w:rPr>
          <w:rFonts w:ascii="Century Schoolbook" w:eastAsia="Times New Roman" w:hAnsi="Century Schoolbook" w:cs="Courier New"/>
          <w:b/>
          <w:sz w:val="24"/>
          <w:szCs w:val="24"/>
        </w:rPr>
        <w:t xml:space="preserve"> pursuant to the termination of the contract</w:t>
      </w:r>
      <w:r w:rsidRPr="00CE1DC9">
        <w:rPr>
          <w:rFonts w:ascii="Century Schoolbook" w:eastAsia="Times New Roman" w:hAnsi="Century Schoolbook" w:cs="Courier New"/>
          <w:b/>
          <w:sz w:val="24"/>
          <w:szCs w:val="24"/>
        </w:rPr>
        <w:t>;</w:t>
      </w:r>
    </w:p>
    <w:p w14:paraId="5D155A9B" w14:textId="7777777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1741D49D" w14:textId="539C824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(3)  Credited to the price or cost of the contract; or</w:t>
      </w:r>
    </w:p>
    <w:p w14:paraId="53863884" w14:textId="7777777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F33039B" w14:textId="363EC0ED"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r w:rsidRPr="00CE1DC9">
        <w:rPr>
          <w:rFonts w:ascii="Century Schoolbook" w:eastAsia="Times New Roman" w:hAnsi="Century Schoolbook" w:cs="Courier New"/>
          <w:b/>
          <w:sz w:val="24"/>
          <w:szCs w:val="24"/>
        </w:rPr>
        <w:tab/>
      </w:r>
      <w:r w:rsidRPr="00CE1DC9">
        <w:rPr>
          <w:rFonts w:ascii="Century Schoolbook" w:eastAsia="Times New Roman" w:hAnsi="Century Schoolbook" w:cs="Courier New"/>
          <w:b/>
          <w:sz w:val="24"/>
          <w:szCs w:val="24"/>
        </w:rPr>
        <w:tab/>
        <w:t>(4)  Applied as otherwise directed by the Contracting Officer.</w:t>
      </w:r>
    </w:p>
    <w:p w14:paraId="431E417A" w14:textId="77777777" w:rsidR="0048163C" w:rsidRPr="00CE1DC9" w:rsidRDefault="0048163C" w:rsidP="00BA35C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z w:val="24"/>
          <w:szCs w:val="24"/>
        </w:rPr>
      </w:pPr>
    </w:p>
    <w:p w14:paraId="58C6803F" w14:textId="3D9B963C" w:rsidR="0048163C" w:rsidRPr="00CE1DC9" w:rsidRDefault="0048163C" w:rsidP="00BA35CE">
      <w:pPr>
        <w:pStyle w:val="DFARS"/>
        <w:tabs>
          <w:tab w:val="clear" w:pos="810"/>
          <w:tab w:val="left" w:pos="720"/>
          <w:tab w:val="left" w:pos="806"/>
          <w:tab w:val="left" w:pos="1080"/>
          <w:tab w:val="left" w:pos="1440"/>
          <w:tab w:val="left" w:pos="1800"/>
          <w:tab w:val="left" w:pos="2160"/>
          <w:tab w:val="left" w:pos="2880"/>
        </w:tabs>
        <w:jc w:val="center"/>
        <w:rPr>
          <w:b/>
          <w:szCs w:val="24"/>
        </w:rPr>
      </w:pPr>
      <w:r w:rsidRPr="00CE1DC9">
        <w:rPr>
          <w:b/>
          <w:szCs w:val="24"/>
        </w:rPr>
        <w:t>(End of clause)</w:t>
      </w:r>
      <w:r w:rsidR="00F02C94">
        <w:rPr>
          <w:b/>
          <w:szCs w:val="24"/>
        </w:rPr>
        <w:t>]</w:t>
      </w:r>
    </w:p>
    <w:p w14:paraId="6FBB2F97" w14:textId="71CF0942" w:rsidR="00111E0B" w:rsidRPr="00814B75" w:rsidRDefault="00111E0B" w:rsidP="00105B66">
      <w:pPr>
        <w:pStyle w:val="DFARS"/>
        <w:tabs>
          <w:tab w:val="clear" w:pos="810"/>
          <w:tab w:val="left" w:pos="806"/>
        </w:tabs>
        <w:rPr>
          <w:rFonts w:cs="Courier New"/>
          <w:szCs w:val="24"/>
        </w:rPr>
      </w:pPr>
    </w:p>
    <w:bookmarkEnd w:id="30"/>
    <w:p w14:paraId="2833EB5E" w14:textId="235EB425" w:rsidR="00611F24" w:rsidRPr="00814B75" w:rsidRDefault="00DE0E21" w:rsidP="00BA35CE">
      <w:pPr>
        <w:pStyle w:val="DFARS"/>
        <w:tabs>
          <w:tab w:val="clear" w:pos="810"/>
          <w:tab w:val="left" w:pos="806"/>
        </w:tabs>
        <w:rPr>
          <w:szCs w:val="24"/>
        </w:rPr>
      </w:pPr>
      <w:r w:rsidRPr="00814B75">
        <w:rPr>
          <w:szCs w:val="24"/>
        </w:rPr>
        <w:t>* * * * *</w:t>
      </w:r>
      <w:bookmarkEnd w:id="0"/>
      <w:bookmarkEnd w:id="1"/>
    </w:p>
    <w:sectPr w:rsidR="00611F24" w:rsidRPr="00814B75" w:rsidSect="00360D20">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BD59" w14:textId="77777777" w:rsidR="002C5E12" w:rsidRDefault="002C5E12" w:rsidP="00100069">
      <w:pPr>
        <w:spacing w:after="0" w:line="240" w:lineRule="auto"/>
      </w:pPr>
      <w:r>
        <w:separator/>
      </w:r>
    </w:p>
  </w:endnote>
  <w:endnote w:type="continuationSeparator" w:id="0">
    <w:p w14:paraId="6EE97491" w14:textId="77777777" w:rsidR="002C5E12" w:rsidRDefault="002C5E12" w:rsidP="0010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B8B7" w14:textId="2476486A" w:rsidR="0015516F" w:rsidRPr="00AF7724" w:rsidRDefault="0015516F" w:rsidP="00B14ED8">
    <w:pPr>
      <w:pStyle w:val="Footer"/>
      <w:jc w:val="center"/>
      <w:rPr>
        <w:rFonts w:ascii="Century Schoolbook" w:hAnsi="Century Schoolbook"/>
        <w:b/>
      </w:rPr>
    </w:pPr>
    <w:r w:rsidRPr="00AF7724">
      <w:rPr>
        <w:rFonts w:ascii="Century Schoolbook" w:hAnsi="Century Schoolbook"/>
      </w:rPr>
      <w:t xml:space="preserve">Page </w:t>
    </w:r>
    <w:r w:rsidRPr="00AF7724">
      <w:rPr>
        <w:rFonts w:ascii="Century Schoolbook" w:hAnsi="Century Schoolbook"/>
        <w:bCs/>
      </w:rPr>
      <w:fldChar w:fldCharType="begin"/>
    </w:r>
    <w:r w:rsidRPr="00AF7724">
      <w:rPr>
        <w:rFonts w:ascii="Century Schoolbook" w:hAnsi="Century Schoolbook"/>
        <w:bCs/>
      </w:rPr>
      <w:instrText xml:space="preserve"> PAGE </w:instrText>
    </w:r>
    <w:r w:rsidRPr="00AF7724">
      <w:rPr>
        <w:rFonts w:ascii="Century Schoolbook" w:hAnsi="Century Schoolbook"/>
        <w:bCs/>
      </w:rPr>
      <w:fldChar w:fldCharType="separate"/>
    </w:r>
    <w:r w:rsidR="00B14ED8" w:rsidRPr="00AF7724">
      <w:rPr>
        <w:rFonts w:ascii="Century Schoolbook" w:hAnsi="Century Schoolbook"/>
        <w:bCs/>
        <w:noProof/>
      </w:rPr>
      <w:t>8</w:t>
    </w:r>
    <w:r w:rsidRPr="00AF7724">
      <w:rPr>
        <w:rFonts w:ascii="Century Schoolbook" w:hAnsi="Century Schoolbook"/>
        <w:bCs/>
      </w:rPr>
      <w:fldChar w:fldCharType="end"/>
    </w:r>
    <w:r w:rsidRPr="00AF7724">
      <w:rPr>
        <w:rFonts w:ascii="Century Schoolbook" w:hAnsi="Century Schoolbook"/>
      </w:rPr>
      <w:t xml:space="preserve"> of </w:t>
    </w:r>
    <w:r w:rsidRPr="00AF7724">
      <w:rPr>
        <w:rFonts w:ascii="Century Schoolbook" w:hAnsi="Century Schoolbook"/>
        <w:bCs/>
      </w:rPr>
      <w:fldChar w:fldCharType="begin"/>
    </w:r>
    <w:r w:rsidRPr="00AF7724">
      <w:rPr>
        <w:rFonts w:ascii="Century Schoolbook" w:hAnsi="Century Schoolbook"/>
        <w:bCs/>
      </w:rPr>
      <w:instrText xml:space="preserve"> NUMPAGES  </w:instrText>
    </w:r>
    <w:r w:rsidRPr="00AF7724">
      <w:rPr>
        <w:rFonts w:ascii="Century Schoolbook" w:hAnsi="Century Schoolbook"/>
        <w:bCs/>
      </w:rPr>
      <w:fldChar w:fldCharType="separate"/>
    </w:r>
    <w:r w:rsidR="00B14ED8" w:rsidRPr="00AF7724">
      <w:rPr>
        <w:rFonts w:ascii="Century Schoolbook" w:hAnsi="Century Schoolbook"/>
        <w:bCs/>
        <w:noProof/>
      </w:rPr>
      <w:t>27</w:t>
    </w:r>
    <w:r w:rsidRPr="00AF7724">
      <w:rPr>
        <w:rFonts w:ascii="Century Schoolbook" w:hAnsi="Century Schoolbook"/>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6652" w14:textId="77777777" w:rsidR="002C5E12" w:rsidRDefault="002C5E12" w:rsidP="00100069">
      <w:pPr>
        <w:spacing w:after="0" w:line="240" w:lineRule="auto"/>
      </w:pPr>
      <w:r>
        <w:separator/>
      </w:r>
    </w:p>
  </w:footnote>
  <w:footnote w:type="continuationSeparator" w:id="0">
    <w:p w14:paraId="1839A858" w14:textId="77777777" w:rsidR="002C5E12" w:rsidRDefault="002C5E12" w:rsidP="00100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ACE1" w14:textId="2CD153A1" w:rsidR="0015516F" w:rsidRDefault="0015516F" w:rsidP="001C71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300DA"/>
    <w:multiLevelType w:val="hybridMultilevel"/>
    <w:tmpl w:val="8C88A8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541BC"/>
    <w:multiLevelType w:val="hybridMultilevel"/>
    <w:tmpl w:val="B5C841E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7017D6"/>
    <w:multiLevelType w:val="hybridMultilevel"/>
    <w:tmpl w:val="9828CA7E"/>
    <w:lvl w:ilvl="0" w:tplc="6E8EAE92">
      <w:start w:val="24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D0245"/>
    <w:multiLevelType w:val="hybridMultilevel"/>
    <w:tmpl w:val="D1A66374"/>
    <w:lvl w:ilvl="0" w:tplc="F81E3092">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C12"/>
    <w:multiLevelType w:val="hybridMultilevel"/>
    <w:tmpl w:val="6D7E0BAC"/>
    <w:lvl w:ilvl="0" w:tplc="F580FBD2">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20585"/>
    <w:multiLevelType w:val="hybridMultilevel"/>
    <w:tmpl w:val="2FBC8DF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644F3"/>
    <w:multiLevelType w:val="hybridMultilevel"/>
    <w:tmpl w:val="9B6289D4"/>
    <w:lvl w:ilvl="0" w:tplc="DFAC8256">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37F21"/>
    <w:multiLevelType w:val="hybridMultilevel"/>
    <w:tmpl w:val="87BA895E"/>
    <w:lvl w:ilvl="0" w:tplc="04090001">
      <w:start w:val="25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B79A5"/>
    <w:multiLevelType w:val="hybridMultilevel"/>
    <w:tmpl w:val="D180B46C"/>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763069">
    <w:abstractNumId w:val="0"/>
  </w:num>
  <w:num w:numId="2" w16cid:durableId="902371730">
    <w:abstractNumId w:val="8"/>
  </w:num>
  <w:num w:numId="3" w16cid:durableId="1082871990">
    <w:abstractNumId w:val="7"/>
  </w:num>
  <w:num w:numId="4" w16cid:durableId="1174883096">
    <w:abstractNumId w:val="5"/>
  </w:num>
  <w:num w:numId="5" w16cid:durableId="1113935616">
    <w:abstractNumId w:val="1"/>
  </w:num>
  <w:num w:numId="6" w16cid:durableId="936793376">
    <w:abstractNumId w:val="4"/>
  </w:num>
  <w:num w:numId="7" w16cid:durableId="1477721378">
    <w:abstractNumId w:val="2"/>
  </w:num>
  <w:num w:numId="8" w16cid:durableId="1880630471">
    <w:abstractNumId w:val="3"/>
  </w:num>
  <w:num w:numId="9" w16cid:durableId="1784421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92"/>
    <w:rsid w:val="0000343A"/>
    <w:rsid w:val="00007797"/>
    <w:rsid w:val="0000795B"/>
    <w:rsid w:val="00014A26"/>
    <w:rsid w:val="000152CA"/>
    <w:rsid w:val="00020117"/>
    <w:rsid w:val="0002688D"/>
    <w:rsid w:val="00026A3D"/>
    <w:rsid w:val="00027CCD"/>
    <w:rsid w:val="0003076B"/>
    <w:rsid w:val="00040257"/>
    <w:rsid w:val="00054355"/>
    <w:rsid w:val="00057C22"/>
    <w:rsid w:val="0006041B"/>
    <w:rsid w:val="00061BB9"/>
    <w:rsid w:val="00062820"/>
    <w:rsid w:val="00062B00"/>
    <w:rsid w:val="0006406D"/>
    <w:rsid w:val="00065474"/>
    <w:rsid w:val="00065C05"/>
    <w:rsid w:val="000719DB"/>
    <w:rsid w:val="00072019"/>
    <w:rsid w:val="00072D9C"/>
    <w:rsid w:val="00073D7C"/>
    <w:rsid w:val="0008315B"/>
    <w:rsid w:val="0008408B"/>
    <w:rsid w:val="000A55BB"/>
    <w:rsid w:val="000A6BE4"/>
    <w:rsid w:val="000B2216"/>
    <w:rsid w:val="000B4853"/>
    <w:rsid w:val="000C0BFA"/>
    <w:rsid w:val="000C16AC"/>
    <w:rsid w:val="000C208B"/>
    <w:rsid w:val="000C2C2A"/>
    <w:rsid w:val="000C3A23"/>
    <w:rsid w:val="000C6C0E"/>
    <w:rsid w:val="000D35E6"/>
    <w:rsid w:val="000D63B8"/>
    <w:rsid w:val="000D67C3"/>
    <w:rsid w:val="000D6B4C"/>
    <w:rsid w:val="000E21D6"/>
    <w:rsid w:val="000E3282"/>
    <w:rsid w:val="000E3CD9"/>
    <w:rsid w:val="000E3FA6"/>
    <w:rsid w:val="000F1A1F"/>
    <w:rsid w:val="000F2011"/>
    <w:rsid w:val="000F4F88"/>
    <w:rsid w:val="000F6580"/>
    <w:rsid w:val="00100069"/>
    <w:rsid w:val="00105B66"/>
    <w:rsid w:val="00110E97"/>
    <w:rsid w:val="00111E0B"/>
    <w:rsid w:val="00112574"/>
    <w:rsid w:val="00120D3A"/>
    <w:rsid w:val="0012278C"/>
    <w:rsid w:val="001250B8"/>
    <w:rsid w:val="001271DA"/>
    <w:rsid w:val="0013036D"/>
    <w:rsid w:val="00136342"/>
    <w:rsid w:val="00137593"/>
    <w:rsid w:val="001375D2"/>
    <w:rsid w:val="00137FE0"/>
    <w:rsid w:val="001441A7"/>
    <w:rsid w:val="0014532B"/>
    <w:rsid w:val="0014749B"/>
    <w:rsid w:val="001503AC"/>
    <w:rsid w:val="001514AA"/>
    <w:rsid w:val="00153231"/>
    <w:rsid w:val="0015406A"/>
    <w:rsid w:val="00154C51"/>
    <w:rsid w:val="0015516F"/>
    <w:rsid w:val="00157EB3"/>
    <w:rsid w:val="00162A5D"/>
    <w:rsid w:val="00162B3C"/>
    <w:rsid w:val="00163684"/>
    <w:rsid w:val="00164582"/>
    <w:rsid w:val="001667D5"/>
    <w:rsid w:val="00166C15"/>
    <w:rsid w:val="00176DEF"/>
    <w:rsid w:val="0018183D"/>
    <w:rsid w:val="00184177"/>
    <w:rsid w:val="001922B6"/>
    <w:rsid w:val="00196A89"/>
    <w:rsid w:val="001979C0"/>
    <w:rsid w:val="001B05EE"/>
    <w:rsid w:val="001B2F9E"/>
    <w:rsid w:val="001B5824"/>
    <w:rsid w:val="001B6157"/>
    <w:rsid w:val="001C0BE6"/>
    <w:rsid w:val="001C4EA5"/>
    <w:rsid w:val="001C5BAD"/>
    <w:rsid w:val="001C683E"/>
    <w:rsid w:val="001C6987"/>
    <w:rsid w:val="001C71B0"/>
    <w:rsid w:val="001D1B41"/>
    <w:rsid w:val="001D5D4E"/>
    <w:rsid w:val="001D5F1D"/>
    <w:rsid w:val="001E08BE"/>
    <w:rsid w:val="001E2DA2"/>
    <w:rsid w:val="001E4B4D"/>
    <w:rsid w:val="001F086D"/>
    <w:rsid w:val="002051EB"/>
    <w:rsid w:val="002100FA"/>
    <w:rsid w:val="00210B5A"/>
    <w:rsid w:val="0021131B"/>
    <w:rsid w:val="00214EA8"/>
    <w:rsid w:val="00216A49"/>
    <w:rsid w:val="00222CCB"/>
    <w:rsid w:val="002325CE"/>
    <w:rsid w:val="002369C8"/>
    <w:rsid w:val="002400DC"/>
    <w:rsid w:val="00240213"/>
    <w:rsid w:val="0024092C"/>
    <w:rsid w:val="002423A8"/>
    <w:rsid w:val="00242F0E"/>
    <w:rsid w:val="00244564"/>
    <w:rsid w:val="00244A58"/>
    <w:rsid w:val="00252D7E"/>
    <w:rsid w:val="002533EF"/>
    <w:rsid w:val="00255CAE"/>
    <w:rsid w:val="00257D66"/>
    <w:rsid w:val="0026013E"/>
    <w:rsid w:val="002610CF"/>
    <w:rsid w:val="002667DB"/>
    <w:rsid w:val="00266B68"/>
    <w:rsid w:val="00270D6F"/>
    <w:rsid w:val="00272570"/>
    <w:rsid w:val="0027360E"/>
    <w:rsid w:val="002736EF"/>
    <w:rsid w:val="00281291"/>
    <w:rsid w:val="00283949"/>
    <w:rsid w:val="00283BAD"/>
    <w:rsid w:val="00283E11"/>
    <w:rsid w:val="002909F3"/>
    <w:rsid w:val="00290EA5"/>
    <w:rsid w:val="002966B4"/>
    <w:rsid w:val="00297CFF"/>
    <w:rsid w:val="002A1B2B"/>
    <w:rsid w:val="002B03FC"/>
    <w:rsid w:val="002B08FF"/>
    <w:rsid w:val="002B3FF9"/>
    <w:rsid w:val="002B4AF0"/>
    <w:rsid w:val="002C2F52"/>
    <w:rsid w:val="002C3073"/>
    <w:rsid w:val="002C5AC6"/>
    <w:rsid w:val="002C5E12"/>
    <w:rsid w:val="002C5E59"/>
    <w:rsid w:val="002C67CE"/>
    <w:rsid w:val="002C75FB"/>
    <w:rsid w:val="002D1472"/>
    <w:rsid w:val="002D4FF1"/>
    <w:rsid w:val="002D745B"/>
    <w:rsid w:val="002E0371"/>
    <w:rsid w:val="002E6D38"/>
    <w:rsid w:val="002E7BF2"/>
    <w:rsid w:val="002F4A7F"/>
    <w:rsid w:val="002F4BC5"/>
    <w:rsid w:val="002F5223"/>
    <w:rsid w:val="002F5D81"/>
    <w:rsid w:val="002F6D7C"/>
    <w:rsid w:val="002F74BC"/>
    <w:rsid w:val="00300907"/>
    <w:rsid w:val="00305C30"/>
    <w:rsid w:val="0030658F"/>
    <w:rsid w:val="00310E2D"/>
    <w:rsid w:val="003160D7"/>
    <w:rsid w:val="00316B04"/>
    <w:rsid w:val="003204AE"/>
    <w:rsid w:val="00322F83"/>
    <w:rsid w:val="00323DD6"/>
    <w:rsid w:val="00324ED2"/>
    <w:rsid w:val="00326B86"/>
    <w:rsid w:val="003277FD"/>
    <w:rsid w:val="00327FA3"/>
    <w:rsid w:val="003304CE"/>
    <w:rsid w:val="003307E2"/>
    <w:rsid w:val="00331AA3"/>
    <w:rsid w:val="00337770"/>
    <w:rsid w:val="00340903"/>
    <w:rsid w:val="00341E10"/>
    <w:rsid w:val="0034456F"/>
    <w:rsid w:val="00345167"/>
    <w:rsid w:val="00346E45"/>
    <w:rsid w:val="0035013E"/>
    <w:rsid w:val="00351748"/>
    <w:rsid w:val="00352F5C"/>
    <w:rsid w:val="00354647"/>
    <w:rsid w:val="00355680"/>
    <w:rsid w:val="00355BB5"/>
    <w:rsid w:val="00355DE5"/>
    <w:rsid w:val="00356095"/>
    <w:rsid w:val="00360D20"/>
    <w:rsid w:val="00362E08"/>
    <w:rsid w:val="00364BAB"/>
    <w:rsid w:val="003676F2"/>
    <w:rsid w:val="003700D0"/>
    <w:rsid w:val="003839BB"/>
    <w:rsid w:val="00383ED6"/>
    <w:rsid w:val="00387084"/>
    <w:rsid w:val="00387BAC"/>
    <w:rsid w:val="003911B4"/>
    <w:rsid w:val="0039466D"/>
    <w:rsid w:val="0039580B"/>
    <w:rsid w:val="003975F9"/>
    <w:rsid w:val="003A07D1"/>
    <w:rsid w:val="003A66B2"/>
    <w:rsid w:val="003A6BD7"/>
    <w:rsid w:val="003A7571"/>
    <w:rsid w:val="003B1C5D"/>
    <w:rsid w:val="003B5CF3"/>
    <w:rsid w:val="003B7B3A"/>
    <w:rsid w:val="003C02A2"/>
    <w:rsid w:val="003C5F5C"/>
    <w:rsid w:val="003D0B96"/>
    <w:rsid w:val="003D3299"/>
    <w:rsid w:val="003D33B4"/>
    <w:rsid w:val="003E37D7"/>
    <w:rsid w:val="003E5DF3"/>
    <w:rsid w:val="003E635D"/>
    <w:rsid w:val="003F4993"/>
    <w:rsid w:val="00403703"/>
    <w:rsid w:val="00422823"/>
    <w:rsid w:val="00437119"/>
    <w:rsid w:val="00441D7F"/>
    <w:rsid w:val="00441FB7"/>
    <w:rsid w:val="00450392"/>
    <w:rsid w:val="00450D7B"/>
    <w:rsid w:val="004668C9"/>
    <w:rsid w:val="00467DD3"/>
    <w:rsid w:val="004717CE"/>
    <w:rsid w:val="00471990"/>
    <w:rsid w:val="00471C05"/>
    <w:rsid w:val="00471D0A"/>
    <w:rsid w:val="004743BB"/>
    <w:rsid w:val="00474F7E"/>
    <w:rsid w:val="004751D6"/>
    <w:rsid w:val="00480B59"/>
    <w:rsid w:val="0048163C"/>
    <w:rsid w:val="004838E5"/>
    <w:rsid w:val="004858C9"/>
    <w:rsid w:val="00486055"/>
    <w:rsid w:val="004A1E36"/>
    <w:rsid w:val="004A3816"/>
    <w:rsid w:val="004A4570"/>
    <w:rsid w:val="004A70F3"/>
    <w:rsid w:val="004B2107"/>
    <w:rsid w:val="004B2DA0"/>
    <w:rsid w:val="004B4DBB"/>
    <w:rsid w:val="004B6722"/>
    <w:rsid w:val="004B760B"/>
    <w:rsid w:val="004C18D5"/>
    <w:rsid w:val="004C2EDE"/>
    <w:rsid w:val="004C5692"/>
    <w:rsid w:val="004C6892"/>
    <w:rsid w:val="004C6C6B"/>
    <w:rsid w:val="004D218D"/>
    <w:rsid w:val="004D319A"/>
    <w:rsid w:val="004D3BA7"/>
    <w:rsid w:val="004E1022"/>
    <w:rsid w:val="004E19DC"/>
    <w:rsid w:val="004E36FB"/>
    <w:rsid w:val="004E5BBB"/>
    <w:rsid w:val="004F0173"/>
    <w:rsid w:val="004F11A6"/>
    <w:rsid w:val="00500DEC"/>
    <w:rsid w:val="005042F3"/>
    <w:rsid w:val="0050791D"/>
    <w:rsid w:val="0051118B"/>
    <w:rsid w:val="0051286D"/>
    <w:rsid w:val="00512877"/>
    <w:rsid w:val="00513C7E"/>
    <w:rsid w:val="00513D00"/>
    <w:rsid w:val="00514E4F"/>
    <w:rsid w:val="005177BA"/>
    <w:rsid w:val="005245D6"/>
    <w:rsid w:val="00536DAB"/>
    <w:rsid w:val="00543679"/>
    <w:rsid w:val="00546B24"/>
    <w:rsid w:val="005470D1"/>
    <w:rsid w:val="00547A76"/>
    <w:rsid w:val="00551880"/>
    <w:rsid w:val="00551A0A"/>
    <w:rsid w:val="00551BFC"/>
    <w:rsid w:val="00552DBB"/>
    <w:rsid w:val="00553F3A"/>
    <w:rsid w:val="005541B2"/>
    <w:rsid w:val="005561E0"/>
    <w:rsid w:val="00557A54"/>
    <w:rsid w:val="00560115"/>
    <w:rsid w:val="00561578"/>
    <w:rsid w:val="0056188A"/>
    <w:rsid w:val="0056603B"/>
    <w:rsid w:val="00566AC7"/>
    <w:rsid w:val="00572420"/>
    <w:rsid w:val="00581A6C"/>
    <w:rsid w:val="00585937"/>
    <w:rsid w:val="0059646A"/>
    <w:rsid w:val="005973B0"/>
    <w:rsid w:val="00597E85"/>
    <w:rsid w:val="005A0490"/>
    <w:rsid w:val="005A5441"/>
    <w:rsid w:val="005A721B"/>
    <w:rsid w:val="005A7B17"/>
    <w:rsid w:val="005B2355"/>
    <w:rsid w:val="005B4751"/>
    <w:rsid w:val="005C1A3D"/>
    <w:rsid w:val="005C33B0"/>
    <w:rsid w:val="005C5D6F"/>
    <w:rsid w:val="005C63D4"/>
    <w:rsid w:val="005D037D"/>
    <w:rsid w:val="005D5054"/>
    <w:rsid w:val="005D51E1"/>
    <w:rsid w:val="005D6883"/>
    <w:rsid w:val="005E1D9E"/>
    <w:rsid w:val="005E66F0"/>
    <w:rsid w:val="005F1F47"/>
    <w:rsid w:val="005F40AC"/>
    <w:rsid w:val="0060741D"/>
    <w:rsid w:val="00607F83"/>
    <w:rsid w:val="00611F24"/>
    <w:rsid w:val="00613DE3"/>
    <w:rsid w:val="00615644"/>
    <w:rsid w:val="00615B81"/>
    <w:rsid w:val="00620A87"/>
    <w:rsid w:val="00630561"/>
    <w:rsid w:val="0063211F"/>
    <w:rsid w:val="00642B48"/>
    <w:rsid w:val="006449F1"/>
    <w:rsid w:val="00646C31"/>
    <w:rsid w:val="00653E56"/>
    <w:rsid w:val="0066073D"/>
    <w:rsid w:val="00660AC9"/>
    <w:rsid w:val="006660D4"/>
    <w:rsid w:val="0066778C"/>
    <w:rsid w:val="00667806"/>
    <w:rsid w:val="0067054B"/>
    <w:rsid w:val="00670608"/>
    <w:rsid w:val="006706B6"/>
    <w:rsid w:val="00672411"/>
    <w:rsid w:val="00672617"/>
    <w:rsid w:val="00673155"/>
    <w:rsid w:val="006833C1"/>
    <w:rsid w:val="00686DB6"/>
    <w:rsid w:val="006911CA"/>
    <w:rsid w:val="00692AFB"/>
    <w:rsid w:val="0069311F"/>
    <w:rsid w:val="00693505"/>
    <w:rsid w:val="006967F3"/>
    <w:rsid w:val="00697C20"/>
    <w:rsid w:val="006A0D66"/>
    <w:rsid w:val="006A2F11"/>
    <w:rsid w:val="006A35F4"/>
    <w:rsid w:val="006A3D8E"/>
    <w:rsid w:val="006B259C"/>
    <w:rsid w:val="006B2EBA"/>
    <w:rsid w:val="006B6583"/>
    <w:rsid w:val="006C3C3F"/>
    <w:rsid w:val="006C45AC"/>
    <w:rsid w:val="006E005A"/>
    <w:rsid w:val="006E2464"/>
    <w:rsid w:val="006E274B"/>
    <w:rsid w:val="006E2C0B"/>
    <w:rsid w:val="006E2D06"/>
    <w:rsid w:val="006E2E7D"/>
    <w:rsid w:val="006E3E2B"/>
    <w:rsid w:val="006E7784"/>
    <w:rsid w:val="006F2245"/>
    <w:rsid w:val="006F339C"/>
    <w:rsid w:val="006F4A86"/>
    <w:rsid w:val="00700B4D"/>
    <w:rsid w:val="0070280C"/>
    <w:rsid w:val="00703706"/>
    <w:rsid w:val="00705299"/>
    <w:rsid w:val="00712030"/>
    <w:rsid w:val="00714B0F"/>
    <w:rsid w:val="00717654"/>
    <w:rsid w:val="00717821"/>
    <w:rsid w:val="00720AD0"/>
    <w:rsid w:val="00724AC3"/>
    <w:rsid w:val="00734D21"/>
    <w:rsid w:val="007356D7"/>
    <w:rsid w:val="007359B0"/>
    <w:rsid w:val="00737E66"/>
    <w:rsid w:val="00750FA7"/>
    <w:rsid w:val="00751468"/>
    <w:rsid w:val="00754DBC"/>
    <w:rsid w:val="0075563A"/>
    <w:rsid w:val="0076044D"/>
    <w:rsid w:val="00761861"/>
    <w:rsid w:val="0076264E"/>
    <w:rsid w:val="00763A8B"/>
    <w:rsid w:val="007661A3"/>
    <w:rsid w:val="007667AF"/>
    <w:rsid w:val="00776C29"/>
    <w:rsid w:val="00783DB8"/>
    <w:rsid w:val="00787AF7"/>
    <w:rsid w:val="00797825"/>
    <w:rsid w:val="007A0140"/>
    <w:rsid w:val="007A1C32"/>
    <w:rsid w:val="007A2338"/>
    <w:rsid w:val="007A2598"/>
    <w:rsid w:val="007A2819"/>
    <w:rsid w:val="007B03DF"/>
    <w:rsid w:val="007B3211"/>
    <w:rsid w:val="007B70B6"/>
    <w:rsid w:val="007B7E7B"/>
    <w:rsid w:val="007C2724"/>
    <w:rsid w:val="007D41CA"/>
    <w:rsid w:val="007D537C"/>
    <w:rsid w:val="007D64AD"/>
    <w:rsid w:val="007D6648"/>
    <w:rsid w:val="007E0D44"/>
    <w:rsid w:val="007E145F"/>
    <w:rsid w:val="007E1C92"/>
    <w:rsid w:val="007E2B9F"/>
    <w:rsid w:val="007E48F8"/>
    <w:rsid w:val="007E6C35"/>
    <w:rsid w:val="007E7C70"/>
    <w:rsid w:val="007F0DA8"/>
    <w:rsid w:val="007F1605"/>
    <w:rsid w:val="007F660B"/>
    <w:rsid w:val="008017EF"/>
    <w:rsid w:val="0080544F"/>
    <w:rsid w:val="00814B75"/>
    <w:rsid w:val="00815431"/>
    <w:rsid w:val="008157EC"/>
    <w:rsid w:val="00821189"/>
    <w:rsid w:val="008222C0"/>
    <w:rsid w:val="0083609A"/>
    <w:rsid w:val="0083619A"/>
    <w:rsid w:val="00840449"/>
    <w:rsid w:val="008414F7"/>
    <w:rsid w:val="00841ECC"/>
    <w:rsid w:val="00842C1A"/>
    <w:rsid w:val="0084476C"/>
    <w:rsid w:val="008448FA"/>
    <w:rsid w:val="00844AE2"/>
    <w:rsid w:val="00847352"/>
    <w:rsid w:val="00847BCB"/>
    <w:rsid w:val="00855FD2"/>
    <w:rsid w:val="0085685B"/>
    <w:rsid w:val="0085758A"/>
    <w:rsid w:val="00862007"/>
    <w:rsid w:val="008637F4"/>
    <w:rsid w:val="00866514"/>
    <w:rsid w:val="0086672F"/>
    <w:rsid w:val="0087098A"/>
    <w:rsid w:val="00875ACE"/>
    <w:rsid w:val="008816D5"/>
    <w:rsid w:val="008827D7"/>
    <w:rsid w:val="008867DD"/>
    <w:rsid w:val="00893A98"/>
    <w:rsid w:val="008A251C"/>
    <w:rsid w:val="008B1A38"/>
    <w:rsid w:val="008B30B4"/>
    <w:rsid w:val="008B3192"/>
    <w:rsid w:val="008B3EA2"/>
    <w:rsid w:val="008C25FB"/>
    <w:rsid w:val="008C2F50"/>
    <w:rsid w:val="008C42FD"/>
    <w:rsid w:val="008C4610"/>
    <w:rsid w:val="008C6519"/>
    <w:rsid w:val="008D1275"/>
    <w:rsid w:val="008D5679"/>
    <w:rsid w:val="008D6B8F"/>
    <w:rsid w:val="008D6E72"/>
    <w:rsid w:val="008D7045"/>
    <w:rsid w:val="008E0C09"/>
    <w:rsid w:val="008E1BE5"/>
    <w:rsid w:val="008E5203"/>
    <w:rsid w:val="008F1C9E"/>
    <w:rsid w:val="008F5181"/>
    <w:rsid w:val="008F55B3"/>
    <w:rsid w:val="008F68BA"/>
    <w:rsid w:val="008F7D55"/>
    <w:rsid w:val="00902E00"/>
    <w:rsid w:val="00905DEA"/>
    <w:rsid w:val="00912E25"/>
    <w:rsid w:val="0091683D"/>
    <w:rsid w:val="00922A59"/>
    <w:rsid w:val="00925955"/>
    <w:rsid w:val="009261BC"/>
    <w:rsid w:val="00930DBE"/>
    <w:rsid w:val="0093288C"/>
    <w:rsid w:val="0093311C"/>
    <w:rsid w:val="00934212"/>
    <w:rsid w:val="00937026"/>
    <w:rsid w:val="009411A3"/>
    <w:rsid w:val="0094428E"/>
    <w:rsid w:val="00945316"/>
    <w:rsid w:val="00947AF3"/>
    <w:rsid w:val="00951510"/>
    <w:rsid w:val="009517F0"/>
    <w:rsid w:val="00957EB2"/>
    <w:rsid w:val="00965440"/>
    <w:rsid w:val="0096554E"/>
    <w:rsid w:val="00965D01"/>
    <w:rsid w:val="00973E75"/>
    <w:rsid w:val="00975DFE"/>
    <w:rsid w:val="00977F62"/>
    <w:rsid w:val="009819F6"/>
    <w:rsid w:val="0098498E"/>
    <w:rsid w:val="00991CA8"/>
    <w:rsid w:val="00992FB3"/>
    <w:rsid w:val="00996547"/>
    <w:rsid w:val="009A7377"/>
    <w:rsid w:val="009A7E4F"/>
    <w:rsid w:val="009B1567"/>
    <w:rsid w:val="009B21FA"/>
    <w:rsid w:val="009B2D5F"/>
    <w:rsid w:val="009B5A94"/>
    <w:rsid w:val="009B5B80"/>
    <w:rsid w:val="009C00AA"/>
    <w:rsid w:val="009D0286"/>
    <w:rsid w:val="009D29EF"/>
    <w:rsid w:val="009D2BBA"/>
    <w:rsid w:val="009D3547"/>
    <w:rsid w:val="009D4942"/>
    <w:rsid w:val="009D7122"/>
    <w:rsid w:val="009D78A8"/>
    <w:rsid w:val="009E54F6"/>
    <w:rsid w:val="009F167D"/>
    <w:rsid w:val="009F1CF1"/>
    <w:rsid w:val="009F2DE7"/>
    <w:rsid w:val="00A041F0"/>
    <w:rsid w:val="00A1002E"/>
    <w:rsid w:val="00A10C67"/>
    <w:rsid w:val="00A10CAF"/>
    <w:rsid w:val="00A11CA2"/>
    <w:rsid w:val="00A12450"/>
    <w:rsid w:val="00A13D39"/>
    <w:rsid w:val="00A15921"/>
    <w:rsid w:val="00A16004"/>
    <w:rsid w:val="00A17DE0"/>
    <w:rsid w:val="00A206E4"/>
    <w:rsid w:val="00A21A32"/>
    <w:rsid w:val="00A30323"/>
    <w:rsid w:val="00A34D1E"/>
    <w:rsid w:val="00A36478"/>
    <w:rsid w:val="00A378E1"/>
    <w:rsid w:val="00A37A08"/>
    <w:rsid w:val="00A41F66"/>
    <w:rsid w:val="00A453BA"/>
    <w:rsid w:val="00A46DB1"/>
    <w:rsid w:val="00A5135B"/>
    <w:rsid w:val="00A51717"/>
    <w:rsid w:val="00A53804"/>
    <w:rsid w:val="00A547BF"/>
    <w:rsid w:val="00A553CF"/>
    <w:rsid w:val="00A74DD8"/>
    <w:rsid w:val="00A80967"/>
    <w:rsid w:val="00A821A6"/>
    <w:rsid w:val="00A85204"/>
    <w:rsid w:val="00A861DE"/>
    <w:rsid w:val="00AA0D96"/>
    <w:rsid w:val="00AA0DC0"/>
    <w:rsid w:val="00AA0FEB"/>
    <w:rsid w:val="00AA15FE"/>
    <w:rsid w:val="00AB084D"/>
    <w:rsid w:val="00AB16E0"/>
    <w:rsid w:val="00AB23C5"/>
    <w:rsid w:val="00AC2E6F"/>
    <w:rsid w:val="00AD0047"/>
    <w:rsid w:val="00AD2F6C"/>
    <w:rsid w:val="00AD4B80"/>
    <w:rsid w:val="00AD6F80"/>
    <w:rsid w:val="00AD73FD"/>
    <w:rsid w:val="00AE2CA3"/>
    <w:rsid w:val="00AE41A1"/>
    <w:rsid w:val="00AF23C1"/>
    <w:rsid w:val="00AF5342"/>
    <w:rsid w:val="00AF7724"/>
    <w:rsid w:val="00AF7CE9"/>
    <w:rsid w:val="00B02992"/>
    <w:rsid w:val="00B051C6"/>
    <w:rsid w:val="00B05FFD"/>
    <w:rsid w:val="00B12B3F"/>
    <w:rsid w:val="00B13F97"/>
    <w:rsid w:val="00B14ED8"/>
    <w:rsid w:val="00B232FD"/>
    <w:rsid w:val="00B25539"/>
    <w:rsid w:val="00B26E58"/>
    <w:rsid w:val="00B315D6"/>
    <w:rsid w:val="00B35714"/>
    <w:rsid w:val="00B36F70"/>
    <w:rsid w:val="00B37D31"/>
    <w:rsid w:val="00B40716"/>
    <w:rsid w:val="00B41B56"/>
    <w:rsid w:val="00B41FE6"/>
    <w:rsid w:val="00B42144"/>
    <w:rsid w:val="00B42482"/>
    <w:rsid w:val="00B4263F"/>
    <w:rsid w:val="00B42970"/>
    <w:rsid w:val="00B43746"/>
    <w:rsid w:val="00B44DFD"/>
    <w:rsid w:val="00B45079"/>
    <w:rsid w:val="00B51D5A"/>
    <w:rsid w:val="00B52523"/>
    <w:rsid w:val="00B5391D"/>
    <w:rsid w:val="00B53EB4"/>
    <w:rsid w:val="00B53F62"/>
    <w:rsid w:val="00B54BEC"/>
    <w:rsid w:val="00B715BB"/>
    <w:rsid w:val="00B7180A"/>
    <w:rsid w:val="00B743FA"/>
    <w:rsid w:val="00B74F87"/>
    <w:rsid w:val="00BA35CE"/>
    <w:rsid w:val="00BB0522"/>
    <w:rsid w:val="00BB2716"/>
    <w:rsid w:val="00BB4865"/>
    <w:rsid w:val="00BB77D3"/>
    <w:rsid w:val="00BC2837"/>
    <w:rsid w:val="00BC56A1"/>
    <w:rsid w:val="00BC5837"/>
    <w:rsid w:val="00BD260E"/>
    <w:rsid w:val="00BD5E01"/>
    <w:rsid w:val="00BD79A7"/>
    <w:rsid w:val="00BE0844"/>
    <w:rsid w:val="00BE0A96"/>
    <w:rsid w:val="00BE21B0"/>
    <w:rsid w:val="00BE6092"/>
    <w:rsid w:val="00BE76BA"/>
    <w:rsid w:val="00BF0076"/>
    <w:rsid w:val="00BF2252"/>
    <w:rsid w:val="00BF439F"/>
    <w:rsid w:val="00C00C88"/>
    <w:rsid w:val="00C01548"/>
    <w:rsid w:val="00C02CB2"/>
    <w:rsid w:val="00C04D0C"/>
    <w:rsid w:val="00C07A9F"/>
    <w:rsid w:val="00C10AF1"/>
    <w:rsid w:val="00C279A8"/>
    <w:rsid w:val="00C37DFE"/>
    <w:rsid w:val="00C40FF3"/>
    <w:rsid w:val="00C44490"/>
    <w:rsid w:val="00C451F4"/>
    <w:rsid w:val="00C46264"/>
    <w:rsid w:val="00C53A43"/>
    <w:rsid w:val="00C53AA5"/>
    <w:rsid w:val="00C67B31"/>
    <w:rsid w:val="00C71480"/>
    <w:rsid w:val="00C75DF8"/>
    <w:rsid w:val="00C8048E"/>
    <w:rsid w:val="00C83BB3"/>
    <w:rsid w:val="00C84336"/>
    <w:rsid w:val="00C85584"/>
    <w:rsid w:val="00C863B8"/>
    <w:rsid w:val="00C86ACB"/>
    <w:rsid w:val="00C9068B"/>
    <w:rsid w:val="00C910FF"/>
    <w:rsid w:val="00C92BA1"/>
    <w:rsid w:val="00C93B9C"/>
    <w:rsid w:val="00C945CC"/>
    <w:rsid w:val="00CA46ED"/>
    <w:rsid w:val="00CA687D"/>
    <w:rsid w:val="00CA7781"/>
    <w:rsid w:val="00CB0826"/>
    <w:rsid w:val="00CB3EA6"/>
    <w:rsid w:val="00CB4623"/>
    <w:rsid w:val="00CB4D80"/>
    <w:rsid w:val="00CC50EE"/>
    <w:rsid w:val="00CD37FE"/>
    <w:rsid w:val="00CD4C2D"/>
    <w:rsid w:val="00CD621F"/>
    <w:rsid w:val="00CD65F2"/>
    <w:rsid w:val="00CD72A3"/>
    <w:rsid w:val="00CD75CB"/>
    <w:rsid w:val="00CE1DC9"/>
    <w:rsid w:val="00CE2ACF"/>
    <w:rsid w:val="00CE2EA7"/>
    <w:rsid w:val="00CE3350"/>
    <w:rsid w:val="00CE4E4D"/>
    <w:rsid w:val="00CF0532"/>
    <w:rsid w:val="00D00C33"/>
    <w:rsid w:val="00D00DB8"/>
    <w:rsid w:val="00D02D85"/>
    <w:rsid w:val="00D047CB"/>
    <w:rsid w:val="00D04AFD"/>
    <w:rsid w:val="00D06839"/>
    <w:rsid w:val="00D07D2F"/>
    <w:rsid w:val="00D14AAC"/>
    <w:rsid w:val="00D15862"/>
    <w:rsid w:val="00D172B4"/>
    <w:rsid w:val="00D1732C"/>
    <w:rsid w:val="00D20317"/>
    <w:rsid w:val="00D2426A"/>
    <w:rsid w:val="00D25006"/>
    <w:rsid w:val="00D25F4E"/>
    <w:rsid w:val="00D26AC2"/>
    <w:rsid w:val="00D35591"/>
    <w:rsid w:val="00D367DB"/>
    <w:rsid w:val="00D4093D"/>
    <w:rsid w:val="00D43465"/>
    <w:rsid w:val="00D4589E"/>
    <w:rsid w:val="00D47F5E"/>
    <w:rsid w:val="00D50F81"/>
    <w:rsid w:val="00D512DE"/>
    <w:rsid w:val="00D54427"/>
    <w:rsid w:val="00D55E58"/>
    <w:rsid w:val="00D56735"/>
    <w:rsid w:val="00D66A0C"/>
    <w:rsid w:val="00D66ED4"/>
    <w:rsid w:val="00D67600"/>
    <w:rsid w:val="00D714E8"/>
    <w:rsid w:val="00D738F8"/>
    <w:rsid w:val="00D80D17"/>
    <w:rsid w:val="00D810F4"/>
    <w:rsid w:val="00D815A3"/>
    <w:rsid w:val="00D82052"/>
    <w:rsid w:val="00D8444B"/>
    <w:rsid w:val="00D85A77"/>
    <w:rsid w:val="00D85B7A"/>
    <w:rsid w:val="00DA1D1F"/>
    <w:rsid w:val="00DA71EA"/>
    <w:rsid w:val="00DA7CF5"/>
    <w:rsid w:val="00DB00F9"/>
    <w:rsid w:val="00DB15AA"/>
    <w:rsid w:val="00DB41B3"/>
    <w:rsid w:val="00DC225C"/>
    <w:rsid w:val="00DC3F68"/>
    <w:rsid w:val="00DC50B4"/>
    <w:rsid w:val="00DC5ADC"/>
    <w:rsid w:val="00DC5C80"/>
    <w:rsid w:val="00DD27A1"/>
    <w:rsid w:val="00DD69F2"/>
    <w:rsid w:val="00DD76F6"/>
    <w:rsid w:val="00DE0780"/>
    <w:rsid w:val="00DE0E21"/>
    <w:rsid w:val="00DE5158"/>
    <w:rsid w:val="00DE7ECB"/>
    <w:rsid w:val="00E0244C"/>
    <w:rsid w:val="00E03257"/>
    <w:rsid w:val="00E03CDA"/>
    <w:rsid w:val="00E06044"/>
    <w:rsid w:val="00E10802"/>
    <w:rsid w:val="00E1133A"/>
    <w:rsid w:val="00E16370"/>
    <w:rsid w:val="00E2404D"/>
    <w:rsid w:val="00E263CB"/>
    <w:rsid w:val="00E2771E"/>
    <w:rsid w:val="00E30972"/>
    <w:rsid w:val="00E370B8"/>
    <w:rsid w:val="00E376E3"/>
    <w:rsid w:val="00E400A9"/>
    <w:rsid w:val="00E42918"/>
    <w:rsid w:val="00E42EF4"/>
    <w:rsid w:val="00E44CFE"/>
    <w:rsid w:val="00E53663"/>
    <w:rsid w:val="00E5372E"/>
    <w:rsid w:val="00E5728F"/>
    <w:rsid w:val="00E7460D"/>
    <w:rsid w:val="00E74F75"/>
    <w:rsid w:val="00E752A0"/>
    <w:rsid w:val="00E75C93"/>
    <w:rsid w:val="00E80454"/>
    <w:rsid w:val="00E80B81"/>
    <w:rsid w:val="00E80ED6"/>
    <w:rsid w:val="00E83401"/>
    <w:rsid w:val="00E91506"/>
    <w:rsid w:val="00E91DCA"/>
    <w:rsid w:val="00E92835"/>
    <w:rsid w:val="00E92E59"/>
    <w:rsid w:val="00E94DC5"/>
    <w:rsid w:val="00E9707B"/>
    <w:rsid w:val="00EA6E42"/>
    <w:rsid w:val="00EA6F03"/>
    <w:rsid w:val="00EB1292"/>
    <w:rsid w:val="00EB1B81"/>
    <w:rsid w:val="00EB2E1D"/>
    <w:rsid w:val="00EB490F"/>
    <w:rsid w:val="00EC074F"/>
    <w:rsid w:val="00EC2B2F"/>
    <w:rsid w:val="00EC4E6A"/>
    <w:rsid w:val="00EC55E7"/>
    <w:rsid w:val="00EC57A5"/>
    <w:rsid w:val="00ED07B3"/>
    <w:rsid w:val="00ED619F"/>
    <w:rsid w:val="00ED6CA0"/>
    <w:rsid w:val="00EE3178"/>
    <w:rsid w:val="00EE4290"/>
    <w:rsid w:val="00EE518B"/>
    <w:rsid w:val="00EF0012"/>
    <w:rsid w:val="00F02C94"/>
    <w:rsid w:val="00F0339F"/>
    <w:rsid w:val="00F11453"/>
    <w:rsid w:val="00F20FEC"/>
    <w:rsid w:val="00F241FF"/>
    <w:rsid w:val="00F247EB"/>
    <w:rsid w:val="00F25CCA"/>
    <w:rsid w:val="00F36D1F"/>
    <w:rsid w:val="00F373D2"/>
    <w:rsid w:val="00F37638"/>
    <w:rsid w:val="00F41A4C"/>
    <w:rsid w:val="00F42A70"/>
    <w:rsid w:val="00F42F29"/>
    <w:rsid w:val="00F4515B"/>
    <w:rsid w:val="00F465DE"/>
    <w:rsid w:val="00F470E3"/>
    <w:rsid w:val="00F56B16"/>
    <w:rsid w:val="00F60292"/>
    <w:rsid w:val="00F6571C"/>
    <w:rsid w:val="00F66F32"/>
    <w:rsid w:val="00F67643"/>
    <w:rsid w:val="00F71F38"/>
    <w:rsid w:val="00F727BA"/>
    <w:rsid w:val="00F843AA"/>
    <w:rsid w:val="00F846B5"/>
    <w:rsid w:val="00F909B3"/>
    <w:rsid w:val="00F935C6"/>
    <w:rsid w:val="00F93E21"/>
    <w:rsid w:val="00F9490B"/>
    <w:rsid w:val="00FA0299"/>
    <w:rsid w:val="00FA4520"/>
    <w:rsid w:val="00FA6B73"/>
    <w:rsid w:val="00FA6DF2"/>
    <w:rsid w:val="00FB54FF"/>
    <w:rsid w:val="00FC14A5"/>
    <w:rsid w:val="00FC1549"/>
    <w:rsid w:val="00FC2525"/>
    <w:rsid w:val="00FC373D"/>
    <w:rsid w:val="00FC52E0"/>
    <w:rsid w:val="00FC7C02"/>
    <w:rsid w:val="00FD2F2D"/>
    <w:rsid w:val="00FD327A"/>
    <w:rsid w:val="00FD449C"/>
    <w:rsid w:val="00FD57AB"/>
    <w:rsid w:val="00FD6810"/>
    <w:rsid w:val="00FD6937"/>
    <w:rsid w:val="00FD7051"/>
    <w:rsid w:val="00FE1A3F"/>
    <w:rsid w:val="00FE31A1"/>
    <w:rsid w:val="00FE46D9"/>
    <w:rsid w:val="00FE4732"/>
    <w:rsid w:val="00FE5F3C"/>
    <w:rsid w:val="00FF009C"/>
    <w:rsid w:val="00FF0940"/>
    <w:rsid w:val="00FF0A59"/>
    <w:rsid w:val="00FF2E6B"/>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FE79"/>
  <w15:chartTrackingRefBased/>
  <w15:docId w15:val="{BCD0E903-F4BC-4ABC-B7B4-6856BD55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3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50392"/>
    <w:rPr>
      <w:color w:val="0000FF"/>
      <w:u w:val="single"/>
    </w:rPr>
  </w:style>
  <w:style w:type="paragraph" w:customStyle="1" w:styleId="DFARS">
    <w:name w:val="DFARS"/>
    <w:basedOn w:val="Normal"/>
    <w:link w:val="DFARSChar"/>
    <w:rsid w:val="00450392"/>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ascii="Century Schoolbook" w:eastAsia="Times New Roman" w:hAnsi="Century Schoolbook" w:cs="Times New Roman"/>
      <w:spacing w:val="-5"/>
      <w:kern w:val="20"/>
      <w:sz w:val="24"/>
      <w:szCs w:val="20"/>
    </w:rPr>
  </w:style>
  <w:style w:type="character" w:styleId="Strong">
    <w:name w:val="Strong"/>
    <w:basedOn w:val="DefaultParagraphFont"/>
    <w:qFormat/>
    <w:rsid w:val="00DC3F68"/>
    <w:rPr>
      <w:b/>
      <w:bCs/>
    </w:rPr>
  </w:style>
  <w:style w:type="paragraph" w:styleId="Header">
    <w:name w:val="header"/>
    <w:basedOn w:val="Normal"/>
    <w:link w:val="HeaderChar"/>
    <w:uiPriority w:val="99"/>
    <w:unhideWhenUsed/>
    <w:rsid w:val="0010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69"/>
  </w:style>
  <w:style w:type="paragraph" w:styleId="Footer">
    <w:name w:val="footer"/>
    <w:basedOn w:val="Normal"/>
    <w:link w:val="FooterChar"/>
    <w:uiPriority w:val="99"/>
    <w:unhideWhenUsed/>
    <w:rsid w:val="0010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69"/>
  </w:style>
  <w:style w:type="paragraph" w:styleId="ListParagraph">
    <w:name w:val="List Paragraph"/>
    <w:basedOn w:val="Normal"/>
    <w:uiPriority w:val="34"/>
    <w:qFormat/>
    <w:rsid w:val="004E36FB"/>
    <w:pPr>
      <w:ind w:left="720"/>
      <w:contextualSpacing/>
    </w:pPr>
  </w:style>
  <w:style w:type="character" w:customStyle="1" w:styleId="DFARSChar">
    <w:name w:val="DFARS Char"/>
    <w:link w:val="DFARS"/>
    <w:rsid w:val="00D47F5E"/>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CE2EA7"/>
  </w:style>
  <w:style w:type="paragraph" w:styleId="BalloonText">
    <w:name w:val="Balloon Text"/>
    <w:basedOn w:val="Normal"/>
    <w:link w:val="BalloonTextChar"/>
    <w:uiPriority w:val="99"/>
    <w:semiHidden/>
    <w:unhideWhenUsed/>
    <w:rsid w:val="00355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DE5"/>
    <w:rPr>
      <w:rFonts w:ascii="Segoe UI" w:hAnsi="Segoe UI" w:cs="Segoe UI"/>
      <w:sz w:val="18"/>
      <w:szCs w:val="18"/>
    </w:rPr>
  </w:style>
  <w:style w:type="character" w:styleId="CommentReference">
    <w:name w:val="annotation reference"/>
    <w:basedOn w:val="DefaultParagraphFont"/>
    <w:uiPriority w:val="99"/>
    <w:semiHidden/>
    <w:unhideWhenUsed/>
    <w:rsid w:val="005D5054"/>
    <w:rPr>
      <w:sz w:val="16"/>
      <w:szCs w:val="16"/>
    </w:rPr>
  </w:style>
  <w:style w:type="paragraph" w:styleId="CommentText">
    <w:name w:val="annotation text"/>
    <w:basedOn w:val="Normal"/>
    <w:link w:val="CommentTextChar"/>
    <w:uiPriority w:val="99"/>
    <w:unhideWhenUsed/>
    <w:rsid w:val="005D5054"/>
    <w:pPr>
      <w:spacing w:line="240" w:lineRule="auto"/>
    </w:pPr>
    <w:rPr>
      <w:sz w:val="20"/>
      <w:szCs w:val="20"/>
    </w:rPr>
  </w:style>
  <w:style w:type="character" w:customStyle="1" w:styleId="CommentTextChar">
    <w:name w:val="Comment Text Char"/>
    <w:basedOn w:val="DefaultParagraphFont"/>
    <w:link w:val="CommentText"/>
    <w:uiPriority w:val="99"/>
    <w:rsid w:val="005D5054"/>
    <w:rPr>
      <w:sz w:val="20"/>
      <w:szCs w:val="20"/>
    </w:rPr>
  </w:style>
  <w:style w:type="paragraph" w:styleId="CommentSubject">
    <w:name w:val="annotation subject"/>
    <w:basedOn w:val="CommentText"/>
    <w:next w:val="CommentText"/>
    <w:link w:val="CommentSubjectChar"/>
    <w:uiPriority w:val="99"/>
    <w:semiHidden/>
    <w:unhideWhenUsed/>
    <w:rsid w:val="005D5054"/>
    <w:rPr>
      <w:b/>
      <w:bCs/>
    </w:rPr>
  </w:style>
  <w:style w:type="character" w:customStyle="1" w:styleId="CommentSubjectChar">
    <w:name w:val="Comment Subject Char"/>
    <w:basedOn w:val="CommentTextChar"/>
    <w:link w:val="CommentSubject"/>
    <w:uiPriority w:val="99"/>
    <w:semiHidden/>
    <w:rsid w:val="005D5054"/>
    <w:rPr>
      <w:b/>
      <w:bCs/>
      <w:sz w:val="20"/>
      <w:szCs w:val="20"/>
    </w:rPr>
  </w:style>
  <w:style w:type="character" w:styleId="FollowedHyperlink">
    <w:name w:val="FollowedHyperlink"/>
    <w:basedOn w:val="DefaultParagraphFont"/>
    <w:uiPriority w:val="99"/>
    <w:semiHidden/>
    <w:unhideWhenUsed/>
    <w:rsid w:val="0076264E"/>
    <w:rPr>
      <w:color w:val="954F72" w:themeColor="followedHyperlink"/>
      <w:u w:val="single"/>
    </w:rPr>
  </w:style>
  <w:style w:type="paragraph" w:styleId="NormalWeb">
    <w:name w:val="Normal (Web)"/>
    <w:basedOn w:val="Normal"/>
    <w:uiPriority w:val="99"/>
    <w:semiHidden/>
    <w:unhideWhenUsed/>
    <w:rsid w:val="003160D7"/>
    <w:pPr>
      <w:spacing w:before="100" w:beforeAutospacing="1" w:after="100" w:afterAutospacing="1" w:line="240" w:lineRule="auto"/>
      <w:ind w:firstLine="48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3155"/>
    <w:rPr>
      <w:rFonts w:ascii="Times New Roman" w:eastAsia="Times New Roman" w:hAnsi="Times New Roman" w:cs="Times New Roman"/>
      <w:b/>
      <w:bCs/>
      <w:sz w:val="27"/>
      <w:szCs w:val="27"/>
    </w:rPr>
  </w:style>
  <w:style w:type="paragraph" w:styleId="Revision">
    <w:name w:val="Revision"/>
    <w:hidden/>
    <w:uiPriority w:val="99"/>
    <w:semiHidden/>
    <w:rsid w:val="006E274B"/>
    <w:pPr>
      <w:spacing w:after="0" w:line="240" w:lineRule="auto"/>
    </w:pPr>
  </w:style>
  <w:style w:type="character" w:customStyle="1" w:styleId="Heading2Char">
    <w:name w:val="Heading 2 Char"/>
    <w:basedOn w:val="DefaultParagraphFont"/>
    <w:link w:val="Heading2"/>
    <w:uiPriority w:val="9"/>
    <w:rsid w:val="009F167D"/>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9F167D"/>
    <w:rPr>
      <w:color w:val="605E5C"/>
      <w:shd w:val="clear" w:color="auto" w:fill="E1DFDD"/>
    </w:rPr>
  </w:style>
  <w:style w:type="character" w:customStyle="1" w:styleId="apple-converted-space">
    <w:name w:val="apple-converted-space"/>
    <w:basedOn w:val="DefaultParagraphFont"/>
    <w:rsid w:val="00FE31A1"/>
  </w:style>
  <w:style w:type="character" w:styleId="UnresolvedMention">
    <w:name w:val="Unresolved Mention"/>
    <w:basedOn w:val="DefaultParagraphFont"/>
    <w:uiPriority w:val="99"/>
    <w:semiHidden/>
    <w:unhideWhenUsed/>
    <w:rsid w:val="00471C05"/>
    <w:rPr>
      <w:color w:val="605E5C"/>
      <w:shd w:val="clear" w:color="auto" w:fill="E1DFDD"/>
    </w:rPr>
  </w:style>
  <w:style w:type="character" w:styleId="HTMLCite">
    <w:name w:val="HTML Cite"/>
    <w:basedOn w:val="DefaultParagraphFont"/>
    <w:uiPriority w:val="99"/>
    <w:semiHidden/>
    <w:unhideWhenUsed/>
    <w:rsid w:val="00CD6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248">
      <w:bodyDiv w:val="1"/>
      <w:marLeft w:val="0"/>
      <w:marRight w:val="0"/>
      <w:marTop w:val="30"/>
      <w:marBottom w:val="750"/>
      <w:divBdr>
        <w:top w:val="none" w:sz="0" w:space="0" w:color="auto"/>
        <w:left w:val="none" w:sz="0" w:space="0" w:color="auto"/>
        <w:bottom w:val="none" w:sz="0" w:space="0" w:color="auto"/>
        <w:right w:val="none" w:sz="0" w:space="0" w:color="auto"/>
      </w:divBdr>
      <w:divsChild>
        <w:div w:id="1249998880">
          <w:marLeft w:val="0"/>
          <w:marRight w:val="0"/>
          <w:marTop w:val="0"/>
          <w:marBottom w:val="0"/>
          <w:divBdr>
            <w:top w:val="single" w:sz="36" w:space="0" w:color="FFFFFF"/>
            <w:left w:val="none" w:sz="0" w:space="0" w:color="auto"/>
            <w:bottom w:val="none" w:sz="0" w:space="0" w:color="auto"/>
            <w:right w:val="none" w:sz="0" w:space="0" w:color="auto"/>
          </w:divBdr>
          <w:divsChild>
            <w:div w:id="1546214281">
              <w:marLeft w:val="180"/>
              <w:marRight w:val="180"/>
              <w:marTop w:val="45"/>
              <w:marBottom w:val="45"/>
              <w:divBdr>
                <w:top w:val="none" w:sz="0" w:space="0" w:color="auto"/>
                <w:left w:val="none" w:sz="0" w:space="0" w:color="auto"/>
                <w:bottom w:val="none" w:sz="0" w:space="0" w:color="auto"/>
                <w:right w:val="none" w:sz="0" w:space="0" w:color="auto"/>
              </w:divBdr>
            </w:div>
          </w:divsChild>
        </w:div>
      </w:divsChild>
    </w:div>
    <w:div w:id="31729335">
      <w:bodyDiv w:val="1"/>
      <w:marLeft w:val="0"/>
      <w:marRight w:val="0"/>
      <w:marTop w:val="0"/>
      <w:marBottom w:val="0"/>
      <w:divBdr>
        <w:top w:val="none" w:sz="0" w:space="0" w:color="auto"/>
        <w:left w:val="none" w:sz="0" w:space="0" w:color="auto"/>
        <w:bottom w:val="none" w:sz="0" w:space="0" w:color="auto"/>
        <w:right w:val="none" w:sz="0" w:space="0" w:color="auto"/>
      </w:divBdr>
    </w:div>
    <w:div w:id="77796229">
      <w:bodyDiv w:val="1"/>
      <w:marLeft w:val="0"/>
      <w:marRight w:val="0"/>
      <w:marTop w:val="0"/>
      <w:marBottom w:val="0"/>
      <w:divBdr>
        <w:top w:val="none" w:sz="0" w:space="0" w:color="auto"/>
        <w:left w:val="none" w:sz="0" w:space="0" w:color="auto"/>
        <w:bottom w:val="none" w:sz="0" w:space="0" w:color="auto"/>
        <w:right w:val="none" w:sz="0" w:space="0" w:color="auto"/>
      </w:divBdr>
    </w:div>
    <w:div w:id="78062041">
      <w:bodyDiv w:val="1"/>
      <w:marLeft w:val="0"/>
      <w:marRight w:val="0"/>
      <w:marTop w:val="0"/>
      <w:marBottom w:val="0"/>
      <w:divBdr>
        <w:top w:val="none" w:sz="0" w:space="0" w:color="auto"/>
        <w:left w:val="none" w:sz="0" w:space="0" w:color="auto"/>
        <w:bottom w:val="none" w:sz="0" w:space="0" w:color="auto"/>
        <w:right w:val="none" w:sz="0" w:space="0" w:color="auto"/>
      </w:divBdr>
    </w:div>
    <w:div w:id="115638268">
      <w:bodyDiv w:val="1"/>
      <w:marLeft w:val="0"/>
      <w:marRight w:val="0"/>
      <w:marTop w:val="0"/>
      <w:marBottom w:val="0"/>
      <w:divBdr>
        <w:top w:val="none" w:sz="0" w:space="0" w:color="auto"/>
        <w:left w:val="none" w:sz="0" w:space="0" w:color="auto"/>
        <w:bottom w:val="none" w:sz="0" w:space="0" w:color="auto"/>
        <w:right w:val="none" w:sz="0" w:space="0" w:color="auto"/>
      </w:divBdr>
    </w:div>
    <w:div w:id="135344938">
      <w:bodyDiv w:val="1"/>
      <w:marLeft w:val="0"/>
      <w:marRight w:val="0"/>
      <w:marTop w:val="0"/>
      <w:marBottom w:val="0"/>
      <w:divBdr>
        <w:top w:val="none" w:sz="0" w:space="0" w:color="auto"/>
        <w:left w:val="none" w:sz="0" w:space="0" w:color="auto"/>
        <w:bottom w:val="none" w:sz="0" w:space="0" w:color="auto"/>
        <w:right w:val="none" w:sz="0" w:space="0" w:color="auto"/>
      </w:divBdr>
    </w:div>
    <w:div w:id="166602327">
      <w:bodyDiv w:val="1"/>
      <w:marLeft w:val="0"/>
      <w:marRight w:val="0"/>
      <w:marTop w:val="0"/>
      <w:marBottom w:val="0"/>
      <w:divBdr>
        <w:top w:val="none" w:sz="0" w:space="0" w:color="auto"/>
        <w:left w:val="none" w:sz="0" w:space="0" w:color="auto"/>
        <w:bottom w:val="none" w:sz="0" w:space="0" w:color="auto"/>
        <w:right w:val="none" w:sz="0" w:space="0" w:color="auto"/>
      </w:divBdr>
    </w:div>
    <w:div w:id="225186887">
      <w:bodyDiv w:val="1"/>
      <w:marLeft w:val="0"/>
      <w:marRight w:val="0"/>
      <w:marTop w:val="0"/>
      <w:marBottom w:val="0"/>
      <w:divBdr>
        <w:top w:val="none" w:sz="0" w:space="0" w:color="auto"/>
        <w:left w:val="none" w:sz="0" w:space="0" w:color="auto"/>
        <w:bottom w:val="none" w:sz="0" w:space="0" w:color="auto"/>
        <w:right w:val="none" w:sz="0" w:space="0" w:color="auto"/>
      </w:divBdr>
      <w:divsChild>
        <w:div w:id="2021544843">
          <w:marLeft w:val="0"/>
          <w:marRight w:val="0"/>
          <w:marTop w:val="0"/>
          <w:marBottom w:val="0"/>
          <w:divBdr>
            <w:top w:val="none" w:sz="0" w:space="0" w:color="auto"/>
            <w:left w:val="none" w:sz="0" w:space="0" w:color="auto"/>
            <w:bottom w:val="none" w:sz="0" w:space="0" w:color="auto"/>
            <w:right w:val="none" w:sz="0" w:space="0" w:color="auto"/>
          </w:divBdr>
        </w:div>
      </w:divsChild>
    </w:div>
    <w:div w:id="236213895">
      <w:bodyDiv w:val="1"/>
      <w:marLeft w:val="0"/>
      <w:marRight w:val="0"/>
      <w:marTop w:val="0"/>
      <w:marBottom w:val="0"/>
      <w:divBdr>
        <w:top w:val="none" w:sz="0" w:space="0" w:color="auto"/>
        <w:left w:val="none" w:sz="0" w:space="0" w:color="auto"/>
        <w:bottom w:val="none" w:sz="0" w:space="0" w:color="auto"/>
        <w:right w:val="none" w:sz="0" w:space="0" w:color="auto"/>
      </w:divBdr>
    </w:div>
    <w:div w:id="267352646">
      <w:bodyDiv w:val="1"/>
      <w:marLeft w:val="0"/>
      <w:marRight w:val="0"/>
      <w:marTop w:val="0"/>
      <w:marBottom w:val="0"/>
      <w:divBdr>
        <w:top w:val="none" w:sz="0" w:space="0" w:color="auto"/>
        <w:left w:val="none" w:sz="0" w:space="0" w:color="auto"/>
        <w:bottom w:val="none" w:sz="0" w:space="0" w:color="auto"/>
        <w:right w:val="none" w:sz="0" w:space="0" w:color="auto"/>
      </w:divBdr>
      <w:divsChild>
        <w:div w:id="549918965">
          <w:marLeft w:val="0"/>
          <w:marRight w:val="0"/>
          <w:marTop w:val="0"/>
          <w:marBottom w:val="0"/>
          <w:divBdr>
            <w:top w:val="none" w:sz="0" w:space="0" w:color="auto"/>
            <w:left w:val="none" w:sz="0" w:space="0" w:color="auto"/>
            <w:bottom w:val="none" w:sz="0" w:space="0" w:color="auto"/>
            <w:right w:val="none" w:sz="0" w:space="0" w:color="auto"/>
          </w:divBdr>
          <w:divsChild>
            <w:div w:id="530341268">
              <w:marLeft w:val="0"/>
              <w:marRight w:val="0"/>
              <w:marTop w:val="0"/>
              <w:marBottom w:val="0"/>
              <w:divBdr>
                <w:top w:val="none" w:sz="0" w:space="0" w:color="auto"/>
                <w:left w:val="none" w:sz="0" w:space="0" w:color="auto"/>
                <w:bottom w:val="none" w:sz="0" w:space="0" w:color="auto"/>
                <w:right w:val="none" w:sz="0" w:space="0" w:color="auto"/>
              </w:divBdr>
              <w:divsChild>
                <w:div w:id="5519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4940">
      <w:bodyDiv w:val="1"/>
      <w:marLeft w:val="0"/>
      <w:marRight w:val="0"/>
      <w:marTop w:val="0"/>
      <w:marBottom w:val="0"/>
      <w:divBdr>
        <w:top w:val="none" w:sz="0" w:space="0" w:color="auto"/>
        <w:left w:val="none" w:sz="0" w:space="0" w:color="auto"/>
        <w:bottom w:val="none" w:sz="0" w:space="0" w:color="auto"/>
        <w:right w:val="none" w:sz="0" w:space="0" w:color="auto"/>
      </w:divBdr>
    </w:div>
    <w:div w:id="426389472">
      <w:bodyDiv w:val="1"/>
      <w:marLeft w:val="0"/>
      <w:marRight w:val="0"/>
      <w:marTop w:val="0"/>
      <w:marBottom w:val="0"/>
      <w:divBdr>
        <w:top w:val="none" w:sz="0" w:space="0" w:color="auto"/>
        <w:left w:val="none" w:sz="0" w:space="0" w:color="auto"/>
        <w:bottom w:val="none" w:sz="0" w:space="0" w:color="auto"/>
        <w:right w:val="none" w:sz="0" w:space="0" w:color="auto"/>
      </w:divBdr>
      <w:divsChild>
        <w:div w:id="1662079256">
          <w:marLeft w:val="0"/>
          <w:marRight w:val="0"/>
          <w:marTop w:val="0"/>
          <w:marBottom w:val="0"/>
          <w:divBdr>
            <w:top w:val="none" w:sz="0" w:space="0" w:color="auto"/>
            <w:left w:val="none" w:sz="0" w:space="0" w:color="auto"/>
            <w:bottom w:val="none" w:sz="0" w:space="0" w:color="auto"/>
            <w:right w:val="none" w:sz="0" w:space="0" w:color="auto"/>
          </w:divBdr>
        </w:div>
        <w:div w:id="1012337792">
          <w:marLeft w:val="0"/>
          <w:marRight w:val="0"/>
          <w:marTop w:val="0"/>
          <w:marBottom w:val="0"/>
          <w:divBdr>
            <w:top w:val="none" w:sz="0" w:space="0" w:color="auto"/>
            <w:left w:val="none" w:sz="0" w:space="0" w:color="auto"/>
            <w:bottom w:val="none" w:sz="0" w:space="0" w:color="auto"/>
            <w:right w:val="none" w:sz="0" w:space="0" w:color="auto"/>
          </w:divBdr>
          <w:divsChild>
            <w:div w:id="314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618">
      <w:bodyDiv w:val="1"/>
      <w:marLeft w:val="0"/>
      <w:marRight w:val="0"/>
      <w:marTop w:val="0"/>
      <w:marBottom w:val="0"/>
      <w:divBdr>
        <w:top w:val="none" w:sz="0" w:space="0" w:color="auto"/>
        <w:left w:val="none" w:sz="0" w:space="0" w:color="auto"/>
        <w:bottom w:val="none" w:sz="0" w:space="0" w:color="auto"/>
        <w:right w:val="none" w:sz="0" w:space="0" w:color="auto"/>
      </w:divBdr>
    </w:div>
    <w:div w:id="529880134">
      <w:bodyDiv w:val="1"/>
      <w:marLeft w:val="0"/>
      <w:marRight w:val="0"/>
      <w:marTop w:val="0"/>
      <w:marBottom w:val="0"/>
      <w:divBdr>
        <w:top w:val="none" w:sz="0" w:space="0" w:color="auto"/>
        <w:left w:val="none" w:sz="0" w:space="0" w:color="auto"/>
        <w:bottom w:val="none" w:sz="0" w:space="0" w:color="auto"/>
        <w:right w:val="none" w:sz="0" w:space="0" w:color="auto"/>
      </w:divBdr>
      <w:divsChild>
        <w:div w:id="1289319619">
          <w:marLeft w:val="0"/>
          <w:marRight w:val="0"/>
          <w:marTop w:val="0"/>
          <w:marBottom w:val="0"/>
          <w:divBdr>
            <w:top w:val="none" w:sz="0" w:space="0" w:color="auto"/>
            <w:left w:val="none" w:sz="0" w:space="0" w:color="auto"/>
            <w:bottom w:val="none" w:sz="0" w:space="0" w:color="auto"/>
            <w:right w:val="none" w:sz="0" w:space="0" w:color="auto"/>
          </w:divBdr>
        </w:div>
        <w:div w:id="633096646">
          <w:marLeft w:val="0"/>
          <w:marRight w:val="0"/>
          <w:marTop w:val="0"/>
          <w:marBottom w:val="0"/>
          <w:divBdr>
            <w:top w:val="none" w:sz="0" w:space="0" w:color="auto"/>
            <w:left w:val="none" w:sz="0" w:space="0" w:color="auto"/>
            <w:bottom w:val="none" w:sz="0" w:space="0" w:color="auto"/>
            <w:right w:val="none" w:sz="0" w:space="0" w:color="auto"/>
          </w:divBdr>
          <w:divsChild>
            <w:div w:id="2074112830">
              <w:marLeft w:val="0"/>
              <w:marRight w:val="0"/>
              <w:marTop w:val="0"/>
              <w:marBottom w:val="0"/>
              <w:divBdr>
                <w:top w:val="none" w:sz="0" w:space="0" w:color="auto"/>
                <w:left w:val="none" w:sz="0" w:space="0" w:color="auto"/>
                <w:bottom w:val="none" w:sz="0" w:space="0" w:color="auto"/>
                <w:right w:val="none" w:sz="0" w:space="0" w:color="auto"/>
              </w:divBdr>
            </w:div>
            <w:div w:id="792477210">
              <w:marLeft w:val="0"/>
              <w:marRight w:val="0"/>
              <w:marTop w:val="0"/>
              <w:marBottom w:val="0"/>
              <w:divBdr>
                <w:top w:val="none" w:sz="0" w:space="0" w:color="auto"/>
                <w:left w:val="none" w:sz="0" w:space="0" w:color="auto"/>
                <w:bottom w:val="none" w:sz="0" w:space="0" w:color="auto"/>
                <w:right w:val="none" w:sz="0" w:space="0" w:color="auto"/>
              </w:divBdr>
            </w:div>
            <w:div w:id="359360030">
              <w:marLeft w:val="0"/>
              <w:marRight w:val="0"/>
              <w:marTop w:val="0"/>
              <w:marBottom w:val="0"/>
              <w:divBdr>
                <w:top w:val="none" w:sz="0" w:space="0" w:color="auto"/>
                <w:left w:val="none" w:sz="0" w:space="0" w:color="auto"/>
                <w:bottom w:val="none" w:sz="0" w:space="0" w:color="auto"/>
                <w:right w:val="none" w:sz="0" w:space="0" w:color="auto"/>
              </w:divBdr>
            </w:div>
          </w:divsChild>
        </w:div>
        <w:div w:id="1426001517">
          <w:marLeft w:val="0"/>
          <w:marRight w:val="0"/>
          <w:marTop w:val="0"/>
          <w:marBottom w:val="0"/>
          <w:divBdr>
            <w:top w:val="none" w:sz="0" w:space="0" w:color="auto"/>
            <w:left w:val="none" w:sz="0" w:space="0" w:color="auto"/>
            <w:bottom w:val="none" w:sz="0" w:space="0" w:color="auto"/>
            <w:right w:val="none" w:sz="0" w:space="0" w:color="auto"/>
          </w:divBdr>
          <w:divsChild>
            <w:div w:id="1898079517">
              <w:marLeft w:val="0"/>
              <w:marRight w:val="0"/>
              <w:marTop w:val="0"/>
              <w:marBottom w:val="0"/>
              <w:divBdr>
                <w:top w:val="none" w:sz="0" w:space="0" w:color="auto"/>
                <w:left w:val="none" w:sz="0" w:space="0" w:color="auto"/>
                <w:bottom w:val="none" w:sz="0" w:space="0" w:color="auto"/>
                <w:right w:val="none" w:sz="0" w:space="0" w:color="auto"/>
              </w:divBdr>
              <w:divsChild>
                <w:div w:id="1495533857">
                  <w:marLeft w:val="0"/>
                  <w:marRight w:val="0"/>
                  <w:marTop w:val="0"/>
                  <w:marBottom w:val="0"/>
                  <w:divBdr>
                    <w:top w:val="none" w:sz="0" w:space="0" w:color="auto"/>
                    <w:left w:val="none" w:sz="0" w:space="0" w:color="auto"/>
                    <w:bottom w:val="none" w:sz="0" w:space="0" w:color="auto"/>
                    <w:right w:val="none" w:sz="0" w:space="0" w:color="auto"/>
                  </w:divBdr>
                </w:div>
                <w:div w:id="1389300724">
                  <w:marLeft w:val="0"/>
                  <w:marRight w:val="0"/>
                  <w:marTop w:val="0"/>
                  <w:marBottom w:val="0"/>
                  <w:divBdr>
                    <w:top w:val="none" w:sz="0" w:space="0" w:color="auto"/>
                    <w:left w:val="none" w:sz="0" w:space="0" w:color="auto"/>
                    <w:bottom w:val="none" w:sz="0" w:space="0" w:color="auto"/>
                    <w:right w:val="none" w:sz="0" w:space="0" w:color="auto"/>
                  </w:divBdr>
                </w:div>
                <w:div w:id="362629567">
                  <w:marLeft w:val="0"/>
                  <w:marRight w:val="0"/>
                  <w:marTop w:val="0"/>
                  <w:marBottom w:val="0"/>
                  <w:divBdr>
                    <w:top w:val="none" w:sz="0" w:space="0" w:color="auto"/>
                    <w:left w:val="none" w:sz="0" w:space="0" w:color="auto"/>
                    <w:bottom w:val="none" w:sz="0" w:space="0" w:color="auto"/>
                    <w:right w:val="none" w:sz="0" w:space="0" w:color="auto"/>
                  </w:divBdr>
                </w:div>
                <w:div w:id="1005671823">
                  <w:marLeft w:val="0"/>
                  <w:marRight w:val="0"/>
                  <w:marTop w:val="0"/>
                  <w:marBottom w:val="0"/>
                  <w:divBdr>
                    <w:top w:val="none" w:sz="0" w:space="0" w:color="auto"/>
                    <w:left w:val="none" w:sz="0" w:space="0" w:color="auto"/>
                    <w:bottom w:val="none" w:sz="0" w:space="0" w:color="auto"/>
                    <w:right w:val="none" w:sz="0" w:space="0" w:color="auto"/>
                  </w:divBdr>
                </w:div>
              </w:divsChild>
            </w:div>
            <w:div w:id="561523363">
              <w:marLeft w:val="0"/>
              <w:marRight w:val="0"/>
              <w:marTop w:val="0"/>
              <w:marBottom w:val="0"/>
              <w:divBdr>
                <w:top w:val="none" w:sz="0" w:space="0" w:color="auto"/>
                <w:left w:val="none" w:sz="0" w:space="0" w:color="auto"/>
                <w:bottom w:val="none" w:sz="0" w:space="0" w:color="auto"/>
                <w:right w:val="none" w:sz="0" w:space="0" w:color="auto"/>
              </w:divBdr>
            </w:div>
            <w:div w:id="1357075754">
              <w:marLeft w:val="0"/>
              <w:marRight w:val="0"/>
              <w:marTop w:val="0"/>
              <w:marBottom w:val="0"/>
              <w:divBdr>
                <w:top w:val="none" w:sz="0" w:space="0" w:color="auto"/>
                <w:left w:val="none" w:sz="0" w:space="0" w:color="auto"/>
                <w:bottom w:val="none" w:sz="0" w:space="0" w:color="auto"/>
                <w:right w:val="none" w:sz="0" w:space="0" w:color="auto"/>
              </w:divBdr>
            </w:div>
          </w:divsChild>
        </w:div>
        <w:div w:id="1499731627">
          <w:marLeft w:val="0"/>
          <w:marRight w:val="0"/>
          <w:marTop w:val="0"/>
          <w:marBottom w:val="0"/>
          <w:divBdr>
            <w:top w:val="none" w:sz="0" w:space="0" w:color="auto"/>
            <w:left w:val="none" w:sz="0" w:space="0" w:color="auto"/>
            <w:bottom w:val="none" w:sz="0" w:space="0" w:color="auto"/>
            <w:right w:val="none" w:sz="0" w:space="0" w:color="auto"/>
          </w:divBdr>
          <w:divsChild>
            <w:div w:id="1496260905">
              <w:marLeft w:val="0"/>
              <w:marRight w:val="0"/>
              <w:marTop w:val="0"/>
              <w:marBottom w:val="0"/>
              <w:divBdr>
                <w:top w:val="none" w:sz="0" w:space="0" w:color="auto"/>
                <w:left w:val="none" w:sz="0" w:space="0" w:color="auto"/>
                <w:bottom w:val="none" w:sz="0" w:space="0" w:color="auto"/>
                <w:right w:val="none" w:sz="0" w:space="0" w:color="auto"/>
              </w:divBdr>
              <w:divsChild>
                <w:div w:id="61753031">
                  <w:marLeft w:val="0"/>
                  <w:marRight w:val="0"/>
                  <w:marTop w:val="0"/>
                  <w:marBottom w:val="0"/>
                  <w:divBdr>
                    <w:top w:val="none" w:sz="0" w:space="0" w:color="auto"/>
                    <w:left w:val="none" w:sz="0" w:space="0" w:color="auto"/>
                    <w:bottom w:val="none" w:sz="0" w:space="0" w:color="auto"/>
                    <w:right w:val="none" w:sz="0" w:space="0" w:color="auto"/>
                  </w:divBdr>
                </w:div>
                <w:div w:id="1404452270">
                  <w:marLeft w:val="0"/>
                  <w:marRight w:val="0"/>
                  <w:marTop w:val="0"/>
                  <w:marBottom w:val="0"/>
                  <w:divBdr>
                    <w:top w:val="none" w:sz="0" w:space="0" w:color="auto"/>
                    <w:left w:val="none" w:sz="0" w:space="0" w:color="auto"/>
                    <w:bottom w:val="none" w:sz="0" w:space="0" w:color="auto"/>
                    <w:right w:val="none" w:sz="0" w:space="0" w:color="auto"/>
                  </w:divBdr>
                </w:div>
              </w:divsChild>
            </w:div>
            <w:div w:id="837113039">
              <w:marLeft w:val="0"/>
              <w:marRight w:val="0"/>
              <w:marTop w:val="0"/>
              <w:marBottom w:val="0"/>
              <w:divBdr>
                <w:top w:val="none" w:sz="0" w:space="0" w:color="auto"/>
                <w:left w:val="none" w:sz="0" w:space="0" w:color="auto"/>
                <w:bottom w:val="none" w:sz="0" w:space="0" w:color="auto"/>
                <w:right w:val="none" w:sz="0" w:space="0" w:color="auto"/>
              </w:divBdr>
            </w:div>
            <w:div w:id="1616208538">
              <w:marLeft w:val="0"/>
              <w:marRight w:val="0"/>
              <w:marTop w:val="0"/>
              <w:marBottom w:val="0"/>
              <w:divBdr>
                <w:top w:val="none" w:sz="0" w:space="0" w:color="auto"/>
                <w:left w:val="none" w:sz="0" w:space="0" w:color="auto"/>
                <w:bottom w:val="none" w:sz="0" w:space="0" w:color="auto"/>
                <w:right w:val="none" w:sz="0" w:space="0" w:color="auto"/>
              </w:divBdr>
              <w:divsChild>
                <w:div w:id="584609396">
                  <w:marLeft w:val="0"/>
                  <w:marRight w:val="0"/>
                  <w:marTop w:val="0"/>
                  <w:marBottom w:val="0"/>
                  <w:divBdr>
                    <w:top w:val="none" w:sz="0" w:space="0" w:color="auto"/>
                    <w:left w:val="none" w:sz="0" w:space="0" w:color="auto"/>
                    <w:bottom w:val="none" w:sz="0" w:space="0" w:color="auto"/>
                    <w:right w:val="none" w:sz="0" w:space="0" w:color="auto"/>
                  </w:divBdr>
                </w:div>
                <w:div w:id="2099478098">
                  <w:marLeft w:val="0"/>
                  <w:marRight w:val="0"/>
                  <w:marTop w:val="0"/>
                  <w:marBottom w:val="0"/>
                  <w:divBdr>
                    <w:top w:val="none" w:sz="0" w:space="0" w:color="auto"/>
                    <w:left w:val="none" w:sz="0" w:space="0" w:color="auto"/>
                    <w:bottom w:val="none" w:sz="0" w:space="0" w:color="auto"/>
                    <w:right w:val="none" w:sz="0" w:space="0" w:color="auto"/>
                  </w:divBdr>
                </w:div>
                <w:div w:id="1233277755">
                  <w:marLeft w:val="0"/>
                  <w:marRight w:val="0"/>
                  <w:marTop w:val="0"/>
                  <w:marBottom w:val="0"/>
                  <w:divBdr>
                    <w:top w:val="none" w:sz="0" w:space="0" w:color="auto"/>
                    <w:left w:val="none" w:sz="0" w:space="0" w:color="auto"/>
                    <w:bottom w:val="none" w:sz="0" w:space="0" w:color="auto"/>
                    <w:right w:val="none" w:sz="0" w:space="0" w:color="auto"/>
                  </w:divBdr>
                </w:div>
                <w:div w:id="785663449">
                  <w:marLeft w:val="0"/>
                  <w:marRight w:val="0"/>
                  <w:marTop w:val="0"/>
                  <w:marBottom w:val="0"/>
                  <w:divBdr>
                    <w:top w:val="none" w:sz="0" w:space="0" w:color="auto"/>
                    <w:left w:val="none" w:sz="0" w:space="0" w:color="auto"/>
                    <w:bottom w:val="none" w:sz="0" w:space="0" w:color="auto"/>
                    <w:right w:val="none" w:sz="0" w:space="0" w:color="auto"/>
                  </w:divBdr>
                </w:div>
                <w:div w:id="8199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3481">
      <w:bodyDiv w:val="1"/>
      <w:marLeft w:val="0"/>
      <w:marRight w:val="0"/>
      <w:marTop w:val="0"/>
      <w:marBottom w:val="0"/>
      <w:divBdr>
        <w:top w:val="none" w:sz="0" w:space="0" w:color="auto"/>
        <w:left w:val="none" w:sz="0" w:space="0" w:color="auto"/>
        <w:bottom w:val="none" w:sz="0" w:space="0" w:color="auto"/>
        <w:right w:val="none" w:sz="0" w:space="0" w:color="auto"/>
      </w:divBdr>
    </w:div>
    <w:div w:id="663430973">
      <w:bodyDiv w:val="1"/>
      <w:marLeft w:val="0"/>
      <w:marRight w:val="0"/>
      <w:marTop w:val="0"/>
      <w:marBottom w:val="0"/>
      <w:divBdr>
        <w:top w:val="none" w:sz="0" w:space="0" w:color="auto"/>
        <w:left w:val="none" w:sz="0" w:space="0" w:color="auto"/>
        <w:bottom w:val="none" w:sz="0" w:space="0" w:color="auto"/>
        <w:right w:val="none" w:sz="0" w:space="0" w:color="auto"/>
      </w:divBdr>
      <w:divsChild>
        <w:div w:id="1564096552">
          <w:marLeft w:val="0"/>
          <w:marRight w:val="0"/>
          <w:marTop w:val="0"/>
          <w:marBottom w:val="0"/>
          <w:divBdr>
            <w:top w:val="none" w:sz="0" w:space="0" w:color="auto"/>
            <w:left w:val="none" w:sz="0" w:space="0" w:color="auto"/>
            <w:bottom w:val="none" w:sz="0" w:space="0" w:color="auto"/>
            <w:right w:val="none" w:sz="0" w:space="0" w:color="auto"/>
          </w:divBdr>
        </w:div>
        <w:div w:id="936790110">
          <w:marLeft w:val="0"/>
          <w:marRight w:val="0"/>
          <w:marTop w:val="0"/>
          <w:marBottom w:val="0"/>
          <w:divBdr>
            <w:top w:val="none" w:sz="0" w:space="0" w:color="auto"/>
            <w:left w:val="none" w:sz="0" w:space="0" w:color="auto"/>
            <w:bottom w:val="none" w:sz="0" w:space="0" w:color="auto"/>
            <w:right w:val="none" w:sz="0" w:space="0" w:color="auto"/>
          </w:divBdr>
          <w:divsChild>
            <w:div w:id="1612400629">
              <w:marLeft w:val="0"/>
              <w:marRight w:val="0"/>
              <w:marTop w:val="0"/>
              <w:marBottom w:val="0"/>
              <w:divBdr>
                <w:top w:val="none" w:sz="0" w:space="0" w:color="auto"/>
                <w:left w:val="none" w:sz="0" w:space="0" w:color="auto"/>
                <w:bottom w:val="none" w:sz="0" w:space="0" w:color="auto"/>
                <w:right w:val="none" w:sz="0" w:space="0" w:color="auto"/>
              </w:divBdr>
            </w:div>
            <w:div w:id="591746081">
              <w:marLeft w:val="0"/>
              <w:marRight w:val="0"/>
              <w:marTop w:val="0"/>
              <w:marBottom w:val="0"/>
              <w:divBdr>
                <w:top w:val="none" w:sz="0" w:space="0" w:color="auto"/>
                <w:left w:val="none" w:sz="0" w:space="0" w:color="auto"/>
                <w:bottom w:val="none" w:sz="0" w:space="0" w:color="auto"/>
                <w:right w:val="none" w:sz="0" w:space="0" w:color="auto"/>
              </w:divBdr>
            </w:div>
            <w:div w:id="121267535">
              <w:marLeft w:val="0"/>
              <w:marRight w:val="0"/>
              <w:marTop w:val="0"/>
              <w:marBottom w:val="0"/>
              <w:divBdr>
                <w:top w:val="none" w:sz="0" w:space="0" w:color="auto"/>
                <w:left w:val="none" w:sz="0" w:space="0" w:color="auto"/>
                <w:bottom w:val="none" w:sz="0" w:space="0" w:color="auto"/>
                <w:right w:val="none" w:sz="0" w:space="0" w:color="auto"/>
              </w:divBdr>
            </w:div>
          </w:divsChild>
        </w:div>
        <w:div w:id="535968606">
          <w:marLeft w:val="0"/>
          <w:marRight w:val="0"/>
          <w:marTop w:val="0"/>
          <w:marBottom w:val="0"/>
          <w:divBdr>
            <w:top w:val="none" w:sz="0" w:space="0" w:color="auto"/>
            <w:left w:val="none" w:sz="0" w:space="0" w:color="auto"/>
            <w:bottom w:val="none" w:sz="0" w:space="0" w:color="auto"/>
            <w:right w:val="none" w:sz="0" w:space="0" w:color="auto"/>
          </w:divBdr>
          <w:divsChild>
            <w:div w:id="465392450">
              <w:marLeft w:val="0"/>
              <w:marRight w:val="0"/>
              <w:marTop w:val="0"/>
              <w:marBottom w:val="0"/>
              <w:divBdr>
                <w:top w:val="none" w:sz="0" w:space="0" w:color="auto"/>
                <w:left w:val="none" w:sz="0" w:space="0" w:color="auto"/>
                <w:bottom w:val="none" w:sz="0" w:space="0" w:color="auto"/>
                <w:right w:val="none" w:sz="0" w:space="0" w:color="auto"/>
              </w:divBdr>
              <w:divsChild>
                <w:div w:id="1399673603">
                  <w:marLeft w:val="0"/>
                  <w:marRight w:val="0"/>
                  <w:marTop w:val="0"/>
                  <w:marBottom w:val="0"/>
                  <w:divBdr>
                    <w:top w:val="none" w:sz="0" w:space="0" w:color="auto"/>
                    <w:left w:val="none" w:sz="0" w:space="0" w:color="auto"/>
                    <w:bottom w:val="none" w:sz="0" w:space="0" w:color="auto"/>
                    <w:right w:val="none" w:sz="0" w:space="0" w:color="auto"/>
                  </w:divBdr>
                </w:div>
                <w:div w:id="1109155178">
                  <w:marLeft w:val="0"/>
                  <w:marRight w:val="0"/>
                  <w:marTop w:val="0"/>
                  <w:marBottom w:val="0"/>
                  <w:divBdr>
                    <w:top w:val="none" w:sz="0" w:space="0" w:color="auto"/>
                    <w:left w:val="none" w:sz="0" w:space="0" w:color="auto"/>
                    <w:bottom w:val="none" w:sz="0" w:space="0" w:color="auto"/>
                    <w:right w:val="none" w:sz="0" w:space="0" w:color="auto"/>
                  </w:divBdr>
                </w:div>
                <w:div w:id="1463688368">
                  <w:marLeft w:val="0"/>
                  <w:marRight w:val="0"/>
                  <w:marTop w:val="0"/>
                  <w:marBottom w:val="0"/>
                  <w:divBdr>
                    <w:top w:val="none" w:sz="0" w:space="0" w:color="auto"/>
                    <w:left w:val="none" w:sz="0" w:space="0" w:color="auto"/>
                    <w:bottom w:val="none" w:sz="0" w:space="0" w:color="auto"/>
                    <w:right w:val="none" w:sz="0" w:space="0" w:color="auto"/>
                  </w:divBdr>
                </w:div>
                <w:div w:id="330449308">
                  <w:marLeft w:val="0"/>
                  <w:marRight w:val="0"/>
                  <w:marTop w:val="0"/>
                  <w:marBottom w:val="0"/>
                  <w:divBdr>
                    <w:top w:val="none" w:sz="0" w:space="0" w:color="auto"/>
                    <w:left w:val="none" w:sz="0" w:space="0" w:color="auto"/>
                    <w:bottom w:val="none" w:sz="0" w:space="0" w:color="auto"/>
                    <w:right w:val="none" w:sz="0" w:space="0" w:color="auto"/>
                  </w:divBdr>
                </w:div>
              </w:divsChild>
            </w:div>
            <w:div w:id="963000231">
              <w:marLeft w:val="0"/>
              <w:marRight w:val="0"/>
              <w:marTop w:val="0"/>
              <w:marBottom w:val="0"/>
              <w:divBdr>
                <w:top w:val="none" w:sz="0" w:space="0" w:color="auto"/>
                <w:left w:val="none" w:sz="0" w:space="0" w:color="auto"/>
                <w:bottom w:val="none" w:sz="0" w:space="0" w:color="auto"/>
                <w:right w:val="none" w:sz="0" w:space="0" w:color="auto"/>
              </w:divBdr>
            </w:div>
            <w:div w:id="580136687">
              <w:marLeft w:val="0"/>
              <w:marRight w:val="0"/>
              <w:marTop w:val="0"/>
              <w:marBottom w:val="0"/>
              <w:divBdr>
                <w:top w:val="none" w:sz="0" w:space="0" w:color="auto"/>
                <w:left w:val="none" w:sz="0" w:space="0" w:color="auto"/>
                <w:bottom w:val="none" w:sz="0" w:space="0" w:color="auto"/>
                <w:right w:val="none" w:sz="0" w:space="0" w:color="auto"/>
              </w:divBdr>
            </w:div>
          </w:divsChild>
        </w:div>
        <w:div w:id="314844143">
          <w:marLeft w:val="0"/>
          <w:marRight w:val="0"/>
          <w:marTop w:val="0"/>
          <w:marBottom w:val="0"/>
          <w:divBdr>
            <w:top w:val="none" w:sz="0" w:space="0" w:color="auto"/>
            <w:left w:val="none" w:sz="0" w:space="0" w:color="auto"/>
            <w:bottom w:val="none" w:sz="0" w:space="0" w:color="auto"/>
            <w:right w:val="none" w:sz="0" w:space="0" w:color="auto"/>
          </w:divBdr>
          <w:divsChild>
            <w:div w:id="233704268">
              <w:marLeft w:val="0"/>
              <w:marRight w:val="0"/>
              <w:marTop w:val="0"/>
              <w:marBottom w:val="0"/>
              <w:divBdr>
                <w:top w:val="none" w:sz="0" w:space="0" w:color="auto"/>
                <w:left w:val="none" w:sz="0" w:space="0" w:color="auto"/>
                <w:bottom w:val="none" w:sz="0" w:space="0" w:color="auto"/>
                <w:right w:val="none" w:sz="0" w:space="0" w:color="auto"/>
              </w:divBdr>
              <w:divsChild>
                <w:div w:id="370766291">
                  <w:marLeft w:val="0"/>
                  <w:marRight w:val="0"/>
                  <w:marTop w:val="0"/>
                  <w:marBottom w:val="0"/>
                  <w:divBdr>
                    <w:top w:val="none" w:sz="0" w:space="0" w:color="auto"/>
                    <w:left w:val="none" w:sz="0" w:space="0" w:color="auto"/>
                    <w:bottom w:val="none" w:sz="0" w:space="0" w:color="auto"/>
                    <w:right w:val="none" w:sz="0" w:space="0" w:color="auto"/>
                  </w:divBdr>
                </w:div>
                <w:div w:id="1350832563">
                  <w:marLeft w:val="0"/>
                  <w:marRight w:val="0"/>
                  <w:marTop w:val="0"/>
                  <w:marBottom w:val="0"/>
                  <w:divBdr>
                    <w:top w:val="none" w:sz="0" w:space="0" w:color="auto"/>
                    <w:left w:val="none" w:sz="0" w:space="0" w:color="auto"/>
                    <w:bottom w:val="none" w:sz="0" w:space="0" w:color="auto"/>
                    <w:right w:val="none" w:sz="0" w:space="0" w:color="auto"/>
                  </w:divBdr>
                </w:div>
              </w:divsChild>
            </w:div>
            <w:div w:id="1698193788">
              <w:marLeft w:val="0"/>
              <w:marRight w:val="0"/>
              <w:marTop w:val="0"/>
              <w:marBottom w:val="0"/>
              <w:divBdr>
                <w:top w:val="none" w:sz="0" w:space="0" w:color="auto"/>
                <w:left w:val="none" w:sz="0" w:space="0" w:color="auto"/>
                <w:bottom w:val="none" w:sz="0" w:space="0" w:color="auto"/>
                <w:right w:val="none" w:sz="0" w:space="0" w:color="auto"/>
              </w:divBdr>
            </w:div>
            <w:div w:id="1359045246">
              <w:marLeft w:val="0"/>
              <w:marRight w:val="0"/>
              <w:marTop w:val="0"/>
              <w:marBottom w:val="0"/>
              <w:divBdr>
                <w:top w:val="none" w:sz="0" w:space="0" w:color="auto"/>
                <w:left w:val="none" w:sz="0" w:space="0" w:color="auto"/>
                <w:bottom w:val="none" w:sz="0" w:space="0" w:color="auto"/>
                <w:right w:val="none" w:sz="0" w:space="0" w:color="auto"/>
              </w:divBdr>
              <w:divsChild>
                <w:div w:id="2043967942">
                  <w:marLeft w:val="0"/>
                  <w:marRight w:val="0"/>
                  <w:marTop w:val="0"/>
                  <w:marBottom w:val="0"/>
                  <w:divBdr>
                    <w:top w:val="none" w:sz="0" w:space="0" w:color="auto"/>
                    <w:left w:val="none" w:sz="0" w:space="0" w:color="auto"/>
                    <w:bottom w:val="none" w:sz="0" w:space="0" w:color="auto"/>
                    <w:right w:val="none" w:sz="0" w:space="0" w:color="auto"/>
                  </w:divBdr>
                </w:div>
                <w:div w:id="1049837122">
                  <w:marLeft w:val="0"/>
                  <w:marRight w:val="0"/>
                  <w:marTop w:val="0"/>
                  <w:marBottom w:val="0"/>
                  <w:divBdr>
                    <w:top w:val="none" w:sz="0" w:space="0" w:color="auto"/>
                    <w:left w:val="none" w:sz="0" w:space="0" w:color="auto"/>
                    <w:bottom w:val="none" w:sz="0" w:space="0" w:color="auto"/>
                    <w:right w:val="none" w:sz="0" w:space="0" w:color="auto"/>
                  </w:divBdr>
                </w:div>
                <w:div w:id="291061036">
                  <w:marLeft w:val="0"/>
                  <w:marRight w:val="0"/>
                  <w:marTop w:val="0"/>
                  <w:marBottom w:val="0"/>
                  <w:divBdr>
                    <w:top w:val="none" w:sz="0" w:space="0" w:color="auto"/>
                    <w:left w:val="none" w:sz="0" w:space="0" w:color="auto"/>
                    <w:bottom w:val="none" w:sz="0" w:space="0" w:color="auto"/>
                    <w:right w:val="none" w:sz="0" w:space="0" w:color="auto"/>
                  </w:divBdr>
                </w:div>
                <w:div w:id="1745689073">
                  <w:marLeft w:val="0"/>
                  <w:marRight w:val="0"/>
                  <w:marTop w:val="0"/>
                  <w:marBottom w:val="0"/>
                  <w:divBdr>
                    <w:top w:val="none" w:sz="0" w:space="0" w:color="auto"/>
                    <w:left w:val="none" w:sz="0" w:space="0" w:color="auto"/>
                    <w:bottom w:val="none" w:sz="0" w:space="0" w:color="auto"/>
                    <w:right w:val="none" w:sz="0" w:space="0" w:color="auto"/>
                  </w:divBdr>
                </w:div>
                <w:div w:id="1307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2786">
      <w:bodyDiv w:val="1"/>
      <w:marLeft w:val="0"/>
      <w:marRight w:val="0"/>
      <w:marTop w:val="0"/>
      <w:marBottom w:val="0"/>
      <w:divBdr>
        <w:top w:val="none" w:sz="0" w:space="0" w:color="auto"/>
        <w:left w:val="none" w:sz="0" w:space="0" w:color="auto"/>
        <w:bottom w:val="none" w:sz="0" w:space="0" w:color="auto"/>
        <w:right w:val="none" w:sz="0" w:space="0" w:color="auto"/>
      </w:divBdr>
    </w:div>
    <w:div w:id="941568027">
      <w:bodyDiv w:val="1"/>
      <w:marLeft w:val="0"/>
      <w:marRight w:val="0"/>
      <w:marTop w:val="0"/>
      <w:marBottom w:val="0"/>
      <w:divBdr>
        <w:top w:val="none" w:sz="0" w:space="0" w:color="auto"/>
        <w:left w:val="none" w:sz="0" w:space="0" w:color="auto"/>
        <w:bottom w:val="none" w:sz="0" w:space="0" w:color="auto"/>
        <w:right w:val="none" w:sz="0" w:space="0" w:color="auto"/>
      </w:divBdr>
    </w:div>
    <w:div w:id="958799179">
      <w:bodyDiv w:val="1"/>
      <w:marLeft w:val="0"/>
      <w:marRight w:val="0"/>
      <w:marTop w:val="0"/>
      <w:marBottom w:val="0"/>
      <w:divBdr>
        <w:top w:val="none" w:sz="0" w:space="0" w:color="auto"/>
        <w:left w:val="none" w:sz="0" w:space="0" w:color="auto"/>
        <w:bottom w:val="none" w:sz="0" w:space="0" w:color="auto"/>
        <w:right w:val="none" w:sz="0" w:space="0" w:color="auto"/>
      </w:divBdr>
    </w:div>
    <w:div w:id="961032528">
      <w:bodyDiv w:val="1"/>
      <w:marLeft w:val="0"/>
      <w:marRight w:val="0"/>
      <w:marTop w:val="0"/>
      <w:marBottom w:val="0"/>
      <w:divBdr>
        <w:top w:val="none" w:sz="0" w:space="0" w:color="auto"/>
        <w:left w:val="none" w:sz="0" w:space="0" w:color="auto"/>
        <w:bottom w:val="none" w:sz="0" w:space="0" w:color="auto"/>
        <w:right w:val="none" w:sz="0" w:space="0" w:color="auto"/>
      </w:divBdr>
      <w:divsChild>
        <w:div w:id="1526670195">
          <w:marLeft w:val="0"/>
          <w:marRight w:val="0"/>
          <w:marTop w:val="0"/>
          <w:marBottom w:val="0"/>
          <w:divBdr>
            <w:top w:val="none" w:sz="0" w:space="0" w:color="auto"/>
            <w:left w:val="none" w:sz="0" w:space="0" w:color="auto"/>
            <w:bottom w:val="none" w:sz="0" w:space="0" w:color="auto"/>
            <w:right w:val="none" w:sz="0" w:space="0" w:color="auto"/>
          </w:divBdr>
        </w:div>
        <w:div w:id="332143779">
          <w:marLeft w:val="0"/>
          <w:marRight w:val="0"/>
          <w:marTop w:val="0"/>
          <w:marBottom w:val="0"/>
          <w:divBdr>
            <w:top w:val="none" w:sz="0" w:space="0" w:color="auto"/>
            <w:left w:val="none" w:sz="0" w:space="0" w:color="auto"/>
            <w:bottom w:val="none" w:sz="0" w:space="0" w:color="auto"/>
            <w:right w:val="none" w:sz="0" w:space="0" w:color="auto"/>
          </w:divBdr>
          <w:divsChild>
            <w:div w:id="20836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556">
      <w:bodyDiv w:val="1"/>
      <w:marLeft w:val="0"/>
      <w:marRight w:val="0"/>
      <w:marTop w:val="0"/>
      <w:marBottom w:val="0"/>
      <w:divBdr>
        <w:top w:val="none" w:sz="0" w:space="0" w:color="auto"/>
        <w:left w:val="none" w:sz="0" w:space="0" w:color="auto"/>
        <w:bottom w:val="none" w:sz="0" w:space="0" w:color="auto"/>
        <w:right w:val="none" w:sz="0" w:space="0" w:color="auto"/>
      </w:divBdr>
    </w:div>
    <w:div w:id="1122117680">
      <w:bodyDiv w:val="1"/>
      <w:marLeft w:val="0"/>
      <w:marRight w:val="0"/>
      <w:marTop w:val="0"/>
      <w:marBottom w:val="0"/>
      <w:divBdr>
        <w:top w:val="none" w:sz="0" w:space="0" w:color="auto"/>
        <w:left w:val="none" w:sz="0" w:space="0" w:color="auto"/>
        <w:bottom w:val="none" w:sz="0" w:space="0" w:color="auto"/>
        <w:right w:val="none" w:sz="0" w:space="0" w:color="auto"/>
      </w:divBdr>
    </w:div>
    <w:div w:id="1162309513">
      <w:bodyDiv w:val="1"/>
      <w:marLeft w:val="0"/>
      <w:marRight w:val="0"/>
      <w:marTop w:val="0"/>
      <w:marBottom w:val="0"/>
      <w:divBdr>
        <w:top w:val="none" w:sz="0" w:space="0" w:color="auto"/>
        <w:left w:val="none" w:sz="0" w:space="0" w:color="auto"/>
        <w:bottom w:val="none" w:sz="0" w:space="0" w:color="auto"/>
        <w:right w:val="none" w:sz="0" w:space="0" w:color="auto"/>
      </w:divBdr>
    </w:div>
    <w:div w:id="1214737111">
      <w:bodyDiv w:val="1"/>
      <w:marLeft w:val="0"/>
      <w:marRight w:val="0"/>
      <w:marTop w:val="0"/>
      <w:marBottom w:val="0"/>
      <w:divBdr>
        <w:top w:val="none" w:sz="0" w:space="0" w:color="auto"/>
        <w:left w:val="none" w:sz="0" w:space="0" w:color="auto"/>
        <w:bottom w:val="none" w:sz="0" w:space="0" w:color="auto"/>
        <w:right w:val="none" w:sz="0" w:space="0" w:color="auto"/>
      </w:divBdr>
    </w:div>
    <w:div w:id="1279264760">
      <w:bodyDiv w:val="1"/>
      <w:marLeft w:val="0"/>
      <w:marRight w:val="0"/>
      <w:marTop w:val="0"/>
      <w:marBottom w:val="0"/>
      <w:divBdr>
        <w:top w:val="none" w:sz="0" w:space="0" w:color="auto"/>
        <w:left w:val="none" w:sz="0" w:space="0" w:color="auto"/>
        <w:bottom w:val="none" w:sz="0" w:space="0" w:color="auto"/>
        <w:right w:val="none" w:sz="0" w:space="0" w:color="auto"/>
      </w:divBdr>
    </w:div>
    <w:div w:id="1430588949">
      <w:bodyDiv w:val="1"/>
      <w:marLeft w:val="0"/>
      <w:marRight w:val="0"/>
      <w:marTop w:val="0"/>
      <w:marBottom w:val="0"/>
      <w:divBdr>
        <w:top w:val="none" w:sz="0" w:space="0" w:color="auto"/>
        <w:left w:val="none" w:sz="0" w:space="0" w:color="auto"/>
        <w:bottom w:val="none" w:sz="0" w:space="0" w:color="auto"/>
        <w:right w:val="none" w:sz="0" w:space="0" w:color="auto"/>
      </w:divBdr>
    </w:div>
    <w:div w:id="1519585230">
      <w:bodyDiv w:val="1"/>
      <w:marLeft w:val="0"/>
      <w:marRight w:val="0"/>
      <w:marTop w:val="0"/>
      <w:marBottom w:val="0"/>
      <w:divBdr>
        <w:top w:val="none" w:sz="0" w:space="0" w:color="auto"/>
        <w:left w:val="none" w:sz="0" w:space="0" w:color="auto"/>
        <w:bottom w:val="none" w:sz="0" w:space="0" w:color="auto"/>
        <w:right w:val="none" w:sz="0" w:space="0" w:color="auto"/>
      </w:divBdr>
    </w:div>
    <w:div w:id="1542400149">
      <w:bodyDiv w:val="1"/>
      <w:marLeft w:val="0"/>
      <w:marRight w:val="0"/>
      <w:marTop w:val="0"/>
      <w:marBottom w:val="0"/>
      <w:divBdr>
        <w:top w:val="none" w:sz="0" w:space="0" w:color="auto"/>
        <w:left w:val="none" w:sz="0" w:space="0" w:color="auto"/>
        <w:bottom w:val="none" w:sz="0" w:space="0" w:color="auto"/>
        <w:right w:val="none" w:sz="0" w:space="0" w:color="auto"/>
      </w:divBdr>
      <w:divsChild>
        <w:div w:id="1234656192">
          <w:marLeft w:val="0"/>
          <w:marRight w:val="0"/>
          <w:marTop w:val="0"/>
          <w:marBottom w:val="0"/>
          <w:divBdr>
            <w:top w:val="none" w:sz="0" w:space="0" w:color="auto"/>
            <w:left w:val="none" w:sz="0" w:space="0" w:color="auto"/>
            <w:bottom w:val="none" w:sz="0" w:space="0" w:color="auto"/>
            <w:right w:val="none" w:sz="0" w:space="0" w:color="auto"/>
          </w:divBdr>
        </w:div>
        <w:div w:id="115687912">
          <w:marLeft w:val="0"/>
          <w:marRight w:val="0"/>
          <w:marTop w:val="0"/>
          <w:marBottom w:val="0"/>
          <w:divBdr>
            <w:top w:val="none" w:sz="0" w:space="0" w:color="auto"/>
            <w:left w:val="none" w:sz="0" w:space="0" w:color="auto"/>
            <w:bottom w:val="none" w:sz="0" w:space="0" w:color="auto"/>
            <w:right w:val="none" w:sz="0" w:space="0" w:color="auto"/>
          </w:divBdr>
        </w:div>
        <w:div w:id="2001615233">
          <w:marLeft w:val="0"/>
          <w:marRight w:val="0"/>
          <w:marTop w:val="0"/>
          <w:marBottom w:val="0"/>
          <w:divBdr>
            <w:top w:val="none" w:sz="0" w:space="0" w:color="auto"/>
            <w:left w:val="none" w:sz="0" w:space="0" w:color="auto"/>
            <w:bottom w:val="none" w:sz="0" w:space="0" w:color="auto"/>
            <w:right w:val="none" w:sz="0" w:space="0" w:color="auto"/>
          </w:divBdr>
        </w:div>
        <w:div w:id="325867678">
          <w:marLeft w:val="0"/>
          <w:marRight w:val="0"/>
          <w:marTop w:val="0"/>
          <w:marBottom w:val="0"/>
          <w:divBdr>
            <w:top w:val="none" w:sz="0" w:space="0" w:color="auto"/>
            <w:left w:val="none" w:sz="0" w:space="0" w:color="auto"/>
            <w:bottom w:val="none" w:sz="0" w:space="0" w:color="auto"/>
            <w:right w:val="none" w:sz="0" w:space="0" w:color="auto"/>
          </w:divBdr>
        </w:div>
        <w:div w:id="1306663894">
          <w:marLeft w:val="0"/>
          <w:marRight w:val="0"/>
          <w:marTop w:val="0"/>
          <w:marBottom w:val="0"/>
          <w:divBdr>
            <w:top w:val="none" w:sz="0" w:space="0" w:color="auto"/>
            <w:left w:val="none" w:sz="0" w:space="0" w:color="auto"/>
            <w:bottom w:val="none" w:sz="0" w:space="0" w:color="auto"/>
            <w:right w:val="none" w:sz="0" w:space="0" w:color="auto"/>
          </w:divBdr>
        </w:div>
        <w:div w:id="1619683135">
          <w:marLeft w:val="0"/>
          <w:marRight w:val="0"/>
          <w:marTop w:val="0"/>
          <w:marBottom w:val="0"/>
          <w:divBdr>
            <w:top w:val="none" w:sz="0" w:space="0" w:color="auto"/>
            <w:left w:val="none" w:sz="0" w:space="0" w:color="auto"/>
            <w:bottom w:val="none" w:sz="0" w:space="0" w:color="auto"/>
            <w:right w:val="none" w:sz="0" w:space="0" w:color="auto"/>
          </w:divBdr>
        </w:div>
        <w:div w:id="2053264642">
          <w:marLeft w:val="0"/>
          <w:marRight w:val="0"/>
          <w:marTop w:val="0"/>
          <w:marBottom w:val="0"/>
          <w:divBdr>
            <w:top w:val="none" w:sz="0" w:space="0" w:color="auto"/>
            <w:left w:val="none" w:sz="0" w:space="0" w:color="auto"/>
            <w:bottom w:val="none" w:sz="0" w:space="0" w:color="auto"/>
            <w:right w:val="none" w:sz="0" w:space="0" w:color="auto"/>
          </w:divBdr>
        </w:div>
      </w:divsChild>
    </w:div>
    <w:div w:id="1566066580">
      <w:bodyDiv w:val="1"/>
      <w:marLeft w:val="0"/>
      <w:marRight w:val="0"/>
      <w:marTop w:val="0"/>
      <w:marBottom w:val="0"/>
      <w:divBdr>
        <w:top w:val="none" w:sz="0" w:space="0" w:color="auto"/>
        <w:left w:val="none" w:sz="0" w:space="0" w:color="auto"/>
        <w:bottom w:val="none" w:sz="0" w:space="0" w:color="auto"/>
        <w:right w:val="none" w:sz="0" w:space="0" w:color="auto"/>
      </w:divBdr>
    </w:div>
    <w:div w:id="1701777201">
      <w:bodyDiv w:val="1"/>
      <w:marLeft w:val="0"/>
      <w:marRight w:val="0"/>
      <w:marTop w:val="0"/>
      <w:marBottom w:val="0"/>
      <w:divBdr>
        <w:top w:val="none" w:sz="0" w:space="0" w:color="auto"/>
        <w:left w:val="none" w:sz="0" w:space="0" w:color="auto"/>
        <w:bottom w:val="none" w:sz="0" w:space="0" w:color="auto"/>
        <w:right w:val="none" w:sz="0" w:space="0" w:color="auto"/>
      </w:divBdr>
    </w:div>
    <w:div w:id="1741251371">
      <w:bodyDiv w:val="1"/>
      <w:marLeft w:val="0"/>
      <w:marRight w:val="0"/>
      <w:marTop w:val="0"/>
      <w:marBottom w:val="0"/>
      <w:divBdr>
        <w:top w:val="none" w:sz="0" w:space="0" w:color="auto"/>
        <w:left w:val="none" w:sz="0" w:space="0" w:color="auto"/>
        <w:bottom w:val="none" w:sz="0" w:space="0" w:color="auto"/>
        <w:right w:val="none" w:sz="0" w:space="0" w:color="auto"/>
      </w:divBdr>
    </w:div>
    <w:div w:id="1829634429">
      <w:bodyDiv w:val="1"/>
      <w:marLeft w:val="0"/>
      <w:marRight w:val="0"/>
      <w:marTop w:val="0"/>
      <w:marBottom w:val="0"/>
      <w:divBdr>
        <w:top w:val="none" w:sz="0" w:space="0" w:color="auto"/>
        <w:left w:val="none" w:sz="0" w:space="0" w:color="auto"/>
        <w:bottom w:val="none" w:sz="0" w:space="0" w:color="auto"/>
        <w:right w:val="none" w:sz="0" w:space="0" w:color="auto"/>
      </w:divBdr>
    </w:div>
    <w:div w:id="1850825255">
      <w:bodyDiv w:val="1"/>
      <w:marLeft w:val="0"/>
      <w:marRight w:val="0"/>
      <w:marTop w:val="0"/>
      <w:marBottom w:val="0"/>
      <w:divBdr>
        <w:top w:val="none" w:sz="0" w:space="0" w:color="auto"/>
        <w:left w:val="none" w:sz="0" w:space="0" w:color="auto"/>
        <w:bottom w:val="none" w:sz="0" w:space="0" w:color="auto"/>
        <w:right w:val="none" w:sz="0" w:space="0" w:color="auto"/>
      </w:divBdr>
      <w:divsChild>
        <w:div w:id="593366310">
          <w:marLeft w:val="0"/>
          <w:marRight w:val="0"/>
          <w:marTop w:val="0"/>
          <w:marBottom w:val="0"/>
          <w:divBdr>
            <w:top w:val="none" w:sz="0" w:space="0" w:color="auto"/>
            <w:left w:val="none" w:sz="0" w:space="0" w:color="auto"/>
            <w:bottom w:val="none" w:sz="0" w:space="0" w:color="auto"/>
            <w:right w:val="none" w:sz="0" w:space="0" w:color="auto"/>
          </w:divBdr>
        </w:div>
      </w:divsChild>
    </w:div>
    <w:div w:id="1871452424">
      <w:bodyDiv w:val="1"/>
      <w:marLeft w:val="0"/>
      <w:marRight w:val="0"/>
      <w:marTop w:val="0"/>
      <w:marBottom w:val="0"/>
      <w:divBdr>
        <w:top w:val="none" w:sz="0" w:space="0" w:color="auto"/>
        <w:left w:val="none" w:sz="0" w:space="0" w:color="auto"/>
        <w:bottom w:val="none" w:sz="0" w:space="0" w:color="auto"/>
        <w:right w:val="none" w:sz="0" w:space="0" w:color="auto"/>
      </w:divBdr>
    </w:div>
    <w:div w:id="2000885700">
      <w:bodyDiv w:val="1"/>
      <w:marLeft w:val="0"/>
      <w:marRight w:val="0"/>
      <w:marTop w:val="0"/>
      <w:marBottom w:val="0"/>
      <w:divBdr>
        <w:top w:val="none" w:sz="0" w:space="0" w:color="auto"/>
        <w:left w:val="none" w:sz="0" w:space="0" w:color="auto"/>
        <w:bottom w:val="none" w:sz="0" w:space="0" w:color="auto"/>
        <w:right w:val="none" w:sz="0" w:space="0" w:color="auto"/>
      </w:divBdr>
    </w:div>
    <w:div w:id="2005817911">
      <w:bodyDiv w:val="1"/>
      <w:marLeft w:val="0"/>
      <w:marRight w:val="0"/>
      <w:marTop w:val="0"/>
      <w:marBottom w:val="0"/>
      <w:divBdr>
        <w:top w:val="none" w:sz="0" w:space="0" w:color="auto"/>
        <w:left w:val="none" w:sz="0" w:space="0" w:color="auto"/>
        <w:bottom w:val="none" w:sz="0" w:space="0" w:color="auto"/>
        <w:right w:val="none" w:sz="0" w:space="0" w:color="auto"/>
      </w:divBdr>
      <w:divsChild>
        <w:div w:id="3746967">
          <w:marLeft w:val="0"/>
          <w:marRight w:val="0"/>
          <w:marTop w:val="0"/>
          <w:marBottom w:val="0"/>
          <w:divBdr>
            <w:top w:val="none" w:sz="0" w:space="0" w:color="auto"/>
            <w:left w:val="none" w:sz="0" w:space="0" w:color="auto"/>
            <w:bottom w:val="none" w:sz="0" w:space="0" w:color="auto"/>
            <w:right w:val="none" w:sz="0" w:space="0" w:color="auto"/>
          </w:divBdr>
        </w:div>
        <w:div w:id="880557898">
          <w:marLeft w:val="0"/>
          <w:marRight w:val="0"/>
          <w:marTop w:val="0"/>
          <w:marBottom w:val="0"/>
          <w:divBdr>
            <w:top w:val="none" w:sz="0" w:space="0" w:color="auto"/>
            <w:left w:val="none" w:sz="0" w:space="0" w:color="auto"/>
            <w:bottom w:val="none" w:sz="0" w:space="0" w:color="auto"/>
            <w:right w:val="none" w:sz="0" w:space="0" w:color="auto"/>
          </w:divBdr>
        </w:div>
        <w:div w:id="317610244">
          <w:marLeft w:val="0"/>
          <w:marRight w:val="0"/>
          <w:marTop w:val="0"/>
          <w:marBottom w:val="0"/>
          <w:divBdr>
            <w:top w:val="none" w:sz="0" w:space="0" w:color="auto"/>
            <w:left w:val="none" w:sz="0" w:space="0" w:color="auto"/>
            <w:bottom w:val="none" w:sz="0" w:space="0" w:color="auto"/>
            <w:right w:val="none" w:sz="0" w:space="0" w:color="auto"/>
          </w:divBdr>
        </w:div>
        <w:div w:id="558979821">
          <w:marLeft w:val="0"/>
          <w:marRight w:val="0"/>
          <w:marTop w:val="0"/>
          <w:marBottom w:val="0"/>
          <w:divBdr>
            <w:top w:val="none" w:sz="0" w:space="0" w:color="auto"/>
            <w:left w:val="none" w:sz="0" w:space="0" w:color="auto"/>
            <w:bottom w:val="none" w:sz="0" w:space="0" w:color="auto"/>
            <w:right w:val="none" w:sz="0" w:space="0" w:color="auto"/>
          </w:divBdr>
        </w:div>
        <w:div w:id="1541866012">
          <w:marLeft w:val="0"/>
          <w:marRight w:val="0"/>
          <w:marTop w:val="0"/>
          <w:marBottom w:val="0"/>
          <w:divBdr>
            <w:top w:val="none" w:sz="0" w:space="0" w:color="auto"/>
            <w:left w:val="none" w:sz="0" w:space="0" w:color="auto"/>
            <w:bottom w:val="none" w:sz="0" w:space="0" w:color="auto"/>
            <w:right w:val="none" w:sz="0" w:space="0" w:color="auto"/>
          </w:divBdr>
        </w:div>
        <w:div w:id="13072735">
          <w:marLeft w:val="0"/>
          <w:marRight w:val="0"/>
          <w:marTop w:val="0"/>
          <w:marBottom w:val="0"/>
          <w:divBdr>
            <w:top w:val="none" w:sz="0" w:space="0" w:color="auto"/>
            <w:left w:val="none" w:sz="0" w:space="0" w:color="auto"/>
            <w:bottom w:val="none" w:sz="0" w:space="0" w:color="auto"/>
            <w:right w:val="none" w:sz="0" w:space="0" w:color="auto"/>
          </w:divBdr>
        </w:div>
        <w:div w:id="1422214642">
          <w:marLeft w:val="0"/>
          <w:marRight w:val="0"/>
          <w:marTop w:val="0"/>
          <w:marBottom w:val="0"/>
          <w:divBdr>
            <w:top w:val="none" w:sz="0" w:space="0" w:color="auto"/>
            <w:left w:val="none" w:sz="0" w:space="0" w:color="auto"/>
            <w:bottom w:val="none" w:sz="0" w:space="0" w:color="auto"/>
            <w:right w:val="none" w:sz="0" w:space="0" w:color="auto"/>
          </w:divBdr>
        </w:div>
      </w:divsChild>
    </w:div>
    <w:div w:id="2051412843">
      <w:bodyDiv w:val="1"/>
      <w:marLeft w:val="0"/>
      <w:marRight w:val="0"/>
      <w:marTop w:val="0"/>
      <w:marBottom w:val="0"/>
      <w:divBdr>
        <w:top w:val="none" w:sz="0" w:space="0" w:color="auto"/>
        <w:left w:val="none" w:sz="0" w:space="0" w:color="auto"/>
        <w:bottom w:val="none" w:sz="0" w:space="0" w:color="auto"/>
        <w:right w:val="none" w:sz="0" w:space="0" w:color="auto"/>
      </w:divBdr>
    </w:div>
    <w:div w:id="210313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52211.htm" TargetMode="External"/><Relationship Id="rId18" Type="http://schemas.openxmlformats.org/officeDocument/2006/relationships/hyperlink" Target="http://www.acq.osd.mil/dpap/dars/pgi/pgi_htm/PGI245_6.htm" TargetMode="External"/><Relationship Id="rId26" Type="http://schemas.openxmlformats.org/officeDocument/2006/relationships/hyperlink" Target="https://piee.eb.mil/piee-landing" TargetMode="External"/><Relationship Id="rId21" Type="http://schemas.openxmlformats.org/officeDocument/2006/relationships/hyperlink" Target="http://www2.dla.mil/j-6/dlmso/elibrary/manuals/dlm/dlm_pubs.asp"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q.osd.mil/dpap/dars/dfars/html/current/252211.htm" TargetMode="External"/><Relationship Id="rId17" Type="http://schemas.openxmlformats.org/officeDocument/2006/relationships/hyperlink" Target="https://www.acq.osd.mil/dpap/dars/dfars/html/current/252245.htm" TargetMode="External"/><Relationship Id="rId25" Type="http://schemas.openxmlformats.org/officeDocument/2006/relationships/hyperlink" Target="http://www.acq.osd.mil/dpap/dars/dfars/html/current/245_1.htm" TargetMode="External"/><Relationship Id="rId33" Type="http://schemas.openxmlformats.org/officeDocument/2006/relationships/hyperlink" Target="https://www.dla.mil/HQ/InformationOperations/DLMS/elibrary/manuals/v2/" TargetMode="External"/><Relationship Id="rId2" Type="http://schemas.openxmlformats.org/officeDocument/2006/relationships/customXml" Target="../customXml/item2.xml"/><Relationship Id="rId16" Type="http://schemas.openxmlformats.org/officeDocument/2006/relationships/hyperlink" Target="http://www.acq.osd.mil/dpap/dars/dfars/html/current/252245.htm" TargetMode="External"/><Relationship Id="rId20" Type="http://schemas.openxmlformats.org/officeDocument/2006/relationships/hyperlink" Target="https://www.acq.osd.mil/dpap/dars/dfars/html/current/252211.htm" TargetMode="External"/><Relationship Id="rId29" Type="http://schemas.openxmlformats.org/officeDocument/2006/relationships/hyperlink" Target="http://www.dcma.mil/WBT/PCAR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dfars/html/current/252211.htm" TargetMode="External"/><Relationship Id="rId24" Type="http://schemas.openxmlformats.org/officeDocument/2006/relationships/hyperlink" Target="http://www.acq.osd.mil/dpap/dars/dfars/html/current/245_1.htm" TargetMode="External"/><Relationship Id="rId32" Type="http://schemas.openxmlformats.org/officeDocument/2006/relationships/hyperlink" Target="https://piee.eb.mi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q.osd.mil/dpap/dars/dfars/html/current/252245.htm" TargetMode="External"/><Relationship Id="rId23" Type="http://schemas.openxmlformats.org/officeDocument/2006/relationships/hyperlink" Target="https://iuid.logisticsinformationservice.dla.mil/" TargetMode="External"/><Relationship Id="rId28" Type="http://schemas.openxmlformats.org/officeDocument/2006/relationships/hyperlink" Target="https://www.acquisition.gov"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osd.mil/dpap/dars/dfars/html/current/211_2.htm" TargetMode="External"/><Relationship Id="rId31" Type="http://schemas.openxmlformats.org/officeDocument/2006/relationships/hyperlink" Target="https://sam.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pgi/pgi_htm/PGI251_1.htm" TargetMode="External"/><Relationship Id="rId22" Type="http://schemas.openxmlformats.org/officeDocument/2006/relationships/hyperlink" Target="http://www2.dla.mil/j-6/dlmso/elibrary/manuals/dlm/dlm_pubs.asp" TargetMode="External"/><Relationship Id="rId27" Type="http://schemas.openxmlformats.org/officeDocument/2006/relationships/hyperlink" Target="http://www.acq.osd.mil/dpap/dars/dfars/html/current/245_1.htm" TargetMode="External"/><Relationship Id="rId30" Type="http://schemas.openxmlformats.org/officeDocument/2006/relationships/hyperlink" Target="http://www.dla.mil/HQ/InformationOperations/DLMS/elibrary/manuals/MILSTRAP/"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29A05-55C5-429A-91DC-F9D16C8E2DA6}">
  <ds:schemaRefs>
    <ds:schemaRef ds:uri="http://schemas.openxmlformats.org/officeDocument/2006/bibliography"/>
  </ds:schemaRefs>
</ds:datastoreItem>
</file>

<file path=customXml/itemProps2.xml><?xml version="1.0" encoding="utf-8"?>
<ds:datastoreItem xmlns:ds="http://schemas.openxmlformats.org/officeDocument/2006/customXml" ds:itemID="{840AE730-2E66-4BFD-BFEB-7E048E6FE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43133A-3A6F-4BB0-8152-ADF7CD2DAC37}">
  <ds:schemaRefs>
    <ds:schemaRef ds:uri="http://schemas.microsoft.com/sharepoint/v3/contenttype/forms"/>
  </ds:schemaRefs>
</ds:datastoreItem>
</file>

<file path=customXml/itemProps4.xml><?xml version="1.0" encoding="utf-8"?>
<ds:datastoreItem xmlns:ds="http://schemas.openxmlformats.org/officeDocument/2006/customXml" ds:itemID="{8D1A3A3B-E439-4846-A42E-0801EE59F7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24</Pages>
  <Words>8541</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57117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9</cp:revision>
  <cp:lastPrinted>2023-07-31T22:08:00Z</cp:lastPrinted>
  <dcterms:created xsi:type="dcterms:W3CDTF">2023-11-29T16:54:00Z</dcterms:created>
  <dcterms:modified xsi:type="dcterms:W3CDTF">2023-12-19T18:10:00Z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