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CBA39" w14:textId="501D947C" w:rsidR="00562B18" w:rsidRPr="00562B18" w:rsidRDefault="00A21790" w:rsidP="00CC114B">
      <w:pPr>
        <w:spacing w:after="0" w:line="240" w:lineRule="auto"/>
        <w:jc w:val="center"/>
        <w:outlineLvl w:val="3"/>
        <w:rPr>
          <w:rFonts w:ascii="Century Schoolbook" w:hAnsi="Century Schoolbook" w:cs="Courier New"/>
          <w:b/>
          <w:bCs/>
          <w:sz w:val="24"/>
          <w:szCs w:val="24"/>
        </w:rPr>
      </w:pPr>
      <w:bookmarkStart w:id="0" w:name="_GoBack"/>
      <w:bookmarkEnd w:id="0"/>
      <w:r>
        <w:rPr>
          <w:rFonts w:ascii="Century Schoolbook" w:hAnsi="Century Schoolbook" w:cs="Courier New"/>
          <w:b/>
          <w:bCs/>
          <w:sz w:val="24"/>
          <w:szCs w:val="24"/>
        </w:rPr>
        <w:t>DFARS Case 2021</w:t>
      </w:r>
      <w:r w:rsidR="00562B18" w:rsidRPr="00562B18">
        <w:rPr>
          <w:rFonts w:ascii="Century Schoolbook" w:hAnsi="Century Schoolbook" w:cs="Courier New"/>
          <w:b/>
          <w:bCs/>
          <w:sz w:val="24"/>
          <w:szCs w:val="24"/>
        </w:rPr>
        <w:t>-D0</w:t>
      </w:r>
      <w:r w:rsidR="009636AB">
        <w:rPr>
          <w:rFonts w:ascii="Century Schoolbook" w:hAnsi="Century Schoolbook" w:cs="Courier New"/>
          <w:b/>
          <w:bCs/>
          <w:sz w:val="24"/>
          <w:szCs w:val="24"/>
        </w:rPr>
        <w:t>10</w:t>
      </w:r>
    </w:p>
    <w:p w14:paraId="0DD0D641" w14:textId="54E101D3" w:rsidR="00562B18" w:rsidRPr="00562B18" w:rsidRDefault="009636AB" w:rsidP="00CC114B">
      <w:pPr>
        <w:spacing w:after="0" w:line="240" w:lineRule="auto"/>
        <w:jc w:val="center"/>
        <w:outlineLvl w:val="3"/>
        <w:rPr>
          <w:rFonts w:ascii="Century Schoolbook" w:hAnsi="Century Schoolbook" w:cs="Courier New"/>
          <w:b/>
          <w:sz w:val="24"/>
          <w:szCs w:val="24"/>
          <w:shd w:val="clear" w:color="auto" w:fill="FFFFFF"/>
        </w:rPr>
      </w:pPr>
      <w:r w:rsidRPr="009636AB">
        <w:rPr>
          <w:rFonts w:ascii="Century Schoolbook" w:hAnsi="Century Schoolbook" w:cs="Courier New"/>
          <w:b/>
          <w:sz w:val="24"/>
          <w:szCs w:val="24"/>
          <w:shd w:val="clear" w:color="auto" w:fill="FFFFFF"/>
        </w:rPr>
        <w:t>Modification of Small Purchase Threshold Exceptions</w:t>
      </w:r>
    </w:p>
    <w:p w14:paraId="1FB84246" w14:textId="13D6026F" w:rsidR="00562B18" w:rsidRPr="00562B18" w:rsidRDefault="00BD3150" w:rsidP="00CC114B">
      <w:pPr>
        <w:spacing w:after="0" w:line="240" w:lineRule="auto"/>
        <w:jc w:val="center"/>
        <w:outlineLvl w:val="3"/>
        <w:rPr>
          <w:rFonts w:ascii="Century Schoolbook" w:hAnsi="Century Schoolbook" w:cs="Courier New"/>
          <w:b/>
          <w:bCs/>
          <w:sz w:val="24"/>
          <w:szCs w:val="24"/>
        </w:rPr>
      </w:pPr>
      <w:r>
        <w:rPr>
          <w:rFonts w:ascii="Century Schoolbook" w:hAnsi="Century Schoolbook" w:cs="Courier New"/>
          <w:b/>
          <w:bCs/>
          <w:sz w:val="24"/>
          <w:szCs w:val="24"/>
        </w:rPr>
        <w:t>Final</w:t>
      </w:r>
      <w:r w:rsidR="00562B18" w:rsidRPr="00562B18">
        <w:rPr>
          <w:rFonts w:ascii="Century Schoolbook" w:hAnsi="Century Schoolbook" w:cs="Courier New"/>
          <w:b/>
          <w:bCs/>
          <w:sz w:val="24"/>
          <w:szCs w:val="24"/>
        </w:rPr>
        <w:t xml:space="preserve"> Rule</w:t>
      </w:r>
    </w:p>
    <w:p w14:paraId="57DF3FCF" w14:textId="77777777" w:rsidR="00562B18" w:rsidRPr="00562B18" w:rsidRDefault="00562B18" w:rsidP="00CC114B">
      <w:pPr>
        <w:pStyle w:val="DFARS"/>
        <w:jc w:val="center"/>
        <w:rPr>
          <w:b/>
          <w:szCs w:val="24"/>
        </w:rPr>
      </w:pPr>
    </w:p>
    <w:p w14:paraId="0AB1030A" w14:textId="77777777" w:rsidR="00A21790" w:rsidRDefault="00A21790" w:rsidP="00CC114B">
      <w:pPr>
        <w:spacing w:after="0" w:line="240" w:lineRule="auto"/>
        <w:outlineLvl w:val="1"/>
        <w:rPr>
          <w:rFonts w:ascii="Century Schoolbook" w:eastAsia="Times New Roman" w:hAnsi="Century Schoolbook" w:cs="Courier New"/>
          <w:b/>
          <w:bCs/>
          <w:noProof/>
          <w:color w:val="000000"/>
          <w:sz w:val="24"/>
          <w:szCs w:val="24"/>
        </w:rPr>
      </w:pPr>
    </w:p>
    <w:p w14:paraId="43CE4756" w14:textId="3FAEDE19" w:rsidR="00A21790" w:rsidRDefault="009636AB" w:rsidP="00CC114B">
      <w:pPr>
        <w:spacing w:after="0" w:line="240" w:lineRule="auto"/>
        <w:jc w:val="center"/>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PART 225</w:t>
      </w:r>
      <w:r w:rsidR="00A21790" w:rsidRPr="006E6C79">
        <w:rPr>
          <w:rFonts w:ascii="Century Schoolbook" w:eastAsia="Times New Roman" w:hAnsi="Century Schoolbook" w:cs="Courier New"/>
          <w:b/>
          <w:bCs/>
          <w:noProof/>
          <w:color w:val="000000"/>
          <w:sz w:val="24"/>
          <w:szCs w:val="24"/>
        </w:rPr>
        <w:t>—</w:t>
      </w:r>
      <w:r>
        <w:rPr>
          <w:rFonts w:ascii="Century Schoolbook" w:eastAsia="Times New Roman" w:hAnsi="Century Schoolbook" w:cs="Courier New"/>
          <w:b/>
          <w:bCs/>
          <w:noProof/>
          <w:color w:val="000000"/>
          <w:sz w:val="24"/>
          <w:szCs w:val="24"/>
        </w:rPr>
        <w:t>FOREIGN ACQUISITION</w:t>
      </w:r>
    </w:p>
    <w:p w14:paraId="5B938AA1" w14:textId="77777777" w:rsidR="00A21790" w:rsidRDefault="00A21790"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463A1AE7" w14:textId="77777777" w:rsidR="00A21790" w:rsidRDefault="00A21790" w:rsidP="00CC114B">
      <w:pPr>
        <w:spacing w:after="0" w:line="240" w:lineRule="auto"/>
        <w:outlineLvl w:val="1"/>
        <w:rPr>
          <w:rFonts w:ascii="Century Schoolbook" w:eastAsia="Times New Roman" w:hAnsi="Century Schoolbook" w:cs="Courier New"/>
          <w:b/>
          <w:bCs/>
          <w:noProof/>
          <w:color w:val="000000"/>
          <w:sz w:val="24"/>
          <w:szCs w:val="24"/>
        </w:rPr>
      </w:pPr>
    </w:p>
    <w:p w14:paraId="3E26F6A5" w14:textId="4BB6705B" w:rsidR="00A21790" w:rsidRDefault="009636AB"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SUBPART 225</w:t>
      </w:r>
      <w:r w:rsidR="00A21790">
        <w:rPr>
          <w:rFonts w:ascii="Century Schoolbook" w:eastAsia="Times New Roman" w:hAnsi="Century Schoolbook" w:cs="Courier New"/>
          <w:b/>
          <w:bCs/>
          <w:noProof/>
          <w:color w:val="000000"/>
          <w:sz w:val="24"/>
          <w:szCs w:val="24"/>
        </w:rPr>
        <w:t>.</w:t>
      </w:r>
      <w:r>
        <w:rPr>
          <w:rFonts w:ascii="Century Schoolbook" w:eastAsia="Times New Roman" w:hAnsi="Century Schoolbook" w:cs="Courier New"/>
          <w:b/>
          <w:bCs/>
          <w:noProof/>
          <w:color w:val="000000"/>
          <w:sz w:val="24"/>
          <w:szCs w:val="24"/>
        </w:rPr>
        <w:t>70—AUTHORIZATION ACTS, APPROPRIATIONS ACTS, AND OTHER STATUTORY RESTRICTIONS ON FOREIGN ACQUISITION</w:t>
      </w:r>
    </w:p>
    <w:p w14:paraId="77D0F2E7" w14:textId="77777777" w:rsidR="00A21790" w:rsidRDefault="00A21790" w:rsidP="00CC114B">
      <w:pPr>
        <w:spacing w:after="0" w:line="240" w:lineRule="auto"/>
        <w:outlineLvl w:val="1"/>
        <w:rPr>
          <w:rFonts w:ascii="Century Schoolbook" w:eastAsia="Times New Roman" w:hAnsi="Century Schoolbook" w:cs="Courier New"/>
          <w:b/>
          <w:bCs/>
          <w:noProof/>
          <w:color w:val="000000"/>
          <w:sz w:val="24"/>
          <w:szCs w:val="24"/>
        </w:rPr>
      </w:pPr>
    </w:p>
    <w:p w14:paraId="26037564" w14:textId="77777777" w:rsidR="00A21790" w:rsidRDefault="00A21790"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7F93EB20" w14:textId="77777777" w:rsidR="0089331B" w:rsidRDefault="0089331B" w:rsidP="00CC114B">
      <w:pPr>
        <w:pStyle w:val="DFARS"/>
        <w:rPr>
          <w:b/>
          <w:szCs w:val="24"/>
        </w:rPr>
      </w:pPr>
    </w:p>
    <w:p w14:paraId="232D0A20" w14:textId="250302EC" w:rsidR="0089331B" w:rsidRPr="006D6195" w:rsidRDefault="0089331B" w:rsidP="00CC114B">
      <w:pPr>
        <w:pStyle w:val="DFARS"/>
        <w:rPr>
          <w:b/>
          <w:szCs w:val="24"/>
        </w:rPr>
      </w:pPr>
      <w:proofErr w:type="gramStart"/>
      <w:r w:rsidRPr="006D6195">
        <w:rPr>
          <w:b/>
          <w:szCs w:val="24"/>
        </w:rPr>
        <w:t>225.7002  Restrictions</w:t>
      </w:r>
      <w:proofErr w:type="gramEnd"/>
      <w:r w:rsidRPr="006D6195">
        <w:rPr>
          <w:b/>
          <w:szCs w:val="24"/>
        </w:rPr>
        <w:t xml:space="preserve"> on food, clothing, fabrics, hand or measuring tools</w:t>
      </w:r>
      <w:r>
        <w:rPr>
          <w:b/>
          <w:szCs w:val="24"/>
        </w:rPr>
        <w:t>, and flags</w:t>
      </w:r>
      <w:r w:rsidRPr="006D6195">
        <w:rPr>
          <w:b/>
          <w:szCs w:val="24"/>
        </w:rPr>
        <w:t>.</w:t>
      </w:r>
    </w:p>
    <w:p w14:paraId="453C57E3" w14:textId="77777777" w:rsidR="0089331B" w:rsidRDefault="0089331B" w:rsidP="00CC114B">
      <w:pPr>
        <w:spacing w:after="0" w:line="240" w:lineRule="auto"/>
        <w:outlineLvl w:val="1"/>
        <w:rPr>
          <w:rFonts w:ascii="Century Schoolbook" w:eastAsia="Times New Roman" w:hAnsi="Century Schoolbook" w:cs="Courier New"/>
          <w:b/>
          <w:bCs/>
          <w:noProof/>
          <w:color w:val="000000"/>
          <w:sz w:val="24"/>
          <w:szCs w:val="24"/>
        </w:rPr>
      </w:pPr>
    </w:p>
    <w:p w14:paraId="6CAED8C4" w14:textId="5BB837AA" w:rsidR="0089331B" w:rsidRDefault="0089331B"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6DBB3F56" w14:textId="77777777" w:rsidR="00A21790" w:rsidRDefault="00A21790" w:rsidP="00CC114B">
      <w:pPr>
        <w:spacing w:after="0" w:line="240" w:lineRule="auto"/>
        <w:outlineLvl w:val="1"/>
        <w:rPr>
          <w:rFonts w:ascii="Century Schoolbook" w:eastAsia="Times New Roman" w:hAnsi="Century Schoolbook" w:cs="Courier New"/>
          <w:b/>
          <w:bCs/>
          <w:noProof/>
          <w:color w:val="000000"/>
          <w:sz w:val="24"/>
          <w:szCs w:val="24"/>
        </w:rPr>
      </w:pPr>
    </w:p>
    <w:p w14:paraId="5A22FD90" w14:textId="77777777" w:rsidR="0089331B" w:rsidRPr="006D6195" w:rsidRDefault="0089331B" w:rsidP="00CC114B">
      <w:pPr>
        <w:pStyle w:val="DFARS"/>
        <w:rPr>
          <w:b/>
          <w:szCs w:val="24"/>
        </w:rPr>
      </w:pPr>
      <w:r w:rsidRPr="006D6195">
        <w:rPr>
          <w:b/>
          <w:szCs w:val="24"/>
        </w:rPr>
        <w:t>225.7002-</w:t>
      </w:r>
      <w:proofErr w:type="gramStart"/>
      <w:r w:rsidRPr="006D6195">
        <w:rPr>
          <w:b/>
          <w:szCs w:val="24"/>
        </w:rPr>
        <w:t>2  Exceptions</w:t>
      </w:r>
      <w:proofErr w:type="gramEnd"/>
      <w:r w:rsidRPr="006D6195">
        <w:rPr>
          <w:b/>
          <w:szCs w:val="24"/>
        </w:rPr>
        <w:t>.</w:t>
      </w:r>
    </w:p>
    <w:p w14:paraId="0B667341" w14:textId="77777777" w:rsidR="0089331B" w:rsidRPr="006D6195" w:rsidRDefault="0089331B" w:rsidP="00CC114B">
      <w:pPr>
        <w:pStyle w:val="DFARS"/>
        <w:rPr>
          <w:szCs w:val="24"/>
        </w:rPr>
      </w:pPr>
      <w:r w:rsidRPr="006D6195">
        <w:rPr>
          <w:szCs w:val="24"/>
        </w:rPr>
        <w:t xml:space="preserve">Acquisitions in the following categories are not subject to the restrictions in </w:t>
      </w:r>
      <w:hyperlink r:id="rId10" w:anchor="225.7002-1" w:history="1">
        <w:r w:rsidRPr="00F4636C">
          <w:rPr>
            <w:rStyle w:val="Hyperlink"/>
            <w:szCs w:val="24"/>
          </w:rPr>
          <w:t>225.7002-1</w:t>
        </w:r>
      </w:hyperlink>
      <w:r w:rsidRPr="006D6195">
        <w:rPr>
          <w:szCs w:val="24"/>
        </w:rPr>
        <w:t>:</w:t>
      </w:r>
    </w:p>
    <w:p w14:paraId="74603457" w14:textId="77777777" w:rsidR="0089331B" w:rsidRPr="006D6195" w:rsidRDefault="0089331B" w:rsidP="00CC114B">
      <w:pPr>
        <w:pStyle w:val="DFARS"/>
        <w:rPr>
          <w:szCs w:val="24"/>
        </w:rPr>
      </w:pPr>
    </w:p>
    <w:p w14:paraId="29C4E27F" w14:textId="356BCF27" w:rsidR="0089331B" w:rsidRPr="00F4692B" w:rsidRDefault="0089331B" w:rsidP="00CC114B">
      <w:pPr>
        <w:pStyle w:val="DFARS"/>
        <w:rPr>
          <w:szCs w:val="24"/>
        </w:rPr>
      </w:pPr>
      <w:r w:rsidRPr="00F4692B">
        <w:rPr>
          <w:szCs w:val="24"/>
        </w:rPr>
        <w:tab/>
        <w:t xml:space="preserve">(a)  Acquisitions </w:t>
      </w:r>
      <w:r w:rsidR="00E46B44" w:rsidRPr="00E46B44">
        <w:rPr>
          <w:b/>
          <w:szCs w:val="24"/>
        </w:rPr>
        <w:t>[not exceeding $150,000]</w:t>
      </w:r>
      <w:r w:rsidRPr="00E46B44">
        <w:rPr>
          <w:strike/>
          <w:szCs w:val="24"/>
        </w:rPr>
        <w:t>at or below the simplified acquisition threshold</w:t>
      </w:r>
      <w:r w:rsidRPr="00F4692B">
        <w:rPr>
          <w:szCs w:val="24"/>
        </w:rPr>
        <w:t>, except for athletic footwear purchased by DoD for use by members of the Army, Navy, Air Force, or Marine Corps upon their initial entry into the Armed Forces (section 817 of the National Defense Authorization Act for Fiscal Year 2017 (Pub. L. 114-328)).</w:t>
      </w:r>
    </w:p>
    <w:p w14:paraId="0131E367" w14:textId="77777777" w:rsidR="0089331B" w:rsidRPr="006D6195" w:rsidRDefault="0089331B" w:rsidP="00CC114B">
      <w:pPr>
        <w:pStyle w:val="DFARS"/>
        <w:rPr>
          <w:szCs w:val="24"/>
        </w:rPr>
      </w:pPr>
    </w:p>
    <w:p w14:paraId="71EDA1E9" w14:textId="77777777" w:rsidR="0089331B" w:rsidRPr="006D6195" w:rsidRDefault="0089331B" w:rsidP="00CC114B">
      <w:pPr>
        <w:pStyle w:val="DFARS"/>
        <w:rPr>
          <w:szCs w:val="24"/>
        </w:rPr>
      </w:pPr>
      <w:r w:rsidRPr="006D6195">
        <w:rPr>
          <w:szCs w:val="24"/>
        </w:rPr>
        <w:tab/>
        <w:t xml:space="preserve">(b)  Acquisitions of any of the items in </w:t>
      </w:r>
      <w:hyperlink r:id="rId11" w:anchor="225.7002-1" w:history="1">
        <w:r w:rsidRPr="00DD30AD">
          <w:rPr>
            <w:rStyle w:val="Hyperlink"/>
            <w:szCs w:val="24"/>
          </w:rPr>
          <w:t>225.7002-1</w:t>
        </w:r>
      </w:hyperlink>
      <w:r w:rsidRPr="006D6195">
        <w:rPr>
          <w:szCs w:val="24"/>
        </w:rPr>
        <w:t>, if the Secretary concerned</w:t>
      </w:r>
      <w:r>
        <w:rPr>
          <w:szCs w:val="24"/>
        </w:rPr>
        <w:t xml:space="preserve"> </w:t>
      </w:r>
      <w:r w:rsidRPr="006D6195">
        <w:rPr>
          <w:szCs w:val="24"/>
        </w:rPr>
        <w:t>determines that items grown, reprocessed, reused, or produced in the United States</w:t>
      </w:r>
      <w:r>
        <w:rPr>
          <w:szCs w:val="24"/>
        </w:rPr>
        <w:t xml:space="preserve"> </w:t>
      </w:r>
      <w:r w:rsidRPr="006D6195">
        <w:rPr>
          <w:szCs w:val="24"/>
        </w:rPr>
        <w:t xml:space="preserve">cannot be acquired as and when needed in a satisfactory quality and sufficient quantity at U.S. market prices.  (See the requirement in </w:t>
      </w:r>
      <w:hyperlink r:id="rId12" w:anchor="205.301" w:history="1">
        <w:r w:rsidRPr="00F4636C">
          <w:rPr>
            <w:rStyle w:val="Hyperlink"/>
            <w:szCs w:val="24"/>
          </w:rPr>
          <w:t>205.301</w:t>
        </w:r>
      </w:hyperlink>
      <w:r w:rsidRPr="006D6195">
        <w:rPr>
          <w:szCs w:val="24"/>
        </w:rPr>
        <w:t xml:space="preserve"> for synopsis within 7 days after contract award when using this exception.)</w:t>
      </w:r>
    </w:p>
    <w:p w14:paraId="44694A07" w14:textId="77777777" w:rsidR="0089331B" w:rsidRPr="006D6195" w:rsidRDefault="0089331B" w:rsidP="00CC114B">
      <w:pPr>
        <w:pStyle w:val="DFARS"/>
        <w:rPr>
          <w:szCs w:val="24"/>
        </w:rPr>
      </w:pPr>
    </w:p>
    <w:p w14:paraId="1649C098" w14:textId="77777777" w:rsidR="0089331B" w:rsidRPr="006D6195" w:rsidRDefault="0089331B" w:rsidP="00CC114B">
      <w:pPr>
        <w:pStyle w:val="DFARS"/>
        <w:rPr>
          <w:szCs w:val="24"/>
        </w:rPr>
      </w:pPr>
      <w:r w:rsidRPr="006D6195">
        <w:rPr>
          <w:szCs w:val="24"/>
        </w:rPr>
        <w:tab/>
      </w:r>
      <w:r w:rsidRPr="006D6195">
        <w:rPr>
          <w:szCs w:val="24"/>
        </w:rPr>
        <w:tab/>
        <w:t xml:space="preserve">(1)  The following officials are authorized, without power of </w:t>
      </w:r>
      <w:proofErr w:type="spellStart"/>
      <w:r w:rsidRPr="006D6195">
        <w:rPr>
          <w:szCs w:val="24"/>
        </w:rPr>
        <w:t>redelegation</w:t>
      </w:r>
      <w:proofErr w:type="spellEnd"/>
      <w:r w:rsidRPr="006D6195">
        <w:rPr>
          <w:szCs w:val="24"/>
        </w:rPr>
        <w:t xml:space="preserve">, to make such a domestic </w:t>
      </w:r>
      <w:proofErr w:type="spellStart"/>
      <w:r w:rsidRPr="006D6195">
        <w:rPr>
          <w:szCs w:val="24"/>
        </w:rPr>
        <w:t>nonavailability</w:t>
      </w:r>
      <w:proofErr w:type="spellEnd"/>
      <w:r w:rsidRPr="006D6195">
        <w:rPr>
          <w:szCs w:val="24"/>
        </w:rPr>
        <w:t xml:space="preserve"> determination: </w:t>
      </w:r>
    </w:p>
    <w:p w14:paraId="266E36BA" w14:textId="77777777" w:rsidR="0089331B" w:rsidRPr="006D6195" w:rsidRDefault="0089331B" w:rsidP="00CC114B">
      <w:pPr>
        <w:pStyle w:val="DFARS"/>
        <w:rPr>
          <w:szCs w:val="24"/>
        </w:rPr>
      </w:pPr>
    </w:p>
    <w:p w14:paraId="6D363730" w14:textId="77777777" w:rsidR="0089331B" w:rsidRPr="006D6195" w:rsidRDefault="0089331B" w:rsidP="00CC114B">
      <w:pPr>
        <w:pStyle w:val="DFARS"/>
        <w:rPr>
          <w:szCs w:val="24"/>
        </w:rPr>
      </w:pPr>
      <w:r w:rsidRPr="006D6195">
        <w:rPr>
          <w:szCs w:val="24"/>
        </w:rPr>
        <w:tab/>
      </w:r>
      <w:r w:rsidRPr="006D6195">
        <w:rPr>
          <w:szCs w:val="24"/>
        </w:rPr>
        <w:tab/>
      </w:r>
      <w:r w:rsidRPr="006D6195">
        <w:rPr>
          <w:szCs w:val="24"/>
        </w:rPr>
        <w:tab/>
        <w:t>(</w:t>
      </w:r>
      <w:proofErr w:type="spellStart"/>
      <w:r w:rsidRPr="006D6195">
        <w:rPr>
          <w:szCs w:val="24"/>
        </w:rPr>
        <w:t>i</w:t>
      </w:r>
      <w:proofErr w:type="spellEnd"/>
      <w:r w:rsidRPr="006D6195">
        <w:rPr>
          <w:szCs w:val="24"/>
        </w:rPr>
        <w:t>)  The Under Secretary of Defense (Acquisition, Technology, and Logistics).</w:t>
      </w:r>
    </w:p>
    <w:p w14:paraId="53F0206D" w14:textId="77777777" w:rsidR="0089331B" w:rsidRPr="006D6195" w:rsidRDefault="0089331B" w:rsidP="00CC114B">
      <w:pPr>
        <w:pStyle w:val="DFARS"/>
        <w:rPr>
          <w:szCs w:val="24"/>
        </w:rPr>
      </w:pPr>
    </w:p>
    <w:p w14:paraId="3E18D655" w14:textId="77777777" w:rsidR="0089331B" w:rsidRDefault="0089331B" w:rsidP="00CC114B">
      <w:pPr>
        <w:pStyle w:val="DFARS"/>
        <w:rPr>
          <w:szCs w:val="24"/>
        </w:rPr>
      </w:pPr>
      <w:r w:rsidRPr="006D6195">
        <w:rPr>
          <w:szCs w:val="24"/>
        </w:rPr>
        <w:tab/>
      </w:r>
      <w:r w:rsidRPr="006D6195">
        <w:rPr>
          <w:szCs w:val="24"/>
        </w:rPr>
        <w:tab/>
      </w:r>
      <w:r w:rsidRPr="006D6195">
        <w:rPr>
          <w:szCs w:val="24"/>
        </w:rPr>
        <w:tab/>
        <w:t>(ii)  The Secretary of the Army.</w:t>
      </w:r>
    </w:p>
    <w:p w14:paraId="59E34176" w14:textId="77777777" w:rsidR="0089331B" w:rsidRPr="006D6195" w:rsidRDefault="0089331B" w:rsidP="00CC114B">
      <w:pPr>
        <w:pStyle w:val="DFARS"/>
        <w:rPr>
          <w:szCs w:val="24"/>
        </w:rPr>
      </w:pPr>
    </w:p>
    <w:p w14:paraId="7E5329C0" w14:textId="77777777" w:rsidR="0089331B" w:rsidRPr="006D6195" w:rsidRDefault="0089331B" w:rsidP="00CC114B">
      <w:pPr>
        <w:pStyle w:val="DFARS"/>
        <w:rPr>
          <w:szCs w:val="24"/>
        </w:rPr>
      </w:pPr>
      <w:r w:rsidRPr="006D6195">
        <w:rPr>
          <w:szCs w:val="24"/>
        </w:rPr>
        <w:tab/>
      </w:r>
      <w:r w:rsidRPr="006D6195">
        <w:rPr>
          <w:szCs w:val="24"/>
        </w:rPr>
        <w:tab/>
      </w:r>
      <w:r w:rsidRPr="006D6195">
        <w:rPr>
          <w:szCs w:val="24"/>
        </w:rPr>
        <w:tab/>
        <w:t>(iii)  The Secretary of the Navy.</w:t>
      </w:r>
    </w:p>
    <w:p w14:paraId="57759B71" w14:textId="77777777" w:rsidR="0089331B" w:rsidRPr="006D6195" w:rsidRDefault="0089331B" w:rsidP="00CC114B">
      <w:pPr>
        <w:pStyle w:val="DFARS"/>
        <w:rPr>
          <w:szCs w:val="24"/>
        </w:rPr>
      </w:pPr>
    </w:p>
    <w:p w14:paraId="55D91F15" w14:textId="77777777" w:rsidR="0089331B" w:rsidRPr="006D6195" w:rsidRDefault="0089331B" w:rsidP="00CC114B">
      <w:pPr>
        <w:pStyle w:val="DFARS"/>
        <w:rPr>
          <w:szCs w:val="24"/>
        </w:rPr>
      </w:pPr>
      <w:r w:rsidRPr="006D6195">
        <w:rPr>
          <w:szCs w:val="24"/>
        </w:rPr>
        <w:tab/>
      </w:r>
      <w:r w:rsidRPr="006D6195">
        <w:rPr>
          <w:szCs w:val="24"/>
        </w:rPr>
        <w:tab/>
      </w:r>
      <w:r w:rsidRPr="006D6195">
        <w:rPr>
          <w:szCs w:val="24"/>
        </w:rPr>
        <w:tab/>
        <w:t>(iv)  The Secretary of the Air Force.</w:t>
      </w:r>
    </w:p>
    <w:p w14:paraId="058A4B17" w14:textId="77777777" w:rsidR="0089331B" w:rsidRPr="006D6195" w:rsidRDefault="0089331B" w:rsidP="00CC114B">
      <w:pPr>
        <w:pStyle w:val="DFARS"/>
        <w:rPr>
          <w:szCs w:val="24"/>
        </w:rPr>
      </w:pPr>
    </w:p>
    <w:p w14:paraId="256F5865" w14:textId="77777777" w:rsidR="0089331B" w:rsidRPr="006D6195" w:rsidRDefault="0089331B" w:rsidP="00CC114B">
      <w:pPr>
        <w:pStyle w:val="DFARS"/>
        <w:rPr>
          <w:szCs w:val="24"/>
        </w:rPr>
      </w:pPr>
      <w:r w:rsidRPr="006D6195">
        <w:rPr>
          <w:szCs w:val="24"/>
        </w:rPr>
        <w:tab/>
      </w:r>
      <w:r w:rsidRPr="006D6195">
        <w:rPr>
          <w:szCs w:val="24"/>
        </w:rPr>
        <w:tab/>
      </w:r>
      <w:r w:rsidRPr="006D6195">
        <w:rPr>
          <w:szCs w:val="24"/>
        </w:rPr>
        <w:tab/>
        <w:t>(v)  The Director of the Defense Logistics Agency.</w:t>
      </w:r>
    </w:p>
    <w:p w14:paraId="3B9EE685" w14:textId="77777777" w:rsidR="0089331B" w:rsidRPr="006D6195" w:rsidRDefault="0089331B" w:rsidP="00CC114B">
      <w:pPr>
        <w:pStyle w:val="DFARS"/>
        <w:rPr>
          <w:szCs w:val="24"/>
        </w:rPr>
      </w:pPr>
    </w:p>
    <w:p w14:paraId="7EFF57B9" w14:textId="7D740ABF" w:rsidR="0089331B" w:rsidRPr="006D6195" w:rsidRDefault="0089331B" w:rsidP="00CC114B">
      <w:pPr>
        <w:pStyle w:val="DFARS"/>
        <w:rPr>
          <w:szCs w:val="24"/>
        </w:rPr>
      </w:pPr>
      <w:r w:rsidRPr="006D6195">
        <w:rPr>
          <w:szCs w:val="24"/>
        </w:rPr>
        <w:tab/>
      </w:r>
      <w:r w:rsidRPr="006D6195">
        <w:rPr>
          <w:szCs w:val="24"/>
        </w:rPr>
        <w:tab/>
        <w:t>(2)  The supporting documentation for the determination shall include</w:t>
      </w:r>
      <w:r>
        <w:rPr>
          <w:szCs w:val="24"/>
        </w:rPr>
        <w:t xml:space="preserve"> an analysis and</w:t>
      </w:r>
      <w:r w:rsidRPr="006D6195">
        <w:rPr>
          <w:szCs w:val="24"/>
        </w:rPr>
        <w:t xml:space="preserve"> written certification by the requiring activity, with specificity, why alternatives </w:t>
      </w:r>
      <w:r w:rsidRPr="004A1768">
        <w:rPr>
          <w:szCs w:val="24"/>
        </w:rPr>
        <w:t xml:space="preserve">that would not require a domestic </w:t>
      </w:r>
      <w:proofErr w:type="spellStart"/>
      <w:r w:rsidRPr="004A1768">
        <w:rPr>
          <w:szCs w:val="24"/>
        </w:rPr>
        <w:t>nonavailability</w:t>
      </w:r>
      <w:proofErr w:type="spellEnd"/>
      <w:r w:rsidRPr="004A1768">
        <w:rPr>
          <w:szCs w:val="24"/>
        </w:rPr>
        <w:t xml:space="preserve"> determination</w:t>
      </w:r>
      <w:r w:rsidRPr="004A1768">
        <w:rPr>
          <w:b/>
          <w:szCs w:val="24"/>
        </w:rPr>
        <w:t xml:space="preserve"> </w:t>
      </w:r>
      <w:r w:rsidRPr="006D6195">
        <w:rPr>
          <w:szCs w:val="24"/>
        </w:rPr>
        <w:t>are unacceptable.</w:t>
      </w:r>
    </w:p>
    <w:p w14:paraId="24D55769" w14:textId="77777777" w:rsidR="0089331B" w:rsidRPr="006D6195" w:rsidRDefault="0089331B" w:rsidP="00CC114B">
      <w:pPr>
        <w:pStyle w:val="DFARS"/>
        <w:rPr>
          <w:szCs w:val="24"/>
        </w:rPr>
      </w:pPr>
    </w:p>
    <w:p w14:paraId="27870CB8" w14:textId="77777777" w:rsidR="0089331B" w:rsidRPr="006D6195" w:rsidRDefault="0089331B" w:rsidP="00CC114B">
      <w:pPr>
        <w:pStyle w:val="DFARS"/>
        <w:rPr>
          <w:szCs w:val="24"/>
        </w:rPr>
      </w:pPr>
      <w:r w:rsidRPr="006D6195">
        <w:rPr>
          <w:szCs w:val="24"/>
        </w:rPr>
        <w:tab/>
      </w:r>
      <w:r w:rsidRPr="006D6195">
        <w:rPr>
          <w:szCs w:val="24"/>
        </w:rPr>
        <w:tab/>
        <w:t xml:space="preserve">(3)  Defense agencies other than the Defense Logistics Agency shall follow the procedures at </w:t>
      </w:r>
      <w:hyperlink r:id="rId13" w:anchor="225.7002-2" w:history="1">
        <w:r w:rsidRPr="0002088E">
          <w:rPr>
            <w:rStyle w:val="Hyperlink"/>
            <w:szCs w:val="24"/>
          </w:rPr>
          <w:t>PGI 225.7002-2</w:t>
        </w:r>
      </w:hyperlink>
      <w:r w:rsidRPr="006D6195">
        <w:rPr>
          <w:szCs w:val="24"/>
        </w:rPr>
        <w:t xml:space="preserve">(b)(3) when submitting a request for a domestic </w:t>
      </w:r>
      <w:proofErr w:type="spellStart"/>
      <w:r w:rsidRPr="006D6195">
        <w:rPr>
          <w:szCs w:val="24"/>
        </w:rPr>
        <w:t>nonavailability</w:t>
      </w:r>
      <w:proofErr w:type="spellEnd"/>
      <w:r w:rsidRPr="006D6195">
        <w:rPr>
          <w:szCs w:val="24"/>
        </w:rPr>
        <w:t xml:space="preserve"> determination.</w:t>
      </w:r>
    </w:p>
    <w:p w14:paraId="02FFC3D1" w14:textId="77777777" w:rsidR="0089331B" w:rsidRPr="006D6195" w:rsidRDefault="0089331B" w:rsidP="00CC114B">
      <w:pPr>
        <w:pStyle w:val="DFARS"/>
        <w:rPr>
          <w:szCs w:val="24"/>
        </w:rPr>
      </w:pPr>
    </w:p>
    <w:p w14:paraId="2907DBA7" w14:textId="77777777" w:rsidR="0089331B" w:rsidRPr="006D6195" w:rsidRDefault="0089331B" w:rsidP="00CC114B">
      <w:pPr>
        <w:pStyle w:val="DFARS"/>
        <w:rPr>
          <w:szCs w:val="24"/>
        </w:rPr>
      </w:pPr>
      <w:r w:rsidRPr="006D6195">
        <w:rPr>
          <w:szCs w:val="24"/>
        </w:rPr>
        <w:tab/>
        <w:t>(c)  Acquisitions of items listed in FAR 25.104(a)</w:t>
      </w:r>
      <w:r>
        <w:rPr>
          <w:szCs w:val="24"/>
        </w:rPr>
        <w:t xml:space="preserve">. </w:t>
      </w:r>
    </w:p>
    <w:p w14:paraId="2D826E63" w14:textId="77777777" w:rsidR="0089331B" w:rsidRPr="006D6195" w:rsidRDefault="0089331B" w:rsidP="00CC114B">
      <w:pPr>
        <w:pStyle w:val="DFARS"/>
        <w:rPr>
          <w:szCs w:val="24"/>
        </w:rPr>
      </w:pPr>
    </w:p>
    <w:p w14:paraId="7FD198D6" w14:textId="77777777" w:rsidR="0089331B" w:rsidRPr="006D6195" w:rsidRDefault="0089331B" w:rsidP="00CC114B">
      <w:pPr>
        <w:pStyle w:val="DFARS"/>
        <w:rPr>
          <w:szCs w:val="24"/>
        </w:rPr>
      </w:pPr>
      <w:r w:rsidRPr="006D6195">
        <w:rPr>
          <w:szCs w:val="24"/>
        </w:rPr>
        <w:tab/>
        <w:t>(d)  Acquisitions outside the United States in support of combat operations.</w:t>
      </w:r>
    </w:p>
    <w:p w14:paraId="26E157E2" w14:textId="77777777" w:rsidR="0089331B" w:rsidRPr="006D6195" w:rsidRDefault="0089331B" w:rsidP="00CC114B">
      <w:pPr>
        <w:pStyle w:val="DFARS"/>
        <w:rPr>
          <w:szCs w:val="24"/>
        </w:rPr>
      </w:pPr>
    </w:p>
    <w:p w14:paraId="2DF5429C" w14:textId="543CF261" w:rsidR="0089331B" w:rsidRPr="006D6195" w:rsidRDefault="0096610B" w:rsidP="00CC114B">
      <w:pPr>
        <w:pStyle w:val="DFARS"/>
        <w:rPr>
          <w:szCs w:val="24"/>
        </w:rPr>
      </w:pPr>
      <w:r>
        <w:rPr>
          <w:szCs w:val="24"/>
        </w:rPr>
        <w:tab/>
        <w:t xml:space="preserve">(e)  </w:t>
      </w:r>
      <w:r w:rsidR="0089331B" w:rsidRPr="006D6195">
        <w:rPr>
          <w:szCs w:val="24"/>
        </w:rPr>
        <w:t>Acquisitions of perishable foods by or for activities located outside the United States for personnel of those activities.</w:t>
      </w:r>
    </w:p>
    <w:p w14:paraId="3509156B" w14:textId="77777777" w:rsidR="0089331B" w:rsidRPr="006D6195" w:rsidRDefault="0089331B" w:rsidP="00CC114B">
      <w:pPr>
        <w:pStyle w:val="DFARS"/>
        <w:rPr>
          <w:szCs w:val="24"/>
        </w:rPr>
      </w:pPr>
    </w:p>
    <w:p w14:paraId="38876CEF" w14:textId="77777777" w:rsidR="0089331B" w:rsidRPr="006D6195" w:rsidRDefault="0089331B" w:rsidP="00CC114B">
      <w:pPr>
        <w:pStyle w:val="DFARS"/>
        <w:rPr>
          <w:szCs w:val="24"/>
        </w:rPr>
      </w:pPr>
      <w:r w:rsidRPr="006D6195">
        <w:rPr>
          <w:szCs w:val="24"/>
        </w:rPr>
        <w:tab/>
        <w:t>(f)  Acquisitions of food or hand or measuring tools—</w:t>
      </w:r>
    </w:p>
    <w:p w14:paraId="3E6AD61B" w14:textId="77777777" w:rsidR="0089331B" w:rsidRPr="006D6195" w:rsidRDefault="0089331B" w:rsidP="00CC114B">
      <w:pPr>
        <w:pStyle w:val="DFARS"/>
        <w:rPr>
          <w:szCs w:val="24"/>
        </w:rPr>
      </w:pPr>
    </w:p>
    <w:p w14:paraId="23A49603" w14:textId="64ABB7F5" w:rsidR="0089331B" w:rsidRPr="006D6195" w:rsidRDefault="0089331B" w:rsidP="00CC114B">
      <w:pPr>
        <w:pStyle w:val="DFARS"/>
        <w:rPr>
          <w:szCs w:val="24"/>
        </w:rPr>
      </w:pPr>
      <w:r w:rsidRPr="006D6195">
        <w:rPr>
          <w:szCs w:val="24"/>
        </w:rPr>
        <w:tab/>
      </w:r>
      <w:r w:rsidRPr="006D6195">
        <w:rPr>
          <w:szCs w:val="24"/>
        </w:rPr>
        <w:tab/>
        <w:t>(1)  In suppor</w:t>
      </w:r>
      <w:r w:rsidR="0096610B">
        <w:rPr>
          <w:szCs w:val="24"/>
        </w:rPr>
        <w:t>t of contingency operations; or</w:t>
      </w:r>
    </w:p>
    <w:p w14:paraId="7C1BC083" w14:textId="77777777" w:rsidR="0089331B" w:rsidRPr="006D6195" w:rsidRDefault="0089331B" w:rsidP="00CC114B">
      <w:pPr>
        <w:pStyle w:val="DFARS"/>
        <w:rPr>
          <w:szCs w:val="24"/>
        </w:rPr>
      </w:pPr>
    </w:p>
    <w:p w14:paraId="4FB5501C" w14:textId="77777777" w:rsidR="0089331B" w:rsidRPr="006D6195" w:rsidRDefault="0089331B" w:rsidP="00CC114B">
      <w:pPr>
        <w:pStyle w:val="DFARS"/>
        <w:rPr>
          <w:szCs w:val="24"/>
        </w:rPr>
      </w:pPr>
      <w:r w:rsidRPr="006D6195">
        <w:rPr>
          <w:szCs w:val="24"/>
        </w:rPr>
        <w:tab/>
      </w:r>
      <w:r w:rsidRPr="006D6195">
        <w:rPr>
          <w:szCs w:val="24"/>
        </w:rPr>
        <w:tab/>
        <w:t xml:space="preserve">(2)  For which the use of other than competitive procedures </w:t>
      </w:r>
      <w:proofErr w:type="gramStart"/>
      <w:r w:rsidRPr="006D6195">
        <w:rPr>
          <w:szCs w:val="24"/>
        </w:rPr>
        <w:t>has</w:t>
      </w:r>
      <w:proofErr w:type="gramEnd"/>
      <w:r w:rsidRPr="006D6195">
        <w:rPr>
          <w:szCs w:val="24"/>
        </w:rPr>
        <w:t xml:space="preserve"> been approved on the basis of unusual and compelling urgency in accordance with FAR 6.302-2.</w:t>
      </w:r>
    </w:p>
    <w:p w14:paraId="79CF1903" w14:textId="77777777" w:rsidR="0089331B" w:rsidRPr="006D6195" w:rsidRDefault="0089331B" w:rsidP="00CC114B">
      <w:pPr>
        <w:pStyle w:val="DFARS"/>
        <w:rPr>
          <w:szCs w:val="24"/>
        </w:rPr>
      </w:pPr>
    </w:p>
    <w:p w14:paraId="18FF75F0" w14:textId="77777777" w:rsidR="0089331B" w:rsidRPr="006D6195" w:rsidRDefault="0089331B" w:rsidP="00CC114B">
      <w:pPr>
        <w:pStyle w:val="DFARS"/>
        <w:rPr>
          <w:szCs w:val="24"/>
        </w:rPr>
      </w:pPr>
      <w:r w:rsidRPr="006D6195">
        <w:rPr>
          <w:szCs w:val="24"/>
        </w:rPr>
        <w:tab/>
        <w:t>(g)  Emergency acquisitions by activities located outside the United States for personnel of those activities.</w:t>
      </w:r>
    </w:p>
    <w:p w14:paraId="1B5C36C1" w14:textId="77777777" w:rsidR="0089331B" w:rsidRPr="006D6195" w:rsidRDefault="0089331B" w:rsidP="00CC114B">
      <w:pPr>
        <w:pStyle w:val="DFARS"/>
        <w:rPr>
          <w:szCs w:val="24"/>
        </w:rPr>
      </w:pPr>
    </w:p>
    <w:p w14:paraId="3BAD574A" w14:textId="77777777" w:rsidR="0089331B" w:rsidRPr="006D6195" w:rsidRDefault="0089331B" w:rsidP="00CC114B">
      <w:pPr>
        <w:pStyle w:val="DFARS"/>
        <w:rPr>
          <w:szCs w:val="24"/>
        </w:rPr>
      </w:pPr>
      <w:r w:rsidRPr="006D6195">
        <w:rPr>
          <w:szCs w:val="24"/>
        </w:rPr>
        <w:tab/>
        <w:t>(h)  Acquisitions by vessels in foreign waters.</w:t>
      </w:r>
    </w:p>
    <w:p w14:paraId="03FA8F2C" w14:textId="77777777" w:rsidR="0089331B" w:rsidRPr="006D6195" w:rsidRDefault="0089331B" w:rsidP="00CC114B">
      <w:pPr>
        <w:pStyle w:val="DFARS"/>
        <w:rPr>
          <w:szCs w:val="24"/>
        </w:rPr>
      </w:pPr>
    </w:p>
    <w:p w14:paraId="3E5343EE" w14:textId="77777777" w:rsidR="0089331B" w:rsidRPr="006D6195" w:rsidRDefault="0089331B" w:rsidP="00CC114B">
      <w:pPr>
        <w:pStyle w:val="DFARS"/>
        <w:rPr>
          <w:szCs w:val="24"/>
        </w:rPr>
      </w:pPr>
      <w:r w:rsidRPr="006D6195">
        <w:rPr>
          <w:szCs w:val="24"/>
        </w:rPr>
        <w:tab/>
        <w:t>(</w:t>
      </w:r>
      <w:proofErr w:type="spellStart"/>
      <w:r w:rsidRPr="006D6195">
        <w:rPr>
          <w:szCs w:val="24"/>
        </w:rPr>
        <w:t>i</w:t>
      </w:r>
      <w:proofErr w:type="spellEnd"/>
      <w:r w:rsidRPr="006D6195">
        <w:rPr>
          <w:szCs w:val="24"/>
        </w:rPr>
        <w:t>)  Acquisitions of items specifically for commissary resale.</w:t>
      </w:r>
    </w:p>
    <w:p w14:paraId="1B61DD1A" w14:textId="77777777" w:rsidR="0089331B" w:rsidRPr="006D6195" w:rsidRDefault="0089331B" w:rsidP="00CC114B">
      <w:pPr>
        <w:pStyle w:val="DFARS"/>
        <w:rPr>
          <w:szCs w:val="24"/>
        </w:rPr>
      </w:pPr>
    </w:p>
    <w:p w14:paraId="146BE78B" w14:textId="77777777" w:rsidR="0089331B" w:rsidRPr="006D6195" w:rsidRDefault="0089331B" w:rsidP="00CC114B">
      <w:pPr>
        <w:pStyle w:val="DFARS"/>
        <w:rPr>
          <w:szCs w:val="24"/>
        </w:rPr>
      </w:pPr>
      <w:r w:rsidRPr="006D6195">
        <w:rPr>
          <w:szCs w:val="24"/>
        </w:rPr>
        <w:tab/>
        <w:t>(j)  Acquisitions of incidental amounts of cotton, other natural fibers, or wool incorporated in an end product, for which the estimated value of the cotton, other natural fibers, or wool</w:t>
      </w:r>
      <w:r>
        <w:rPr>
          <w:szCs w:val="24"/>
        </w:rPr>
        <w:t>—</w:t>
      </w:r>
    </w:p>
    <w:p w14:paraId="0A9E82B6" w14:textId="77777777" w:rsidR="0089331B" w:rsidRPr="006D6195" w:rsidRDefault="0089331B" w:rsidP="00CC114B">
      <w:pPr>
        <w:pStyle w:val="DFARS"/>
        <w:rPr>
          <w:szCs w:val="24"/>
        </w:rPr>
      </w:pPr>
    </w:p>
    <w:p w14:paraId="7E0930F8" w14:textId="5ECDC16E" w:rsidR="0089331B" w:rsidRPr="006D6195" w:rsidRDefault="0089331B" w:rsidP="00CC114B">
      <w:pPr>
        <w:pStyle w:val="DFARS"/>
        <w:rPr>
          <w:szCs w:val="24"/>
        </w:rPr>
      </w:pPr>
      <w:r w:rsidRPr="006D6195">
        <w:rPr>
          <w:szCs w:val="24"/>
        </w:rPr>
        <w:tab/>
      </w:r>
      <w:r w:rsidRPr="006D6195">
        <w:rPr>
          <w:szCs w:val="24"/>
        </w:rPr>
        <w:tab/>
        <w:t>(1)  Is not more than 10 percent of the tota</w:t>
      </w:r>
      <w:r w:rsidR="0096610B">
        <w:rPr>
          <w:szCs w:val="24"/>
        </w:rPr>
        <w:t>l price of the end product; and</w:t>
      </w:r>
    </w:p>
    <w:p w14:paraId="41A8846B" w14:textId="77777777" w:rsidR="0089331B" w:rsidRPr="006D6195" w:rsidRDefault="0089331B" w:rsidP="00CC114B">
      <w:pPr>
        <w:pStyle w:val="DFARS"/>
        <w:rPr>
          <w:szCs w:val="24"/>
        </w:rPr>
      </w:pPr>
    </w:p>
    <w:p w14:paraId="78ECCD1E" w14:textId="7A88D77E" w:rsidR="0089331B" w:rsidRPr="006D6195" w:rsidRDefault="0089331B" w:rsidP="00CC114B">
      <w:pPr>
        <w:pStyle w:val="DFARS"/>
        <w:rPr>
          <w:szCs w:val="24"/>
        </w:rPr>
      </w:pPr>
      <w:r w:rsidRPr="006D6195">
        <w:rPr>
          <w:szCs w:val="24"/>
        </w:rPr>
        <w:tab/>
      </w:r>
      <w:r w:rsidRPr="006D6195">
        <w:rPr>
          <w:szCs w:val="24"/>
        </w:rPr>
        <w:tab/>
        <w:t xml:space="preserve">(2)  Does not exceed the </w:t>
      </w:r>
      <w:r w:rsidR="00E46B44" w:rsidRPr="00E46B44">
        <w:rPr>
          <w:b/>
          <w:szCs w:val="24"/>
        </w:rPr>
        <w:t>[threshold at 225.7002-2(a</w:t>
      </w:r>
      <w:proofErr w:type="gramStart"/>
      <w:r w:rsidR="00E46B44" w:rsidRPr="00E46B44">
        <w:rPr>
          <w:b/>
          <w:szCs w:val="24"/>
        </w:rPr>
        <w:t>)]</w:t>
      </w:r>
      <w:r w:rsidRPr="00E46B44">
        <w:rPr>
          <w:strike/>
          <w:szCs w:val="24"/>
        </w:rPr>
        <w:t>simplified</w:t>
      </w:r>
      <w:proofErr w:type="gramEnd"/>
      <w:r w:rsidRPr="00E46B44">
        <w:rPr>
          <w:strike/>
          <w:szCs w:val="24"/>
        </w:rPr>
        <w:t xml:space="preserve"> acquisition threshold</w:t>
      </w:r>
      <w:r w:rsidRPr="006D6195">
        <w:rPr>
          <w:szCs w:val="24"/>
        </w:rPr>
        <w:t>.</w:t>
      </w:r>
    </w:p>
    <w:p w14:paraId="2F85E658" w14:textId="77777777" w:rsidR="0089331B" w:rsidRPr="006D6195" w:rsidRDefault="0089331B" w:rsidP="00CC114B">
      <w:pPr>
        <w:pStyle w:val="DFARS"/>
        <w:rPr>
          <w:szCs w:val="24"/>
        </w:rPr>
      </w:pPr>
    </w:p>
    <w:p w14:paraId="3EE28DEB" w14:textId="77777777" w:rsidR="0089331B" w:rsidRPr="006D6195" w:rsidRDefault="0089331B" w:rsidP="00CC114B">
      <w:pPr>
        <w:pStyle w:val="DFARS"/>
        <w:rPr>
          <w:szCs w:val="24"/>
        </w:rPr>
      </w:pPr>
      <w:r w:rsidRPr="006D6195">
        <w:rPr>
          <w:szCs w:val="24"/>
        </w:rPr>
        <w:tab/>
        <w:t>(k)  Acquisitions of waste and byproducts of cotton or wool fiber for use in the production of propellants and explosives.</w:t>
      </w:r>
    </w:p>
    <w:p w14:paraId="146B42F2" w14:textId="77777777" w:rsidR="0089331B" w:rsidRPr="006D6195" w:rsidRDefault="0089331B" w:rsidP="00CC114B">
      <w:pPr>
        <w:pStyle w:val="DFARS"/>
        <w:rPr>
          <w:szCs w:val="24"/>
        </w:rPr>
      </w:pPr>
    </w:p>
    <w:p w14:paraId="71F3F7D5" w14:textId="77777777" w:rsidR="0089331B" w:rsidRPr="006D6195" w:rsidRDefault="0089331B" w:rsidP="00CC114B">
      <w:pPr>
        <w:pStyle w:val="DFARS"/>
        <w:rPr>
          <w:szCs w:val="24"/>
        </w:rPr>
      </w:pPr>
      <w:r w:rsidRPr="006D6195">
        <w:rPr>
          <w:szCs w:val="24"/>
        </w:rPr>
        <w:tab/>
        <w:t>(l)  Acquisitions of foods manufactured or processed in the United States, regardless of where the foods (and any component if applicable) were grown or</w:t>
      </w:r>
      <w:r>
        <w:rPr>
          <w:szCs w:val="24"/>
        </w:rPr>
        <w:t xml:space="preserve"> </w:t>
      </w:r>
      <w:r w:rsidRPr="006D6195">
        <w:rPr>
          <w:szCs w:val="24"/>
        </w:rPr>
        <w:t xml:space="preserve">produced.  However, in accordance with </w:t>
      </w:r>
      <w:r>
        <w:rPr>
          <w:szCs w:val="24"/>
        </w:rPr>
        <w:t>s</w:t>
      </w:r>
      <w:r w:rsidRPr="006D6195">
        <w:rPr>
          <w:szCs w:val="24"/>
        </w:rPr>
        <w:t>ection 8118 of the DoD Appropriations Act</w:t>
      </w:r>
      <w:r>
        <w:rPr>
          <w:szCs w:val="24"/>
        </w:rPr>
        <w:t xml:space="preserve"> </w:t>
      </w:r>
      <w:r w:rsidRPr="006D6195">
        <w:rPr>
          <w:szCs w:val="24"/>
        </w:rPr>
        <w:t>for Fiscal Year 2005 (Pub. L. 108-287), this exception does not apply to fish,</w:t>
      </w:r>
      <w:r>
        <w:rPr>
          <w:szCs w:val="24"/>
        </w:rPr>
        <w:t xml:space="preserve"> </w:t>
      </w:r>
      <w:r w:rsidRPr="006D6195">
        <w:rPr>
          <w:szCs w:val="24"/>
        </w:rPr>
        <w:t xml:space="preserve">shellfish, or seafood </w:t>
      </w:r>
      <w:r w:rsidRPr="006D6195">
        <w:rPr>
          <w:szCs w:val="24"/>
        </w:rPr>
        <w:lastRenderedPageBreak/>
        <w:t>manufactured or processed in the United States or fish, shellfish, or seafood contained in foods manufactured or processed in the United States.</w:t>
      </w:r>
    </w:p>
    <w:p w14:paraId="37778FE1" w14:textId="77777777" w:rsidR="0089331B" w:rsidRPr="006D6195" w:rsidRDefault="0089331B" w:rsidP="00CC114B">
      <w:pPr>
        <w:pStyle w:val="DFARS"/>
        <w:rPr>
          <w:szCs w:val="24"/>
        </w:rPr>
      </w:pPr>
    </w:p>
    <w:p w14:paraId="00D77AFE" w14:textId="77777777" w:rsidR="0089331B" w:rsidRPr="006D6195" w:rsidRDefault="0089331B" w:rsidP="00CC114B">
      <w:pPr>
        <w:pStyle w:val="DFARS"/>
        <w:rPr>
          <w:szCs w:val="24"/>
        </w:rPr>
      </w:pPr>
      <w:r w:rsidRPr="006D6195">
        <w:rPr>
          <w:szCs w:val="24"/>
        </w:rPr>
        <w:tab/>
        <w:t>(m)  Acquisitions of fibers and yarns that are for use in synthetic fabric or coated synthetic fabric (but not the purchase of the synthetic or coated synthetic fabric itself), if</w:t>
      </w:r>
      <w:r w:rsidRPr="006D6195">
        <w:rPr>
          <w:szCs w:val="24"/>
        </w:rPr>
        <w:sym w:font="Symbol" w:char="F0BE"/>
      </w:r>
    </w:p>
    <w:p w14:paraId="659603FD" w14:textId="77777777" w:rsidR="0089331B" w:rsidRPr="006D6195" w:rsidRDefault="0089331B" w:rsidP="00CC114B">
      <w:pPr>
        <w:pStyle w:val="DFARS"/>
        <w:rPr>
          <w:szCs w:val="24"/>
        </w:rPr>
      </w:pPr>
    </w:p>
    <w:p w14:paraId="4723F713" w14:textId="77777777" w:rsidR="0089331B" w:rsidRPr="006D6195" w:rsidRDefault="0089331B" w:rsidP="00CC114B">
      <w:pPr>
        <w:pStyle w:val="DFARS"/>
        <w:rPr>
          <w:szCs w:val="24"/>
        </w:rPr>
      </w:pPr>
      <w:r w:rsidRPr="006D6195">
        <w:rPr>
          <w:szCs w:val="24"/>
        </w:rPr>
        <w:tab/>
      </w:r>
      <w:r w:rsidRPr="006D6195">
        <w:rPr>
          <w:szCs w:val="24"/>
        </w:rPr>
        <w:tab/>
        <w:t>(1)  The fabric is to be used as a component of an end product that is not a textile product.  Examples of textile products, made in whole or in part of fabric, include</w:t>
      </w:r>
      <w:r w:rsidRPr="006D6195">
        <w:rPr>
          <w:szCs w:val="24"/>
        </w:rPr>
        <w:sym w:font="Symbol" w:char="F0BE"/>
      </w:r>
    </w:p>
    <w:p w14:paraId="49CA6400" w14:textId="77777777" w:rsidR="0089331B" w:rsidRPr="006D6195" w:rsidRDefault="0089331B" w:rsidP="00CC114B">
      <w:pPr>
        <w:pStyle w:val="DFARS"/>
        <w:rPr>
          <w:szCs w:val="24"/>
        </w:rPr>
      </w:pPr>
    </w:p>
    <w:p w14:paraId="746B3481" w14:textId="77777777" w:rsidR="0089331B" w:rsidRPr="006D6195" w:rsidRDefault="0089331B" w:rsidP="00CC114B">
      <w:pPr>
        <w:pStyle w:val="DFARS"/>
        <w:rPr>
          <w:szCs w:val="24"/>
        </w:rPr>
      </w:pPr>
      <w:r w:rsidRPr="006D6195">
        <w:rPr>
          <w:szCs w:val="24"/>
        </w:rPr>
        <w:tab/>
      </w:r>
      <w:r w:rsidRPr="006D6195">
        <w:rPr>
          <w:szCs w:val="24"/>
        </w:rPr>
        <w:tab/>
      </w:r>
      <w:r w:rsidRPr="006D6195">
        <w:rPr>
          <w:szCs w:val="24"/>
        </w:rPr>
        <w:tab/>
        <w:t>(</w:t>
      </w:r>
      <w:proofErr w:type="spellStart"/>
      <w:r w:rsidRPr="006D6195">
        <w:rPr>
          <w:szCs w:val="24"/>
        </w:rPr>
        <w:t>i</w:t>
      </w:r>
      <w:proofErr w:type="spellEnd"/>
      <w:r w:rsidRPr="006D6195">
        <w:rPr>
          <w:szCs w:val="24"/>
        </w:rPr>
        <w:t>)  Draperies, floor coverings, furnishings, and bedding (</w:t>
      </w:r>
      <w:r>
        <w:rPr>
          <w:szCs w:val="24"/>
        </w:rPr>
        <w:t>Product or Service Group (PSG)</w:t>
      </w:r>
      <w:r w:rsidRPr="006D6195">
        <w:rPr>
          <w:szCs w:val="24"/>
        </w:rPr>
        <w:t xml:space="preserve"> 72, Household and Commercial Furnishings and Appliances);</w:t>
      </w:r>
    </w:p>
    <w:p w14:paraId="4FCA3744" w14:textId="77777777" w:rsidR="0089331B" w:rsidRPr="006D6195" w:rsidRDefault="0089331B" w:rsidP="00CC114B">
      <w:pPr>
        <w:pStyle w:val="DFARS"/>
        <w:rPr>
          <w:szCs w:val="24"/>
        </w:rPr>
      </w:pPr>
    </w:p>
    <w:p w14:paraId="1BB71607" w14:textId="44CCAB53" w:rsidR="0089331B" w:rsidRPr="006D6195" w:rsidRDefault="0089331B" w:rsidP="00CC114B">
      <w:pPr>
        <w:pStyle w:val="DFARS"/>
        <w:rPr>
          <w:szCs w:val="24"/>
        </w:rPr>
      </w:pPr>
      <w:r w:rsidRPr="006D6195">
        <w:rPr>
          <w:szCs w:val="24"/>
        </w:rPr>
        <w:tab/>
      </w:r>
      <w:r w:rsidRPr="006D6195">
        <w:rPr>
          <w:szCs w:val="24"/>
        </w:rPr>
        <w:tab/>
      </w:r>
      <w:r w:rsidRPr="006D6195">
        <w:rPr>
          <w:szCs w:val="24"/>
        </w:rPr>
        <w:tab/>
        <w:t xml:space="preserve">(ii)  Items made in whole or in part of fabric in </w:t>
      </w:r>
      <w:r w:rsidR="004E768B" w:rsidRPr="00EA0AC0">
        <w:rPr>
          <w:strike/>
          <w:szCs w:val="24"/>
        </w:rPr>
        <w:t>Product or Service Group (</w:t>
      </w:r>
      <w:r>
        <w:rPr>
          <w:szCs w:val="24"/>
        </w:rPr>
        <w:t>PSG</w:t>
      </w:r>
      <w:r w:rsidR="004E768B" w:rsidRPr="00EA0AC0">
        <w:rPr>
          <w:strike/>
          <w:szCs w:val="24"/>
        </w:rPr>
        <w:t>)</w:t>
      </w:r>
      <w:r w:rsidRPr="006D6195">
        <w:rPr>
          <w:szCs w:val="24"/>
        </w:rPr>
        <w:t xml:space="preserve"> 83, Textile/leather/furs/apparel/findings/tents/flags, or </w:t>
      </w:r>
      <w:r w:rsidR="004E768B">
        <w:rPr>
          <w:szCs w:val="24"/>
        </w:rPr>
        <w:t>Federal Supply Group</w:t>
      </w:r>
      <w:r w:rsidRPr="006D6195">
        <w:rPr>
          <w:szCs w:val="24"/>
        </w:rPr>
        <w:t xml:space="preserve"> 84, Clothing, Individual Equipment and Insignia;</w:t>
      </w:r>
    </w:p>
    <w:p w14:paraId="59D4DAB7" w14:textId="77777777" w:rsidR="0089331B" w:rsidRPr="006D6195" w:rsidRDefault="0089331B" w:rsidP="00CC114B">
      <w:pPr>
        <w:pStyle w:val="DFARS"/>
        <w:rPr>
          <w:szCs w:val="24"/>
        </w:rPr>
      </w:pPr>
    </w:p>
    <w:p w14:paraId="55D785F5" w14:textId="77777777" w:rsidR="0089331B" w:rsidRPr="006D6195" w:rsidRDefault="0089331B" w:rsidP="00CC114B">
      <w:pPr>
        <w:pStyle w:val="DFARS"/>
        <w:rPr>
          <w:szCs w:val="24"/>
        </w:rPr>
      </w:pPr>
      <w:r w:rsidRPr="006D6195">
        <w:rPr>
          <w:szCs w:val="24"/>
        </w:rPr>
        <w:tab/>
      </w:r>
      <w:r w:rsidRPr="006D6195">
        <w:rPr>
          <w:szCs w:val="24"/>
        </w:rPr>
        <w:tab/>
      </w:r>
      <w:r w:rsidRPr="006D6195">
        <w:rPr>
          <w:szCs w:val="24"/>
        </w:rPr>
        <w:tab/>
        <w:t>(iii)  Upholstered seats (whether for household, office, or other use); and</w:t>
      </w:r>
    </w:p>
    <w:p w14:paraId="483ADBEC" w14:textId="77777777" w:rsidR="0089331B" w:rsidRPr="006D6195" w:rsidRDefault="0089331B" w:rsidP="00CC114B">
      <w:pPr>
        <w:pStyle w:val="DFARS"/>
        <w:rPr>
          <w:szCs w:val="24"/>
        </w:rPr>
      </w:pPr>
    </w:p>
    <w:p w14:paraId="1513D75C" w14:textId="7AD56C6F" w:rsidR="0089331B" w:rsidRPr="006D6195" w:rsidRDefault="0089331B" w:rsidP="00CC114B">
      <w:pPr>
        <w:pStyle w:val="DFARS"/>
        <w:rPr>
          <w:szCs w:val="24"/>
        </w:rPr>
      </w:pPr>
      <w:r w:rsidRPr="006D6195">
        <w:rPr>
          <w:szCs w:val="24"/>
        </w:rPr>
        <w:tab/>
      </w:r>
      <w:r w:rsidRPr="006D6195">
        <w:rPr>
          <w:szCs w:val="24"/>
        </w:rPr>
        <w:tab/>
      </w:r>
      <w:r w:rsidRPr="006D6195">
        <w:rPr>
          <w:szCs w:val="24"/>
        </w:rPr>
        <w:tab/>
        <w:t>(iv)  Parachutes (</w:t>
      </w:r>
      <w:r w:rsidR="004E768B" w:rsidRPr="00EA0AC0">
        <w:rPr>
          <w:strike/>
          <w:szCs w:val="24"/>
        </w:rPr>
        <w:t>Product or Service Group (</w:t>
      </w:r>
      <w:r w:rsidR="004E768B">
        <w:rPr>
          <w:szCs w:val="24"/>
        </w:rPr>
        <w:t>PSG</w:t>
      </w:r>
      <w:r w:rsidR="004E768B" w:rsidRPr="00EA0AC0">
        <w:rPr>
          <w:strike/>
          <w:szCs w:val="24"/>
        </w:rPr>
        <w:t>)</w:t>
      </w:r>
      <w:r w:rsidRPr="006D6195">
        <w:rPr>
          <w:szCs w:val="24"/>
        </w:rPr>
        <w:t xml:space="preserve"> 1670); or</w:t>
      </w:r>
    </w:p>
    <w:p w14:paraId="3539AA1B" w14:textId="77777777" w:rsidR="0089331B" w:rsidRPr="006D6195" w:rsidRDefault="0089331B" w:rsidP="00CC114B">
      <w:pPr>
        <w:pStyle w:val="DFARS"/>
        <w:rPr>
          <w:szCs w:val="24"/>
        </w:rPr>
      </w:pPr>
    </w:p>
    <w:p w14:paraId="003FA4CE" w14:textId="77777777" w:rsidR="0089331B" w:rsidRPr="006D6195" w:rsidRDefault="0089331B" w:rsidP="00CC114B">
      <w:pPr>
        <w:pStyle w:val="DFARS"/>
        <w:rPr>
          <w:szCs w:val="24"/>
        </w:rPr>
      </w:pPr>
      <w:r w:rsidRPr="006D6195">
        <w:rPr>
          <w:szCs w:val="24"/>
        </w:rPr>
        <w:tab/>
      </w:r>
      <w:r w:rsidRPr="006D6195">
        <w:rPr>
          <w:szCs w:val="24"/>
        </w:rPr>
        <w:tab/>
        <w:t xml:space="preserve">(2)  The fibers and yarns are para-aramid fibers and </w:t>
      </w:r>
      <w:r w:rsidRPr="00612DF1">
        <w:rPr>
          <w:rFonts w:cs="Courier New"/>
          <w:szCs w:val="24"/>
        </w:rPr>
        <w:t>continuous filament para-aramid</w:t>
      </w:r>
      <w:r w:rsidRPr="00612DF1">
        <w:rPr>
          <w:szCs w:val="24"/>
        </w:rPr>
        <w:t xml:space="preserve"> </w:t>
      </w:r>
      <w:r w:rsidRPr="006D6195">
        <w:rPr>
          <w:szCs w:val="24"/>
        </w:rPr>
        <w:t>yarns manufactured in a qualifying country.</w:t>
      </w:r>
    </w:p>
    <w:p w14:paraId="24A221E5" w14:textId="77777777" w:rsidR="0089331B" w:rsidRPr="006D6195" w:rsidRDefault="0089331B" w:rsidP="00CC114B">
      <w:pPr>
        <w:pStyle w:val="DFARS"/>
        <w:rPr>
          <w:szCs w:val="24"/>
        </w:rPr>
      </w:pPr>
    </w:p>
    <w:p w14:paraId="7AFB045D" w14:textId="77777777" w:rsidR="0089331B" w:rsidRDefault="0089331B" w:rsidP="00CC114B">
      <w:pPr>
        <w:pStyle w:val="DFARS"/>
        <w:rPr>
          <w:rFonts w:cs="Courier New"/>
          <w:szCs w:val="24"/>
        </w:rPr>
      </w:pPr>
      <w:r w:rsidRPr="006D6195">
        <w:rPr>
          <w:rFonts w:cs="Courier New"/>
          <w:szCs w:val="24"/>
        </w:rPr>
        <w:tab/>
        <w:t>(n)  Acquisitions of chemical warfare protective clothing when the acquisition</w:t>
      </w:r>
      <w:r>
        <w:rPr>
          <w:rFonts w:cs="Courier New"/>
          <w:szCs w:val="24"/>
        </w:rPr>
        <w:t xml:space="preserve"> </w:t>
      </w:r>
      <w:r w:rsidRPr="006D6195">
        <w:rPr>
          <w:rFonts w:cs="Courier New"/>
          <w:szCs w:val="24"/>
        </w:rPr>
        <w:t xml:space="preserve">furthers an agreement with a qualifying country.  (See </w:t>
      </w:r>
      <w:hyperlink r:id="rId14" w:anchor="225.003" w:history="1">
        <w:r w:rsidRPr="001924AE">
          <w:rPr>
            <w:rStyle w:val="Hyperlink"/>
            <w:rFonts w:cs="Courier New"/>
            <w:szCs w:val="24"/>
          </w:rPr>
          <w:t>225.003</w:t>
        </w:r>
      </w:hyperlink>
      <w:r>
        <w:rPr>
          <w:rFonts w:cs="Courier New"/>
          <w:szCs w:val="24"/>
        </w:rPr>
        <w:t>(10)</w:t>
      </w:r>
      <w:r w:rsidRPr="006D6195">
        <w:rPr>
          <w:rFonts w:cs="Courier New"/>
          <w:szCs w:val="24"/>
        </w:rPr>
        <w:t xml:space="preserve"> and the</w:t>
      </w:r>
      <w:r>
        <w:rPr>
          <w:rFonts w:cs="Courier New"/>
          <w:szCs w:val="24"/>
        </w:rPr>
        <w:t xml:space="preserve"> </w:t>
      </w:r>
      <w:r w:rsidRPr="006D6195">
        <w:rPr>
          <w:rFonts w:cs="Courier New"/>
          <w:szCs w:val="24"/>
        </w:rPr>
        <w:t xml:space="preserve">requirement in </w:t>
      </w:r>
      <w:hyperlink r:id="rId15" w:anchor="205.301" w:history="1">
        <w:r w:rsidRPr="00FF5B8B">
          <w:rPr>
            <w:rStyle w:val="Hyperlink"/>
            <w:rFonts w:cs="Courier New"/>
            <w:szCs w:val="24"/>
          </w:rPr>
          <w:t>205.301</w:t>
        </w:r>
      </w:hyperlink>
      <w:r w:rsidRPr="006D6195">
        <w:rPr>
          <w:rFonts w:cs="Courier New"/>
          <w:szCs w:val="24"/>
        </w:rPr>
        <w:t xml:space="preserve"> for synopsis within 7 days after contract award when using this</w:t>
      </w:r>
      <w:r>
        <w:rPr>
          <w:rFonts w:cs="Courier New"/>
          <w:szCs w:val="24"/>
        </w:rPr>
        <w:t xml:space="preserve"> </w:t>
      </w:r>
      <w:r w:rsidRPr="006D6195">
        <w:rPr>
          <w:rFonts w:cs="Courier New"/>
          <w:szCs w:val="24"/>
        </w:rPr>
        <w:t>exception.)</w:t>
      </w:r>
    </w:p>
    <w:p w14:paraId="0AE35887" w14:textId="77777777" w:rsidR="0089331B" w:rsidRDefault="0089331B" w:rsidP="00CC114B">
      <w:pPr>
        <w:pStyle w:val="DFARS"/>
        <w:rPr>
          <w:rFonts w:cs="Courier New"/>
          <w:szCs w:val="24"/>
        </w:rPr>
      </w:pPr>
    </w:p>
    <w:p w14:paraId="4EC7E685" w14:textId="77777777" w:rsidR="0089331B" w:rsidRPr="004E3FA5" w:rsidRDefault="0089331B" w:rsidP="00CC114B">
      <w:pPr>
        <w:pStyle w:val="DFARS"/>
        <w:rPr>
          <w:rFonts w:cs="Courier New"/>
          <w:szCs w:val="24"/>
        </w:rPr>
      </w:pPr>
      <w:r w:rsidRPr="004E3FA5">
        <w:rPr>
          <w:rFonts w:cs="Courier New"/>
          <w:szCs w:val="24"/>
        </w:rPr>
        <w:tab/>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w:p w14:paraId="65E34DFC" w14:textId="77777777" w:rsidR="0089331B" w:rsidRDefault="0089331B" w:rsidP="00CC114B">
      <w:pPr>
        <w:pStyle w:val="DFARS"/>
        <w:rPr>
          <w:rFonts w:cs="Courier New"/>
          <w:szCs w:val="24"/>
        </w:rPr>
      </w:pPr>
    </w:p>
    <w:p w14:paraId="5C33BC4C" w14:textId="77777777" w:rsidR="0089331B" w:rsidRPr="00427CA8" w:rsidRDefault="0089331B" w:rsidP="00CC114B">
      <w:pPr>
        <w:pStyle w:val="DFARS"/>
        <w:rPr>
          <w:rFonts w:cs="Courier New"/>
          <w:szCs w:val="24"/>
        </w:rPr>
      </w:pPr>
      <w:r w:rsidRPr="006D6195">
        <w:rPr>
          <w:b/>
          <w:szCs w:val="24"/>
        </w:rPr>
        <w:t>225.7002-</w:t>
      </w:r>
      <w:proofErr w:type="gramStart"/>
      <w:r w:rsidRPr="006D6195">
        <w:rPr>
          <w:b/>
          <w:szCs w:val="24"/>
        </w:rPr>
        <w:t>3  Contract</w:t>
      </w:r>
      <w:proofErr w:type="gramEnd"/>
      <w:r w:rsidRPr="006D6195">
        <w:rPr>
          <w:b/>
          <w:szCs w:val="24"/>
        </w:rPr>
        <w:t xml:space="preserve"> clauses.</w:t>
      </w:r>
    </w:p>
    <w:p w14:paraId="47CBA433" w14:textId="77777777" w:rsidR="0089331B" w:rsidRPr="006D6195" w:rsidRDefault="0089331B" w:rsidP="00CC114B">
      <w:pPr>
        <w:pStyle w:val="DFARS"/>
        <w:rPr>
          <w:szCs w:val="24"/>
        </w:rPr>
      </w:pPr>
      <w:r w:rsidRPr="006D6195">
        <w:rPr>
          <w:szCs w:val="24"/>
        </w:rPr>
        <w:t>Unless an exception</w:t>
      </w:r>
      <w:r>
        <w:rPr>
          <w:szCs w:val="24"/>
        </w:rPr>
        <w:t xml:space="preserve"> at </w:t>
      </w:r>
      <w:hyperlink r:id="rId16" w:anchor="225.7002-2" w:history="1">
        <w:r w:rsidRPr="001924AE">
          <w:rPr>
            <w:rStyle w:val="Hyperlink"/>
            <w:szCs w:val="24"/>
          </w:rPr>
          <w:t>225.7002-2</w:t>
        </w:r>
      </w:hyperlink>
      <w:r w:rsidRPr="006D6195">
        <w:rPr>
          <w:szCs w:val="24"/>
        </w:rPr>
        <w:t xml:space="preserve"> applies—</w:t>
      </w:r>
    </w:p>
    <w:p w14:paraId="6A670447" w14:textId="77777777" w:rsidR="0089331B" w:rsidRPr="006D6195" w:rsidRDefault="0089331B" w:rsidP="00CC114B">
      <w:pPr>
        <w:pStyle w:val="DFARS"/>
        <w:rPr>
          <w:szCs w:val="24"/>
        </w:rPr>
      </w:pPr>
    </w:p>
    <w:p w14:paraId="07BD9B3D" w14:textId="25017287" w:rsidR="0089331B" w:rsidRPr="00114D74" w:rsidRDefault="0089331B" w:rsidP="00CC114B">
      <w:pPr>
        <w:pStyle w:val="DFARS"/>
        <w:rPr>
          <w:szCs w:val="24"/>
        </w:rPr>
      </w:pPr>
      <w:r w:rsidRPr="00114D74">
        <w:rPr>
          <w:szCs w:val="24"/>
        </w:rPr>
        <w:tab/>
        <w:t xml:space="preserve">(a)  Use the clause at </w:t>
      </w:r>
      <w:hyperlink r:id="rId17" w:anchor="252.225-7012" w:history="1">
        <w:r w:rsidRPr="00114D74">
          <w:rPr>
            <w:rStyle w:val="Hyperlink"/>
            <w:szCs w:val="24"/>
          </w:rPr>
          <w:t>252.225-7012</w:t>
        </w:r>
      </w:hyperlink>
      <w:r w:rsidRPr="00114D74">
        <w:rPr>
          <w:szCs w:val="24"/>
        </w:rPr>
        <w:t>, Preference for Certain Domestic Commodities,</w:t>
      </w:r>
      <w:r>
        <w:rPr>
          <w:szCs w:val="24"/>
        </w:rPr>
        <w:t xml:space="preserve"> </w:t>
      </w:r>
      <w:r w:rsidRPr="00114D74">
        <w:rPr>
          <w:szCs w:val="24"/>
        </w:rPr>
        <w:t>in solicitations and contracts</w:t>
      </w:r>
      <w:r w:rsidRPr="00676AFC">
        <w:rPr>
          <w:szCs w:val="24"/>
        </w:rPr>
        <w:t>,  including solicitations  and contracts using FAR part 12 procedures for the acquisition of commercial items</w:t>
      </w:r>
      <w:r>
        <w:rPr>
          <w:szCs w:val="24"/>
        </w:rPr>
        <w:t>.</w:t>
      </w:r>
    </w:p>
    <w:p w14:paraId="0FF92152" w14:textId="77777777" w:rsidR="0089331B" w:rsidRPr="00114D74" w:rsidRDefault="0089331B" w:rsidP="00CC114B">
      <w:pPr>
        <w:pStyle w:val="DFARS"/>
        <w:rPr>
          <w:szCs w:val="24"/>
        </w:rPr>
      </w:pPr>
    </w:p>
    <w:p w14:paraId="637FF611" w14:textId="4BE19CAE" w:rsidR="0089331B" w:rsidRPr="00114D74" w:rsidRDefault="0089331B" w:rsidP="00CC114B">
      <w:pPr>
        <w:pStyle w:val="DFARS"/>
        <w:rPr>
          <w:szCs w:val="24"/>
        </w:rPr>
      </w:pPr>
      <w:r w:rsidRPr="00114D74">
        <w:rPr>
          <w:szCs w:val="24"/>
        </w:rPr>
        <w:tab/>
        <w:t>(b)  Use the clause at</w:t>
      </w:r>
      <w:hyperlink r:id="rId18" w:anchor="252.225-7015" w:history="1">
        <w:r w:rsidRPr="00114D74">
          <w:rPr>
            <w:rStyle w:val="Hyperlink"/>
            <w:szCs w:val="24"/>
          </w:rPr>
          <w:t xml:space="preserve"> 252.225-7015</w:t>
        </w:r>
      </w:hyperlink>
      <w:r w:rsidRPr="00114D74">
        <w:rPr>
          <w:szCs w:val="24"/>
        </w:rPr>
        <w:t>, Restriction on Acquisition of Hand or</w:t>
      </w:r>
      <w:r>
        <w:rPr>
          <w:szCs w:val="24"/>
        </w:rPr>
        <w:t xml:space="preserve"> </w:t>
      </w:r>
      <w:r w:rsidRPr="00114D74">
        <w:rPr>
          <w:szCs w:val="24"/>
        </w:rPr>
        <w:t>Measuring Tools, in solicitations and contracts</w:t>
      </w:r>
      <w:r w:rsidRPr="00676AFC">
        <w:rPr>
          <w:szCs w:val="24"/>
        </w:rPr>
        <w:t xml:space="preserve">, including solicitations and contracts using FAR part 12 procedures for the acquisition of commercial items, that </w:t>
      </w:r>
      <w:r w:rsidRPr="00114D74">
        <w:rPr>
          <w:szCs w:val="24"/>
        </w:rPr>
        <w:t xml:space="preserve">exceed the </w:t>
      </w:r>
      <w:r w:rsidR="00E46B44" w:rsidRPr="00E46B44">
        <w:rPr>
          <w:b/>
          <w:szCs w:val="24"/>
        </w:rPr>
        <w:t xml:space="preserve">[threshold </w:t>
      </w:r>
      <w:r w:rsidR="00E46B44" w:rsidRPr="00E46B44">
        <w:rPr>
          <w:b/>
          <w:szCs w:val="24"/>
        </w:rPr>
        <w:lastRenderedPageBreak/>
        <w:t>at 225.7002-2(a)]</w:t>
      </w:r>
      <w:r w:rsidRPr="00E46B44">
        <w:rPr>
          <w:strike/>
          <w:szCs w:val="24"/>
        </w:rPr>
        <w:t>simplified acquisition threshol</w:t>
      </w:r>
      <w:r w:rsidRPr="00114D74">
        <w:rPr>
          <w:szCs w:val="24"/>
        </w:rPr>
        <w:t>d that require delivery of hand or measuring tools.</w:t>
      </w:r>
    </w:p>
    <w:p w14:paraId="3F0FDB9E" w14:textId="77777777" w:rsidR="0089331B" w:rsidRDefault="0089331B" w:rsidP="00CC114B">
      <w:pPr>
        <w:pStyle w:val="DFARS"/>
        <w:rPr>
          <w:b/>
          <w:szCs w:val="24"/>
        </w:rPr>
      </w:pPr>
    </w:p>
    <w:p w14:paraId="5E691663" w14:textId="0F89AC70" w:rsidR="0089331B" w:rsidRPr="00D54211" w:rsidRDefault="0089331B" w:rsidP="0096610B">
      <w:pPr>
        <w:tabs>
          <w:tab w:val="left" w:pos="360"/>
          <w:tab w:val="left" w:pos="810"/>
          <w:tab w:val="left" w:pos="1210"/>
          <w:tab w:val="left" w:pos="1656"/>
          <w:tab w:val="left" w:pos="2131"/>
          <w:tab w:val="left" w:pos="2520"/>
        </w:tabs>
        <w:spacing w:after="0" w:line="240" w:lineRule="exact"/>
        <w:rPr>
          <w:rFonts w:ascii="Century Schoolbook" w:hAnsi="Century Schoolbook"/>
          <w:spacing w:val="-5"/>
          <w:kern w:val="20"/>
          <w:sz w:val="24"/>
          <w:szCs w:val="24"/>
          <w:lang w:eastAsia="x-none"/>
        </w:rPr>
      </w:pPr>
      <w:r w:rsidRPr="00D54211">
        <w:rPr>
          <w:rFonts w:ascii="Century Schoolbook" w:hAnsi="Century Schoolbook"/>
          <w:spacing w:val="-5"/>
          <w:kern w:val="20"/>
          <w:sz w:val="24"/>
          <w:szCs w:val="24"/>
          <w:lang w:eastAsia="x-none"/>
        </w:rPr>
        <w:tab/>
        <w:t xml:space="preserve">(c)  Use the clause at </w:t>
      </w:r>
      <w:hyperlink r:id="rId19" w:anchor="252.225-7006" w:history="1">
        <w:r w:rsidRPr="00D54211">
          <w:rPr>
            <w:rStyle w:val="Hyperlink"/>
            <w:rFonts w:ascii="Century Schoolbook" w:hAnsi="Century Schoolbook"/>
            <w:spacing w:val="-5"/>
            <w:kern w:val="20"/>
            <w:sz w:val="24"/>
            <w:szCs w:val="24"/>
            <w:lang w:eastAsia="x-none"/>
          </w:rPr>
          <w:t>252.225-7006</w:t>
        </w:r>
      </w:hyperlink>
      <w:r w:rsidRPr="00D54211">
        <w:rPr>
          <w:rFonts w:ascii="Century Schoolbook" w:hAnsi="Century Schoolbook"/>
          <w:spacing w:val="-5"/>
          <w:kern w:val="20"/>
          <w:sz w:val="24"/>
          <w:szCs w:val="24"/>
          <w:lang w:eastAsia="x-none"/>
        </w:rPr>
        <w:t xml:space="preserve">, Acquisition of the American Flag, in solicitations and contracts, including solicitations and contracts using FAR part 12 procedures for the acquisition of commercial items, that are for the acquisition of the American flag, with an estimated value that exceeds the </w:t>
      </w:r>
      <w:r w:rsidR="00E46B44" w:rsidRPr="00D54211">
        <w:rPr>
          <w:rFonts w:ascii="Century Schoolbook" w:hAnsi="Century Schoolbook"/>
          <w:b/>
          <w:spacing w:val="-5"/>
          <w:kern w:val="20"/>
          <w:sz w:val="24"/>
          <w:szCs w:val="24"/>
          <w:lang w:eastAsia="x-none"/>
        </w:rPr>
        <w:t>[threshold at 225.7002-2(a)]</w:t>
      </w:r>
      <w:r w:rsidRPr="00D54211">
        <w:rPr>
          <w:rFonts w:ascii="Century Schoolbook" w:hAnsi="Century Schoolbook"/>
          <w:strike/>
          <w:spacing w:val="-5"/>
          <w:kern w:val="20"/>
          <w:sz w:val="24"/>
          <w:szCs w:val="24"/>
          <w:lang w:eastAsia="x-none"/>
        </w:rPr>
        <w:t>simplified acquisition threshold</w:t>
      </w:r>
      <w:r w:rsidRPr="00D54211">
        <w:rPr>
          <w:rFonts w:ascii="Century Schoolbook" w:hAnsi="Century Schoolbook"/>
          <w:spacing w:val="-5"/>
          <w:kern w:val="20"/>
          <w:sz w:val="24"/>
          <w:szCs w:val="24"/>
          <w:lang w:eastAsia="x-none"/>
        </w:rPr>
        <w:t>.</w:t>
      </w:r>
    </w:p>
    <w:p w14:paraId="047134F2" w14:textId="77777777" w:rsidR="0096610B" w:rsidRDefault="0096610B" w:rsidP="0096610B">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p>
    <w:p w14:paraId="2FA9044E" w14:textId="2571EF75" w:rsidR="00AC305C" w:rsidRDefault="00AC305C" w:rsidP="0096610B">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r w:rsidRPr="0096610B">
        <w:rPr>
          <w:rFonts w:ascii="Century Schoolbook" w:hAnsi="Century Schoolbook"/>
          <w:b/>
          <w:spacing w:val="-5"/>
          <w:kern w:val="20"/>
          <w:sz w:val="24"/>
          <w:szCs w:val="24"/>
          <w:lang w:eastAsia="x-none"/>
        </w:rPr>
        <w:t>* * * * *</w:t>
      </w:r>
    </w:p>
    <w:p w14:paraId="1EFC1308" w14:textId="77777777" w:rsidR="0096610B" w:rsidRPr="0096610B" w:rsidRDefault="0096610B" w:rsidP="0096610B">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p>
    <w:p w14:paraId="762A6AA9" w14:textId="0EF69393" w:rsidR="008801F2" w:rsidRDefault="008801F2" w:rsidP="00CC114B">
      <w:pPr>
        <w:spacing w:after="0" w:line="240" w:lineRule="auto"/>
        <w:jc w:val="center"/>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PART 252</w:t>
      </w:r>
      <w:r w:rsidRPr="006E6C79">
        <w:rPr>
          <w:rFonts w:ascii="Century Schoolbook" w:eastAsia="Times New Roman" w:hAnsi="Century Schoolbook" w:cs="Courier New"/>
          <w:b/>
          <w:bCs/>
          <w:noProof/>
          <w:color w:val="000000"/>
          <w:sz w:val="24"/>
          <w:szCs w:val="24"/>
        </w:rPr>
        <w:t>—</w:t>
      </w:r>
      <w:r>
        <w:rPr>
          <w:rFonts w:ascii="Century Schoolbook" w:eastAsia="Times New Roman" w:hAnsi="Century Schoolbook" w:cs="Courier New"/>
          <w:b/>
          <w:bCs/>
          <w:noProof/>
          <w:color w:val="000000"/>
          <w:sz w:val="24"/>
          <w:szCs w:val="24"/>
        </w:rPr>
        <w:t>SOLICITATION PROVISIONS AND CONTRACT CLAUSES</w:t>
      </w:r>
    </w:p>
    <w:p w14:paraId="5E3F57E4" w14:textId="77777777" w:rsidR="008801F2" w:rsidRDefault="008801F2" w:rsidP="00CC114B">
      <w:pPr>
        <w:spacing w:after="0" w:line="240" w:lineRule="auto"/>
        <w:outlineLvl w:val="1"/>
        <w:rPr>
          <w:rFonts w:ascii="Century Schoolbook" w:eastAsia="Times New Roman" w:hAnsi="Century Schoolbook" w:cs="Courier New"/>
          <w:b/>
          <w:bCs/>
          <w:noProof/>
          <w:color w:val="000000"/>
          <w:sz w:val="24"/>
          <w:szCs w:val="24"/>
        </w:rPr>
      </w:pPr>
    </w:p>
    <w:p w14:paraId="544AC57D" w14:textId="18E9D93A" w:rsidR="008801F2" w:rsidRDefault="008801F2"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53871C0F" w14:textId="77777777" w:rsidR="008801F2" w:rsidRDefault="008801F2" w:rsidP="00CC114B">
      <w:pPr>
        <w:spacing w:after="0" w:line="240" w:lineRule="auto"/>
        <w:outlineLvl w:val="1"/>
        <w:rPr>
          <w:rFonts w:ascii="Century Schoolbook" w:eastAsia="Times New Roman" w:hAnsi="Century Schoolbook" w:cs="Courier New"/>
          <w:b/>
          <w:bCs/>
          <w:noProof/>
          <w:color w:val="000000"/>
          <w:sz w:val="24"/>
          <w:szCs w:val="24"/>
        </w:rPr>
      </w:pPr>
    </w:p>
    <w:p w14:paraId="014C4884" w14:textId="0A2159BF" w:rsidR="008801F2" w:rsidRDefault="008801F2"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SUBPART 252.2</w:t>
      </w:r>
      <w:r w:rsidR="0096610B">
        <w:rPr>
          <w:rFonts w:ascii="Century Schoolbook" w:eastAsia="Times New Roman" w:hAnsi="Century Schoolbook" w:cs="Courier New"/>
          <w:b/>
          <w:bCs/>
          <w:noProof/>
          <w:color w:val="000000"/>
          <w:sz w:val="24"/>
          <w:szCs w:val="24"/>
        </w:rPr>
        <w:t>—TEXT OF PROVISIONS AND CLAUSES</w:t>
      </w:r>
    </w:p>
    <w:p w14:paraId="668693FE" w14:textId="77777777" w:rsidR="008801F2" w:rsidRDefault="008801F2" w:rsidP="00CC114B">
      <w:pPr>
        <w:spacing w:after="0" w:line="240" w:lineRule="auto"/>
        <w:outlineLvl w:val="1"/>
        <w:rPr>
          <w:rFonts w:ascii="Century Schoolbook" w:eastAsia="Times New Roman" w:hAnsi="Century Schoolbook" w:cs="Courier New"/>
          <w:b/>
          <w:bCs/>
          <w:noProof/>
          <w:color w:val="000000"/>
          <w:sz w:val="24"/>
          <w:szCs w:val="24"/>
        </w:rPr>
      </w:pPr>
    </w:p>
    <w:p w14:paraId="53E85F46" w14:textId="77777777" w:rsidR="008801F2" w:rsidRDefault="008801F2" w:rsidP="00CC114B">
      <w:pPr>
        <w:spacing w:after="0" w:line="240" w:lineRule="auto"/>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76653D0E" w14:textId="6DC09347" w:rsidR="0096610B" w:rsidRPr="0096610B" w:rsidRDefault="0096610B" w:rsidP="0096610B">
      <w:pPr>
        <w:tabs>
          <w:tab w:val="left" w:pos="360"/>
          <w:tab w:val="left" w:pos="810"/>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p>
    <w:p w14:paraId="2CB173A3" w14:textId="77777777" w:rsidR="00AC305C" w:rsidRPr="002A31AB" w:rsidRDefault="00AC305C" w:rsidP="00CC114B">
      <w:pPr>
        <w:pStyle w:val="DFARS"/>
        <w:rPr>
          <w:b/>
          <w:szCs w:val="24"/>
        </w:rPr>
      </w:pPr>
      <w:r w:rsidRPr="002A31AB">
        <w:rPr>
          <w:b/>
          <w:szCs w:val="24"/>
        </w:rPr>
        <w:t>252.225-</w:t>
      </w:r>
      <w:proofErr w:type="gramStart"/>
      <w:r w:rsidRPr="002A31AB">
        <w:rPr>
          <w:b/>
          <w:szCs w:val="24"/>
        </w:rPr>
        <w:t>7012  Preference</w:t>
      </w:r>
      <w:proofErr w:type="gramEnd"/>
      <w:r w:rsidRPr="002A31AB">
        <w:rPr>
          <w:b/>
          <w:szCs w:val="24"/>
        </w:rPr>
        <w:t xml:space="preserve"> for Certain Domestic Commodities.</w:t>
      </w:r>
    </w:p>
    <w:p w14:paraId="2EADEC0A" w14:textId="77777777" w:rsidR="00AC305C" w:rsidRPr="002A31AB" w:rsidRDefault="00AC305C" w:rsidP="00CC114B">
      <w:pPr>
        <w:pStyle w:val="DFARS"/>
        <w:keepNext/>
        <w:keepLines/>
        <w:rPr>
          <w:szCs w:val="24"/>
        </w:rPr>
      </w:pPr>
      <w:r w:rsidRPr="002A31AB">
        <w:rPr>
          <w:szCs w:val="24"/>
        </w:rPr>
        <w:t xml:space="preserve">As prescribed in </w:t>
      </w:r>
      <w:hyperlink r:id="rId20" w:anchor="225.7002-3" w:history="1">
        <w:r w:rsidRPr="008549FD">
          <w:rPr>
            <w:rStyle w:val="Hyperlink"/>
            <w:szCs w:val="24"/>
          </w:rPr>
          <w:t>225.7002-3</w:t>
        </w:r>
      </w:hyperlink>
      <w:r w:rsidRPr="002A31AB">
        <w:rPr>
          <w:szCs w:val="24"/>
        </w:rPr>
        <w:t>(a), use the following clause:</w:t>
      </w:r>
    </w:p>
    <w:p w14:paraId="6144FB78" w14:textId="77777777" w:rsidR="00AC305C" w:rsidRPr="002A31AB" w:rsidRDefault="00AC305C" w:rsidP="00CC114B">
      <w:pPr>
        <w:pStyle w:val="DFARS"/>
        <w:rPr>
          <w:szCs w:val="24"/>
        </w:rPr>
      </w:pPr>
    </w:p>
    <w:p w14:paraId="2E702182" w14:textId="3CDB03F0" w:rsidR="00AC305C" w:rsidRPr="002A31AB" w:rsidRDefault="00AC305C" w:rsidP="00CC114B">
      <w:pPr>
        <w:pStyle w:val="DFARS"/>
        <w:jc w:val="center"/>
        <w:rPr>
          <w:szCs w:val="24"/>
        </w:rPr>
      </w:pPr>
      <w:r w:rsidRPr="002A31AB">
        <w:rPr>
          <w:szCs w:val="24"/>
        </w:rPr>
        <w:t>PREFERENCE FOR CERTAIN DOMESTIC COMMODITIES (</w:t>
      </w:r>
      <w:r w:rsidR="00B21C2A" w:rsidRPr="00B21C2A">
        <w:rPr>
          <w:b/>
          <w:szCs w:val="24"/>
        </w:rPr>
        <w:t>[</w:t>
      </w:r>
      <w:r w:rsidR="00910591">
        <w:rPr>
          <w:b/>
          <w:szCs w:val="24"/>
        </w:rPr>
        <w:t xml:space="preserve">APR </w:t>
      </w:r>
      <w:proofErr w:type="gramStart"/>
      <w:r w:rsidR="00910591">
        <w:rPr>
          <w:b/>
          <w:szCs w:val="24"/>
        </w:rPr>
        <w:t>2022</w:t>
      </w:r>
      <w:r w:rsidR="00B21C2A" w:rsidRPr="00B21C2A">
        <w:rPr>
          <w:b/>
          <w:szCs w:val="24"/>
        </w:rPr>
        <w:t>]</w:t>
      </w:r>
      <w:r w:rsidR="008D423C">
        <w:rPr>
          <w:strike/>
          <w:szCs w:val="24"/>
        </w:rPr>
        <w:t>MAR</w:t>
      </w:r>
      <w:proofErr w:type="gramEnd"/>
      <w:r w:rsidR="008D423C">
        <w:rPr>
          <w:strike/>
          <w:szCs w:val="24"/>
        </w:rPr>
        <w:t xml:space="preserve"> 2022</w:t>
      </w:r>
      <w:r w:rsidRPr="002A31AB">
        <w:rPr>
          <w:szCs w:val="24"/>
        </w:rPr>
        <w:t>)</w:t>
      </w:r>
    </w:p>
    <w:p w14:paraId="1EC235D2" w14:textId="77777777" w:rsidR="00AC305C" w:rsidRPr="002A31AB" w:rsidRDefault="00AC305C" w:rsidP="00CC114B">
      <w:pPr>
        <w:pStyle w:val="DFARS"/>
        <w:rPr>
          <w:szCs w:val="24"/>
        </w:rPr>
      </w:pPr>
    </w:p>
    <w:p w14:paraId="1B97789B" w14:textId="77777777" w:rsidR="00AC305C" w:rsidRPr="002A31AB" w:rsidRDefault="00AC305C" w:rsidP="00CC114B">
      <w:pPr>
        <w:pStyle w:val="DFARS"/>
        <w:rPr>
          <w:szCs w:val="24"/>
        </w:rPr>
      </w:pPr>
      <w:r w:rsidRPr="002A31AB">
        <w:rPr>
          <w:szCs w:val="24"/>
        </w:rPr>
        <w:tab/>
        <w:t xml:space="preserve">(a)  </w:t>
      </w:r>
      <w:r w:rsidRPr="002A31AB">
        <w:rPr>
          <w:i/>
          <w:szCs w:val="24"/>
        </w:rPr>
        <w:t>Definitions.</w:t>
      </w:r>
      <w:r w:rsidRPr="002A31AB">
        <w:rPr>
          <w:szCs w:val="24"/>
        </w:rPr>
        <w:t xml:space="preserve">  As used in this clause—</w:t>
      </w:r>
    </w:p>
    <w:p w14:paraId="1CFA9872" w14:textId="77777777" w:rsidR="00AC305C" w:rsidRPr="002A31AB" w:rsidRDefault="00AC305C" w:rsidP="00CC114B">
      <w:pPr>
        <w:pStyle w:val="DFARS"/>
        <w:rPr>
          <w:szCs w:val="24"/>
        </w:rPr>
      </w:pPr>
    </w:p>
    <w:p w14:paraId="54B7017D" w14:textId="77777777" w:rsidR="00AC305C" w:rsidRPr="002A31AB" w:rsidRDefault="00AC305C" w:rsidP="00CC114B">
      <w:pPr>
        <w:pStyle w:val="DFARS"/>
        <w:rPr>
          <w:szCs w:val="24"/>
        </w:rPr>
      </w:pPr>
      <w:r w:rsidRPr="002A31AB">
        <w:rPr>
          <w:szCs w:val="24"/>
        </w:rPr>
        <w:tab/>
        <w:t>“Component” means any item supplied to the Government as part of an end product or of another component.</w:t>
      </w:r>
    </w:p>
    <w:p w14:paraId="0BC0FB78" w14:textId="77777777" w:rsidR="00AC305C" w:rsidRPr="002A31AB" w:rsidRDefault="00AC305C" w:rsidP="00CC114B">
      <w:pPr>
        <w:pStyle w:val="DFARS"/>
        <w:rPr>
          <w:szCs w:val="24"/>
        </w:rPr>
      </w:pPr>
    </w:p>
    <w:p w14:paraId="057BE305" w14:textId="77777777" w:rsidR="00AC305C" w:rsidRPr="007435CD" w:rsidRDefault="00AC305C" w:rsidP="00CC114B">
      <w:pPr>
        <w:pStyle w:val="DFARS"/>
        <w:rPr>
          <w:szCs w:val="24"/>
        </w:rPr>
      </w:pPr>
      <w:r w:rsidRPr="002A31AB">
        <w:rPr>
          <w:szCs w:val="24"/>
        </w:rPr>
        <w:tab/>
      </w:r>
      <w:r w:rsidRPr="007435CD">
        <w:rPr>
          <w:szCs w:val="24"/>
        </w:rPr>
        <w:t>“End product” means supplies delivered under a line item of this contract.</w:t>
      </w:r>
    </w:p>
    <w:p w14:paraId="7CC0E1AC" w14:textId="77777777" w:rsidR="00AC305C" w:rsidRPr="007435CD" w:rsidRDefault="00AC305C" w:rsidP="00CC114B">
      <w:pPr>
        <w:pStyle w:val="DFARS"/>
        <w:rPr>
          <w:szCs w:val="24"/>
        </w:rPr>
      </w:pPr>
    </w:p>
    <w:p w14:paraId="0E9E7FCB" w14:textId="77777777" w:rsidR="00AC305C" w:rsidRPr="007435CD" w:rsidRDefault="00AC305C" w:rsidP="00CC114B">
      <w:pPr>
        <w:pStyle w:val="DFARS"/>
        <w:widowControl w:val="0"/>
        <w:rPr>
          <w:rFonts w:cs="Courier New"/>
          <w:szCs w:val="24"/>
        </w:rPr>
      </w:pPr>
      <w:r w:rsidRPr="007435CD">
        <w:rPr>
          <w:rFonts w:cs="Courier New"/>
          <w:szCs w:val="24"/>
        </w:rPr>
        <w:tab/>
        <w:t xml:space="preserve">"Qualifying country" means a country with a reciprocal defense procurement memorandum of understanding or international agreement with the United States </w:t>
      </w:r>
      <w:r w:rsidRPr="007435CD">
        <w:rPr>
          <w:szCs w:val="24"/>
        </w:rPr>
        <w:t xml:space="preserve">in which both countries agree to remove barriers to purchases of supplies produced in the other country or services performed by sources of the other country, and the memorandum </w:t>
      </w:r>
      <w:proofErr w:type="spellStart"/>
      <w:r w:rsidRPr="007435CD">
        <w:rPr>
          <w:szCs w:val="24"/>
        </w:rPr>
        <w:t>or</w:t>
      </w:r>
      <w:proofErr w:type="spellEnd"/>
      <w:r w:rsidRPr="007435CD">
        <w:rPr>
          <w:szCs w:val="24"/>
        </w:rPr>
        <w:t xml:space="preserve"> agreement complies, where applicable, with the requirements of section 36 of the Arms Export Control Act (22 U.S.C. 2776) and with 10 U.S.C. 2457</w:t>
      </w:r>
      <w:r w:rsidRPr="007435CD">
        <w:rPr>
          <w:rFonts w:cs="Courier New"/>
          <w:szCs w:val="24"/>
        </w:rPr>
        <w:t>.  Accordingly, the following are qualifying countries:</w:t>
      </w:r>
    </w:p>
    <w:p w14:paraId="71994F68" w14:textId="77777777" w:rsidR="00AC305C" w:rsidRPr="006702AD" w:rsidRDefault="00AC305C" w:rsidP="00CC114B">
      <w:pPr>
        <w:pStyle w:val="DFARS"/>
        <w:widowControl w:val="0"/>
        <w:rPr>
          <w:rFonts w:cs="Courier New"/>
          <w:szCs w:val="24"/>
        </w:rPr>
      </w:pPr>
    </w:p>
    <w:p w14:paraId="21883F9F" w14:textId="77777777" w:rsidR="00AC305C" w:rsidRPr="007435CD" w:rsidRDefault="00AC305C" w:rsidP="00CC114B">
      <w:pPr>
        <w:pStyle w:val="DFARS"/>
        <w:widowControl w:val="0"/>
        <w:rPr>
          <w:rFonts w:cs="Courier New"/>
          <w:szCs w:val="24"/>
        </w:rPr>
      </w:pPr>
      <w:r w:rsidRPr="007435CD">
        <w:rPr>
          <w:rFonts w:cs="Courier New"/>
          <w:szCs w:val="24"/>
        </w:rPr>
        <w:tab/>
      </w:r>
      <w:r w:rsidRPr="007435CD">
        <w:rPr>
          <w:rFonts w:cs="Courier New"/>
          <w:szCs w:val="24"/>
        </w:rPr>
        <w:tab/>
        <w:t>Australia</w:t>
      </w:r>
    </w:p>
    <w:p w14:paraId="02FD6D8A"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Austria</w:t>
      </w:r>
    </w:p>
    <w:p w14:paraId="4F5FF224"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Belgium</w:t>
      </w:r>
    </w:p>
    <w:p w14:paraId="2ED932F6" w14:textId="77777777" w:rsidR="00AC305C" w:rsidRDefault="00AC305C" w:rsidP="00CC114B">
      <w:pPr>
        <w:pStyle w:val="DFARS"/>
        <w:widowControl w:val="0"/>
        <w:rPr>
          <w:rFonts w:cs="Courier New"/>
          <w:szCs w:val="24"/>
        </w:rPr>
      </w:pPr>
      <w:r w:rsidRPr="002A31AB">
        <w:rPr>
          <w:rFonts w:cs="Courier New"/>
          <w:szCs w:val="24"/>
        </w:rPr>
        <w:tab/>
      </w:r>
      <w:r w:rsidRPr="002A31AB">
        <w:rPr>
          <w:rFonts w:cs="Courier New"/>
          <w:szCs w:val="24"/>
        </w:rPr>
        <w:tab/>
        <w:t>Canada</w:t>
      </w:r>
    </w:p>
    <w:p w14:paraId="5D84D6B7" w14:textId="77777777" w:rsidR="00AC305C" w:rsidRPr="002A31AB" w:rsidRDefault="00AC305C" w:rsidP="00CC114B">
      <w:pPr>
        <w:pStyle w:val="DFARS"/>
        <w:widowControl w:val="0"/>
        <w:rPr>
          <w:rFonts w:cs="Courier New"/>
          <w:szCs w:val="24"/>
        </w:rPr>
      </w:pPr>
      <w:r>
        <w:rPr>
          <w:rFonts w:cs="Courier New"/>
          <w:szCs w:val="24"/>
        </w:rPr>
        <w:tab/>
      </w:r>
      <w:r>
        <w:rPr>
          <w:rFonts w:cs="Courier New"/>
          <w:szCs w:val="24"/>
        </w:rPr>
        <w:tab/>
        <w:t>Czech Republic</w:t>
      </w:r>
    </w:p>
    <w:p w14:paraId="4C2E1208"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Denmark</w:t>
      </w:r>
    </w:p>
    <w:p w14:paraId="1E7697CC" w14:textId="77777777" w:rsidR="00AC305C" w:rsidRDefault="00AC305C" w:rsidP="00CC114B">
      <w:pPr>
        <w:pStyle w:val="DFARS"/>
        <w:widowControl w:val="0"/>
        <w:rPr>
          <w:rFonts w:cs="Courier New"/>
          <w:szCs w:val="24"/>
        </w:rPr>
      </w:pPr>
      <w:r w:rsidRPr="002A31AB">
        <w:rPr>
          <w:rFonts w:cs="Courier New"/>
          <w:szCs w:val="24"/>
        </w:rPr>
        <w:tab/>
      </w:r>
      <w:r w:rsidRPr="002A31AB">
        <w:rPr>
          <w:rFonts w:cs="Courier New"/>
          <w:szCs w:val="24"/>
        </w:rPr>
        <w:tab/>
        <w:t>Egypt</w:t>
      </w:r>
    </w:p>
    <w:p w14:paraId="46AA2D3F" w14:textId="77777777" w:rsidR="00AC305C" w:rsidRPr="005D6AE3" w:rsidRDefault="00AC305C" w:rsidP="00CC114B">
      <w:pPr>
        <w:pStyle w:val="DFARS"/>
        <w:widowControl w:val="0"/>
        <w:rPr>
          <w:rFonts w:cs="Courier New"/>
          <w:szCs w:val="24"/>
        </w:rPr>
      </w:pPr>
      <w:r>
        <w:rPr>
          <w:rFonts w:cs="Courier New"/>
          <w:szCs w:val="24"/>
        </w:rPr>
        <w:tab/>
      </w:r>
      <w:r>
        <w:rPr>
          <w:rFonts w:cs="Courier New"/>
          <w:szCs w:val="24"/>
        </w:rPr>
        <w:tab/>
        <w:t>Estonia</w:t>
      </w:r>
    </w:p>
    <w:p w14:paraId="0996B650" w14:textId="77777777" w:rsidR="00AC305C" w:rsidRPr="002A31AB" w:rsidRDefault="00AC305C" w:rsidP="00CC114B">
      <w:pPr>
        <w:pStyle w:val="DFARS"/>
        <w:widowControl w:val="0"/>
        <w:rPr>
          <w:rFonts w:cs="Courier New"/>
          <w:szCs w:val="24"/>
        </w:rPr>
      </w:pPr>
      <w:r w:rsidRPr="002A31AB">
        <w:rPr>
          <w:rFonts w:cs="Courier New"/>
          <w:szCs w:val="24"/>
        </w:rPr>
        <w:lastRenderedPageBreak/>
        <w:tab/>
      </w:r>
      <w:r w:rsidRPr="002A31AB">
        <w:rPr>
          <w:rFonts w:cs="Courier New"/>
          <w:szCs w:val="24"/>
        </w:rPr>
        <w:tab/>
        <w:t>Finland</w:t>
      </w:r>
    </w:p>
    <w:p w14:paraId="75DCC82B"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France</w:t>
      </w:r>
    </w:p>
    <w:p w14:paraId="31F800CC"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Germany</w:t>
      </w:r>
    </w:p>
    <w:p w14:paraId="12437099"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Greece</w:t>
      </w:r>
    </w:p>
    <w:p w14:paraId="404352EE"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Israel</w:t>
      </w:r>
    </w:p>
    <w:p w14:paraId="71D15AE3" w14:textId="77777777" w:rsidR="00AC305C" w:rsidRDefault="00AC305C" w:rsidP="00CC114B">
      <w:pPr>
        <w:pStyle w:val="DFARS"/>
        <w:widowControl w:val="0"/>
        <w:rPr>
          <w:rFonts w:cs="Courier New"/>
          <w:szCs w:val="24"/>
        </w:rPr>
      </w:pPr>
      <w:r w:rsidRPr="002A31AB">
        <w:rPr>
          <w:rFonts w:cs="Courier New"/>
          <w:szCs w:val="24"/>
        </w:rPr>
        <w:tab/>
      </w:r>
      <w:r w:rsidRPr="002A31AB">
        <w:rPr>
          <w:rFonts w:cs="Courier New"/>
          <w:szCs w:val="24"/>
        </w:rPr>
        <w:tab/>
        <w:t>Italy</w:t>
      </w:r>
    </w:p>
    <w:p w14:paraId="07989BEC" w14:textId="77777777" w:rsidR="00AC305C" w:rsidRDefault="00AC305C" w:rsidP="00CC114B">
      <w:pPr>
        <w:pStyle w:val="DFARS"/>
        <w:widowControl w:val="0"/>
        <w:rPr>
          <w:rFonts w:cs="Courier New"/>
          <w:szCs w:val="24"/>
        </w:rPr>
      </w:pPr>
      <w:r>
        <w:rPr>
          <w:rFonts w:cs="Courier New"/>
          <w:szCs w:val="24"/>
        </w:rPr>
        <w:tab/>
      </w:r>
      <w:r>
        <w:rPr>
          <w:rFonts w:cs="Courier New"/>
          <w:szCs w:val="24"/>
        </w:rPr>
        <w:tab/>
        <w:t>Japan</w:t>
      </w:r>
    </w:p>
    <w:p w14:paraId="04A25E1E" w14:textId="77777777" w:rsidR="00AC305C" w:rsidRPr="00CA18CE" w:rsidRDefault="00AC305C" w:rsidP="00CC114B">
      <w:pPr>
        <w:pStyle w:val="DFARS"/>
        <w:widowControl w:val="0"/>
        <w:rPr>
          <w:rFonts w:cs="Courier New"/>
          <w:szCs w:val="24"/>
        </w:rPr>
      </w:pPr>
      <w:r>
        <w:rPr>
          <w:rFonts w:cs="Courier New"/>
          <w:szCs w:val="24"/>
        </w:rPr>
        <w:tab/>
      </w:r>
      <w:r>
        <w:rPr>
          <w:rFonts w:cs="Courier New"/>
          <w:szCs w:val="24"/>
        </w:rPr>
        <w:tab/>
        <w:t>Latvia</w:t>
      </w:r>
    </w:p>
    <w:p w14:paraId="4F9D980D" w14:textId="04D9DC38" w:rsidR="008D423C" w:rsidRDefault="008D423C" w:rsidP="00CC114B">
      <w:pPr>
        <w:pStyle w:val="DFARS"/>
        <w:widowControl w:val="0"/>
        <w:rPr>
          <w:rFonts w:cs="Courier New"/>
          <w:szCs w:val="24"/>
        </w:rPr>
      </w:pPr>
      <w:r>
        <w:rPr>
          <w:rFonts w:cs="Courier New"/>
          <w:szCs w:val="24"/>
        </w:rPr>
        <w:tab/>
      </w:r>
      <w:r>
        <w:rPr>
          <w:rFonts w:cs="Courier New"/>
          <w:szCs w:val="24"/>
        </w:rPr>
        <w:tab/>
        <w:t>Lithuania</w:t>
      </w:r>
    </w:p>
    <w:p w14:paraId="64014CE9" w14:textId="65CEF518"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Luxembourg</w:t>
      </w:r>
    </w:p>
    <w:p w14:paraId="20F06056"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Netherlands</w:t>
      </w:r>
    </w:p>
    <w:p w14:paraId="40AC86FA" w14:textId="77777777" w:rsidR="00AC305C" w:rsidRDefault="00AC305C" w:rsidP="00CC114B">
      <w:pPr>
        <w:pStyle w:val="DFARS"/>
        <w:widowControl w:val="0"/>
        <w:rPr>
          <w:rFonts w:cs="Courier New"/>
          <w:szCs w:val="24"/>
        </w:rPr>
      </w:pPr>
      <w:r w:rsidRPr="002A31AB">
        <w:rPr>
          <w:rFonts w:cs="Courier New"/>
          <w:szCs w:val="24"/>
        </w:rPr>
        <w:tab/>
      </w:r>
      <w:r w:rsidRPr="002A31AB">
        <w:rPr>
          <w:rFonts w:cs="Courier New"/>
          <w:szCs w:val="24"/>
        </w:rPr>
        <w:tab/>
        <w:t>Norway</w:t>
      </w:r>
    </w:p>
    <w:p w14:paraId="35C30674" w14:textId="77777777" w:rsidR="00AC305C" w:rsidRPr="002A31AB" w:rsidRDefault="00AC305C" w:rsidP="00CC114B">
      <w:pPr>
        <w:pStyle w:val="DFARS"/>
        <w:widowControl w:val="0"/>
        <w:rPr>
          <w:rFonts w:cs="Courier New"/>
          <w:szCs w:val="24"/>
        </w:rPr>
      </w:pPr>
      <w:r>
        <w:rPr>
          <w:rFonts w:cs="Courier New"/>
          <w:szCs w:val="24"/>
        </w:rPr>
        <w:tab/>
      </w:r>
      <w:r>
        <w:rPr>
          <w:rFonts w:cs="Courier New"/>
          <w:szCs w:val="24"/>
        </w:rPr>
        <w:tab/>
        <w:t>Poland</w:t>
      </w:r>
    </w:p>
    <w:p w14:paraId="15DB5D9F" w14:textId="77777777" w:rsidR="00AC305C" w:rsidRDefault="00AC305C" w:rsidP="00CC114B">
      <w:pPr>
        <w:pStyle w:val="DFARS"/>
        <w:widowControl w:val="0"/>
        <w:rPr>
          <w:rFonts w:cs="Courier New"/>
          <w:szCs w:val="24"/>
        </w:rPr>
      </w:pPr>
      <w:r w:rsidRPr="002A31AB">
        <w:rPr>
          <w:rFonts w:cs="Courier New"/>
          <w:szCs w:val="24"/>
        </w:rPr>
        <w:tab/>
      </w:r>
      <w:r w:rsidRPr="002A31AB">
        <w:rPr>
          <w:rFonts w:cs="Courier New"/>
          <w:szCs w:val="24"/>
        </w:rPr>
        <w:tab/>
        <w:t>Portugal</w:t>
      </w:r>
    </w:p>
    <w:p w14:paraId="1BA34932" w14:textId="77777777" w:rsidR="00AC305C" w:rsidRPr="00CA18CE" w:rsidRDefault="00AC305C" w:rsidP="00CC114B">
      <w:pPr>
        <w:pStyle w:val="DFARS"/>
        <w:widowControl w:val="0"/>
        <w:rPr>
          <w:rFonts w:cs="Courier New"/>
          <w:szCs w:val="24"/>
        </w:rPr>
      </w:pPr>
      <w:r>
        <w:rPr>
          <w:rFonts w:cs="Courier New"/>
          <w:szCs w:val="24"/>
        </w:rPr>
        <w:tab/>
      </w:r>
      <w:r>
        <w:rPr>
          <w:rFonts w:cs="Courier New"/>
          <w:szCs w:val="24"/>
        </w:rPr>
        <w:tab/>
        <w:t>Slovenia</w:t>
      </w:r>
    </w:p>
    <w:p w14:paraId="623BD1FD"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Spain</w:t>
      </w:r>
    </w:p>
    <w:p w14:paraId="2BF3B40C"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Sweden</w:t>
      </w:r>
    </w:p>
    <w:p w14:paraId="3F4F01BB"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Switzerland</w:t>
      </w:r>
    </w:p>
    <w:p w14:paraId="550246D0" w14:textId="77777777" w:rsidR="00AC305C" w:rsidRPr="002A31AB" w:rsidRDefault="00AC305C" w:rsidP="00CC114B">
      <w:pPr>
        <w:pStyle w:val="DFARS"/>
        <w:widowControl w:val="0"/>
        <w:rPr>
          <w:rFonts w:cs="Courier New"/>
          <w:szCs w:val="24"/>
        </w:rPr>
      </w:pPr>
      <w:r w:rsidRPr="002A31AB">
        <w:rPr>
          <w:rFonts w:cs="Courier New"/>
          <w:szCs w:val="24"/>
        </w:rPr>
        <w:tab/>
      </w:r>
      <w:r w:rsidRPr="002A31AB">
        <w:rPr>
          <w:rFonts w:cs="Courier New"/>
          <w:szCs w:val="24"/>
        </w:rPr>
        <w:tab/>
        <w:t>Turkey</w:t>
      </w:r>
    </w:p>
    <w:p w14:paraId="53637845" w14:textId="77777777" w:rsidR="00AC305C" w:rsidRDefault="00AC305C" w:rsidP="00CC114B">
      <w:pPr>
        <w:pStyle w:val="DFARS"/>
        <w:widowControl w:val="0"/>
        <w:rPr>
          <w:rFonts w:cs="Courier New"/>
          <w:szCs w:val="24"/>
        </w:rPr>
      </w:pPr>
      <w:r w:rsidRPr="002A31AB">
        <w:rPr>
          <w:rFonts w:cs="Courier New"/>
          <w:szCs w:val="24"/>
        </w:rPr>
        <w:tab/>
      </w:r>
      <w:r w:rsidRPr="002A31AB">
        <w:rPr>
          <w:rFonts w:cs="Courier New"/>
          <w:szCs w:val="24"/>
        </w:rPr>
        <w:tab/>
        <w:t>United Kingdom of Great Britain and Northern Ireland.</w:t>
      </w:r>
    </w:p>
    <w:p w14:paraId="2A09DFAF" w14:textId="77777777" w:rsidR="00AC305C" w:rsidRDefault="00AC305C" w:rsidP="00CC114B">
      <w:pPr>
        <w:pStyle w:val="DFARS"/>
        <w:widowControl w:val="0"/>
        <w:rPr>
          <w:rFonts w:cs="Courier New"/>
          <w:szCs w:val="24"/>
        </w:rPr>
      </w:pPr>
    </w:p>
    <w:p w14:paraId="57D716A3" w14:textId="77777777" w:rsidR="00AC305C" w:rsidRPr="00A25A5A" w:rsidRDefault="00AC305C" w:rsidP="00CC114B">
      <w:pPr>
        <w:pStyle w:val="DFARS"/>
        <w:widowControl w:val="0"/>
        <w:rPr>
          <w:rFonts w:cs="Courier New"/>
          <w:szCs w:val="24"/>
        </w:rPr>
      </w:pPr>
      <w:r>
        <w:rPr>
          <w:rFonts w:cs="Courier New"/>
          <w:szCs w:val="24"/>
        </w:rPr>
        <w:tab/>
      </w:r>
      <w:r w:rsidRPr="00A25A5A">
        <w:rPr>
          <w:rFonts w:cs="Courier New"/>
          <w:szCs w:val="24"/>
        </w:rPr>
        <w:t>“Structural component of a tent”—</w:t>
      </w:r>
    </w:p>
    <w:p w14:paraId="718C51CA" w14:textId="77777777" w:rsidR="00AC305C" w:rsidRPr="00A25A5A" w:rsidRDefault="00AC305C" w:rsidP="00CC114B">
      <w:pPr>
        <w:pStyle w:val="DFARS"/>
        <w:widowControl w:val="0"/>
        <w:rPr>
          <w:rFonts w:cs="Courier New"/>
          <w:szCs w:val="24"/>
        </w:rPr>
      </w:pPr>
    </w:p>
    <w:p w14:paraId="2F2AA5C6" w14:textId="40CDDE0F" w:rsidR="00AC305C" w:rsidRPr="00A25A5A" w:rsidRDefault="00AC305C" w:rsidP="00CC114B">
      <w:pPr>
        <w:pStyle w:val="DFARS"/>
        <w:widowControl w:val="0"/>
        <w:rPr>
          <w:rFonts w:cs="Courier New"/>
          <w:szCs w:val="24"/>
        </w:rPr>
      </w:pPr>
      <w:r w:rsidRPr="00A25A5A">
        <w:rPr>
          <w:rFonts w:cs="Courier New"/>
          <w:szCs w:val="24"/>
        </w:rPr>
        <w:tab/>
      </w:r>
      <w:r w:rsidRPr="00A25A5A">
        <w:rPr>
          <w:rFonts w:cs="Courier New"/>
          <w:szCs w:val="24"/>
        </w:rPr>
        <w:tab/>
        <w:t>(</w:t>
      </w:r>
      <w:proofErr w:type="spellStart"/>
      <w:proofErr w:type="gramStart"/>
      <w:r w:rsidRPr="00B81913">
        <w:rPr>
          <w:rFonts w:cs="Courier New"/>
          <w:strike/>
          <w:szCs w:val="24"/>
        </w:rPr>
        <w:t>i</w:t>
      </w:r>
      <w:proofErr w:type="spellEnd"/>
      <w:r w:rsidR="00B81913" w:rsidRPr="00B81913">
        <w:rPr>
          <w:rFonts w:cs="Courier New"/>
          <w:b/>
          <w:bCs/>
          <w:szCs w:val="24"/>
        </w:rPr>
        <w:t>[</w:t>
      </w:r>
      <w:proofErr w:type="gramEnd"/>
      <w:r w:rsidR="00B81913" w:rsidRPr="00B81913">
        <w:rPr>
          <w:rFonts w:cs="Courier New"/>
          <w:b/>
          <w:bCs/>
          <w:szCs w:val="24"/>
        </w:rPr>
        <w:t>1]</w:t>
      </w:r>
      <w:r w:rsidRPr="00B81913">
        <w:rPr>
          <w:rFonts w:cs="Courier New"/>
          <w:szCs w:val="24"/>
        </w:rPr>
        <w:t xml:space="preserve">) </w:t>
      </w:r>
      <w:r w:rsidRPr="00B81913">
        <w:rPr>
          <w:rFonts w:cs="Courier New"/>
          <w:b/>
          <w:bCs/>
          <w:szCs w:val="24"/>
        </w:rPr>
        <w:t xml:space="preserve"> </w:t>
      </w:r>
      <w:r w:rsidRPr="00A25A5A">
        <w:rPr>
          <w:rFonts w:cs="Courier New"/>
          <w:szCs w:val="24"/>
        </w:rPr>
        <w:t>Means a component that contributes to the form and stability of the tent (e.g., poles, frames, flooring, guy ropes, pegs</w:t>
      </w:r>
      <w:r w:rsidRPr="00F9518F">
        <w:rPr>
          <w:rFonts w:cs="Courier New"/>
          <w:bCs/>
          <w:szCs w:val="24"/>
        </w:rPr>
        <w:t>);</w:t>
      </w:r>
      <w:r w:rsidR="004679CC" w:rsidRPr="00D54211">
        <w:rPr>
          <w:rFonts w:cs="Courier New"/>
          <w:b/>
          <w:bCs/>
          <w:szCs w:val="24"/>
        </w:rPr>
        <w:t>[ and]</w:t>
      </w:r>
    </w:p>
    <w:p w14:paraId="12266C48" w14:textId="77777777" w:rsidR="00AC305C" w:rsidRPr="00A25A5A" w:rsidRDefault="00AC305C" w:rsidP="00CC114B">
      <w:pPr>
        <w:pStyle w:val="DFARS"/>
        <w:widowControl w:val="0"/>
        <w:rPr>
          <w:rFonts w:cs="Courier New"/>
          <w:szCs w:val="24"/>
        </w:rPr>
      </w:pPr>
    </w:p>
    <w:p w14:paraId="6714C758" w14:textId="6D210932" w:rsidR="00AC305C" w:rsidRPr="002A31AB" w:rsidRDefault="00AC305C" w:rsidP="00CC114B">
      <w:pPr>
        <w:pStyle w:val="DFARS"/>
        <w:widowControl w:val="0"/>
        <w:rPr>
          <w:rFonts w:cs="Courier New"/>
          <w:szCs w:val="24"/>
        </w:rPr>
      </w:pPr>
      <w:r w:rsidRPr="00A25A5A">
        <w:rPr>
          <w:rFonts w:cs="Courier New"/>
          <w:szCs w:val="24"/>
        </w:rPr>
        <w:tab/>
      </w:r>
      <w:r w:rsidRPr="00A25A5A">
        <w:rPr>
          <w:rFonts w:cs="Courier New"/>
          <w:szCs w:val="24"/>
        </w:rPr>
        <w:tab/>
        <w:t>(</w:t>
      </w:r>
      <w:proofErr w:type="gramStart"/>
      <w:r w:rsidRPr="00B81913">
        <w:rPr>
          <w:rFonts w:cs="Courier New"/>
          <w:strike/>
          <w:szCs w:val="24"/>
        </w:rPr>
        <w:t>ii</w:t>
      </w:r>
      <w:r w:rsidR="00B81913" w:rsidRPr="00B81913">
        <w:rPr>
          <w:rFonts w:cs="Courier New"/>
          <w:b/>
          <w:bCs/>
          <w:szCs w:val="24"/>
        </w:rPr>
        <w:t>[</w:t>
      </w:r>
      <w:proofErr w:type="gramEnd"/>
      <w:r w:rsidR="00B81913" w:rsidRPr="00B81913">
        <w:rPr>
          <w:rFonts w:cs="Courier New"/>
          <w:b/>
          <w:bCs/>
          <w:szCs w:val="24"/>
        </w:rPr>
        <w:t>2]</w:t>
      </w:r>
      <w:r w:rsidRPr="00B81913">
        <w:rPr>
          <w:rFonts w:cs="Courier New"/>
          <w:b/>
          <w:bCs/>
          <w:szCs w:val="24"/>
        </w:rPr>
        <w:t xml:space="preserve">)  </w:t>
      </w:r>
      <w:r w:rsidRPr="00A25A5A">
        <w:rPr>
          <w:rFonts w:cs="Courier New"/>
          <w:szCs w:val="24"/>
        </w:rPr>
        <w:t>Does not include equipment such as heating, cooling, or lighting.</w:t>
      </w:r>
    </w:p>
    <w:p w14:paraId="233055DC" w14:textId="77777777" w:rsidR="00AC305C" w:rsidRPr="002A31AB" w:rsidRDefault="00AC305C" w:rsidP="00CC114B">
      <w:pPr>
        <w:pStyle w:val="DFARS"/>
        <w:rPr>
          <w:szCs w:val="24"/>
        </w:rPr>
      </w:pPr>
    </w:p>
    <w:p w14:paraId="105A9910" w14:textId="77777777" w:rsidR="00AC305C" w:rsidRPr="002A31AB" w:rsidRDefault="00AC305C" w:rsidP="00CC114B">
      <w:pPr>
        <w:pStyle w:val="DFARS"/>
        <w:rPr>
          <w:szCs w:val="24"/>
        </w:rPr>
      </w:pPr>
      <w:r w:rsidRPr="002A31AB">
        <w:rPr>
          <w:szCs w:val="24"/>
        </w:rPr>
        <w:tab/>
        <w:t>“United States” means the 50 States, the District of Columbia, and outlying</w:t>
      </w:r>
      <w:r>
        <w:rPr>
          <w:szCs w:val="24"/>
        </w:rPr>
        <w:t xml:space="preserve"> </w:t>
      </w:r>
      <w:r w:rsidRPr="002A31AB">
        <w:rPr>
          <w:szCs w:val="24"/>
        </w:rPr>
        <w:t>areas.</w:t>
      </w:r>
    </w:p>
    <w:p w14:paraId="7EAEC0DE" w14:textId="77777777" w:rsidR="00AC305C" w:rsidRPr="002A31AB" w:rsidRDefault="00AC305C" w:rsidP="00CC114B">
      <w:pPr>
        <w:pStyle w:val="DFARS"/>
        <w:rPr>
          <w:szCs w:val="24"/>
        </w:rPr>
      </w:pPr>
    </w:p>
    <w:p w14:paraId="1129FE7C" w14:textId="77777777" w:rsidR="00AC305C" w:rsidRPr="002A31AB" w:rsidRDefault="00AC305C" w:rsidP="00CC114B">
      <w:pPr>
        <w:pStyle w:val="DFARS"/>
        <w:rPr>
          <w:szCs w:val="24"/>
        </w:rPr>
      </w:pPr>
      <w:r w:rsidRPr="002A31AB">
        <w:rPr>
          <w:szCs w:val="24"/>
        </w:rPr>
        <w:tab/>
        <w:t>“U.S.-flag vessel” means a vessel of the United States or belonging to the United States, including any vessel registered or having national status under the laws of the United States.</w:t>
      </w:r>
    </w:p>
    <w:p w14:paraId="13149C03" w14:textId="77777777" w:rsidR="00AC305C" w:rsidRPr="002A31AB" w:rsidRDefault="00AC305C" w:rsidP="00CC114B">
      <w:pPr>
        <w:pStyle w:val="DFARS"/>
        <w:rPr>
          <w:szCs w:val="24"/>
        </w:rPr>
      </w:pPr>
    </w:p>
    <w:p w14:paraId="18B1E513" w14:textId="77777777" w:rsidR="00AC305C" w:rsidRPr="002A31AB" w:rsidRDefault="00AC305C" w:rsidP="00CC114B">
      <w:pPr>
        <w:pStyle w:val="DFARS"/>
        <w:rPr>
          <w:szCs w:val="24"/>
        </w:rPr>
      </w:pPr>
      <w:r w:rsidRPr="002A31AB">
        <w:rPr>
          <w:szCs w:val="24"/>
        </w:rPr>
        <w:tab/>
        <w:t>(b)  The Contractor shall deliver under this contract only such of the following items, either as end products or components, that have been grown, reprocessed, reused, or produced in the United States:</w:t>
      </w:r>
    </w:p>
    <w:p w14:paraId="7BADD667" w14:textId="77777777" w:rsidR="00AC305C" w:rsidRPr="002A31AB" w:rsidRDefault="00AC305C" w:rsidP="00CC114B">
      <w:pPr>
        <w:pStyle w:val="DFARS"/>
        <w:rPr>
          <w:szCs w:val="24"/>
        </w:rPr>
      </w:pPr>
    </w:p>
    <w:p w14:paraId="570718B7" w14:textId="77777777" w:rsidR="00AC305C" w:rsidRPr="002A31AB" w:rsidRDefault="00AC305C" w:rsidP="00CC114B">
      <w:pPr>
        <w:pStyle w:val="DFARS"/>
        <w:rPr>
          <w:szCs w:val="24"/>
        </w:rPr>
      </w:pPr>
      <w:r w:rsidRPr="002A31AB">
        <w:rPr>
          <w:szCs w:val="24"/>
        </w:rPr>
        <w:tab/>
      </w:r>
      <w:r w:rsidRPr="002A31AB">
        <w:rPr>
          <w:szCs w:val="24"/>
        </w:rPr>
        <w:tab/>
        <w:t>(1)  Food.</w:t>
      </w:r>
    </w:p>
    <w:p w14:paraId="464C0284" w14:textId="77777777" w:rsidR="00AC305C" w:rsidRPr="002A31AB" w:rsidRDefault="00AC305C" w:rsidP="00CC114B">
      <w:pPr>
        <w:pStyle w:val="DFARS"/>
        <w:rPr>
          <w:szCs w:val="24"/>
        </w:rPr>
      </w:pPr>
    </w:p>
    <w:p w14:paraId="6D095A37" w14:textId="77777777" w:rsidR="00AC305C" w:rsidRPr="002A31AB" w:rsidRDefault="00AC305C" w:rsidP="00CC114B">
      <w:pPr>
        <w:pStyle w:val="DFARS"/>
        <w:rPr>
          <w:rFonts w:cs="Courier New"/>
          <w:szCs w:val="24"/>
        </w:rPr>
      </w:pPr>
      <w:r w:rsidRPr="002A31AB">
        <w:rPr>
          <w:szCs w:val="24"/>
        </w:rPr>
        <w:tab/>
      </w:r>
      <w:r w:rsidRPr="002A31AB">
        <w:rPr>
          <w:szCs w:val="24"/>
        </w:rPr>
        <w:tab/>
        <w:t xml:space="preserve">(2)  Clothing </w:t>
      </w:r>
      <w:r w:rsidRPr="002A31AB">
        <w:rPr>
          <w:rFonts w:cs="Courier New"/>
          <w:szCs w:val="24"/>
        </w:rPr>
        <w:t xml:space="preserve">and the materials and components thereof, other than sensors, electronics, or other items added to, and not normally associated with, clothing and the materials and components thereof.  Clothing includes items such as outerwear, headwear, underwear, nightwear, footwear, hosiery, </w:t>
      </w:r>
      <w:proofErr w:type="spellStart"/>
      <w:r w:rsidRPr="002A31AB">
        <w:rPr>
          <w:rFonts w:cs="Courier New"/>
          <w:szCs w:val="24"/>
        </w:rPr>
        <w:t>handwear</w:t>
      </w:r>
      <w:proofErr w:type="spellEnd"/>
      <w:r w:rsidRPr="002A31AB">
        <w:rPr>
          <w:rFonts w:cs="Courier New"/>
          <w:szCs w:val="24"/>
        </w:rPr>
        <w:t>, belts, badges, and insignia.</w:t>
      </w:r>
    </w:p>
    <w:p w14:paraId="1AD6EF23" w14:textId="77777777" w:rsidR="00AC305C" w:rsidRPr="002A31AB" w:rsidRDefault="00AC305C" w:rsidP="00CC114B">
      <w:pPr>
        <w:pStyle w:val="DFARS"/>
        <w:rPr>
          <w:szCs w:val="24"/>
        </w:rPr>
      </w:pPr>
    </w:p>
    <w:p w14:paraId="42A0CEA2" w14:textId="77777777" w:rsidR="00AC305C" w:rsidRDefault="00AC305C" w:rsidP="00CC114B">
      <w:pPr>
        <w:pStyle w:val="DFARS"/>
        <w:rPr>
          <w:szCs w:val="24"/>
        </w:rPr>
      </w:pPr>
      <w:r>
        <w:rPr>
          <w:szCs w:val="24"/>
        </w:rPr>
        <w:tab/>
      </w:r>
      <w:r>
        <w:rPr>
          <w:szCs w:val="24"/>
        </w:rPr>
        <w:tab/>
      </w:r>
      <w:r w:rsidRPr="00ED5E29">
        <w:rPr>
          <w:szCs w:val="24"/>
        </w:rPr>
        <w:t>(3)(</w:t>
      </w:r>
      <w:proofErr w:type="spellStart"/>
      <w:r w:rsidRPr="00ED5E29">
        <w:rPr>
          <w:szCs w:val="24"/>
        </w:rPr>
        <w:t>i</w:t>
      </w:r>
      <w:proofErr w:type="spellEnd"/>
      <w:proofErr w:type="gramStart"/>
      <w:r w:rsidRPr="00ED5E29">
        <w:rPr>
          <w:szCs w:val="24"/>
        </w:rPr>
        <w:t>)  Tents</w:t>
      </w:r>
      <w:proofErr w:type="gramEnd"/>
      <w:r w:rsidRPr="00ED5E29">
        <w:rPr>
          <w:szCs w:val="24"/>
        </w:rPr>
        <w:t xml:space="preserve"> and structural components of tents;</w:t>
      </w:r>
    </w:p>
    <w:p w14:paraId="2E23EA2E" w14:textId="77777777" w:rsidR="00AC305C" w:rsidRPr="00ED5E29" w:rsidRDefault="00AC305C" w:rsidP="00CC114B">
      <w:pPr>
        <w:pStyle w:val="DFARS"/>
        <w:rPr>
          <w:szCs w:val="24"/>
        </w:rPr>
      </w:pPr>
    </w:p>
    <w:p w14:paraId="32DBAB92" w14:textId="77777777" w:rsidR="00AC305C" w:rsidRDefault="00AC305C" w:rsidP="00CC114B">
      <w:pPr>
        <w:pStyle w:val="DFARS"/>
        <w:rPr>
          <w:szCs w:val="24"/>
        </w:rPr>
      </w:pPr>
      <w:r w:rsidRPr="00ED5E29">
        <w:rPr>
          <w:szCs w:val="24"/>
        </w:rPr>
        <w:lastRenderedPageBreak/>
        <w:tab/>
      </w:r>
      <w:r w:rsidRPr="00ED5E29">
        <w:rPr>
          <w:szCs w:val="24"/>
        </w:rPr>
        <w:tab/>
      </w:r>
      <w:r w:rsidRPr="00ED5E29">
        <w:rPr>
          <w:szCs w:val="24"/>
        </w:rPr>
        <w:tab/>
        <w:t>(ii)  Tarpaulins; or</w:t>
      </w:r>
    </w:p>
    <w:p w14:paraId="3051D71B" w14:textId="77777777" w:rsidR="00AC305C" w:rsidRPr="00ED5E29" w:rsidRDefault="00AC305C" w:rsidP="00CC114B">
      <w:pPr>
        <w:pStyle w:val="DFARS"/>
        <w:rPr>
          <w:szCs w:val="24"/>
        </w:rPr>
      </w:pPr>
    </w:p>
    <w:p w14:paraId="4EB60332" w14:textId="77777777" w:rsidR="00AC305C" w:rsidRDefault="00AC305C" w:rsidP="00CC114B">
      <w:pPr>
        <w:pStyle w:val="DFARS"/>
        <w:rPr>
          <w:szCs w:val="24"/>
        </w:rPr>
      </w:pPr>
      <w:r w:rsidRPr="00ED5E29">
        <w:rPr>
          <w:szCs w:val="24"/>
        </w:rPr>
        <w:tab/>
      </w:r>
      <w:r w:rsidRPr="00ED5E29">
        <w:rPr>
          <w:szCs w:val="24"/>
        </w:rPr>
        <w:tab/>
      </w:r>
      <w:r w:rsidRPr="00ED5E29">
        <w:rPr>
          <w:szCs w:val="24"/>
        </w:rPr>
        <w:tab/>
        <w:t>(iii)  Covers.</w:t>
      </w:r>
    </w:p>
    <w:p w14:paraId="37A56D95" w14:textId="77777777" w:rsidR="00AC305C" w:rsidRPr="002A31AB" w:rsidRDefault="00AC305C" w:rsidP="00CC114B">
      <w:pPr>
        <w:pStyle w:val="DFARS"/>
        <w:rPr>
          <w:szCs w:val="24"/>
        </w:rPr>
      </w:pPr>
    </w:p>
    <w:p w14:paraId="6069AD7E" w14:textId="77777777" w:rsidR="00AC305C" w:rsidRPr="002A31AB" w:rsidRDefault="00AC305C" w:rsidP="00CC114B">
      <w:pPr>
        <w:pStyle w:val="DFARS"/>
        <w:rPr>
          <w:szCs w:val="24"/>
        </w:rPr>
      </w:pPr>
      <w:r w:rsidRPr="002A31AB">
        <w:rPr>
          <w:szCs w:val="24"/>
        </w:rPr>
        <w:tab/>
      </w:r>
      <w:r w:rsidRPr="002A31AB">
        <w:rPr>
          <w:szCs w:val="24"/>
        </w:rPr>
        <w:tab/>
        <w:t>(4)  Cotton and other natural fiber products.</w:t>
      </w:r>
    </w:p>
    <w:p w14:paraId="513195BC" w14:textId="77777777" w:rsidR="00AC305C" w:rsidRPr="002A31AB" w:rsidRDefault="00AC305C" w:rsidP="00CC114B">
      <w:pPr>
        <w:pStyle w:val="DFARS"/>
        <w:rPr>
          <w:szCs w:val="24"/>
        </w:rPr>
      </w:pPr>
    </w:p>
    <w:p w14:paraId="764A3AC4" w14:textId="77777777" w:rsidR="00AC305C" w:rsidRPr="002A31AB" w:rsidRDefault="00AC305C" w:rsidP="00CC114B">
      <w:pPr>
        <w:pStyle w:val="DFARS"/>
        <w:rPr>
          <w:szCs w:val="24"/>
        </w:rPr>
      </w:pPr>
      <w:r w:rsidRPr="002A31AB">
        <w:rPr>
          <w:szCs w:val="24"/>
        </w:rPr>
        <w:tab/>
      </w:r>
      <w:r w:rsidRPr="002A31AB">
        <w:rPr>
          <w:szCs w:val="24"/>
        </w:rPr>
        <w:tab/>
        <w:t>(5)  Woven silk or woven silk blends.</w:t>
      </w:r>
    </w:p>
    <w:p w14:paraId="18BD5982" w14:textId="77777777" w:rsidR="00AC305C" w:rsidRPr="002A31AB" w:rsidRDefault="00AC305C" w:rsidP="00CC114B">
      <w:pPr>
        <w:pStyle w:val="DFARS"/>
        <w:rPr>
          <w:szCs w:val="24"/>
        </w:rPr>
      </w:pPr>
    </w:p>
    <w:p w14:paraId="331F7DB6" w14:textId="77777777" w:rsidR="00AC305C" w:rsidRPr="002A31AB" w:rsidRDefault="00AC305C" w:rsidP="00CC114B">
      <w:pPr>
        <w:pStyle w:val="DFARS"/>
        <w:rPr>
          <w:szCs w:val="24"/>
        </w:rPr>
      </w:pPr>
      <w:r w:rsidRPr="002A31AB">
        <w:rPr>
          <w:szCs w:val="24"/>
        </w:rPr>
        <w:tab/>
      </w:r>
      <w:r w:rsidRPr="002A31AB">
        <w:rPr>
          <w:szCs w:val="24"/>
        </w:rPr>
        <w:tab/>
        <w:t>(6)  Spun silk yarn for cartridge cloth.</w:t>
      </w:r>
    </w:p>
    <w:p w14:paraId="5A266C68" w14:textId="77777777" w:rsidR="00AC305C" w:rsidRPr="002A31AB" w:rsidRDefault="00AC305C" w:rsidP="00CC114B">
      <w:pPr>
        <w:pStyle w:val="DFARS"/>
        <w:rPr>
          <w:szCs w:val="24"/>
        </w:rPr>
      </w:pPr>
    </w:p>
    <w:p w14:paraId="0F19C1F4" w14:textId="77777777" w:rsidR="00AC305C" w:rsidRPr="002A31AB" w:rsidRDefault="00AC305C" w:rsidP="00CC114B">
      <w:pPr>
        <w:pStyle w:val="DFARS"/>
        <w:rPr>
          <w:szCs w:val="24"/>
        </w:rPr>
      </w:pPr>
      <w:r w:rsidRPr="002A31AB">
        <w:rPr>
          <w:szCs w:val="24"/>
        </w:rPr>
        <w:tab/>
      </w:r>
      <w:r w:rsidRPr="002A31AB">
        <w:rPr>
          <w:szCs w:val="24"/>
        </w:rPr>
        <w:tab/>
        <w:t>(7)  Synthetic fabric, and coated synthetic fabric, including all textile fibers and yarns that are for use in such fabrics.</w:t>
      </w:r>
    </w:p>
    <w:p w14:paraId="6A325DE4" w14:textId="77777777" w:rsidR="00AC305C" w:rsidRPr="002A31AB" w:rsidRDefault="00AC305C" w:rsidP="00CC114B">
      <w:pPr>
        <w:pStyle w:val="DFARS"/>
        <w:rPr>
          <w:szCs w:val="24"/>
        </w:rPr>
      </w:pPr>
    </w:p>
    <w:p w14:paraId="2948F322" w14:textId="77777777" w:rsidR="00AC305C" w:rsidRPr="002A31AB" w:rsidRDefault="00AC305C" w:rsidP="00CC114B">
      <w:pPr>
        <w:pStyle w:val="DFARS"/>
        <w:rPr>
          <w:szCs w:val="24"/>
        </w:rPr>
      </w:pPr>
      <w:r w:rsidRPr="002A31AB">
        <w:rPr>
          <w:szCs w:val="24"/>
        </w:rPr>
        <w:tab/>
      </w:r>
      <w:r w:rsidRPr="002A31AB">
        <w:rPr>
          <w:szCs w:val="24"/>
        </w:rPr>
        <w:tab/>
        <w:t>(8)  Canvas products.</w:t>
      </w:r>
    </w:p>
    <w:p w14:paraId="6EA42A21" w14:textId="77777777" w:rsidR="00AC305C" w:rsidRPr="002A31AB" w:rsidRDefault="00AC305C" w:rsidP="00CC114B">
      <w:pPr>
        <w:pStyle w:val="DFARS"/>
        <w:rPr>
          <w:szCs w:val="24"/>
        </w:rPr>
      </w:pPr>
    </w:p>
    <w:p w14:paraId="2AF11878" w14:textId="77777777" w:rsidR="00AC305C" w:rsidRPr="002A31AB" w:rsidRDefault="00AC305C" w:rsidP="00CC114B">
      <w:pPr>
        <w:pStyle w:val="DFARS"/>
        <w:rPr>
          <w:szCs w:val="24"/>
        </w:rPr>
      </w:pPr>
      <w:r w:rsidRPr="002A31AB">
        <w:rPr>
          <w:szCs w:val="24"/>
        </w:rPr>
        <w:tab/>
      </w:r>
      <w:r w:rsidRPr="002A31AB">
        <w:rPr>
          <w:szCs w:val="24"/>
        </w:rPr>
        <w:tab/>
        <w:t>(9)  Wool (whether in the form of fiber or yarn or contained in fabrics, materials, or manufactured articles).</w:t>
      </w:r>
    </w:p>
    <w:p w14:paraId="7E447D65" w14:textId="77777777" w:rsidR="00AC305C" w:rsidRPr="002A31AB" w:rsidRDefault="00AC305C" w:rsidP="00CC114B">
      <w:pPr>
        <w:pStyle w:val="DFARS"/>
        <w:rPr>
          <w:szCs w:val="24"/>
        </w:rPr>
      </w:pPr>
    </w:p>
    <w:p w14:paraId="248B88AC" w14:textId="77777777" w:rsidR="00AC305C" w:rsidRPr="002A31AB" w:rsidRDefault="00AC305C" w:rsidP="00CC114B">
      <w:pPr>
        <w:pStyle w:val="DFARS"/>
        <w:rPr>
          <w:szCs w:val="24"/>
        </w:rPr>
      </w:pPr>
      <w:r w:rsidRPr="002A31AB">
        <w:rPr>
          <w:szCs w:val="24"/>
        </w:rPr>
        <w:tab/>
      </w:r>
      <w:r w:rsidRPr="002A31AB">
        <w:rPr>
          <w:szCs w:val="24"/>
        </w:rPr>
        <w:tab/>
        <w:t>(10)  Any item of individual equipment (Federal Supply Class 8465) manufactured from or containing fibers, yarns, fabrics, or materials listed in this paragraph (b).</w:t>
      </w:r>
    </w:p>
    <w:p w14:paraId="1807076D" w14:textId="77777777" w:rsidR="00AC305C" w:rsidRPr="002A31AB" w:rsidRDefault="00AC305C" w:rsidP="00CC114B">
      <w:pPr>
        <w:pStyle w:val="DFARS"/>
        <w:rPr>
          <w:szCs w:val="24"/>
        </w:rPr>
      </w:pPr>
    </w:p>
    <w:p w14:paraId="60B4AB60" w14:textId="77777777" w:rsidR="00AC305C" w:rsidRPr="002A31AB" w:rsidRDefault="00AC305C" w:rsidP="00CC114B">
      <w:pPr>
        <w:pStyle w:val="DFARS"/>
        <w:rPr>
          <w:szCs w:val="24"/>
        </w:rPr>
      </w:pPr>
      <w:r w:rsidRPr="002A31AB">
        <w:rPr>
          <w:szCs w:val="24"/>
        </w:rPr>
        <w:tab/>
        <w:t>(c)  This clause does not apply—</w:t>
      </w:r>
    </w:p>
    <w:p w14:paraId="0E1F665B" w14:textId="77777777" w:rsidR="00AC305C" w:rsidRPr="002A31AB" w:rsidRDefault="00AC305C" w:rsidP="00CC114B">
      <w:pPr>
        <w:pStyle w:val="DFARS"/>
        <w:rPr>
          <w:szCs w:val="24"/>
        </w:rPr>
      </w:pPr>
    </w:p>
    <w:p w14:paraId="65A67AC9" w14:textId="77777777" w:rsidR="00AC305C" w:rsidRPr="002A31AB" w:rsidRDefault="00AC305C" w:rsidP="00CC114B">
      <w:pPr>
        <w:pStyle w:val="DFARS"/>
        <w:rPr>
          <w:szCs w:val="24"/>
        </w:rPr>
      </w:pPr>
      <w:r w:rsidRPr="002A31AB">
        <w:rPr>
          <w:szCs w:val="24"/>
        </w:rPr>
        <w:tab/>
      </w:r>
      <w:r w:rsidRPr="002A31AB">
        <w:rPr>
          <w:szCs w:val="24"/>
        </w:rPr>
        <w:tab/>
        <w:t xml:space="preserve">(1)  To items listed in section 25.104(a) of the Federal Acquisition Regulation </w:t>
      </w:r>
      <w:r w:rsidRPr="00164BD9">
        <w:rPr>
          <w:strike/>
          <w:szCs w:val="24"/>
        </w:rPr>
        <w:t>(FAR)</w:t>
      </w:r>
      <w:r w:rsidRPr="002A31AB">
        <w:rPr>
          <w:szCs w:val="24"/>
        </w:rPr>
        <w:t>, or other items for which the Government has determined that a satisfactory quality and sufficient quantity cannot be acquired as and when needed at U.S. market prices;</w:t>
      </w:r>
    </w:p>
    <w:p w14:paraId="3EC16708" w14:textId="77777777" w:rsidR="00AC305C" w:rsidRPr="002A31AB" w:rsidRDefault="00AC305C" w:rsidP="00CC114B">
      <w:pPr>
        <w:pStyle w:val="DFARS"/>
        <w:rPr>
          <w:szCs w:val="24"/>
        </w:rPr>
      </w:pPr>
    </w:p>
    <w:p w14:paraId="1C9A7AF8" w14:textId="77777777" w:rsidR="00AC305C" w:rsidRPr="002A31AB" w:rsidRDefault="00AC305C" w:rsidP="00CC114B">
      <w:pPr>
        <w:pStyle w:val="DFARS"/>
        <w:rPr>
          <w:szCs w:val="24"/>
        </w:rPr>
      </w:pPr>
      <w:r w:rsidRPr="002A31AB">
        <w:rPr>
          <w:szCs w:val="24"/>
        </w:rPr>
        <w:tab/>
      </w:r>
      <w:r w:rsidRPr="002A31AB">
        <w:rPr>
          <w:szCs w:val="24"/>
        </w:rPr>
        <w:tab/>
        <w:t>(2)  To incidental amounts of cotton, other natural fibers, or wool incorporated in an end product, for which the estimated value of the cotton, other natural fibers, or wool—</w:t>
      </w:r>
    </w:p>
    <w:p w14:paraId="6D6C467F" w14:textId="77777777" w:rsidR="00AC305C" w:rsidRPr="002A31AB" w:rsidRDefault="00AC305C" w:rsidP="00CC114B">
      <w:pPr>
        <w:pStyle w:val="DFARS"/>
        <w:rPr>
          <w:szCs w:val="24"/>
        </w:rPr>
      </w:pPr>
    </w:p>
    <w:p w14:paraId="6DD95E22"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t>(</w:t>
      </w:r>
      <w:proofErr w:type="spellStart"/>
      <w:r w:rsidRPr="002A31AB">
        <w:rPr>
          <w:szCs w:val="24"/>
        </w:rPr>
        <w:t>i</w:t>
      </w:r>
      <w:proofErr w:type="spellEnd"/>
      <w:r w:rsidRPr="002A31AB">
        <w:rPr>
          <w:szCs w:val="24"/>
        </w:rPr>
        <w:t>)  Is not more than 10 percent of the total price of the end product; and</w:t>
      </w:r>
    </w:p>
    <w:p w14:paraId="46FD430D" w14:textId="77777777" w:rsidR="00AC305C" w:rsidRPr="002A31AB" w:rsidRDefault="00AC305C" w:rsidP="00CC114B">
      <w:pPr>
        <w:pStyle w:val="DFARS"/>
        <w:rPr>
          <w:szCs w:val="24"/>
        </w:rPr>
      </w:pPr>
    </w:p>
    <w:p w14:paraId="7D021792" w14:textId="41DCB9E5" w:rsidR="00AC305C" w:rsidRPr="002A31AB" w:rsidRDefault="00AC305C" w:rsidP="00CC114B">
      <w:pPr>
        <w:pStyle w:val="DFARS"/>
        <w:rPr>
          <w:szCs w:val="24"/>
        </w:rPr>
      </w:pPr>
      <w:r w:rsidRPr="002A31AB">
        <w:rPr>
          <w:szCs w:val="24"/>
        </w:rPr>
        <w:tab/>
      </w:r>
      <w:r w:rsidRPr="002A31AB">
        <w:rPr>
          <w:szCs w:val="24"/>
        </w:rPr>
        <w:tab/>
      </w:r>
      <w:r w:rsidRPr="002A31AB">
        <w:rPr>
          <w:szCs w:val="24"/>
        </w:rPr>
        <w:tab/>
        <w:t xml:space="preserve">(ii)  Does not exceed the </w:t>
      </w:r>
      <w:r w:rsidR="00B21C2A" w:rsidRPr="00DF16EC">
        <w:rPr>
          <w:b/>
          <w:szCs w:val="24"/>
          <w:lang w:eastAsia="x-none"/>
        </w:rPr>
        <w:t xml:space="preserve">[threshold at </w:t>
      </w:r>
      <w:r w:rsidR="00164BD9">
        <w:rPr>
          <w:b/>
          <w:szCs w:val="24"/>
          <w:lang w:eastAsia="x-none"/>
        </w:rPr>
        <w:t xml:space="preserve">Defense Federal Acquisition Regulation Supplement </w:t>
      </w:r>
      <w:r w:rsidR="00B21C2A" w:rsidRPr="00DF16EC">
        <w:rPr>
          <w:b/>
          <w:szCs w:val="24"/>
          <w:lang w:eastAsia="x-none"/>
        </w:rPr>
        <w:t>225.7002-2(a</w:t>
      </w:r>
      <w:proofErr w:type="gramStart"/>
      <w:r w:rsidR="00B21C2A" w:rsidRPr="00DF16EC">
        <w:rPr>
          <w:b/>
          <w:szCs w:val="24"/>
          <w:lang w:eastAsia="x-none"/>
        </w:rPr>
        <w:t>)]</w:t>
      </w:r>
      <w:r w:rsidRPr="00B21C2A">
        <w:rPr>
          <w:strike/>
          <w:szCs w:val="24"/>
        </w:rPr>
        <w:t>simplified</w:t>
      </w:r>
      <w:proofErr w:type="gramEnd"/>
      <w:r w:rsidRPr="00B21C2A">
        <w:rPr>
          <w:strike/>
          <w:szCs w:val="24"/>
        </w:rPr>
        <w:t xml:space="preserve"> acquisition threshold in FAR </w:t>
      </w:r>
      <w:r w:rsidR="004C0EE2">
        <w:rPr>
          <w:strike/>
          <w:szCs w:val="24"/>
        </w:rPr>
        <w:t>p</w:t>
      </w:r>
      <w:r w:rsidRPr="00B21C2A">
        <w:rPr>
          <w:strike/>
          <w:szCs w:val="24"/>
        </w:rPr>
        <w:t>art 2</w:t>
      </w:r>
      <w:r w:rsidRPr="002A31AB">
        <w:rPr>
          <w:szCs w:val="24"/>
        </w:rPr>
        <w:t>;</w:t>
      </w:r>
    </w:p>
    <w:p w14:paraId="544F31AD" w14:textId="77777777" w:rsidR="00AC305C" w:rsidRPr="002A31AB" w:rsidRDefault="00AC305C" w:rsidP="00CC114B">
      <w:pPr>
        <w:pStyle w:val="DFARS"/>
        <w:rPr>
          <w:szCs w:val="24"/>
        </w:rPr>
      </w:pPr>
    </w:p>
    <w:p w14:paraId="7D319A94" w14:textId="77777777" w:rsidR="00AC305C" w:rsidRPr="002A31AB" w:rsidRDefault="00AC305C" w:rsidP="00CC114B">
      <w:pPr>
        <w:pStyle w:val="DFARS"/>
        <w:rPr>
          <w:szCs w:val="24"/>
        </w:rPr>
      </w:pPr>
      <w:r w:rsidRPr="002A31AB">
        <w:rPr>
          <w:szCs w:val="24"/>
        </w:rPr>
        <w:tab/>
      </w:r>
      <w:r w:rsidRPr="002A31AB">
        <w:rPr>
          <w:szCs w:val="24"/>
        </w:rPr>
        <w:tab/>
        <w:t>(3)  To waste and byproducts of cotton or wool fiber for use in the production of propellants and explosives;</w:t>
      </w:r>
    </w:p>
    <w:p w14:paraId="73040CB5" w14:textId="77777777" w:rsidR="00AC305C" w:rsidRPr="002A31AB" w:rsidRDefault="00AC305C" w:rsidP="00CC114B">
      <w:pPr>
        <w:pStyle w:val="DFARS"/>
        <w:rPr>
          <w:szCs w:val="24"/>
        </w:rPr>
      </w:pPr>
    </w:p>
    <w:p w14:paraId="7D688026" w14:textId="77777777" w:rsidR="00AC305C" w:rsidRPr="002A31AB" w:rsidRDefault="00AC305C" w:rsidP="00CC114B">
      <w:pPr>
        <w:pStyle w:val="DFARS"/>
        <w:rPr>
          <w:szCs w:val="24"/>
        </w:rPr>
      </w:pPr>
      <w:r w:rsidRPr="002A31AB">
        <w:rPr>
          <w:szCs w:val="24"/>
        </w:rPr>
        <w:tab/>
      </w:r>
      <w:r w:rsidRPr="002A31AB">
        <w:rPr>
          <w:szCs w:val="24"/>
        </w:rPr>
        <w:tab/>
        <w:t xml:space="preserve">(4)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 </w:t>
      </w:r>
    </w:p>
    <w:p w14:paraId="2D093083" w14:textId="77777777" w:rsidR="00AC305C" w:rsidRPr="002A31AB" w:rsidRDefault="00AC305C" w:rsidP="00CC114B">
      <w:pPr>
        <w:pStyle w:val="DFARS"/>
        <w:rPr>
          <w:szCs w:val="24"/>
        </w:rPr>
      </w:pPr>
    </w:p>
    <w:p w14:paraId="5496CB0F" w14:textId="77777777" w:rsidR="00AC305C" w:rsidRPr="002A31AB" w:rsidRDefault="00AC305C" w:rsidP="00CC114B">
      <w:pPr>
        <w:pStyle w:val="DFARS"/>
        <w:rPr>
          <w:szCs w:val="24"/>
        </w:rPr>
      </w:pPr>
      <w:r w:rsidRPr="002A31AB">
        <w:rPr>
          <w:szCs w:val="24"/>
        </w:rPr>
        <w:tab/>
      </w:r>
      <w:r w:rsidRPr="002A31AB">
        <w:rPr>
          <w:szCs w:val="24"/>
        </w:rPr>
        <w:tab/>
        <w:t>(5)  To chemical warfare protective clothing produced in a qualifying country; or</w:t>
      </w:r>
    </w:p>
    <w:p w14:paraId="37F8E481" w14:textId="77777777" w:rsidR="00AC305C" w:rsidRPr="002A31AB" w:rsidRDefault="00AC305C" w:rsidP="00CC114B">
      <w:pPr>
        <w:pStyle w:val="DFARS"/>
        <w:rPr>
          <w:szCs w:val="24"/>
        </w:rPr>
      </w:pPr>
    </w:p>
    <w:p w14:paraId="6262EB79" w14:textId="77777777" w:rsidR="00AC305C" w:rsidRPr="002A31AB" w:rsidRDefault="00AC305C" w:rsidP="00CC114B">
      <w:pPr>
        <w:pStyle w:val="DFARS"/>
        <w:rPr>
          <w:szCs w:val="24"/>
        </w:rPr>
      </w:pPr>
      <w:r w:rsidRPr="002A31AB">
        <w:rPr>
          <w:szCs w:val="24"/>
        </w:rPr>
        <w:tab/>
      </w:r>
      <w:r w:rsidRPr="002A31AB">
        <w:rPr>
          <w:szCs w:val="24"/>
        </w:rPr>
        <w:tab/>
        <w:t>(6)  To fibers and yarns that are for use in synthetic fabric or coated synthetic fabric (but does apply to the synthetic or coated synthetic fabric itself), if—</w:t>
      </w:r>
    </w:p>
    <w:p w14:paraId="07F06D28" w14:textId="77777777" w:rsidR="00AC305C" w:rsidRPr="002A31AB" w:rsidRDefault="00AC305C" w:rsidP="00CC114B">
      <w:pPr>
        <w:pStyle w:val="DFARS"/>
        <w:rPr>
          <w:szCs w:val="24"/>
        </w:rPr>
      </w:pPr>
    </w:p>
    <w:p w14:paraId="2D985619"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t>(</w:t>
      </w:r>
      <w:proofErr w:type="spellStart"/>
      <w:r w:rsidRPr="002A31AB">
        <w:rPr>
          <w:szCs w:val="24"/>
        </w:rPr>
        <w:t>i</w:t>
      </w:r>
      <w:proofErr w:type="spellEnd"/>
      <w:r w:rsidRPr="002A31AB">
        <w:rPr>
          <w:szCs w:val="24"/>
        </w:rPr>
        <w:t>)  The fabric is to be used as a component of an end product that is not a textile product.  Examples of textile products, made in whole or in part of fabric, include</w:t>
      </w:r>
      <w:r w:rsidRPr="002A31AB">
        <w:rPr>
          <w:szCs w:val="24"/>
        </w:rPr>
        <w:sym w:font="Symbol" w:char="F0BE"/>
      </w:r>
    </w:p>
    <w:p w14:paraId="482BCA42" w14:textId="77777777" w:rsidR="00AC305C" w:rsidRPr="002A31AB" w:rsidRDefault="00AC305C" w:rsidP="00CC114B">
      <w:pPr>
        <w:pStyle w:val="DFARS"/>
        <w:rPr>
          <w:szCs w:val="24"/>
        </w:rPr>
      </w:pPr>
    </w:p>
    <w:p w14:paraId="52FB2343"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r>
      <w:r w:rsidRPr="002A31AB">
        <w:rPr>
          <w:szCs w:val="24"/>
        </w:rPr>
        <w:tab/>
        <w:t>(A)  Draperies, floor coverings, furnishings, and bedding (Federal Supply Group 72, Household and Commercial Furnishings and Appliances);</w:t>
      </w:r>
    </w:p>
    <w:p w14:paraId="0784A0A7" w14:textId="77777777" w:rsidR="00AC305C" w:rsidRPr="002A31AB" w:rsidRDefault="00AC305C" w:rsidP="00CC114B">
      <w:pPr>
        <w:pStyle w:val="DFARS"/>
        <w:rPr>
          <w:szCs w:val="24"/>
        </w:rPr>
      </w:pPr>
    </w:p>
    <w:p w14:paraId="0613DBF2"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r>
      <w:r w:rsidRPr="002A31AB">
        <w:rPr>
          <w:szCs w:val="24"/>
        </w:rPr>
        <w:tab/>
        <w:t>(B)  Items made in whole or in part of fabri</w:t>
      </w:r>
      <w:r>
        <w:rPr>
          <w:szCs w:val="24"/>
        </w:rPr>
        <w:t xml:space="preserve">c in Federal Supply Group 83, </w:t>
      </w:r>
      <w:r w:rsidRPr="002A31AB">
        <w:rPr>
          <w:szCs w:val="24"/>
        </w:rPr>
        <w:t>Textile/leather/furs/apparel/findings/tents/flag</w:t>
      </w:r>
      <w:r>
        <w:rPr>
          <w:szCs w:val="24"/>
        </w:rPr>
        <w:t xml:space="preserve">s, or Federal Supply Group 84, </w:t>
      </w:r>
      <w:r w:rsidRPr="002A31AB">
        <w:rPr>
          <w:szCs w:val="24"/>
        </w:rPr>
        <w:t>Clothing, Individual Equipment and Insignia;</w:t>
      </w:r>
    </w:p>
    <w:p w14:paraId="42E98C02" w14:textId="77777777" w:rsidR="00AC305C" w:rsidRPr="002A31AB" w:rsidRDefault="00AC305C" w:rsidP="00CC114B">
      <w:pPr>
        <w:pStyle w:val="DFARS"/>
        <w:rPr>
          <w:szCs w:val="24"/>
        </w:rPr>
      </w:pPr>
    </w:p>
    <w:p w14:paraId="14AD124E"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r>
      <w:r w:rsidRPr="002A31AB">
        <w:rPr>
          <w:szCs w:val="24"/>
        </w:rPr>
        <w:tab/>
        <w:t>(C)  Upholstered seats (whether for household, office, or other use); and</w:t>
      </w:r>
    </w:p>
    <w:p w14:paraId="4EA3EB30" w14:textId="77777777" w:rsidR="00AC305C" w:rsidRPr="002A31AB" w:rsidRDefault="00AC305C" w:rsidP="00CC114B">
      <w:pPr>
        <w:pStyle w:val="DFARS"/>
        <w:rPr>
          <w:szCs w:val="24"/>
        </w:rPr>
      </w:pPr>
    </w:p>
    <w:p w14:paraId="01827AC4"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r>
      <w:r w:rsidRPr="002A31AB">
        <w:rPr>
          <w:szCs w:val="24"/>
        </w:rPr>
        <w:tab/>
        <w:t>(D)  Parachutes (Federal Supply Class 1670); or</w:t>
      </w:r>
    </w:p>
    <w:p w14:paraId="05AC5B04" w14:textId="77777777" w:rsidR="00AC305C" w:rsidRPr="002A31AB" w:rsidRDefault="00AC305C" w:rsidP="00CC114B">
      <w:pPr>
        <w:pStyle w:val="DFARS"/>
        <w:rPr>
          <w:szCs w:val="24"/>
        </w:rPr>
      </w:pPr>
    </w:p>
    <w:p w14:paraId="402C6991"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t xml:space="preserve">(ii)  The fibers and yarns are para-aramid fibers and </w:t>
      </w:r>
      <w:r w:rsidRPr="00DC6D21">
        <w:rPr>
          <w:rFonts w:cs="Courier New"/>
          <w:szCs w:val="24"/>
        </w:rPr>
        <w:t>continuous filament para-aramid</w:t>
      </w:r>
      <w:r>
        <w:rPr>
          <w:szCs w:val="24"/>
        </w:rPr>
        <w:t xml:space="preserve"> </w:t>
      </w:r>
      <w:r w:rsidRPr="002A31AB">
        <w:rPr>
          <w:szCs w:val="24"/>
        </w:rPr>
        <w:t>yarns manufactured in a qualifying country.</w:t>
      </w:r>
    </w:p>
    <w:p w14:paraId="02DABF19" w14:textId="77777777" w:rsidR="00AC305C" w:rsidRPr="002A31AB" w:rsidRDefault="00AC305C" w:rsidP="00CC114B">
      <w:pPr>
        <w:pStyle w:val="DFARS"/>
        <w:rPr>
          <w:szCs w:val="24"/>
        </w:rPr>
      </w:pPr>
    </w:p>
    <w:p w14:paraId="1CE1C706" w14:textId="77777777" w:rsidR="00AC305C" w:rsidRPr="002A31AB" w:rsidRDefault="00AC305C" w:rsidP="00CC114B">
      <w:pPr>
        <w:pStyle w:val="DFARS"/>
        <w:rPr>
          <w:szCs w:val="24"/>
        </w:rPr>
      </w:pPr>
      <w:r w:rsidRPr="002A31AB">
        <w:rPr>
          <w:szCs w:val="24"/>
        </w:rPr>
        <w:tab/>
        <w:t>(d)(1</w:t>
      </w:r>
      <w:proofErr w:type="gramStart"/>
      <w:r w:rsidRPr="002A31AB">
        <w:rPr>
          <w:szCs w:val="24"/>
        </w:rPr>
        <w:t>)  Fish</w:t>
      </w:r>
      <w:proofErr w:type="gramEnd"/>
      <w:r w:rsidRPr="002A31AB">
        <w:rPr>
          <w:szCs w:val="24"/>
        </w:rPr>
        <w:t>, shellfish, and seafood delivered under this contract, or contained in foods delivered under this contract—</w:t>
      </w:r>
    </w:p>
    <w:p w14:paraId="1C9CF9B7" w14:textId="77777777" w:rsidR="00AC305C" w:rsidRPr="002A31AB" w:rsidRDefault="00AC305C" w:rsidP="00CC114B">
      <w:pPr>
        <w:pStyle w:val="DFARS"/>
        <w:rPr>
          <w:szCs w:val="24"/>
        </w:rPr>
      </w:pPr>
    </w:p>
    <w:p w14:paraId="4D24A55D" w14:textId="77777777" w:rsidR="00AC305C" w:rsidRPr="002A31AB" w:rsidRDefault="00AC305C" w:rsidP="00CC114B">
      <w:pPr>
        <w:pStyle w:val="DFARS"/>
        <w:rPr>
          <w:szCs w:val="24"/>
        </w:rPr>
      </w:pPr>
      <w:r w:rsidRPr="002A31AB">
        <w:rPr>
          <w:szCs w:val="24"/>
        </w:rPr>
        <w:tab/>
      </w:r>
      <w:r w:rsidRPr="002A31AB">
        <w:rPr>
          <w:szCs w:val="24"/>
        </w:rPr>
        <w:tab/>
      </w:r>
      <w:r w:rsidRPr="002A31AB">
        <w:rPr>
          <w:szCs w:val="24"/>
        </w:rPr>
        <w:tab/>
        <w:t>(</w:t>
      </w:r>
      <w:proofErr w:type="spellStart"/>
      <w:r w:rsidRPr="002A31AB">
        <w:rPr>
          <w:szCs w:val="24"/>
        </w:rPr>
        <w:t>i</w:t>
      </w:r>
      <w:proofErr w:type="spellEnd"/>
      <w:r w:rsidRPr="002A31AB">
        <w:rPr>
          <w:szCs w:val="24"/>
        </w:rPr>
        <w:t>)  Shall be taken from the sea by U.S.-flag vessels; or</w:t>
      </w:r>
    </w:p>
    <w:p w14:paraId="11E8D05B" w14:textId="77777777" w:rsidR="00AC305C" w:rsidRPr="002A31AB" w:rsidRDefault="00AC305C" w:rsidP="00CC114B">
      <w:pPr>
        <w:pStyle w:val="DFARS"/>
        <w:rPr>
          <w:szCs w:val="24"/>
        </w:rPr>
      </w:pPr>
    </w:p>
    <w:p w14:paraId="2B8DF84B" w14:textId="5DB8F923" w:rsidR="00AC305C" w:rsidRDefault="00AC305C" w:rsidP="00CC114B">
      <w:pPr>
        <w:pStyle w:val="DFARS"/>
        <w:rPr>
          <w:szCs w:val="24"/>
        </w:rPr>
      </w:pPr>
      <w:r w:rsidRPr="002A31AB">
        <w:rPr>
          <w:szCs w:val="24"/>
        </w:rPr>
        <w:tab/>
      </w:r>
      <w:r w:rsidRPr="002A31AB">
        <w:rPr>
          <w:szCs w:val="24"/>
        </w:rPr>
        <w:tab/>
      </w:r>
      <w:r w:rsidRPr="002A31AB">
        <w:rPr>
          <w:szCs w:val="24"/>
        </w:rPr>
        <w:tab/>
        <w:t>(ii)  If not taken from the sea, shall be obtained from fishing within the United States; and</w:t>
      </w:r>
    </w:p>
    <w:p w14:paraId="1C3AA6CF" w14:textId="77777777" w:rsidR="00842350" w:rsidRPr="002A31AB" w:rsidRDefault="00842350" w:rsidP="00CC114B">
      <w:pPr>
        <w:pStyle w:val="DFARS"/>
        <w:rPr>
          <w:szCs w:val="24"/>
        </w:rPr>
      </w:pPr>
    </w:p>
    <w:p w14:paraId="007B28CC" w14:textId="43935E5D" w:rsidR="00AC305C" w:rsidRDefault="00AC305C" w:rsidP="00CC114B">
      <w:pPr>
        <w:pStyle w:val="DFARS"/>
        <w:rPr>
          <w:szCs w:val="24"/>
        </w:rPr>
      </w:pPr>
      <w:r w:rsidRPr="002A31AB">
        <w:rPr>
          <w:szCs w:val="24"/>
        </w:rPr>
        <w:tab/>
      </w:r>
      <w:r w:rsidRPr="002A31AB">
        <w:rPr>
          <w:szCs w:val="24"/>
        </w:rPr>
        <w:tab/>
        <w:t>(2)  Any processing or manufacturing of the fish, shellfish, or seafood shall be performed on a U.S.-flag vessel or in the United States.</w:t>
      </w:r>
    </w:p>
    <w:p w14:paraId="0797EDE8" w14:textId="77777777" w:rsidR="00644D56" w:rsidRPr="002A31AB" w:rsidRDefault="00644D56" w:rsidP="00CC114B">
      <w:pPr>
        <w:pStyle w:val="DFARS"/>
        <w:rPr>
          <w:szCs w:val="24"/>
        </w:rPr>
      </w:pPr>
    </w:p>
    <w:p w14:paraId="79A6C9F3" w14:textId="2ADAAF82" w:rsidR="00AC305C" w:rsidRPr="00427CA8" w:rsidRDefault="00AC305C" w:rsidP="00CC114B">
      <w:pPr>
        <w:pStyle w:val="DFARS"/>
        <w:jc w:val="center"/>
        <w:rPr>
          <w:b/>
          <w:szCs w:val="24"/>
          <w:lang w:eastAsia="x-none"/>
        </w:rPr>
      </w:pPr>
      <w:r w:rsidRPr="002A31AB">
        <w:rPr>
          <w:szCs w:val="24"/>
        </w:rPr>
        <w:t>(End of clause)</w:t>
      </w:r>
    </w:p>
    <w:sectPr w:rsidR="00AC305C" w:rsidRPr="00427CA8" w:rsidSect="00464B4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77EAD" w14:textId="77777777" w:rsidR="009C596D" w:rsidRDefault="009C596D" w:rsidP="00562B18">
      <w:pPr>
        <w:spacing w:after="0" w:line="240" w:lineRule="auto"/>
      </w:pPr>
      <w:r>
        <w:separator/>
      </w:r>
    </w:p>
  </w:endnote>
  <w:endnote w:type="continuationSeparator" w:id="0">
    <w:p w14:paraId="2EFD4369" w14:textId="77777777" w:rsidR="009C596D" w:rsidRDefault="009C596D" w:rsidP="0056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9A449" w14:textId="61FDEDC6" w:rsidR="00562B18" w:rsidRPr="004563E3" w:rsidRDefault="004563E3" w:rsidP="000D2D36">
    <w:pPr>
      <w:pStyle w:val="Footer"/>
      <w:jc w:val="center"/>
      <w:rPr>
        <w:rFonts w:ascii="Century Schoolbook" w:hAnsi="Century Schoolbook"/>
        <w:sz w:val="24"/>
        <w:szCs w:val="24"/>
      </w:rPr>
    </w:pPr>
    <w:sdt>
      <w:sdtPr>
        <w:rPr>
          <w:rFonts w:ascii="Century Schoolbook" w:hAnsi="Century Schoolbook"/>
          <w:sz w:val="24"/>
          <w:szCs w:val="24"/>
        </w:rPr>
        <w:id w:val="1875731787"/>
        <w:docPartObj>
          <w:docPartGallery w:val="Page Numbers (Bottom of Page)"/>
          <w:docPartUnique/>
        </w:docPartObj>
      </w:sdtPr>
      <w:sdtEndPr/>
      <w:sdtContent>
        <w:sdt>
          <w:sdtPr>
            <w:rPr>
              <w:rFonts w:ascii="Century Schoolbook" w:hAnsi="Century Schoolbook"/>
              <w:sz w:val="24"/>
              <w:szCs w:val="24"/>
            </w:rPr>
            <w:id w:val="-1669238322"/>
            <w:docPartObj>
              <w:docPartGallery w:val="Page Numbers (Top of Page)"/>
              <w:docPartUnique/>
            </w:docPartObj>
          </w:sdtPr>
          <w:sdtEndPr/>
          <w:sdtContent>
            <w:r w:rsidR="000D2D36" w:rsidRPr="004563E3">
              <w:rPr>
                <w:rFonts w:ascii="Century Schoolbook" w:hAnsi="Century Schoolbook"/>
                <w:sz w:val="24"/>
                <w:szCs w:val="24"/>
              </w:rPr>
              <w:t xml:space="preserve">Page </w:t>
            </w:r>
            <w:r w:rsidR="000D2D36" w:rsidRPr="004563E3">
              <w:rPr>
                <w:rFonts w:ascii="Century Schoolbook" w:hAnsi="Century Schoolbook"/>
                <w:b/>
                <w:sz w:val="24"/>
                <w:szCs w:val="24"/>
              </w:rPr>
              <w:fldChar w:fldCharType="begin"/>
            </w:r>
            <w:r w:rsidR="000D2D36" w:rsidRPr="004563E3">
              <w:rPr>
                <w:rFonts w:ascii="Century Schoolbook" w:hAnsi="Century Schoolbook"/>
                <w:b/>
                <w:sz w:val="24"/>
                <w:szCs w:val="24"/>
              </w:rPr>
              <w:instrText xml:space="preserve"> PAGE  \* Arabic  \* MERGEFORMAT </w:instrText>
            </w:r>
            <w:r w:rsidR="000D2D36" w:rsidRPr="004563E3">
              <w:rPr>
                <w:rFonts w:ascii="Century Schoolbook" w:hAnsi="Century Schoolbook"/>
                <w:b/>
                <w:sz w:val="24"/>
                <w:szCs w:val="24"/>
              </w:rPr>
              <w:fldChar w:fldCharType="separate"/>
            </w:r>
            <w:r>
              <w:rPr>
                <w:rFonts w:ascii="Century Schoolbook" w:hAnsi="Century Schoolbook"/>
                <w:b/>
                <w:noProof/>
                <w:sz w:val="24"/>
                <w:szCs w:val="24"/>
              </w:rPr>
              <w:t>1</w:t>
            </w:r>
            <w:r w:rsidR="000D2D36" w:rsidRPr="004563E3">
              <w:rPr>
                <w:rFonts w:ascii="Century Schoolbook" w:hAnsi="Century Schoolbook"/>
                <w:b/>
                <w:sz w:val="24"/>
                <w:szCs w:val="24"/>
              </w:rPr>
              <w:fldChar w:fldCharType="end"/>
            </w:r>
            <w:r w:rsidR="000D2D36" w:rsidRPr="004563E3">
              <w:rPr>
                <w:rFonts w:ascii="Century Schoolbook" w:hAnsi="Century Schoolbook"/>
                <w:sz w:val="24"/>
                <w:szCs w:val="24"/>
              </w:rPr>
              <w:t xml:space="preserve"> of </w:t>
            </w:r>
            <w:r w:rsidR="000D2D36" w:rsidRPr="004563E3">
              <w:rPr>
                <w:rFonts w:ascii="Century Schoolbook" w:hAnsi="Century Schoolbook"/>
                <w:b/>
                <w:sz w:val="24"/>
                <w:szCs w:val="24"/>
              </w:rPr>
              <w:fldChar w:fldCharType="begin"/>
            </w:r>
            <w:r w:rsidR="000D2D36" w:rsidRPr="004563E3">
              <w:rPr>
                <w:rFonts w:ascii="Century Schoolbook" w:hAnsi="Century Schoolbook"/>
                <w:b/>
                <w:sz w:val="24"/>
                <w:szCs w:val="24"/>
              </w:rPr>
              <w:instrText xml:space="preserve"> NUMPAGES  \* Arabic  \* MERGEFORMAT </w:instrText>
            </w:r>
            <w:r w:rsidR="000D2D36" w:rsidRPr="004563E3">
              <w:rPr>
                <w:rFonts w:ascii="Century Schoolbook" w:hAnsi="Century Schoolbook"/>
                <w:b/>
                <w:sz w:val="24"/>
                <w:szCs w:val="24"/>
              </w:rPr>
              <w:fldChar w:fldCharType="separate"/>
            </w:r>
            <w:r>
              <w:rPr>
                <w:rFonts w:ascii="Century Schoolbook" w:hAnsi="Century Schoolbook"/>
                <w:b/>
                <w:noProof/>
                <w:sz w:val="24"/>
                <w:szCs w:val="24"/>
              </w:rPr>
              <w:t>7</w:t>
            </w:r>
            <w:r w:rsidR="000D2D36" w:rsidRPr="004563E3">
              <w:rPr>
                <w:rFonts w:ascii="Century Schoolbook" w:hAnsi="Century Schoolbook"/>
                <w:b/>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7E947" w14:textId="77777777" w:rsidR="009C596D" w:rsidRDefault="009C596D" w:rsidP="00562B18">
      <w:pPr>
        <w:spacing w:after="0" w:line="240" w:lineRule="auto"/>
      </w:pPr>
      <w:r>
        <w:separator/>
      </w:r>
    </w:p>
  </w:footnote>
  <w:footnote w:type="continuationSeparator" w:id="0">
    <w:p w14:paraId="3A241DC3" w14:textId="77777777" w:rsidR="009C596D" w:rsidRDefault="009C596D" w:rsidP="00562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D3E11"/>
    <w:multiLevelType w:val="hybridMultilevel"/>
    <w:tmpl w:val="31667E70"/>
    <w:lvl w:ilvl="0" w:tplc="5E100DE4">
      <w:start w:val="223"/>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D4B1CAC"/>
    <w:multiLevelType w:val="hybridMultilevel"/>
    <w:tmpl w:val="4AF408BE"/>
    <w:lvl w:ilvl="0" w:tplc="92CE82F4">
      <w:start w:val="2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E1910"/>
    <w:multiLevelType w:val="hybridMultilevel"/>
    <w:tmpl w:val="DA9C5696"/>
    <w:lvl w:ilvl="0" w:tplc="6E287018">
      <w:start w:val="2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18"/>
    <w:rsid w:val="00003AA7"/>
    <w:rsid w:val="0002463F"/>
    <w:rsid w:val="00035BBD"/>
    <w:rsid w:val="00080525"/>
    <w:rsid w:val="000A35C4"/>
    <w:rsid w:val="000C50CE"/>
    <w:rsid w:val="000D2D36"/>
    <w:rsid w:val="00164BD9"/>
    <w:rsid w:val="0017354F"/>
    <w:rsid w:val="00236458"/>
    <w:rsid w:val="00253BF5"/>
    <w:rsid w:val="00270030"/>
    <w:rsid w:val="00272A38"/>
    <w:rsid w:val="00286A8E"/>
    <w:rsid w:val="002C3083"/>
    <w:rsid w:val="003049CA"/>
    <w:rsid w:val="00322702"/>
    <w:rsid w:val="00370B56"/>
    <w:rsid w:val="00380B44"/>
    <w:rsid w:val="00386FC0"/>
    <w:rsid w:val="003E2348"/>
    <w:rsid w:val="00416B60"/>
    <w:rsid w:val="004348A0"/>
    <w:rsid w:val="0043663B"/>
    <w:rsid w:val="0045299D"/>
    <w:rsid w:val="004563E3"/>
    <w:rsid w:val="00464B4A"/>
    <w:rsid w:val="004679CC"/>
    <w:rsid w:val="004C0EE2"/>
    <w:rsid w:val="004E768B"/>
    <w:rsid w:val="004F6BA6"/>
    <w:rsid w:val="00541CF1"/>
    <w:rsid w:val="00562B18"/>
    <w:rsid w:val="00575952"/>
    <w:rsid w:val="0058790D"/>
    <w:rsid w:val="005B71EA"/>
    <w:rsid w:val="005F0689"/>
    <w:rsid w:val="0061177E"/>
    <w:rsid w:val="0064148F"/>
    <w:rsid w:val="00644D56"/>
    <w:rsid w:val="00650505"/>
    <w:rsid w:val="006670DA"/>
    <w:rsid w:val="00697B54"/>
    <w:rsid w:val="006B38B5"/>
    <w:rsid w:val="00711B0B"/>
    <w:rsid w:val="0071260E"/>
    <w:rsid w:val="007235DF"/>
    <w:rsid w:val="0073189C"/>
    <w:rsid w:val="00777EE1"/>
    <w:rsid w:val="007866E7"/>
    <w:rsid w:val="0079239B"/>
    <w:rsid w:val="007C43E4"/>
    <w:rsid w:val="007C7186"/>
    <w:rsid w:val="007C7F2A"/>
    <w:rsid w:val="007E7C4A"/>
    <w:rsid w:val="007F0F04"/>
    <w:rsid w:val="007F1B29"/>
    <w:rsid w:val="0080137F"/>
    <w:rsid w:val="0082263E"/>
    <w:rsid w:val="00830C4D"/>
    <w:rsid w:val="00842350"/>
    <w:rsid w:val="008801F2"/>
    <w:rsid w:val="0089331B"/>
    <w:rsid w:val="00893DDE"/>
    <w:rsid w:val="008A2364"/>
    <w:rsid w:val="008A775F"/>
    <w:rsid w:val="008B29CD"/>
    <w:rsid w:val="008D1FDE"/>
    <w:rsid w:val="008D249C"/>
    <w:rsid w:val="008D3513"/>
    <w:rsid w:val="008D3629"/>
    <w:rsid w:val="008D423C"/>
    <w:rsid w:val="008D5AA1"/>
    <w:rsid w:val="00910591"/>
    <w:rsid w:val="00952435"/>
    <w:rsid w:val="009636AB"/>
    <w:rsid w:val="0096610B"/>
    <w:rsid w:val="00973E9F"/>
    <w:rsid w:val="009A0B72"/>
    <w:rsid w:val="009B77DD"/>
    <w:rsid w:val="009B7B36"/>
    <w:rsid w:val="009C596D"/>
    <w:rsid w:val="009C6B0E"/>
    <w:rsid w:val="009D0E35"/>
    <w:rsid w:val="009D5A4D"/>
    <w:rsid w:val="009F06C3"/>
    <w:rsid w:val="00A01CF5"/>
    <w:rsid w:val="00A10763"/>
    <w:rsid w:val="00A21790"/>
    <w:rsid w:val="00A3147A"/>
    <w:rsid w:val="00A341EC"/>
    <w:rsid w:val="00A3452A"/>
    <w:rsid w:val="00A423B8"/>
    <w:rsid w:val="00A7269E"/>
    <w:rsid w:val="00A80D87"/>
    <w:rsid w:val="00A96F39"/>
    <w:rsid w:val="00AB24D0"/>
    <w:rsid w:val="00AC305C"/>
    <w:rsid w:val="00B21C2A"/>
    <w:rsid w:val="00B72A3E"/>
    <w:rsid w:val="00B81913"/>
    <w:rsid w:val="00BA4FEE"/>
    <w:rsid w:val="00BD3150"/>
    <w:rsid w:val="00BF2C55"/>
    <w:rsid w:val="00C00119"/>
    <w:rsid w:val="00C13929"/>
    <w:rsid w:val="00C328EE"/>
    <w:rsid w:val="00C465B6"/>
    <w:rsid w:val="00C6335C"/>
    <w:rsid w:val="00C87408"/>
    <w:rsid w:val="00C95646"/>
    <w:rsid w:val="00CC114B"/>
    <w:rsid w:val="00CF2009"/>
    <w:rsid w:val="00CF5723"/>
    <w:rsid w:val="00CF6E5D"/>
    <w:rsid w:val="00D004B0"/>
    <w:rsid w:val="00D54211"/>
    <w:rsid w:val="00D701C6"/>
    <w:rsid w:val="00D75F7C"/>
    <w:rsid w:val="00D76FD4"/>
    <w:rsid w:val="00D80719"/>
    <w:rsid w:val="00DA3B25"/>
    <w:rsid w:val="00DC2C64"/>
    <w:rsid w:val="00DC32BB"/>
    <w:rsid w:val="00DD34D1"/>
    <w:rsid w:val="00DD641C"/>
    <w:rsid w:val="00DF16EC"/>
    <w:rsid w:val="00E12D93"/>
    <w:rsid w:val="00E16BF7"/>
    <w:rsid w:val="00E26811"/>
    <w:rsid w:val="00E35471"/>
    <w:rsid w:val="00E3781D"/>
    <w:rsid w:val="00E469B7"/>
    <w:rsid w:val="00E46B44"/>
    <w:rsid w:val="00E5113D"/>
    <w:rsid w:val="00EA0AC0"/>
    <w:rsid w:val="00EA30E7"/>
    <w:rsid w:val="00EA7583"/>
    <w:rsid w:val="00EF094B"/>
    <w:rsid w:val="00F129A6"/>
    <w:rsid w:val="00F3520C"/>
    <w:rsid w:val="00F35D27"/>
    <w:rsid w:val="00F413AC"/>
    <w:rsid w:val="00F54C21"/>
    <w:rsid w:val="00F61948"/>
    <w:rsid w:val="00F62E86"/>
    <w:rsid w:val="00F9518F"/>
    <w:rsid w:val="00FD31E3"/>
    <w:rsid w:val="00FD4463"/>
    <w:rsid w:val="00FF4127"/>
    <w:rsid w:val="00FF4813"/>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CE9"/>
  <w15:chartTrackingRefBased/>
  <w15:docId w15:val="{467C6BDC-457F-4D00-9675-C093C13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B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18"/>
  </w:style>
  <w:style w:type="paragraph" w:styleId="Footer">
    <w:name w:val="footer"/>
    <w:basedOn w:val="Normal"/>
    <w:link w:val="FooterChar"/>
    <w:unhideWhenUsed/>
    <w:rsid w:val="00562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18"/>
  </w:style>
  <w:style w:type="character" w:styleId="LineNumber">
    <w:name w:val="line number"/>
    <w:basedOn w:val="DefaultParagraphFont"/>
    <w:uiPriority w:val="99"/>
    <w:semiHidden/>
    <w:unhideWhenUsed/>
    <w:rsid w:val="00562B18"/>
  </w:style>
  <w:style w:type="paragraph" w:customStyle="1" w:styleId="DFARS">
    <w:name w:val="DFARS"/>
    <w:basedOn w:val="Normal"/>
    <w:link w:val="DFARSChar"/>
    <w:rsid w:val="00562B18"/>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562B18"/>
    <w:rPr>
      <w:rFonts w:ascii="Century Schoolbook" w:eastAsia="Times New Roman" w:hAnsi="Century Schoolbook" w:cs="Times New Roman"/>
      <w:spacing w:val="-5"/>
      <w:kern w:val="20"/>
      <w:sz w:val="24"/>
      <w:szCs w:val="20"/>
    </w:rPr>
  </w:style>
  <w:style w:type="character" w:styleId="Hyperlink">
    <w:name w:val="Hyperlink"/>
    <w:rsid w:val="00562B18"/>
    <w:rPr>
      <w:color w:val="0000FF"/>
      <w:u w:val="single"/>
    </w:rPr>
  </w:style>
  <w:style w:type="paragraph" w:styleId="PlainText">
    <w:name w:val="Plain Text"/>
    <w:basedOn w:val="Normal"/>
    <w:link w:val="PlainTextChar"/>
    <w:uiPriority w:val="99"/>
    <w:semiHidden/>
    <w:unhideWhenUsed/>
    <w:rsid w:val="00A96F39"/>
    <w:pPr>
      <w:spacing w:after="0" w:line="240" w:lineRule="auto"/>
    </w:pPr>
    <w:rPr>
      <w:rFonts w:ascii="Calibri" w:eastAsiaTheme="minorEastAsia" w:hAnsi="Calibri" w:cs="Times New Roman"/>
      <w:szCs w:val="21"/>
    </w:rPr>
  </w:style>
  <w:style w:type="character" w:customStyle="1" w:styleId="PlainTextChar">
    <w:name w:val="Plain Text Char"/>
    <w:basedOn w:val="DefaultParagraphFont"/>
    <w:link w:val="PlainText"/>
    <w:uiPriority w:val="99"/>
    <w:semiHidden/>
    <w:rsid w:val="00A96F39"/>
    <w:rPr>
      <w:rFonts w:ascii="Calibri" w:eastAsiaTheme="minorEastAsia" w:hAnsi="Calibri" w:cs="Times New Roman"/>
      <w:szCs w:val="21"/>
    </w:rPr>
  </w:style>
  <w:style w:type="paragraph" w:styleId="NormalWeb">
    <w:name w:val="Normal (Web)"/>
    <w:basedOn w:val="Normal"/>
    <w:uiPriority w:val="99"/>
    <w:semiHidden/>
    <w:unhideWhenUsed/>
    <w:rsid w:val="009B77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C32BB"/>
    <w:rPr>
      <w:sz w:val="16"/>
      <w:szCs w:val="16"/>
    </w:rPr>
  </w:style>
  <w:style w:type="paragraph" w:styleId="CommentText">
    <w:name w:val="annotation text"/>
    <w:basedOn w:val="Normal"/>
    <w:link w:val="CommentTextChar"/>
    <w:uiPriority w:val="99"/>
    <w:semiHidden/>
    <w:unhideWhenUsed/>
    <w:rsid w:val="00DC32BB"/>
    <w:pPr>
      <w:spacing w:line="240" w:lineRule="auto"/>
    </w:pPr>
    <w:rPr>
      <w:sz w:val="20"/>
      <w:szCs w:val="20"/>
    </w:rPr>
  </w:style>
  <w:style w:type="character" w:customStyle="1" w:styleId="CommentTextChar">
    <w:name w:val="Comment Text Char"/>
    <w:basedOn w:val="DefaultParagraphFont"/>
    <w:link w:val="CommentText"/>
    <w:uiPriority w:val="99"/>
    <w:semiHidden/>
    <w:rsid w:val="00DC32BB"/>
    <w:rPr>
      <w:sz w:val="20"/>
      <w:szCs w:val="20"/>
    </w:rPr>
  </w:style>
  <w:style w:type="paragraph" w:styleId="CommentSubject">
    <w:name w:val="annotation subject"/>
    <w:basedOn w:val="CommentText"/>
    <w:next w:val="CommentText"/>
    <w:link w:val="CommentSubjectChar"/>
    <w:uiPriority w:val="99"/>
    <w:semiHidden/>
    <w:unhideWhenUsed/>
    <w:rsid w:val="00DC32BB"/>
    <w:rPr>
      <w:b/>
      <w:bCs/>
    </w:rPr>
  </w:style>
  <w:style w:type="character" w:customStyle="1" w:styleId="CommentSubjectChar">
    <w:name w:val="Comment Subject Char"/>
    <w:basedOn w:val="CommentTextChar"/>
    <w:link w:val="CommentSubject"/>
    <w:uiPriority w:val="99"/>
    <w:semiHidden/>
    <w:rsid w:val="00DC32BB"/>
    <w:rPr>
      <w:b/>
      <w:bCs/>
      <w:sz w:val="20"/>
      <w:szCs w:val="20"/>
    </w:rPr>
  </w:style>
  <w:style w:type="paragraph" w:styleId="BalloonText">
    <w:name w:val="Balloon Text"/>
    <w:basedOn w:val="Normal"/>
    <w:link w:val="BalloonTextChar"/>
    <w:uiPriority w:val="99"/>
    <w:semiHidden/>
    <w:unhideWhenUsed/>
    <w:rsid w:val="00DC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2BB"/>
    <w:rPr>
      <w:rFonts w:ascii="Segoe UI" w:hAnsi="Segoe UI" w:cs="Segoe UI"/>
      <w:sz w:val="18"/>
      <w:szCs w:val="18"/>
    </w:rPr>
  </w:style>
  <w:style w:type="character" w:styleId="FootnoteReference">
    <w:name w:val="footnote reference"/>
    <w:uiPriority w:val="99"/>
    <w:unhideWhenUsed/>
    <w:rsid w:val="00A2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080">
      <w:bodyDiv w:val="1"/>
      <w:marLeft w:val="0"/>
      <w:marRight w:val="0"/>
      <w:marTop w:val="0"/>
      <w:marBottom w:val="0"/>
      <w:divBdr>
        <w:top w:val="none" w:sz="0" w:space="0" w:color="auto"/>
        <w:left w:val="none" w:sz="0" w:space="0" w:color="auto"/>
        <w:bottom w:val="none" w:sz="0" w:space="0" w:color="auto"/>
        <w:right w:val="none" w:sz="0" w:space="0" w:color="auto"/>
      </w:divBdr>
    </w:div>
    <w:div w:id="1816726704">
      <w:bodyDiv w:val="1"/>
      <w:marLeft w:val="0"/>
      <w:marRight w:val="0"/>
      <w:marTop w:val="0"/>
      <w:marBottom w:val="0"/>
      <w:divBdr>
        <w:top w:val="none" w:sz="0" w:space="0" w:color="auto"/>
        <w:left w:val="none" w:sz="0" w:space="0" w:color="auto"/>
        <w:bottom w:val="none" w:sz="0" w:space="0" w:color="auto"/>
        <w:right w:val="none" w:sz="0" w:space="0" w:color="auto"/>
      </w:divBdr>
    </w:div>
    <w:div w:id="203630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q.osd.mil/dpap/dars/pgi/pgi_htm/PGI225_70.htm" TargetMode="External"/><Relationship Id="rId18" Type="http://schemas.openxmlformats.org/officeDocument/2006/relationships/hyperlink" Target="https://www.acq.osd.mil/dpap/dars/dfars/html/current/252225.ht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acq.osd.mil/dpap/dars/dfars/html/current/205_3.htm" TargetMode="External"/><Relationship Id="rId17" Type="http://schemas.openxmlformats.org/officeDocument/2006/relationships/hyperlink" Target="https://www.acq.osd.mil/dpap/dars/dfars/html/current/252225.htm" TargetMode="External"/><Relationship Id="rId2" Type="http://schemas.openxmlformats.org/officeDocument/2006/relationships/customXml" Target="../customXml/item2.xml"/><Relationship Id="rId16" Type="http://schemas.openxmlformats.org/officeDocument/2006/relationships/hyperlink" Target="https://www.acq.osd.mil/dpap/dars/dfars/html/current/225_70.htm" TargetMode="External"/><Relationship Id="rId20" Type="http://schemas.openxmlformats.org/officeDocument/2006/relationships/hyperlink" Target="https://www.acq.osd.mil/dpap/dars/dfars/html/current/225_70.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osd.mil/dpap/dars/dfars/html/current/225_70.htm" TargetMode="External"/><Relationship Id="rId5" Type="http://schemas.openxmlformats.org/officeDocument/2006/relationships/styles" Target="styles.xml"/><Relationship Id="rId15" Type="http://schemas.openxmlformats.org/officeDocument/2006/relationships/hyperlink" Target="https://www.acq.osd.mil/dpap/dars/dfars/html/current/205_3.htm" TargetMode="External"/><Relationship Id="rId23" Type="http://schemas.openxmlformats.org/officeDocument/2006/relationships/theme" Target="theme/theme1.xml"/><Relationship Id="rId10" Type="http://schemas.openxmlformats.org/officeDocument/2006/relationships/hyperlink" Target="https://www.acq.osd.mil/dpap/dars/pgi/pgi_htm/PGI225_70.htm" TargetMode="External"/><Relationship Id="rId19" Type="http://schemas.openxmlformats.org/officeDocument/2006/relationships/hyperlink" Target="https://www.acq.osd.mil/dpap/dars/dfars/html/current/252225.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cq.osd.mil/dpap/dars/dfars/html/current/225_0.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21429-357E-421E-8243-69307EE83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CF4A84-65EA-45D8-A506-B3B001E126A1}">
  <ds:schemaRefs>
    <ds:schemaRef ds:uri="http://schemas.microsoft.com/sharepoint/v3/contenttype/forms"/>
  </ds:schemaRefs>
</ds:datastoreItem>
</file>

<file path=customXml/itemProps3.xml><?xml version="1.0" encoding="utf-8"?>
<ds:datastoreItem xmlns:ds="http://schemas.openxmlformats.org/officeDocument/2006/customXml" ds:itemID="{B975AE92-33EC-4756-9834-F2328C99AD00}">
  <ds:schemaRefs>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Kimberly R CIV OSD OUSD A-S (USA)</dc:creator>
  <cp:keywords/>
  <dc:description/>
  <cp:lastModifiedBy>Johnson, Jennifer D CIV OSD OUSD A-S (USA)</cp:lastModifiedBy>
  <cp:revision>4</cp:revision>
  <dcterms:created xsi:type="dcterms:W3CDTF">2022-04-14T16:01:00Z</dcterms:created>
  <dcterms:modified xsi:type="dcterms:W3CDTF">2022-04-18T17:40:00Z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