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D1B52" w14:textId="5C1DE678" w:rsidR="00A9131F" w:rsidRPr="007515FB" w:rsidRDefault="00A9131F" w:rsidP="001D03F1">
      <w:pPr>
        <w:pStyle w:val="DFARS"/>
        <w:tabs>
          <w:tab w:val="clear" w:pos="810"/>
          <w:tab w:val="left" w:pos="806"/>
        </w:tabs>
        <w:jc w:val="center"/>
        <w:rPr>
          <w:b/>
          <w:szCs w:val="24"/>
        </w:rPr>
      </w:pPr>
      <w:bookmarkStart w:id="0" w:name="BM225_70"/>
      <w:r w:rsidRPr="007515FB">
        <w:rPr>
          <w:b/>
          <w:szCs w:val="24"/>
        </w:rPr>
        <w:t>DFARS Case 20</w:t>
      </w:r>
      <w:r w:rsidR="005E3091">
        <w:rPr>
          <w:b/>
          <w:szCs w:val="24"/>
        </w:rPr>
        <w:t>2</w:t>
      </w:r>
      <w:r w:rsidR="002403DE">
        <w:rPr>
          <w:b/>
          <w:szCs w:val="24"/>
        </w:rPr>
        <w:t>1</w:t>
      </w:r>
      <w:r w:rsidRPr="007515FB">
        <w:rPr>
          <w:b/>
          <w:szCs w:val="24"/>
        </w:rPr>
        <w:t>-D0</w:t>
      </w:r>
      <w:r w:rsidR="002403DE">
        <w:rPr>
          <w:b/>
          <w:szCs w:val="24"/>
        </w:rPr>
        <w:t>15</w:t>
      </w:r>
    </w:p>
    <w:p w14:paraId="02055985" w14:textId="6B1E153F" w:rsidR="007F13CE" w:rsidRPr="007515FB" w:rsidRDefault="007F13CE" w:rsidP="001D03F1">
      <w:pPr>
        <w:pStyle w:val="DFARS"/>
        <w:tabs>
          <w:tab w:val="clear" w:pos="810"/>
          <w:tab w:val="left" w:pos="806"/>
        </w:tabs>
        <w:jc w:val="center"/>
        <w:rPr>
          <w:b/>
          <w:szCs w:val="24"/>
        </w:rPr>
      </w:pPr>
      <w:r w:rsidRPr="007515FB">
        <w:rPr>
          <w:b/>
          <w:szCs w:val="24"/>
        </w:rPr>
        <w:t xml:space="preserve">Restriction on </w:t>
      </w:r>
      <w:r w:rsidR="0054350C">
        <w:rPr>
          <w:b/>
          <w:szCs w:val="24"/>
        </w:rPr>
        <w:t>Certain Metal Products</w:t>
      </w:r>
    </w:p>
    <w:p w14:paraId="02B83F21" w14:textId="0B1D8AF5" w:rsidR="004308DE" w:rsidRDefault="007A55B4" w:rsidP="001D03F1">
      <w:pPr>
        <w:pStyle w:val="DFARS"/>
        <w:tabs>
          <w:tab w:val="clear" w:pos="810"/>
          <w:tab w:val="left" w:pos="806"/>
        </w:tabs>
        <w:jc w:val="center"/>
        <w:rPr>
          <w:b/>
          <w:szCs w:val="24"/>
        </w:rPr>
      </w:pPr>
      <w:r>
        <w:rPr>
          <w:b/>
          <w:szCs w:val="24"/>
        </w:rPr>
        <w:t>Final</w:t>
      </w:r>
      <w:r w:rsidR="00157B3A">
        <w:rPr>
          <w:b/>
          <w:szCs w:val="24"/>
        </w:rPr>
        <w:t xml:space="preserve"> </w:t>
      </w:r>
      <w:r w:rsidR="007F13CE" w:rsidRPr="007515FB">
        <w:rPr>
          <w:b/>
          <w:szCs w:val="24"/>
        </w:rPr>
        <w:t>Rule</w:t>
      </w:r>
    </w:p>
    <w:p w14:paraId="5E1C5436" w14:textId="77777777" w:rsidR="003A14CA" w:rsidRDefault="003A14CA" w:rsidP="003A14CA">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0"/>
        </w:rPr>
      </w:pPr>
    </w:p>
    <w:p w14:paraId="79160DEF" w14:textId="77777777" w:rsidR="0054350C" w:rsidRPr="00C5459A" w:rsidRDefault="0054350C" w:rsidP="00C2728C">
      <w:pPr>
        <w:pStyle w:val="DFARS"/>
        <w:tabs>
          <w:tab w:val="clear" w:pos="810"/>
          <w:tab w:val="left" w:pos="806"/>
        </w:tabs>
      </w:pPr>
    </w:p>
    <w:p w14:paraId="5185EF9A" w14:textId="6F9A1FF6" w:rsidR="00317A91" w:rsidRPr="007515FB" w:rsidRDefault="00317A91" w:rsidP="001D03F1">
      <w:pPr>
        <w:pStyle w:val="DFARS"/>
        <w:tabs>
          <w:tab w:val="clear" w:pos="810"/>
          <w:tab w:val="left" w:pos="806"/>
        </w:tabs>
        <w:rPr>
          <w:b/>
          <w:szCs w:val="24"/>
        </w:rPr>
      </w:pPr>
      <w:r w:rsidRPr="007515FB">
        <w:rPr>
          <w:b/>
          <w:szCs w:val="24"/>
        </w:rPr>
        <w:t>PART 225—FOREIGN ACQUISITION</w:t>
      </w:r>
    </w:p>
    <w:p w14:paraId="1A45C090" w14:textId="77777777" w:rsidR="00317A91" w:rsidRPr="007515FB" w:rsidRDefault="00317A91" w:rsidP="001D03F1">
      <w:pPr>
        <w:pStyle w:val="DFARS"/>
        <w:tabs>
          <w:tab w:val="clear" w:pos="810"/>
          <w:tab w:val="left" w:pos="806"/>
        </w:tabs>
        <w:rPr>
          <w:b/>
          <w:szCs w:val="24"/>
        </w:rPr>
      </w:pPr>
    </w:p>
    <w:p w14:paraId="6E111204" w14:textId="57F4BE09" w:rsidR="00317A91" w:rsidRPr="009019BB" w:rsidRDefault="00317A91" w:rsidP="001D03F1">
      <w:pPr>
        <w:pStyle w:val="DFARS"/>
        <w:tabs>
          <w:tab w:val="clear" w:pos="810"/>
          <w:tab w:val="left" w:pos="806"/>
        </w:tabs>
        <w:rPr>
          <w:szCs w:val="24"/>
        </w:rPr>
      </w:pPr>
      <w:r w:rsidRPr="009019BB">
        <w:rPr>
          <w:szCs w:val="24"/>
        </w:rPr>
        <w:t>* * * * *</w:t>
      </w:r>
    </w:p>
    <w:p w14:paraId="1FED16EC" w14:textId="77777777" w:rsidR="00317A91" w:rsidRPr="007515FB" w:rsidRDefault="00317A91" w:rsidP="001D03F1">
      <w:pPr>
        <w:pStyle w:val="DFARS"/>
        <w:tabs>
          <w:tab w:val="clear" w:pos="810"/>
          <w:tab w:val="left" w:pos="806"/>
        </w:tabs>
        <w:rPr>
          <w:b/>
          <w:szCs w:val="24"/>
        </w:rPr>
      </w:pPr>
    </w:p>
    <w:p w14:paraId="6595174D" w14:textId="29818562" w:rsidR="00C61CD6" w:rsidRPr="007515FB" w:rsidRDefault="00C61CD6" w:rsidP="001D03F1">
      <w:pPr>
        <w:pStyle w:val="DFARS"/>
        <w:tabs>
          <w:tab w:val="clear" w:pos="810"/>
          <w:tab w:val="left" w:pos="806"/>
        </w:tabs>
        <w:jc w:val="center"/>
        <w:rPr>
          <w:b/>
          <w:szCs w:val="24"/>
        </w:rPr>
      </w:pPr>
      <w:r w:rsidRPr="007515FB">
        <w:rPr>
          <w:b/>
          <w:szCs w:val="24"/>
        </w:rPr>
        <w:t>SUBPART 225.70</w:t>
      </w:r>
      <w:r w:rsidR="006456EB">
        <w:rPr>
          <w:b/>
          <w:szCs w:val="24"/>
        </w:rPr>
        <w:t>—</w:t>
      </w:r>
      <w:r w:rsidRPr="007515FB">
        <w:rPr>
          <w:b/>
          <w:szCs w:val="24"/>
        </w:rPr>
        <w:t>AUTHORIZATION ACTS, APPROPRIATIONS ACTS, AND OTHER STATUTORY RESTRICTIONS ON FOREIGN ACQUISITION</w:t>
      </w:r>
    </w:p>
    <w:bookmarkEnd w:id="0"/>
    <w:p w14:paraId="59EA628F" w14:textId="5E4BD88F" w:rsidR="00151F4C" w:rsidRPr="007515FB" w:rsidRDefault="00151F4C" w:rsidP="001D03F1">
      <w:pPr>
        <w:pStyle w:val="DFARS"/>
        <w:widowControl w:val="0"/>
        <w:tabs>
          <w:tab w:val="clear" w:pos="810"/>
          <w:tab w:val="left" w:pos="806"/>
        </w:tabs>
        <w:rPr>
          <w:rFonts w:cs="Courier New"/>
          <w:b/>
          <w:szCs w:val="24"/>
        </w:rPr>
      </w:pPr>
    </w:p>
    <w:p w14:paraId="587D91CE" w14:textId="55175093" w:rsidR="00151F4C" w:rsidRPr="009019BB" w:rsidRDefault="00151F4C" w:rsidP="001D03F1">
      <w:pPr>
        <w:pStyle w:val="DFARS"/>
        <w:widowControl w:val="0"/>
        <w:tabs>
          <w:tab w:val="clear" w:pos="810"/>
          <w:tab w:val="left" w:pos="806"/>
        </w:tabs>
        <w:rPr>
          <w:rFonts w:cs="Courier New"/>
          <w:szCs w:val="24"/>
        </w:rPr>
      </w:pPr>
      <w:r w:rsidRPr="009019BB">
        <w:rPr>
          <w:rFonts w:cs="Courier New"/>
          <w:szCs w:val="24"/>
        </w:rPr>
        <w:t>* * * * *</w:t>
      </w:r>
    </w:p>
    <w:p w14:paraId="7A7AFE47" w14:textId="5ED6B820" w:rsidR="003A63B3" w:rsidRPr="009019BB" w:rsidRDefault="003A63B3" w:rsidP="001D03F1">
      <w:pPr>
        <w:pStyle w:val="DFARS"/>
        <w:widowControl w:val="0"/>
        <w:tabs>
          <w:tab w:val="clear" w:pos="810"/>
          <w:tab w:val="left" w:pos="806"/>
        </w:tabs>
        <w:rPr>
          <w:rFonts w:cs="Courier New"/>
          <w:szCs w:val="24"/>
        </w:rPr>
      </w:pPr>
    </w:p>
    <w:p w14:paraId="70DB2F27" w14:textId="12144ABE" w:rsidR="00041D70" w:rsidRDefault="00041D70" w:rsidP="001D03F1">
      <w:pPr>
        <w:pStyle w:val="DFARS"/>
        <w:tabs>
          <w:tab w:val="clear" w:pos="810"/>
          <w:tab w:val="left" w:pos="806"/>
        </w:tabs>
        <w:rPr>
          <w:rFonts w:cs="Courier New"/>
          <w:b/>
          <w:szCs w:val="24"/>
        </w:rPr>
      </w:pPr>
      <w:r w:rsidRPr="005B652B">
        <w:rPr>
          <w:rFonts w:cs="Courier New"/>
          <w:b/>
          <w:szCs w:val="24"/>
        </w:rPr>
        <w:t xml:space="preserve">225.7018  Restriction on acquisition of certain </w:t>
      </w:r>
      <w:r w:rsidRPr="00303CB1">
        <w:rPr>
          <w:rFonts w:cs="Courier New"/>
          <w:b/>
          <w:szCs w:val="24"/>
        </w:rPr>
        <w:t>magnets</w:t>
      </w:r>
      <w:r w:rsidR="00906600" w:rsidRPr="00303CB1">
        <w:rPr>
          <w:rFonts w:cs="Courier New"/>
          <w:b/>
          <w:szCs w:val="24"/>
        </w:rPr>
        <w:t>, tantalum,</w:t>
      </w:r>
      <w:r w:rsidRPr="00303CB1">
        <w:rPr>
          <w:rFonts w:cs="Courier New"/>
          <w:b/>
          <w:szCs w:val="24"/>
        </w:rPr>
        <w:t xml:space="preserve"> and tungsten</w:t>
      </w:r>
      <w:r w:rsidRPr="005B652B">
        <w:rPr>
          <w:rFonts w:cs="Courier New"/>
          <w:b/>
          <w:szCs w:val="24"/>
        </w:rPr>
        <w:t>.</w:t>
      </w:r>
    </w:p>
    <w:p w14:paraId="5E7F1F9D" w14:textId="4DECA047" w:rsidR="009D5FCE" w:rsidRDefault="009D5FCE" w:rsidP="001D03F1">
      <w:pPr>
        <w:pStyle w:val="DFARS"/>
        <w:tabs>
          <w:tab w:val="clear" w:pos="810"/>
          <w:tab w:val="left" w:pos="806"/>
        </w:tabs>
        <w:rPr>
          <w:rFonts w:cs="Courier New"/>
          <w:b/>
          <w:szCs w:val="24"/>
        </w:rPr>
      </w:pPr>
    </w:p>
    <w:p w14:paraId="09CDA042" w14:textId="3FD0FB7D" w:rsidR="009D5FCE" w:rsidRDefault="009D5FCE" w:rsidP="001D03F1">
      <w:pPr>
        <w:pStyle w:val="DFARS"/>
        <w:tabs>
          <w:tab w:val="clear" w:pos="810"/>
          <w:tab w:val="left" w:pos="806"/>
        </w:tabs>
        <w:rPr>
          <w:rFonts w:cs="Courier New"/>
          <w:b/>
          <w:szCs w:val="24"/>
        </w:rPr>
      </w:pPr>
      <w:r>
        <w:rPr>
          <w:rFonts w:cs="Courier New"/>
          <w:b/>
          <w:szCs w:val="24"/>
        </w:rPr>
        <w:t>[225.7018-0  Scope</w:t>
      </w:r>
      <w:r w:rsidR="00690AED">
        <w:rPr>
          <w:rFonts w:cs="Courier New"/>
          <w:b/>
          <w:szCs w:val="24"/>
        </w:rPr>
        <w:t>.</w:t>
      </w:r>
    </w:p>
    <w:p w14:paraId="77C0FAAE" w14:textId="2622880C" w:rsidR="009D5FCE" w:rsidRDefault="009D5FCE" w:rsidP="001D03F1">
      <w:pPr>
        <w:pStyle w:val="DFARS"/>
        <w:tabs>
          <w:tab w:val="clear" w:pos="810"/>
          <w:tab w:val="left" w:pos="806"/>
        </w:tabs>
        <w:rPr>
          <w:rFonts w:cs="Courier New"/>
          <w:b/>
          <w:szCs w:val="24"/>
        </w:rPr>
      </w:pPr>
      <w:r>
        <w:rPr>
          <w:rFonts w:cs="Courier New"/>
          <w:b/>
          <w:szCs w:val="24"/>
        </w:rPr>
        <w:t xml:space="preserve">This </w:t>
      </w:r>
      <w:r w:rsidR="000E5C6F">
        <w:rPr>
          <w:rFonts w:cs="Courier New"/>
          <w:b/>
          <w:szCs w:val="24"/>
        </w:rPr>
        <w:t>section</w:t>
      </w:r>
      <w:r w:rsidR="00690AED">
        <w:rPr>
          <w:rFonts w:cs="Courier New"/>
          <w:b/>
          <w:szCs w:val="24"/>
        </w:rPr>
        <w:t xml:space="preserve"> implements 10 U.S.C. 4872</w:t>
      </w:r>
      <w:r w:rsidR="00992798">
        <w:rPr>
          <w:rFonts w:cs="Courier New"/>
          <w:b/>
          <w:szCs w:val="24"/>
        </w:rPr>
        <w:t>.]</w:t>
      </w:r>
    </w:p>
    <w:p w14:paraId="451B3C65" w14:textId="77777777" w:rsidR="004B53EA" w:rsidRPr="005B652B" w:rsidRDefault="004B53EA" w:rsidP="001D03F1">
      <w:pPr>
        <w:pStyle w:val="DFARS"/>
        <w:tabs>
          <w:tab w:val="clear" w:pos="810"/>
          <w:tab w:val="left" w:pos="806"/>
        </w:tabs>
        <w:rPr>
          <w:rFonts w:cs="Courier New"/>
          <w:b/>
          <w:szCs w:val="24"/>
        </w:rPr>
      </w:pPr>
    </w:p>
    <w:p w14:paraId="38D78F67" w14:textId="7AA6C66E" w:rsidR="00041D70" w:rsidRDefault="00041D70" w:rsidP="001D03F1">
      <w:pPr>
        <w:pStyle w:val="DFARS"/>
        <w:tabs>
          <w:tab w:val="clear" w:pos="810"/>
          <w:tab w:val="left" w:pos="806"/>
        </w:tabs>
        <w:rPr>
          <w:rFonts w:cs="Courier New"/>
          <w:b/>
          <w:szCs w:val="24"/>
        </w:rPr>
      </w:pPr>
      <w:r w:rsidRPr="005B652B">
        <w:rPr>
          <w:rFonts w:cs="Courier New"/>
          <w:b/>
          <w:szCs w:val="24"/>
        </w:rPr>
        <w:t>225.7018-1  Definitions.</w:t>
      </w:r>
    </w:p>
    <w:p w14:paraId="6B176358" w14:textId="77777777" w:rsidR="00C84EC9" w:rsidRPr="00731647" w:rsidRDefault="00C84EC9" w:rsidP="001D03F1">
      <w:pPr>
        <w:pStyle w:val="DFARS"/>
        <w:tabs>
          <w:tab w:val="clear" w:pos="810"/>
          <w:tab w:val="left" w:pos="806"/>
        </w:tabs>
        <w:rPr>
          <w:rFonts w:cs="Courier New"/>
          <w:b/>
          <w:szCs w:val="24"/>
        </w:rPr>
      </w:pPr>
    </w:p>
    <w:p w14:paraId="4D15B4F2" w14:textId="1ED2F796" w:rsidR="00041D70" w:rsidRDefault="00466B1C" w:rsidP="001D03F1">
      <w:pPr>
        <w:pStyle w:val="DFARS"/>
        <w:tabs>
          <w:tab w:val="clear" w:pos="810"/>
          <w:tab w:val="left" w:pos="806"/>
        </w:tabs>
        <w:rPr>
          <w:rFonts w:cs="Courier New"/>
          <w:szCs w:val="24"/>
        </w:rPr>
      </w:pPr>
      <w:r>
        <w:rPr>
          <w:rFonts w:cs="Courier New"/>
          <w:szCs w:val="24"/>
        </w:rPr>
        <w:t xml:space="preserve">* * * </w:t>
      </w:r>
      <w:r w:rsidR="00B97A42">
        <w:rPr>
          <w:rFonts w:cs="Courier New"/>
          <w:szCs w:val="24"/>
        </w:rPr>
        <w:t>* *</w:t>
      </w:r>
    </w:p>
    <w:p w14:paraId="54CB8413" w14:textId="77777777" w:rsidR="00041D70" w:rsidRDefault="00041D70" w:rsidP="001D03F1">
      <w:pPr>
        <w:pStyle w:val="DFARS"/>
        <w:tabs>
          <w:tab w:val="clear" w:pos="810"/>
          <w:tab w:val="left" w:pos="806"/>
        </w:tabs>
        <w:rPr>
          <w:rFonts w:cs="Courier New"/>
          <w:szCs w:val="24"/>
        </w:rPr>
      </w:pPr>
    </w:p>
    <w:p w14:paraId="1E96B6C7" w14:textId="77777777" w:rsidR="00041D70" w:rsidRPr="005B652B" w:rsidRDefault="00041D70" w:rsidP="001D03F1">
      <w:pPr>
        <w:pStyle w:val="DFARS"/>
        <w:tabs>
          <w:tab w:val="clear" w:pos="810"/>
          <w:tab w:val="left" w:pos="806"/>
        </w:tabs>
        <w:rPr>
          <w:rFonts w:cs="Courier New"/>
          <w:szCs w:val="24"/>
        </w:rPr>
      </w:pPr>
      <w:r>
        <w:rPr>
          <w:rFonts w:cs="Courier New"/>
          <w:szCs w:val="24"/>
        </w:rPr>
        <w:tab/>
      </w:r>
      <w:r w:rsidRPr="005B652B">
        <w:rPr>
          <w:rFonts w:cs="Courier New"/>
          <w:szCs w:val="24"/>
        </w:rPr>
        <w:t>“Covered material” means—</w:t>
      </w:r>
    </w:p>
    <w:p w14:paraId="16EEBD06" w14:textId="77777777" w:rsidR="00041D70" w:rsidRPr="005B652B" w:rsidRDefault="00041D70" w:rsidP="001D03F1">
      <w:pPr>
        <w:pStyle w:val="DFARS"/>
        <w:tabs>
          <w:tab w:val="clear" w:pos="810"/>
          <w:tab w:val="left" w:pos="806"/>
        </w:tabs>
        <w:rPr>
          <w:rFonts w:cs="Courier New"/>
          <w:szCs w:val="24"/>
        </w:rPr>
      </w:pPr>
    </w:p>
    <w:p w14:paraId="5FD642A7" w14:textId="77777777" w:rsidR="00041D70" w:rsidRPr="005B652B" w:rsidRDefault="00041D70" w:rsidP="001D03F1">
      <w:pPr>
        <w:pStyle w:val="DFARS"/>
        <w:tabs>
          <w:tab w:val="clear" w:pos="810"/>
          <w:tab w:val="left" w:pos="806"/>
        </w:tabs>
        <w:rPr>
          <w:rFonts w:cs="Courier New"/>
          <w:szCs w:val="24"/>
        </w:rPr>
      </w:pPr>
      <w:r w:rsidRPr="005B652B">
        <w:rPr>
          <w:rFonts w:cs="Courier New"/>
          <w:szCs w:val="24"/>
        </w:rPr>
        <w:tab/>
      </w:r>
      <w:r>
        <w:rPr>
          <w:rFonts w:cs="Courier New"/>
          <w:szCs w:val="24"/>
        </w:rPr>
        <w:tab/>
      </w:r>
      <w:r w:rsidRPr="005B652B">
        <w:rPr>
          <w:rFonts w:cs="Courier New"/>
          <w:szCs w:val="24"/>
        </w:rPr>
        <w:t>(1)  Samarium-cobalt magnets;</w:t>
      </w:r>
    </w:p>
    <w:p w14:paraId="39C7F8B4" w14:textId="77777777" w:rsidR="00041D70" w:rsidRPr="005B652B" w:rsidRDefault="00041D70" w:rsidP="001D03F1">
      <w:pPr>
        <w:pStyle w:val="DFARS"/>
        <w:tabs>
          <w:tab w:val="clear" w:pos="810"/>
          <w:tab w:val="left" w:pos="806"/>
        </w:tabs>
        <w:rPr>
          <w:rFonts w:cs="Courier New"/>
          <w:szCs w:val="24"/>
        </w:rPr>
      </w:pPr>
    </w:p>
    <w:p w14:paraId="479CEAC8" w14:textId="4D8FC472" w:rsidR="00041D70" w:rsidRDefault="00041D70" w:rsidP="001D03F1">
      <w:pPr>
        <w:pStyle w:val="DFARS"/>
        <w:tabs>
          <w:tab w:val="clear" w:pos="810"/>
          <w:tab w:val="left" w:pos="806"/>
        </w:tabs>
        <w:rPr>
          <w:rFonts w:cs="Courier New"/>
          <w:szCs w:val="24"/>
        </w:rPr>
      </w:pPr>
      <w:r w:rsidRPr="005B652B">
        <w:rPr>
          <w:rFonts w:cs="Courier New"/>
          <w:szCs w:val="24"/>
        </w:rPr>
        <w:tab/>
      </w:r>
      <w:r>
        <w:rPr>
          <w:rFonts w:cs="Courier New"/>
          <w:szCs w:val="24"/>
        </w:rPr>
        <w:tab/>
      </w:r>
      <w:r w:rsidRPr="005B652B">
        <w:rPr>
          <w:rFonts w:cs="Courier New"/>
          <w:szCs w:val="24"/>
        </w:rPr>
        <w:t>(2)  Neodymium-iron-boron magnets;</w:t>
      </w:r>
    </w:p>
    <w:p w14:paraId="1F701B3D" w14:textId="2EB8FA3A" w:rsidR="005A0DEF" w:rsidRDefault="005A0DEF" w:rsidP="001D03F1">
      <w:pPr>
        <w:pStyle w:val="DFARS"/>
        <w:tabs>
          <w:tab w:val="clear" w:pos="810"/>
          <w:tab w:val="left" w:pos="806"/>
        </w:tabs>
        <w:rPr>
          <w:rFonts w:cs="Courier New"/>
          <w:szCs w:val="24"/>
        </w:rPr>
      </w:pPr>
    </w:p>
    <w:p w14:paraId="0964556C" w14:textId="7328FB0B" w:rsidR="005A0DEF" w:rsidRPr="005B1666" w:rsidRDefault="005A0DEF" w:rsidP="001D03F1">
      <w:pPr>
        <w:pStyle w:val="DFARS"/>
        <w:tabs>
          <w:tab w:val="clear" w:pos="810"/>
          <w:tab w:val="left" w:pos="806"/>
        </w:tabs>
        <w:rPr>
          <w:rFonts w:cs="Courier New"/>
          <w:szCs w:val="24"/>
        </w:rPr>
      </w:pPr>
      <w:r>
        <w:rPr>
          <w:rFonts w:cs="Courier New"/>
          <w:szCs w:val="24"/>
        </w:rPr>
        <w:tab/>
      </w:r>
      <w:r w:rsidRPr="005B1666">
        <w:rPr>
          <w:rFonts w:cs="Courier New"/>
          <w:szCs w:val="24"/>
        </w:rPr>
        <w:tab/>
        <w:t xml:space="preserve">(3) </w:t>
      </w:r>
      <w:r w:rsidR="00F51DBE">
        <w:rPr>
          <w:rFonts w:cs="Courier New"/>
          <w:szCs w:val="24"/>
        </w:rPr>
        <w:t xml:space="preserve"> </w:t>
      </w:r>
      <w:r w:rsidRPr="005B1666">
        <w:rPr>
          <w:rFonts w:cs="Courier New"/>
          <w:szCs w:val="24"/>
        </w:rPr>
        <w:t xml:space="preserve">Tantalum </w:t>
      </w:r>
      <w:r w:rsidRPr="00A71711">
        <w:rPr>
          <w:rFonts w:cs="Courier New"/>
          <w:szCs w:val="24"/>
        </w:rPr>
        <w:t>metal</w:t>
      </w:r>
      <w:r w:rsidR="003E1571">
        <w:rPr>
          <w:rFonts w:cs="Courier New"/>
          <w:szCs w:val="24"/>
        </w:rPr>
        <w:t>s</w:t>
      </w:r>
      <w:r w:rsidRPr="00E42FE1">
        <w:rPr>
          <w:rFonts w:cs="Courier New"/>
          <w:szCs w:val="24"/>
        </w:rPr>
        <w:t xml:space="preserve"> </w:t>
      </w:r>
      <w:r w:rsidRPr="005B1666">
        <w:rPr>
          <w:rFonts w:cs="Courier New"/>
          <w:szCs w:val="24"/>
        </w:rPr>
        <w:t>and alloys</w:t>
      </w:r>
      <w:r w:rsidR="005B1666" w:rsidRPr="005B1666">
        <w:rPr>
          <w:rFonts w:cs="Courier New"/>
          <w:szCs w:val="24"/>
        </w:rPr>
        <w:t>;</w:t>
      </w:r>
    </w:p>
    <w:p w14:paraId="69E7C8E1" w14:textId="77777777" w:rsidR="00041D70" w:rsidRPr="005B652B" w:rsidRDefault="00041D70" w:rsidP="001D03F1">
      <w:pPr>
        <w:pStyle w:val="DFARS"/>
        <w:tabs>
          <w:tab w:val="clear" w:pos="810"/>
          <w:tab w:val="left" w:pos="806"/>
        </w:tabs>
        <w:rPr>
          <w:rFonts w:cs="Courier New"/>
          <w:szCs w:val="24"/>
        </w:rPr>
      </w:pPr>
    </w:p>
    <w:p w14:paraId="7C1251DA" w14:textId="40A67C54" w:rsidR="00041D70" w:rsidRPr="005B652B" w:rsidRDefault="00041D70" w:rsidP="001D03F1">
      <w:pPr>
        <w:pStyle w:val="DFARS"/>
        <w:tabs>
          <w:tab w:val="clear" w:pos="810"/>
          <w:tab w:val="left" w:pos="806"/>
        </w:tabs>
        <w:rPr>
          <w:rFonts w:cs="Courier New"/>
          <w:szCs w:val="24"/>
        </w:rPr>
      </w:pPr>
      <w:r w:rsidRPr="005B652B">
        <w:rPr>
          <w:rFonts w:cs="Courier New"/>
          <w:szCs w:val="24"/>
        </w:rPr>
        <w:tab/>
      </w:r>
      <w:r>
        <w:rPr>
          <w:rFonts w:cs="Courier New"/>
          <w:szCs w:val="24"/>
        </w:rPr>
        <w:tab/>
      </w:r>
      <w:r w:rsidRPr="005B1666">
        <w:rPr>
          <w:rFonts w:cs="Courier New"/>
          <w:szCs w:val="24"/>
        </w:rPr>
        <w:t>(</w:t>
      </w:r>
      <w:r w:rsidR="005B1666">
        <w:rPr>
          <w:rFonts w:cs="Courier New"/>
          <w:szCs w:val="24"/>
        </w:rPr>
        <w:t>4</w:t>
      </w:r>
      <w:r w:rsidRPr="005B1666">
        <w:rPr>
          <w:rFonts w:cs="Courier New"/>
          <w:szCs w:val="24"/>
        </w:rPr>
        <w:t xml:space="preserve">)  </w:t>
      </w:r>
      <w:r w:rsidRPr="005B652B">
        <w:rPr>
          <w:rFonts w:cs="Courier New"/>
          <w:szCs w:val="24"/>
        </w:rPr>
        <w:t>Tungsten metal powder; and</w:t>
      </w:r>
    </w:p>
    <w:p w14:paraId="65DB0A89" w14:textId="77777777" w:rsidR="00041D70" w:rsidRPr="005B652B" w:rsidRDefault="00041D70" w:rsidP="001D03F1">
      <w:pPr>
        <w:pStyle w:val="DFARS"/>
        <w:tabs>
          <w:tab w:val="clear" w:pos="810"/>
          <w:tab w:val="left" w:pos="806"/>
        </w:tabs>
        <w:rPr>
          <w:rFonts w:cs="Courier New"/>
          <w:szCs w:val="24"/>
        </w:rPr>
      </w:pPr>
    </w:p>
    <w:p w14:paraId="1F300ACE" w14:textId="33824B95" w:rsidR="00041D70" w:rsidRDefault="00041D70" w:rsidP="001D03F1">
      <w:pPr>
        <w:pStyle w:val="DFARS"/>
        <w:tabs>
          <w:tab w:val="clear" w:pos="810"/>
          <w:tab w:val="left" w:pos="806"/>
        </w:tabs>
        <w:rPr>
          <w:rFonts w:cs="Courier New"/>
          <w:szCs w:val="24"/>
        </w:rPr>
      </w:pPr>
      <w:r w:rsidRPr="005B652B">
        <w:rPr>
          <w:rFonts w:cs="Courier New"/>
          <w:szCs w:val="24"/>
        </w:rPr>
        <w:tab/>
      </w:r>
      <w:r>
        <w:rPr>
          <w:rFonts w:cs="Courier New"/>
          <w:szCs w:val="24"/>
        </w:rPr>
        <w:tab/>
      </w:r>
      <w:r w:rsidRPr="005B652B">
        <w:rPr>
          <w:rFonts w:cs="Courier New"/>
          <w:szCs w:val="24"/>
        </w:rPr>
        <w:t>(</w:t>
      </w:r>
      <w:r w:rsidR="005A0DEF" w:rsidRPr="00A20A79">
        <w:rPr>
          <w:rFonts w:cs="Courier New"/>
          <w:szCs w:val="24"/>
        </w:rPr>
        <w:t>5</w:t>
      </w:r>
      <w:r w:rsidRPr="005B652B">
        <w:rPr>
          <w:rFonts w:cs="Courier New"/>
          <w:szCs w:val="24"/>
        </w:rPr>
        <w:t>)  Tungsten heavy alloy or any finished or semi-finished component containing tungsten heavy alloy.</w:t>
      </w:r>
    </w:p>
    <w:p w14:paraId="111B3CEE" w14:textId="77777777" w:rsidR="00041D70" w:rsidRDefault="00041D70" w:rsidP="001D03F1">
      <w:pPr>
        <w:pStyle w:val="DFARS"/>
        <w:tabs>
          <w:tab w:val="clear" w:pos="810"/>
          <w:tab w:val="left" w:pos="806"/>
        </w:tabs>
        <w:rPr>
          <w:rFonts w:cs="Courier New"/>
          <w:szCs w:val="24"/>
        </w:rPr>
      </w:pPr>
    </w:p>
    <w:p w14:paraId="59A72654" w14:textId="320AA7A3" w:rsidR="00041D70" w:rsidRPr="005B652B" w:rsidRDefault="00B97A42" w:rsidP="001D03F1">
      <w:pPr>
        <w:pStyle w:val="DFARS"/>
        <w:tabs>
          <w:tab w:val="clear" w:pos="810"/>
          <w:tab w:val="left" w:pos="806"/>
        </w:tabs>
        <w:rPr>
          <w:rFonts w:cs="Courier New"/>
          <w:szCs w:val="24"/>
        </w:rPr>
      </w:pPr>
      <w:r>
        <w:rPr>
          <w:rFonts w:cs="Courier New"/>
          <w:szCs w:val="24"/>
        </w:rPr>
        <w:t>* * * * *</w:t>
      </w:r>
    </w:p>
    <w:p w14:paraId="7C763CDA" w14:textId="77777777" w:rsidR="00041D70" w:rsidRPr="005B652B" w:rsidRDefault="00041D70" w:rsidP="001D03F1">
      <w:pPr>
        <w:pStyle w:val="DFARS"/>
        <w:tabs>
          <w:tab w:val="clear" w:pos="810"/>
          <w:tab w:val="left" w:pos="806"/>
        </w:tabs>
        <w:rPr>
          <w:rFonts w:cs="Courier New"/>
          <w:szCs w:val="24"/>
        </w:rPr>
      </w:pPr>
    </w:p>
    <w:p w14:paraId="5F097D51" w14:textId="77777777" w:rsidR="00041D70" w:rsidRPr="005B652B" w:rsidRDefault="00041D70" w:rsidP="001D03F1">
      <w:pPr>
        <w:pStyle w:val="DFARS"/>
        <w:tabs>
          <w:tab w:val="clear" w:pos="810"/>
          <w:tab w:val="left" w:pos="806"/>
        </w:tabs>
        <w:rPr>
          <w:rFonts w:cs="Courier New"/>
          <w:b/>
          <w:szCs w:val="24"/>
        </w:rPr>
      </w:pPr>
      <w:r w:rsidRPr="005B652B">
        <w:rPr>
          <w:rFonts w:cs="Courier New"/>
          <w:b/>
          <w:szCs w:val="24"/>
        </w:rPr>
        <w:t>225.7018-2  Restriction.</w:t>
      </w:r>
    </w:p>
    <w:p w14:paraId="0A196BAA" w14:textId="77777777" w:rsidR="00041D70" w:rsidRPr="005B652B" w:rsidRDefault="00041D70" w:rsidP="001D03F1">
      <w:pPr>
        <w:pStyle w:val="DFARS"/>
        <w:tabs>
          <w:tab w:val="clear" w:pos="810"/>
          <w:tab w:val="left" w:pos="806"/>
        </w:tabs>
        <w:rPr>
          <w:rFonts w:cs="Courier New"/>
          <w:szCs w:val="24"/>
        </w:rPr>
      </w:pPr>
    </w:p>
    <w:p w14:paraId="07880D78" w14:textId="17841A29" w:rsidR="00110086" w:rsidRDefault="009C7B9D"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pacing w:val="-5"/>
          <w:sz w:val="24"/>
          <w:szCs w:val="24"/>
        </w:rPr>
      </w:pPr>
      <w:r>
        <w:rPr>
          <w:rFonts w:ascii="Century Schoolbook" w:eastAsia="Times New Roman" w:hAnsi="Century Schoolbook" w:cs="Times New Roman"/>
          <w:color w:val="000000"/>
          <w:spacing w:val="-5"/>
          <w:sz w:val="24"/>
          <w:szCs w:val="24"/>
        </w:rPr>
        <w:tab/>
      </w:r>
      <w:r w:rsidR="009019BB" w:rsidRPr="009019BB">
        <w:rPr>
          <w:rFonts w:ascii="Century Schoolbook" w:eastAsia="Times New Roman" w:hAnsi="Century Schoolbook" w:cs="Times New Roman"/>
          <w:color w:val="000000"/>
          <w:spacing w:val="-5"/>
          <w:sz w:val="24"/>
          <w:szCs w:val="24"/>
        </w:rPr>
        <w:t>(a)</w:t>
      </w:r>
      <w:r w:rsidR="00E872EA">
        <w:rPr>
          <w:rFonts w:ascii="Century Schoolbook" w:eastAsia="Times New Roman" w:hAnsi="Century Schoolbook" w:cs="Times New Roman"/>
          <w:color w:val="000000"/>
          <w:spacing w:val="-5"/>
          <w:sz w:val="24"/>
          <w:szCs w:val="24"/>
        </w:rPr>
        <w:t xml:space="preserve">  </w:t>
      </w:r>
      <w:r w:rsidR="00E872EA">
        <w:rPr>
          <w:rFonts w:ascii="Century Schoolbook" w:eastAsia="Times New Roman" w:hAnsi="Century Schoolbook" w:cs="Times New Roman"/>
          <w:b/>
          <w:bCs/>
          <w:color w:val="000000"/>
          <w:spacing w:val="-5"/>
          <w:sz w:val="24"/>
          <w:szCs w:val="24"/>
        </w:rPr>
        <w:t>[</w:t>
      </w:r>
      <w:r w:rsidR="00E872EA">
        <w:rPr>
          <w:rFonts w:ascii="Century Schoolbook" w:eastAsia="Times New Roman" w:hAnsi="Century Schoolbook" w:cs="Times New Roman"/>
          <w:b/>
          <w:bCs/>
          <w:i/>
          <w:iCs/>
          <w:color w:val="000000"/>
          <w:spacing w:val="-5"/>
          <w:sz w:val="24"/>
          <w:szCs w:val="24"/>
        </w:rPr>
        <w:t>General.</w:t>
      </w:r>
      <w:r w:rsidR="00E872EA" w:rsidRPr="00E872EA">
        <w:rPr>
          <w:rFonts w:ascii="Century Schoolbook" w:eastAsia="Times New Roman" w:hAnsi="Century Schoolbook" w:cs="Times New Roman"/>
          <w:b/>
          <w:bCs/>
          <w:color w:val="000000"/>
          <w:spacing w:val="-5"/>
          <w:sz w:val="24"/>
          <w:szCs w:val="24"/>
        </w:rPr>
        <w:t>]</w:t>
      </w:r>
      <w:r w:rsidR="00255BA8">
        <w:rPr>
          <w:rFonts w:ascii="Century Schoolbook" w:eastAsia="Times New Roman" w:hAnsi="Century Schoolbook" w:cs="Times New Roman"/>
          <w:color w:val="000000"/>
          <w:spacing w:val="-5"/>
          <w:sz w:val="24"/>
          <w:szCs w:val="24"/>
        </w:rPr>
        <w:t xml:space="preserve">  </w:t>
      </w:r>
      <w:r w:rsidR="009019BB" w:rsidRPr="009019BB">
        <w:rPr>
          <w:rFonts w:ascii="Century Schoolbook" w:eastAsia="Times New Roman" w:hAnsi="Century Schoolbook" w:cs="Times New Roman"/>
          <w:color w:val="000000"/>
          <w:spacing w:val="-5"/>
          <w:sz w:val="24"/>
          <w:szCs w:val="24"/>
        </w:rPr>
        <w:t>Except as provided in</w:t>
      </w:r>
      <w:r w:rsidR="00FB1A72">
        <w:rPr>
          <w:rFonts w:ascii="Century Schoolbook" w:eastAsia="Times New Roman" w:hAnsi="Century Schoolbook" w:cs="Times New Roman"/>
          <w:color w:val="000000"/>
          <w:spacing w:val="-5"/>
          <w:sz w:val="24"/>
          <w:szCs w:val="24"/>
        </w:rPr>
        <w:t xml:space="preserve"> </w:t>
      </w:r>
      <w:r w:rsidR="009019BB" w:rsidRPr="009019BB">
        <w:rPr>
          <w:rFonts w:ascii="Century Schoolbook" w:eastAsia="Times New Roman" w:hAnsi="Century Schoolbook" w:cs="Times New Roman"/>
          <w:spacing w:val="-5"/>
          <w:sz w:val="24"/>
          <w:szCs w:val="24"/>
        </w:rPr>
        <w:t>225.7018-3</w:t>
      </w:r>
      <w:r w:rsidR="00FB1A72">
        <w:rPr>
          <w:rFonts w:ascii="Century Schoolbook" w:eastAsia="Times New Roman" w:hAnsi="Century Schoolbook" w:cs="Times New Roman"/>
          <w:spacing w:val="-5"/>
          <w:sz w:val="24"/>
          <w:szCs w:val="24"/>
        </w:rPr>
        <w:t xml:space="preserve"> </w:t>
      </w:r>
      <w:r w:rsidR="009019BB" w:rsidRPr="009019BB">
        <w:rPr>
          <w:rFonts w:ascii="Century Schoolbook" w:eastAsia="Times New Roman" w:hAnsi="Century Schoolbook" w:cs="Times New Roman"/>
          <w:spacing w:val="-5"/>
          <w:sz w:val="24"/>
          <w:szCs w:val="24"/>
        </w:rPr>
        <w:t>and</w:t>
      </w:r>
      <w:r w:rsidR="00FB1A72">
        <w:rPr>
          <w:rFonts w:ascii="Century Schoolbook" w:eastAsia="Times New Roman" w:hAnsi="Century Schoolbook" w:cs="Times New Roman"/>
          <w:spacing w:val="-5"/>
          <w:sz w:val="24"/>
          <w:szCs w:val="24"/>
        </w:rPr>
        <w:t xml:space="preserve"> </w:t>
      </w:r>
      <w:r w:rsidR="009019BB" w:rsidRPr="009019BB">
        <w:rPr>
          <w:rFonts w:ascii="Century Schoolbook" w:eastAsia="Times New Roman" w:hAnsi="Century Schoolbook" w:cs="Times New Roman"/>
          <w:spacing w:val="-5"/>
          <w:sz w:val="24"/>
          <w:szCs w:val="24"/>
        </w:rPr>
        <w:t>225.7018-4</w:t>
      </w:r>
      <w:r w:rsidR="00110086" w:rsidRPr="00110086">
        <w:rPr>
          <w:rFonts w:ascii="Century Schoolbook" w:eastAsia="Times New Roman" w:hAnsi="Century Schoolbook" w:cs="Times New Roman"/>
          <w:strike/>
          <w:spacing w:val="-5"/>
          <w:sz w:val="24"/>
          <w:szCs w:val="24"/>
        </w:rPr>
        <w:t>,</w:t>
      </w:r>
      <w:r w:rsidR="00FB54F3" w:rsidRPr="00FB54F3">
        <w:rPr>
          <w:rFonts w:ascii="Century Schoolbook" w:eastAsia="Times New Roman" w:hAnsi="Century Schoolbook" w:cs="Times New Roman"/>
          <w:b/>
          <w:spacing w:val="-5"/>
          <w:sz w:val="24"/>
          <w:szCs w:val="24"/>
        </w:rPr>
        <w:t>[</w:t>
      </w:r>
      <w:r w:rsidR="00110086" w:rsidRPr="00110086">
        <w:rPr>
          <w:rFonts w:ascii="Century Schoolbook" w:eastAsia="Times New Roman" w:hAnsi="Century Schoolbook" w:cs="Times New Roman"/>
          <w:b/>
          <w:spacing w:val="-5"/>
          <w:sz w:val="24"/>
          <w:szCs w:val="24"/>
        </w:rPr>
        <w:t>—</w:t>
      </w:r>
    </w:p>
    <w:p w14:paraId="1E0A8DF8" w14:textId="77777777" w:rsidR="006D083B" w:rsidRDefault="006D083B"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p w14:paraId="258A230C" w14:textId="6C7842E4" w:rsidR="009019BB" w:rsidRDefault="00FB54F3"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spacing w:val="-5"/>
          <w:sz w:val="24"/>
          <w:szCs w:val="24"/>
        </w:rPr>
        <w:tab/>
      </w:r>
      <w:r>
        <w:rPr>
          <w:rFonts w:ascii="Century Schoolbook" w:eastAsia="Times New Roman" w:hAnsi="Century Schoolbook" w:cs="Times New Roman"/>
          <w:spacing w:val="-5"/>
          <w:sz w:val="24"/>
          <w:szCs w:val="24"/>
        </w:rPr>
        <w:tab/>
      </w:r>
      <w:r w:rsidRPr="00110086">
        <w:rPr>
          <w:rFonts w:ascii="Century Schoolbook" w:eastAsia="Times New Roman" w:hAnsi="Century Schoolbook" w:cs="Times New Roman"/>
          <w:b/>
          <w:spacing w:val="-5"/>
          <w:sz w:val="24"/>
          <w:szCs w:val="24"/>
        </w:rPr>
        <w:t>(1)</w:t>
      </w:r>
      <w:r w:rsidR="00FB1A72">
        <w:rPr>
          <w:rFonts w:ascii="Century Schoolbook" w:eastAsia="Times New Roman" w:hAnsi="Century Schoolbook" w:cs="Times New Roman"/>
          <w:b/>
          <w:spacing w:val="-5"/>
          <w:sz w:val="24"/>
          <w:szCs w:val="24"/>
        </w:rPr>
        <w:t xml:space="preserve"> </w:t>
      </w:r>
      <w:r w:rsidR="00483A2D" w:rsidRPr="00483A2D">
        <w:rPr>
          <w:rFonts w:ascii="Century Schoolbook" w:eastAsia="Times New Roman" w:hAnsi="Century Schoolbook" w:cs="Times New Roman"/>
          <w:b/>
          <w:color w:val="000000"/>
          <w:spacing w:val="-5"/>
          <w:sz w:val="24"/>
          <w:szCs w:val="24"/>
        </w:rPr>
        <w:t xml:space="preserve"> </w:t>
      </w:r>
      <w:r w:rsidR="00483A2D">
        <w:rPr>
          <w:rFonts w:ascii="Century Schoolbook" w:eastAsia="Times New Roman" w:hAnsi="Century Schoolbook" w:cs="Times New Roman"/>
          <w:b/>
          <w:color w:val="000000"/>
          <w:spacing w:val="-5"/>
          <w:sz w:val="24"/>
          <w:szCs w:val="24"/>
        </w:rPr>
        <w:t xml:space="preserve">Effective </w:t>
      </w:r>
      <w:r w:rsidR="00FB1A72">
        <w:rPr>
          <w:rFonts w:ascii="Century Schoolbook" w:eastAsia="Times New Roman" w:hAnsi="Century Schoolbook" w:cs="Times New Roman"/>
          <w:b/>
          <w:color w:val="000000"/>
          <w:spacing w:val="-5"/>
          <w:sz w:val="24"/>
          <w:szCs w:val="24"/>
        </w:rPr>
        <w:t xml:space="preserve">through </w:t>
      </w:r>
      <w:r w:rsidR="00483A2D" w:rsidRPr="00110086">
        <w:rPr>
          <w:rFonts w:ascii="Century Schoolbook" w:eastAsia="Times New Roman" w:hAnsi="Century Schoolbook" w:cs="Times New Roman"/>
          <w:b/>
          <w:color w:val="000000"/>
          <w:spacing w:val="-5"/>
          <w:sz w:val="24"/>
          <w:szCs w:val="24"/>
        </w:rPr>
        <w:t xml:space="preserve">December 31, </w:t>
      </w:r>
      <w:r w:rsidR="009B5C3E" w:rsidRPr="001F2181">
        <w:rPr>
          <w:rFonts w:ascii="Century Schoolbook" w:eastAsia="Times New Roman" w:hAnsi="Century Schoolbook" w:cs="Times New Roman"/>
          <w:b/>
          <w:color w:val="000000"/>
          <w:spacing w:val="-5"/>
          <w:sz w:val="24"/>
          <w:szCs w:val="24"/>
        </w:rPr>
        <w:t>2026</w:t>
      </w:r>
      <w:r w:rsidR="00483A2D">
        <w:rPr>
          <w:rFonts w:ascii="Century Schoolbook" w:eastAsia="Times New Roman" w:hAnsi="Century Schoolbook" w:cs="Times New Roman"/>
          <w:b/>
          <w:color w:val="000000"/>
          <w:spacing w:val="-5"/>
          <w:sz w:val="24"/>
          <w:szCs w:val="24"/>
        </w:rPr>
        <w:t>,</w:t>
      </w:r>
      <w:r w:rsidR="00110086" w:rsidRPr="00110086">
        <w:rPr>
          <w:rFonts w:ascii="Century Schoolbook" w:eastAsia="Times New Roman" w:hAnsi="Century Schoolbook" w:cs="Times New Roman"/>
          <w:b/>
          <w:spacing w:val="-5"/>
          <w:sz w:val="24"/>
          <w:szCs w:val="24"/>
        </w:rPr>
        <w:t>]</w:t>
      </w:r>
      <w:r w:rsidR="009019BB" w:rsidRPr="009019BB">
        <w:rPr>
          <w:rFonts w:ascii="Century Schoolbook" w:eastAsia="Times New Roman" w:hAnsi="Century Schoolbook" w:cs="Times New Roman"/>
          <w:color w:val="000000"/>
          <w:spacing w:val="-5"/>
          <w:sz w:val="24"/>
          <w:szCs w:val="24"/>
        </w:rPr>
        <w:t xml:space="preserve"> </w:t>
      </w:r>
      <w:r w:rsidR="00110086" w:rsidRPr="00483A2D">
        <w:rPr>
          <w:rFonts w:ascii="Century Schoolbook" w:eastAsia="Times New Roman" w:hAnsi="Century Schoolbook" w:cs="Times New Roman"/>
          <w:color w:val="000000"/>
          <w:spacing w:val="-5"/>
          <w:sz w:val="24"/>
          <w:szCs w:val="24"/>
        </w:rPr>
        <w:t>d</w:t>
      </w:r>
      <w:r w:rsidRPr="009019BB">
        <w:rPr>
          <w:rFonts w:ascii="Century Schoolbook" w:eastAsia="Times New Roman" w:hAnsi="Century Schoolbook" w:cs="Times New Roman"/>
          <w:color w:val="000000"/>
          <w:spacing w:val="-5"/>
          <w:sz w:val="24"/>
          <w:szCs w:val="24"/>
        </w:rPr>
        <w:t xml:space="preserve">o </w:t>
      </w:r>
      <w:r w:rsidR="009019BB" w:rsidRPr="009019BB">
        <w:rPr>
          <w:rFonts w:ascii="Century Schoolbook" w:eastAsia="Times New Roman" w:hAnsi="Century Schoolbook" w:cs="Times New Roman"/>
          <w:color w:val="000000"/>
          <w:spacing w:val="-5"/>
          <w:sz w:val="24"/>
          <w:szCs w:val="24"/>
        </w:rPr>
        <w:t xml:space="preserve">not acquire any </w:t>
      </w:r>
      <w:r w:rsidR="009019BB" w:rsidRPr="00847539">
        <w:rPr>
          <w:rFonts w:ascii="Century Schoolbook" w:eastAsia="Times New Roman" w:hAnsi="Century Schoolbook" w:cs="Times New Roman"/>
          <w:color w:val="000000"/>
          <w:spacing w:val="-5"/>
          <w:sz w:val="24"/>
          <w:szCs w:val="24"/>
        </w:rPr>
        <w:t xml:space="preserve">covered material </w:t>
      </w:r>
      <w:r w:rsidR="009019BB" w:rsidRPr="00FB54F3">
        <w:rPr>
          <w:rFonts w:ascii="Century Schoolbook" w:eastAsia="Times New Roman" w:hAnsi="Century Schoolbook" w:cs="Times New Roman"/>
          <w:color w:val="000000"/>
          <w:spacing w:val="-5"/>
          <w:sz w:val="24"/>
          <w:szCs w:val="24"/>
        </w:rPr>
        <w:t xml:space="preserve">melted </w:t>
      </w:r>
      <w:r w:rsidR="009019BB" w:rsidRPr="009019BB">
        <w:rPr>
          <w:rFonts w:ascii="Century Schoolbook" w:eastAsia="Times New Roman" w:hAnsi="Century Schoolbook" w:cs="Times New Roman"/>
          <w:color w:val="000000"/>
          <w:spacing w:val="-5"/>
          <w:sz w:val="24"/>
          <w:szCs w:val="24"/>
        </w:rPr>
        <w:t xml:space="preserve">or produced in any covered country, or any end item, manufactured in any covered country, that contains a covered material </w:t>
      </w:r>
      <w:r w:rsidR="009019BB" w:rsidRPr="00992798">
        <w:rPr>
          <w:rFonts w:ascii="Century Schoolbook" w:eastAsia="Times New Roman" w:hAnsi="Century Schoolbook" w:cs="Times New Roman"/>
          <w:strike/>
          <w:color w:val="000000"/>
          <w:spacing w:val="-5"/>
          <w:sz w:val="24"/>
          <w:szCs w:val="24"/>
        </w:rPr>
        <w:t xml:space="preserve">(10 U.S.C. </w:t>
      </w:r>
      <w:r w:rsidR="00142145" w:rsidRPr="00992798">
        <w:rPr>
          <w:rFonts w:ascii="Century Schoolbook" w:eastAsia="Times New Roman" w:hAnsi="Century Schoolbook" w:cs="Times New Roman"/>
          <w:strike/>
          <w:color w:val="000000"/>
          <w:spacing w:val="-5"/>
          <w:sz w:val="24"/>
          <w:szCs w:val="24"/>
        </w:rPr>
        <w:t>4872</w:t>
      </w:r>
      <w:r w:rsidR="009019BB" w:rsidRPr="00992798">
        <w:rPr>
          <w:rFonts w:ascii="Century Schoolbook" w:eastAsia="Times New Roman" w:hAnsi="Century Schoolbook" w:cs="Times New Roman"/>
          <w:strike/>
          <w:color w:val="000000"/>
          <w:spacing w:val="-5"/>
          <w:sz w:val="24"/>
          <w:szCs w:val="24"/>
        </w:rPr>
        <w:t>)</w:t>
      </w:r>
      <w:r w:rsidR="009019BB" w:rsidRPr="00262842">
        <w:rPr>
          <w:rFonts w:ascii="Century Schoolbook" w:eastAsia="Times New Roman" w:hAnsi="Century Schoolbook" w:cs="Times New Roman"/>
          <w:strike/>
          <w:color w:val="000000"/>
          <w:spacing w:val="-5"/>
          <w:sz w:val="24"/>
          <w:szCs w:val="24"/>
        </w:rPr>
        <w:t>.</w:t>
      </w:r>
      <w:r w:rsidR="00262842" w:rsidRPr="00262842">
        <w:rPr>
          <w:rFonts w:ascii="Century Schoolbook" w:eastAsia="Times New Roman" w:hAnsi="Century Schoolbook" w:cs="Times New Roman"/>
          <w:b/>
          <w:bCs/>
          <w:color w:val="000000"/>
          <w:spacing w:val="-5"/>
          <w:sz w:val="24"/>
          <w:szCs w:val="24"/>
        </w:rPr>
        <w:t>[;</w:t>
      </w:r>
      <w:r w:rsidR="00262842">
        <w:rPr>
          <w:rFonts w:ascii="Century Schoolbook" w:eastAsia="Times New Roman" w:hAnsi="Century Schoolbook" w:cs="Times New Roman"/>
          <w:b/>
          <w:bCs/>
          <w:color w:val="000000"/>
          <w:spacing w:val="-5"/>
          <w:sz w:val="24"/>
          <w:szCs w:val="24"/>
        </w:rPr>
        <w:t xml:space="preserve"> </w:t>
      </w:r>
      <w:r w:rsidR="00262842" w:rsidRPr="00262842">
        <w:rPr>
          <w:rFonts w:ascii="Century Schoolbook" w:eastAsia="Times New Roman" w:hAnsi="Century Schoolbook" w:cs="Times New Roman"/>
          <w:b/>
          <w:bCs/>
          <w:color w:val="000000"/>
          <w:spacing w:val="-5"/>
          <w:sz w:val="24"/>
          <w:szCs w:val="24"/>
        </w:rPr>
        <w:t>and</w:t>
      </w:r>
    </w:p>
    <w:p w14:paraId="3325ACCC" w14:textId="77777777" w:rsidR="00110086" w:rsidRPr="00FB54F3" w:rsidRDefault="00110086"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pacing w:val="-5"/>
          <w:sz w:val="24"/>
          <w:szCs w:val="24"/>
        </w:rPr>
      </w:pPr>
    </w:p>
    <w:p w14:paraId="3F6F3FC0" w14:textId="0E2F5E4C" w:rsidR="009019BB" w:rsidRPr="00FB54F3" w:rsidRDefault="00FB54F3"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color w:val="000000"/>
          <w:spacing w:val="-5"/>
          <w:sz w:val="24"/>
          <w:szCs w:val="24"/>
        </w:rPr>
      </w:pPr>
      <w:r>
        <w:rPr>
          <w:rFonts w:ascii="Century Schoolbook" w:eastAsia="Times New Roman" w:hAnsi="Century Schoolbook" w:cs="Times New Roman"/>
          <w:color w:val="000000"/>
          <w:spacing w:val="-5"/>
          <w:sz w:val="24"/>
          <w:szCs w:val="24"/>
        </w:rPr>
        <w:tab/>
      </w:r>
      <w:r w:rsidRPr="00FB54F3">
        <w:rPr>
          <w:rFonts w:ascii="Century Schoolbook" w:eastAsia="Times New Roman" w:hAnsi="Century Schoolbook" w:cs="Times New Roman"/>
          <w:b/>
          <w:color w:val="000000"/>
          <w:spacing w:val="-5"/>
          <w:sz w:val="24"/>
          <w:szCs w:val="24"/>
        </w:rPr>
        <w:tab/>
        <w:t xml:space="preserve">(2) </w:t>
      </w:r>
      <w:r w:rsidR="00255BA8">
        <w:rPr>
          <w:rFonts w:ascii="Century Schoolbook" w:eastAsia="Times New Roman" w:hAnsi="Century Schoolbook" w:cs="Times New Roman"/>
          <w:b/>
          <w:color w:val="000000"/>
          <w:spacing w:val="-5"/>
          <w:sz w:val="24"/>
          <w:szCs w:val="24"/>
        </w:rPr>
        <w:t xml:space="preserve"> </w:t>
      </w:r>
      <w:r w:rsidRPr="00FB54F3">
        <w:rPr>
          <w:rFonts w:ascii="Century Schoolbook" w:eastAsia="Times New Roman" w:hAnsi="Century Schoolbook" w:cs="Times New Roman"/>
          <w:b/>
          <w:color w:val="000000"/>
          <w:spacing w:val="-5"/>
          <w:sz w:val="24"/>
          <w:szCs w:val="24"/>
        </w:rPr>
        <w:t>Effective J</w:t>
      </w:r>
      <w:r w:rsidR="009F3369">
        <w:rPr>
          <w:rFonts w:ascii="Century Schoolbook" w:eastAsia="Times New Roman" w:hAnsi="Century Schoolbook" w:cs="Times New Roman"/>
          <w:b/>
          <w:color w:val="000000"/>
          <w:spacing w:val="-5"/>
          <w:sz w:val="24"/>
          <w:szCs w:val="24"/>
        </w:rPr>
        <w:t xml:space="preserve">anuary 1, </w:t>
      </w:r>
      <w:r w:rsidR="009B5C3E" w:rsidRPr="001F2181">
        <w:rPr>
          <w:rFonts w:ascii="Century Schoolbook" w:eastAsia="Times New Roman" w:hAnsi="Century Schoolbook" w:cs="Times New Roman"/>
          <w:b/>
          <w:color w:val="000000"/>
          <w:spacing w:val="-5"/>
          <w:sz w:val="24"/>
          <w:szCs w:val="24"/>
        </w:rPr>
        <w:t>2027</w:t>
      </w:r>
      <w:r w:rsidRPr="00FB54F3">
        <w:rPr>
          <w:rFonts w:ascii="Century Schoolbook" w:eastAsia="Times New Roman" w:hAnsi="Century Schoolbook" w:cs="Times New Roman"/>
          <w:b/>
          <w:color w:val="000000"/>
          <w:spacing w:val="-5"/>
          <w:sz w:val="24"/>
          <w:szCs w:val="24"/>
        </w:rPr>
        <w:t>, do not acquire any covered material mined, refined, separated</w:t>
      </w:r>
      <w:r>
        <w:rPr>
          <w:rFonts w:ascii="Century Schoolbook" w:eastAsia="Times New Roman" w:hAnsi="Century Schoolbook" w:cs="Times New Roman"/>
          <w:b/>
          <w:color w:val="000000"/>
          <w:spacing w:val="-5"/>
          <w:sz w:val="24"/>
          <w:szCs w:val="24"/>
        </w:rPr>
        <w:t>, melted,</w:t>
      </w:r>
      <w:r w:rsidRPr="00FB54F3">
        <w:rPr>
          <w:rFonts w:ascii="Century Schoolbook" w:eastAsia="Times New Roman" w:hAnsi="Century Schoolbook" w:cs="Times New Roman"/>
          <w:b/>
          <w:color w:val="000000"/>
          <w:spacing w:val="-5"/>
          <w:sz w:val="24"/>
          <w:szCs w:val="24"/>
        </w:rPr>
        <w:t xml:space="preserve"> or produced in any covered country, or any end item, manufactured in any covered country, that contains a covered material.</w:t>
      </w:r>
      <w:r w:rsidR="00262842">
        <w:rPr>
          <w:rFonts w:ascii="Century Schoolbook" w:eastAsia="Times New Roman" w:hAnsi="Century Schoolbook" w:cs="Times New Roman"/>
          <w:b/>
          <w:color w:val="000000"/>
          <w:spacing w:val="-5"/>
          <w:sz w:val="24"/>
          <w:szCs w:val="24"/>
        </w:rPr>
        <w:t xml:space="preserve">  (</w:t>
      </w:r>
      <w:r w:rsidR="00BE45CA">
        <w:rPr>
          <w:rFonts w:ascii="Century Schoolbook" w:eastAsia="Times New Roman" w:hAnsi="Century Schoolbook" w:cs="Times New Roman"/>
          <w:b/>
          <w:color w:val="000000"/>
          <w:spacing w:val="-5"/>
          <w:sz w:val="24"/>
          <w:szCs w:val="24"/>
        </w:rPr>
        <w:t>S</w:t>
      </w:r>
      <w:r w:rsidR="00BE45CA" w:rsidRPr="00262842">
        <w:rPr>
          <w:rFonts w:ascii="Century Schoolbook" w:eastAsia="Times New Roman" w:hAnsi="Century Schoolbook" w:cs="Times New Roman"/>
          <w:b/>
          <w:color w:val="000000"/>
          <w:spacing w:val="-5"/>
          <w:sz w:val="24"/>
          <w:szCs w:val="24"/>
        </w:rPr>
        <w:t>ection 8</w:t>
      </w:r>
      <w:r w:rsidR="00BE45CA">
        <w:rPr>
          <w:rFonts w:ascii="Century Schoolbook" w:eastAsia="Times New Roman" w:hAnsi="Century Schoolbook" w:cs="Times New Roman"/>
          <w:b/>
          <w:color w:val="000000"/>
          <w:spacing w:val="-5"/>
          <w:sz w:val="24"/>
          <w:szCs w:val="24"/>
        </w:rPr>
        <w:t>5</w:t>
      </w:r>
      <w:r w:rsidR="00BE45CA" w:rsidRPr="00262842">
        <w:rPr>
          <w:rFonts w:ascii="Century Schoolbook" w:eastAsia="Times New Roman" w:hAnsi="Century Schoolbook" w:cs="Times New Roman"/>
          <w:b/>
          <w:color w:val="000000"/>
          <w:spacing w:val="-5"/>
          <w:sz w:val="24"/>
          <w:szCs w:val="24"/>
        </w:rPr>
        <w:t>4</w:t>
      </w:r>
      <w:r w:rsidR="00BE45CA">
        <w:rPr>
          <w:rFonts w:ascii="Century Schoolbook" w:eastAsia="Times New Roman" w:hAnsi="Century Schoolbook" w:cs="Times New Roman"/>
          <w:b/>
          <w:color w:val="000000"/>
          <w:spacing w:val="-5"/>
          <w:sz w:val="24"/>
          <w:szCs w:val="24"/>
        </w:rPr>
        <w:t>,</w:t>
      </w:r>
      <w:r w:rsidR="00BE45CA" w:rsidRPr="00262842">
        <w:rPr>
          <w:rFonts w:ascii="Century Schoolbook" w:eastAsia="Times New Roman" w:hAnsi="Century Schoolbook" w:cs="Times New Roman"/>
          <w:b/>
          <w:color w:val="000000"/>
          <w:spacing w:val="-5"/>
          <w:sz w:val="24"/>
          <w:szCs w:val="24"/>
        </w:rPr>
        <w:t xml:space="preserve"> Pub. L. 11</w:t>
      </w:r>
      <w:r w:rsidR="00BE45CA">
        <w:rPr>
          <w:rFonts w:ascii="Century Schoolbook" w:eastAsia="Times New Roman" w:hAnsi="Century Schoolbook" w:cs="Times New Roman"/>
          <w:b/>
          <w:color w:val="000000"/>
          <w:spacing w:val="-5"/>
          <w:sz w:val="24"/>
          <w:szCs w:val="24"/>
        </w:rPr>
        <w:t>8</w:t>
      </w:r>
      <w:r w:rsidR="00BE45CA" w:rsidRPr="00262842">
        <w:rPr>
          <w:rFonts w:ascii="Century Schoolbook" w:eastAsia="Times New Roman" w:hAnsi="Century Schoolbook" w:cs="Times New Roman"/>
          <w:b/>
          <w:color w:val="000000"/>
          <w:spacing w:val="-5"/>
          <w:sz w:val="24"/>
          <w:szCs w:val="24"/>
        </w:rPr>
        <w:t>-3</w:t>
      </w:r>
      <w:r w:rsidR="00BE45CA">
        <w:rPr>
          <w:rFonts w:ascii="Century Schoolbook" w:eastAsia="Times New Roman" w:hAnsi="Century Schoolbook" w:cs="Times New Roman"/>
          <w:b/>
          <w:color w:val="000000"/>
          <w:spacing w:val="-5"/>
          <w:sz w:val="24"/>
          <w:szCs w:val="24"/>
        </w:rPr>
        <w:t xml:space="preserve">1; </w:t>
      </w:r>
      <w:r w:rsidR="00642595">
        <w:rPr>
          <w:rFonts w:ascii="Century Schoolbook" w:eastAsia="Times New Roman" w:hAnsi="Century Schoolbook" w:cs="Times New Roman"/>
          <w:b/>
          <w:color w:val="000000"/>
          <w:spacing w:val="-5"/>
          <w:sz w:val="24"/>
          <w:szCs w:val="24"/>
        </w:rPr>
        <w:t>10 U.S.C. 4872</w:t>
      </w:r>
      <w:r w:rsidR="00DF6141">
        <w:rPr>
          <w:rFonts w:ascii="Century Schoolbook" w:eastAsia="Times New Roman" w:hAnsi="Century Schoolbook" w:cs="Times New Roman"/>
          <w:b/>
          <w:color w:val="000000"/>
          <w:spacing w:val="-5"/>
          <w:sz w:val="24"/>
          <w:szCs w:val="24"/>
        </w:rPr>
        <w:t>.</w:t>
      </w:r>
      <w:r w:rsidR="00262842">
        <w:rPr>
          <w:rFonts w:ascii="Century Schoolbook" w:eastAsia="Times New Roman" w:hAnsi="Century Schoolbook" w:cs="Times New Roman"/>
          <w:b/>
          <w:color w:val="000000"/>
          <w:spacing w:val="-5"/>
          <w:sz w:val="24"/>
          <w:szCs w:val="24"/>
        </w:rPr>
        <w:t>)</w:t>
      </w:r>
      <w:r w:rsidR="00DA2D4A">
        <w:rPr>
          <w:rFonts w:ascii="Century Schoolbook" w:eastAsia="Times New Roman" w:hAnsi="Century Schoolbook" w:cs="Times New Roman"/>
          <w:b/>
          <w:color w:val="000000"/>
          <w:spacing w:val="-5"/>
          <w:sz w:val="24"/>
          <w:szCs w:val="24"/>
        </w:rPr>
        <w:t>]</w:t>
      </w:r>
    </w:p>
    <w:p w14:paraId="1CE9CB62" w14:textId="77777777" w:rsidR="00FB54F3" w:rsidRPr="009019BB" w:rsidRDefault="00FB54F3"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1E232945" w14:textId="77777777" w:rsidR="003C4397" w:rsidRDefault="001E3BA8"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r>
        <w:rPr>
          <w:rFonts w:ascii="Century Schoolbook" w:eastAsia="Times New Roman" w:hAnsi="Century Schoolbook" w:cs="Times New Roman"/>
          <w:color w:val="000000"/>
          <w:spacing w:val="-5"/>
          <w:sz w:val="24"/>
          <w:szCs w:val="24"/>
        </w:rPr>
        <w:tab/>
      </w:r>
      <w:r w:rsidR="009019BB" w:rsidRPr="009019BB">
        <w:rPr>
          <w:rFonts w:ascii="Century Schoolbook" w:eastAsia="Times New Roman" w:hAnsi="Century Schoolbook" w:cs="Times New Roman"/>
          <w:color w:val="000000"/>
          <w:spacing w:val="-5"/>
          <w:sz w:val="24"/>
          <w:szCs w:val="24"/>
        </w:rPr>
        <w:t>(b)</w:t>
      </w:r>
      <w:r w:rsidR="00E872EA">
        <w:rPr>
          <w:rFonts w:ascii="Century Schoolbook" w:eastAsia="Times New Roman" w:hAnsi="Century Schoolbook" w:cs="Times New Roman"/>
          <w:color w:val="000000"/>
          <w:spacing w:val="-5"/>
          <w:sz w:val="24"/>
          <w:szCs w:val="24"/>
        </w:rPr>
        <w:t xml:space="preserve">  </w:t>
      </w:r>
      <w:r w:rsidR="00E872EA">
        <w:rPr>
          <w:rFonts w:ascii="Century Schoolbook" w:eastAsia="Times New Roman" w:hAnsi="Century Schoolbook" w:cs="Times New Roman"/>
          <w:b/>
          <w:bCs/>
          <w:color w:val="000000"/>
          <w:spacing w:val="-5"/>
          <w:sz w:val="24"/>
          <w:szCs w:val="24"/>
        </w:rPr>
        <w:t>[</w:t>
      </w:r>
      <w:r w:rsidR="00E872EA">
        <w:rPr>
          <w:rFonts w:ascii="Century Schoolbook" w:eastAsia="Times New Roman" w:hAnsi="Century Schoolbook" w:cs="Times New Roman"/>
          <w:b/>
          <w:bCs/>
          <w:i/>
          <w:iCs/>
          <w:color w:val="000000"/>
          <w:spacing w:val="-5"/>
          <w:sz w:val="24"/>
          <w:szCs w:val="24"/>
        </w:rPr>
        <w:t>Samarium-cobalt magnets and neodymium-iron-boron magnets.</w:t>
      </w:r>
      <w:r w:rsidR="00E872EA">
        <w:rPr>
          <w:rFonts w:ascii="Century Schoolbook" w:eastAsia="Times New Roman" w:hAnsi="Century Schoolbook" w:cs="Times New Roman"/>
          <w:b/>
          <w:bCs/>
          <w:color w:val="000000"/>
          <w:spacing w:val="-5"/>
          <w:sz w:val="24"/>
          <w:szCs w:val="24"/>
        </w:rPr>
        <w:t>]</w:t>
      </w:r>
    </w:p>
    <w:p w14:paraId="155AC7F8" w14:textId="77777777" w:rsidR="003C4397" w:rsidRDefault="003C4397"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color w:val="000000"/>
          <w:spacing w:val="-5"/>
          <w:sz w:val="24"/>
          <w:szCs w:val="24"/>
        </w:rPr>
      </w:pPr>
    </w:p>
    <w:p w14:paraId="29ED9207" w14:textId="22936F99" w:rsidR="009019BB" w:rsidRPr="00D72002" w:rsidRDefault="003C4397"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strike/>
          <w:color w:val="000000"/>
          <w:spacing w:val="-5"/>
          <w:sz w:val="24"/>
          <w:szCs w:val="24"/>
        </w:rPr>
      </w:pPr>
      <w:r>
        <w:rPr>
          <w:rFonts w:ascii="Century Schoolbook" w:eastAsia="Times New Roman" w:hAnsi="Century Schoolbook" w:cs="Times New Roman"/>
          <w:b/>
          <w:bCs/>
          <w:color w:val="000000"/>
          <w:spacing w:val="-5"/>
          <w:sz w:val="24"/>
          <w:szCs w:val="24"/>
        </w:rPr>
        <w:lastRenderedPageBreak/>
        <w:tab/>
      </w:r>
      <w:r>
        <w:rPr>
          <w:rFonts w:ascii="Century Schoolbook" w:eastAsia="Times New Roman" w:hAnsi="Century Schoolbook" w:cs="Times New Roman"/>
          <w:b/>
          <w:bCs/>
          <w:color w:val="000000"/>
          <w:spacing w:val="-5"/>
          <w:sz w:val="24"/>
          <w:szCs w:val="24"/>
        </w:rPr>
        <w:tab/>
      </w:r>
      <w:r w:rsidR="009019BB" w:rsidRPr="009019BB">
        <w:rPr>
          <w:rFonts w:ascii="Century Schoolbook" w:eastAsia="Times New Roman" w:hAnsi="Century Schoolbook" w:cs="Times New Roman"/>
          <w:color w:val="000000"/>
          <w:spacing w:val="-5"/>
          <w:sz w:val="24"/>
          <w:szCs w:val="24"/>
        </w:rPr>
        <w:t>(1)</w:t>
      </w:r>
      <w:r w:rsidR="00255BA8">
        <w:rPr>
          <w:rFonts w:ascii="Century Schoolbook" w:eastAsia="Times New Roman" w:hAnsi="Century Schoolbook" w:cs="Times New Roman"/>
          <w:color w:val="000000"/>
          <w:spacing w:val="-5"/>
          <w:sz w:val="24"/>
          <w:szCs w:val="24"/>
        </w:rPr>
        <w:t xml:space="preserve">  </w:t>
      </w:r>
      <w:r w:rsidR="006178CE" w:rsidRPr="006178CE">
        <w:rPr>
          <w:rFonts w:ascii="Century Schoolbook" w:eastAsia="Times New Roman" w:hAnsi="Century Schoolbook" w:cs="Times New Roman"/>
          <w:b/>
          <w:color w:val="000000"/>
          <w:spacing w:val="-5"/>
          <w:sz w:val="24"/>
          <w:szCs w:val="24"/>
        </w:rPr>
        <w:t xml:space="preserve">[Effective </w:t>
      </w:r>
      <w:r w:rsidR="00FB1A72">
        <w:rPr>
          <w:rFonts w:ascii="Century Schoolbook" w:eastAsia="Times New Roman" w:hAnsi="Century Schoolbook" w:cs="Times New Roman"/>
          <w:b/>
          <w:color w:val="000000"/>
          <w:spacing w:val="-5"/>
          <w:sz w:val="24"/>
          <w:szCs w:val="24"/>
        </w:rPr>
        <w:t xml:space="preserve">through </w:t>
      </w:r>
      <w:r w:rsidR="006178CE" w:rsidRPr="006178CE">
        <w:rPr>
          <w:rFonts w:ascii="Century Schoolbook" w:eastAsia="Times New Roman" w:hAnsi="Century Schoolbook" w:cs="Times New Roman"/>
          <w:b/>
          <w:color w:val="000000"/>
          <w:spacing w:val="-5"/>
          <w:sz w:val="24"/>
          <w:szCs w:val="24"/>
        </w:rPr>
        <w:t xml:space="preserve">December 31, </w:t>
      </w:r>
      <w:r w:rsidR="009A2A15" w:rsidRPr="001F2181">
        <w:rPr>
          <w:rFonts w:ascii="Century Schoolbook" w:eastAsia="Times New Roman" w:hAnsi="Century Schoolbook" w:cs="Times New Roman"/>
          <w:b/>
          <w:color w:val="000000"/>
          <w:spacing w:val="-5"/>
          <w:sz w:val="24"/>
          <w:szCs w:val="24"/>
        </w:rPr>
        <w:t>2026</w:t>
      </w:r>
      <w:r w:rsidR="006178CE" w:rsidRPr="006178CE">
        <w:rPr>
          <w:rFonts w:ascii="Century Schoolbook" w:eastAsia="Times New Roman" w:hAnsi="Century Schoolbook" w:cs="Times New Roman"/>
          <w:b/>
          <w:color w:val="000000"/>
          <w:spacing w:val="-5"/>
          <w:sz w:val="24"/>
          <w:szCs w:val="24"/>
        </w:rPr>
        <w:t>,</w:t>
      </w:r>
      <w:r w:rsidR="006178CE">
        <w:rPr>
          <w:rFonts w:ascii="Century Schoolbook" w:eastAsia="Times New Roman" w:hAnsi="Century Schoolbook" w:cs="Times New Roman"/>
          <w:color w:val="000000"/>
          <w:spacing w:val="-5"/>
          <w:sz w:val="24"/>
          <w:szCs w:val="24"/>
        </w:rPr>
        <w:t xml:space="preserve"> </w:t>
      </w:r>
      <w:r w:rsidR="006178CE" w:rsidRPr="006178CE">
        <w:rPr>
          <w:rFonts w:ascii="Century Schoolbook" w:eastAsia="Times New Roman" w:hAnsi="Century Schoolbook" w:cs="Times New Roman"/>
          <w:b/>
          <w:color w:val="000000"/>
          <w:spacing w:val="-5"/>
          <w:sz w:val="24"/>
          <w:szCs w:val="24"/>
        </w:rPr>
        <w:t>f]</w:t>
      </w:r>
      <w:r w:rsidR="009019BB" w:rsidRPr="006178CE">
        <w:rPr>
          <w:rFonts w:ascii="Century Schoolbook" w:eastAsia="Times New Roman" w:hAnsi="Century Schoolbook" w:cs="Times New Roman"/>
          <w:strike/>
          <w:color w:val="000000"/>
          <w:spacing w:val="-5"/>
          <w:sz w:val="24"/>
          <w:szCs w:val="24"/>
        </w:rPr>
        <w:t>F</w:t>
      </w:r>
      <w:r w:rsidR="009019BB" w:rsidRPr="009019BB">
        <w:rPr>
          <w:rFonts w:ascii="Century Schoolbook" w:eastAsia="Times New Roman" w:hAnsi="Century Schoolbook" w:cs="Times New Roman"/>
          <w:color w:val="000000"/>
          <w:spacing w:val="-5"/>
          <w:sz w:val="24"/>
          <w:szCs w:val="24"/>
        </w:rPr>
        <w:t>or samarium-cobalt magnets and neodymium</w:t>
      </w:r>
      <w:r w:rsidR="00E872EA">
        <w:rPr>
          <w:rFonts w:ascii="Century Schoolbook" w:eastAsia="Times New Roman" w:hAnsi="Century Schoolbook" w:cs="Times New Roman"/>
          <w:b/>
          <w:bCs/>
          <w:color w:val="000000"/>
          <w:spacing w:val="-5"/>
          <w:sz w:val="24"/>
          <w:szCs w:val="24"/>
        </w:rPr>
        <w:t>[-]</w:t>
      </w:r>
      <w:r w:rsidR="009019BB" w:rsidRPr="00E872EA">
        <w:rPr>
          <w:rFonts w:ascii="Century Schoolbook" w:eastAsia="Times New Roman" w:hAnsi="Century Schoolbook" w:cs="Times New Roman"/>
          <w:strike/>
          <w:color w:val="000000"/>
          <w:spacing w:val="-5"/>
          <w:sz w:val="24"/>
          <w:szCs w:val="24"/>
        </w:rPr>
        <w:t xml:space="preserve"> </w:t>
      </w:r>
      <w:r w:rsidR="009019BB" w:rsidRPr="00E872EA">
        <w:rPr>
          <w:rFonts w:ascii="Century Schoolbook" w:eastAsia="Times New Roman" w:hAnsi="Century Schoolbook" w:cs="Times New Roman"/>
          <w:color w:val="000000"/>
          <w:spacing w:val="-5"/>
          <w:sz w:val="24"/>
          <w:szCs w:val="24"/>
        </w:rPr>
        <w:t>i</w:t>
      </w:r>
      <w:r w:rsidR="009019BB" w:rsidRPr="009019BB">
        <w:rPr>
          <w:rFonts w:ascii="Century Schoolbook" w:eastAsia="Times New Roman" w:hAnsi="Century Schoolbook" w:cs="Times New Roman"/>
          <w:color w:val="000000"/>
          <w:spacing w:val="-5"/>
          <w:sz w:val="24"/>
          <w:szCs w:val="24"/>
        </w:rPr>
        <w:t>ron-boron magnets, this restriction includes</w:t>
      </w:r>
      <w:r w:rsidR="009019BB" w:rsidRPr="00D72002">
        <w:rPr>
          <w:rFonts w:ascii="Century Schoolbook" w:eastAsia="Times New Roman" w:hAnsi="Century Schoolbook" w:cs="Times New Roman"/>
          <w:strike/>
          <w:color w:val="000000"/>
          <w:spacing w:val="-5"/>
          <w:sz w:val="24"/>
          <w:szCs w:val="24"/>
        </w:rPr>
        <w:t>—</w:t>
      </w:r>
    </w:p>
    <w:p w14:paraId="1A07D1E4" w14:textId="7CE223C8" w:rsidR="009019BB" w:rsidRPr="006178CE" w:rsidRDefault="009019BB"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90BC5E9" w14:textId="0A83A260" w:rsidR="009019BB" w:rsidRPr="006178CE" w:rsidRDefault="001E3BA8"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sidR="009019BB" w:rsidRPr="006178CE">
        <w:rPr>
          <w:rFonts w:ascii="Century Schoolbook" w:eastAsia="Times New Roman" w:hAnsi="Century Schoolbook" w:cs="Times New Roman"/>
          <w:color w:val="000000"/>
          <w:spacing w:val="-5"/>
          <w:sz w:val="24"/>
          <w:szCs w:val="24"/>
        </w:rPr>
        <w:t>(i)</w:t>
      </w:r>
      <w:r>
        <w:rPr>
          <w:rFonts w:ascii="Century Schoolbook" w:eastAsia="Times New Roman" w:hAnsi="Century Schoolbook" w:cs="Times New Roman"/>
          <w:color w:val="000000"/>
          <w:spacing w:val="-5"/>
          <w:sz w:val="24"/>
          <w:szCs w:val="24"/>
        </w:rPr>
        <w:t xml:space="preserve">  </w:t>
      </w:r>
      <w:r w:rsidR="009019BB" w:rsidRPr="006178CE">
        <w:rPr>
          <w:rFonts w:ascii="Century Schoolbook" w:eastAsia="Times New Roman" w:hAnsi="Century Schoolbook" w:cs="Times New Roman"/>
          <w:color w:val="000000"/>
          <w:spacing w:val="-5"/>
          <w:sz w:val="24"/>
          <w:szCs w:val="24"/>
        </w:rPr>
        <w:t>Melting samarium with cobalt to produce the samarium-cobalt alloy or melting neodymium with iron and boron to produce the neodymium-iron-boron alloy; and</w:t>
      </w:r>
    </w:p>
    <w:p w14:paraId="13B44A53" w14:textId="76F8F3F2" w:rsidR="009019BB" w:rsidRPr="006178CE" w:rsidRDefault="009019BB"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0693FAFE" w14:textId="47B37829" w:rsidR="009019BB" w:rsidRPr="006178CE" w:rsidRDefault="001E3BA8"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sidR="009019BB" w:rsidRPr="006178CE">
        <w:rPr>
          <w:rFonts w:ascii="Century Schoolbook" w:eastAsia="Times New Roman" w:hAnsi="Century Schoolbook" w:cs="Times New Roman"/>
          <w:color w:val="000000"/>
          <w:spacing w:val="-5"/>
          <w:sz w:val="24"/>
          <w:szCs w:val="24"/>
        </w:rPr>
        <w:t>(ii)</w:t>
      </w:r>
      <w:r>
        <w:rPr>
          <w:rFonts w:ascii="Century Schoolbook" w:eastAsia="Times New Roman" w:hAnsi="Century Schoolbook" w:cs="Times New Roman"/>
          <w:color w:val="000000"/>
          <w:spacing w:val="-5"/>
          <w:sz w:val="24"/>
          <w:szCs w:val="24"/>
        </w:rPr>
        <w:t xml:space="preserve">  </w:t>
      </w:r>
      <w:r w:rsidR="009019BB" w:rsidRPr="006178CE">
        <w:rPr>
          <w:rFonts w:ascii="Century Schoolbook" w:eastAsia="Times New Roman" w:hAnsi="Century Schoolbook" w:cs="Times New Roman"/>
          <w:color w:val="000000"/>
          <w:spacing w:val="-5"/>
          <w:sz w:val="24"/>
          <w:szCs w:val="24"/>
        </w:rPr>
        <w:t>All subsequent phases of production of the magnets, such as powder formation, pressing, sintering or bonding, and magnetization.</w:t>
      </w:r>
    </w:p>
    <w:p w14:paraId="76109585" w14:textId="4B159070" w:rsidR="009019BB" w:rsidRDefault="009019BB"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3A51B831" w14:textId="643CD22D" w:rsidR="006178CE" w:rsidRPr="006178CE" w:rsidRDefault="006178CE"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trike/>
          <w:color w:val="000000"/>
          <w:spacing w:val="-5"/>
          <w:sz w:val="24"/>
          <w:szCs w:val="24"/>
        </w:rPr>
      </w:pPr>
      <w:r w:rsidRPr="006178CE">
        <w:rPr>
          <w:rStyle w:val="CommentReference"/>
          <w:rFonts w:ascii="Century Schoolbook" w:hAnsi="Century Schoolbook"/>
          <w:b/>
          <w:sz w:val="24"/>
          <w:szCs w:val="24"/>
        </w:rPr>
        <w:t>[</w:t>
      </w:r>
      <w:r w:rsidR="001E3BA8">
        <w:rPr>
          <w:rFonts w:ascii="Century Schoolbook" w:eastAsia="Times New Roman" w:hAnsi="Century Schoolbook" w:cs="Times New Roman"/>
          <w:b/>
          <w:color w:val="000000"/>
          <w:spacing w:val="-5"/>
          <w:sz w:val="24"/>
          <w:szCs w:val="24"/>
        </w:rPr>
        <w:tab/>
      </w:r>
      <w:r>
        <w:rPr>
          <w:rFonts w:ascii="Century Schoolbook" w:eastAsia="Times New Roman" w:hAnsi="Century Schoolbook" w:cs="Times New Roman"/>
          <w:b/>
          <w:color w:val="000000"/>
          <w:spacing w:val="-5"/>
          <w:sz w:val="24"/>
          <w:szCs w:val="24"/>
        </w:rPr>
        <w:tab/>
      </w:r>
      <w:r w:rsidRPr="006178CE">
        <w:rPr>
          <w:rFonts w:ascii="Century Schoolbook" w:eastAsia="Times New Roman" w:hAnsi="Century Schoolbook" w:cs="Times New Roman"/>
          <w:b/>
          <w:color w:val="000000"/>
          <w:spacing w:val="-5"/>
          <w:sz w:val="24"/>
          <w:szCs w:val="24"/>
        </w:rPr>
        <w:t>(</w:t>
      </w:r>
      <w:r>
        <w:rPr>
          <w:rFonts w:ascii="Century Schoolbook" w:eastAsia="Times New Roman" w:hAnsi="Century Schoolbook" w:cs="Times New Roman"/>
          <w:b/>
          <w:color w:val="000000"/>
          <w:spacing w:val="-5"/>
          <w:sz w:val="24"/>
          <w:szCs w:val="24"/>
        </w:rPr>
        <w:t>2</w:t>
      </w:r>
      <w:r w:rsidRPr="006178CE">
        <w:rPr>
          <w:rFonts w:ascii="Century Schoolbook" w:eastAsia="Times New Roman" w:hAnsi="Century Schoolbook" w:cs="Times New Roman"/>
          <w:b/>
          <w:color w:val="000000"/>
          <w:spacing w:val="-5"/>
          <w:sz w:val="24"/>
          <w:szCs w:val="24"/>
        </w:rPr>
        <w:t>)</w:t>
      </w:r>
      <w:r w:rsidR="001E3BA8">
        <w:rPr>
          <w:rFonts w:ascii="Century Schoolbook" w:eastAsia="Times New Roman" w:hAnsi="Century Schoolbook" w:cs="Times New Roman"/>
          <w:b/>
          <w:color w:val="000000"/>
          <w:spacing w:val="-5"/>
          <w:sz w:val="24"/>
          <w:szCs w:val="24"/>
        </w:rPr>
        <w:t xml:space="preserve">  </w:t>
      </w:r>
      <w:r>
        <w:rPr>
          <w:rFonts w:ascii="Century Schoolbook" w:eastAsia="Times New Roman" w:hAnsi="Century Schoolbook" w:cs="Times New Roman"/>
          <w:b/>
          <w:color w:val="000000"/>
          <w:spacing w:val="-5"/>
          <w:sz w:val="24"/>
          <w:szCs w:val="24"/>
        </w:rPr>
        <w:t xml:space="preserve">Effective January 1, </w:t>
      </w:r>
      <w:r w:rsidR="00493AF2" w:rsidRPr="001F2181">
        <w:rPr>
          <w:rFonts w:ascii="Century Schoolbook" w:eastAsia="Times New Roman" w:hAnsi="Century Schoolbook" w:cs="Times New Roman"/>
          <w:b/>
          <w:color w:val="000000"/>
          <w:spacing w:val="-5"/>
          <w:sz w:val="24"/>
          <w:szCs w:val="24"/>
        </w:rPr>
        <w:t>2027</w:t>
      </w:r>
      <w:r>
        <w:rPr>
          <w:rFonts w:ascii="Century Schoolbook" w:eastAsia="Times New Roman" w:hAnsi="Century Schoolbook" w:cs="Times New Roman"/>
          <w:b/>
          <w:color w:val="000000"/>
          <w:spacing w:val="-5"/>
          <w:sz w:val="24"/>
          <w:szCs w:val="24"/>
        </w:rPr>
        <w:t>, f</w:t>
      </w:r>
      <w:r w:rsidRPr="006178CE">
        <w:rPr>
          <w:rFonts w:ascii="Century Schoolbook" w:eastAsia="Times New Roman" w:hAnsi="Century Schoolbook" w:cs="Times New Roman"/>
          <w:b/>
          <w:color w:val="000000"/>
          <w:spacing w:val="-5"/>
          <w:sz w:val="24"/>
          <w:szCs w:val="24"/>
        </w:rPr>
        <w:t>or samarium-cobalt magnets this restriction includes the entire supply chain from mining or production of a cobalt and samarium ore or feedstock, including recycled material, through production of finished magnets, except as provided at 225.7018-3.]</w:t>
      </w:r>
    </w:p>
    <w:p w14:paraId="227A7E87" w14:textId="47470B49" w:rsidR="006178CE" w:rsidRDefault="006178CE"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p>
    <w:p w14:paraId="754518CF" w14:textId="2D39F3AB" w:rsidR="009019BB" w:rsidRPr="009019BB" w:rsidRDefault="001E3BA8"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color w:val="000000"/>
          <w:spacing w:val="-5"/>
          <w:sz w:val="24"/>
          <w:szCs w:val="24"/>
        </w:rPr>
      </w:pPr>
      <w:r>
        <w:rPr>
          <w:rFonts w:ascii="Century Schoolbook" w:eastAsia="Times New Roman" w:hAnsi="Century Schoolbook" w:cs="Times New Roman"/>
          <w:color w:val="000000"/>
          <w:spacing w:val="-5"/>
          <w:sz w:val="24"/>
          <w:szCs w:val="24"/>
        </w:rPr>
        <w:tab/>
      </w:r>
      <w:r>
        <w:rPr>
          <w:rFonts w:ascii="Century Schoolbook" w:eastAsia="Times New Roman" w:hAnsi="Century Schoolbook" w:cs="Times New Roman"/>
          <w:color w:val="000000"/>
          <w:spacing w:val="-5"/>
          <w:sz w:val="24"/>
          <w:szCs w:val="24"/>
        </w:rPr>
        <w:tab/>
      </w:r>
      <w:r w:rsidR="009019BB" w:rsidRPr="009019BB">
        <w:rPr>
          <w:rFonts w:ascii="Century Schoolbook" w:eastAsia="Times New Roman" w:hAnsi="Century Schoolbook" w:cs="Times New Roman"/>
          <w:color w:val="000000"/>
          <w:spacing w:val="-5"/>
          <w:sz w:val="24"/>
          <w:szCs w:val="24"/>
        </w:rPr>
        <w:t>(</w:t>
      </w:r>
      <w:r w:rsidR="009019BB" w:rsidRPr="006178CE">
        <w:rPr>
          <w:rFonts w:ascii="Century Schoolbook" w:eastAsia="Times New Roman" w:hAnsi="Century Schoolbook" w:cs="Times New Roman"/>
          <w:strike/>
          <w:color w:val="000000"/>
          <w:spacing w:val="-5"/>
          <w:sz w:val="24"/>
          <w:szCs w:val="24"/>
        </w:rPr>
        <w:t>2</w:t>
      </w:r>
      <w:r w:rsidR="006178CE" w:rsidRPr="006178CE">
        <w:rPr>
          <w:rFonts w:ascii="Century Schoolbook" w:eastAsia="Times New Roman" w:hAnsi="Century Schoolbook" w:cs="Times New Roman"/>
          <w:b/>
          <w:color w:val="000000"/>
          <w:spacing w:val="-5"/>
          <w:sz w:val="24"/>
          <w:szCs w:val="24"/>
        </w:rPr>
        <w:t>[3]</w:t>
      </w:r>
      <w:r w:rsidR="009019BB" w:rsidRPr="009019BB">
        <w:rPr>
          <w:rFonts w:ascii="Century Schoolbook" w:eastAsia="Times New Roman" w:hAnsi="Century Schoolbook" w:cs="Times New Roman"/>
          <w:color w:val="000000"/>
          <w:spacing w:val="-5"/>
          <w:sz w:val="24"/>
          <w:szCs w:val="24"/>
        </w:rPr>
        <w:t>)</w:t>
      </w:r>
      <w:r>
        <w:rPr>
          <w:rFonts w:ascii="Century Schoolbook" w:eastAsia="Times New Roman" w:hAnsi="Century Schoolbook" w:cs="Times New Roman"/>
          <w:color w:val="000000"/>
          <w:spacing w:val="-5"/>
          <w:sz w:val="24"/>
          <w:szCs w:val="24"/>
        </w:rPr>
        <w:t xml:space="preserve">  </w:t>
      </w:r>
      <w:r w:rsidR="009019BB" w:rsidRPr="009019BB">
        <w:rPr>
          <w:rFonts w:ascii="Century Schoolbook" w:eastAsia="Times New Roman" w:hAnsi="Century Schoolbook" w:cs="Times New Roman"/>
          <w:color w:val="000000"/>
          <w:spacing w:val="-5"/>
          <w:sz w:val="24"/>
          <w:szCs w:val="24"/>
        </w:rPr>
        <w:t>The restriction on melting and producing of samarium-cobalt magnets is in addition to any applicable restrictions on melting of specialty metals at</w:t>
      </w:r>
      <w:r w:rsidR="00FB1A72">
        <w:rPr>
          <w:rFonts w:ascii="Century Schoolbook" w:eastAsia="Times New Roman" w:hAnsi="Century Schoolbook" w:cs="Times New Roman"/>
          <w:color w:val="000000"/>
          <w:spacing w:val="-5"/>
          <w:sz w:val="24"/>
          <w:szCs w:val="24"/>
        </w:rPr>
        <w:t xml:space="preserve"> </w:t>
      </w:r>
      <w:r w:rsidR="009019BB" w:rsidRPr="009019BB">
        <w:rPr>
          <w:rFonts w:ascii="Century Schoolbook" w:eastAsia="Times New Roman" w:hAnsi="Century Schoolbook" w:cs="Times New Roman"/>
          <w:spacing w:val="-5"/>
          <w:sz w:val="24"/>
          <w:szCs w:val="24"/>
        </w:rPr>
        <w:t>225.7003</w:t>
      </w:r>
      <w:r w:rsidR="00FB1A72">
        <w:rPr>
          <w:rFonts w:ascii="Century Schoolbook" w:eastAsia="Times New Roman" w:hAnsi="Century Schoolbook" w:cs="Times New Roman"/>
          <w:spacing w:val="-5"/>
          <w:sz w:val="24"/>
          <w:szCs w:val="24"/>
        </w:rPr>
        <w:t xml:space="preserve"> </w:t>
      </w:r>
      <w:r w:rsidR="009019BB" w:rsidRPr="009019BB">
        <w:rPr>
          <w:rFonts w:ascii="Century Schoolbook" w:eastAsia="Times New Roman" w:hAnsi="Century Schoolbook" w:cs="Times New Roman"/>
          <w:spacing w:val="-5"/>
          <w:sz w:val="24"/>
          <w:szCs w:val="24"/>
        </w:rPr>
        <w:t>and the clause at</w:t>
      </w:r>
      <w:r w:rsidR="00FB1A72">
        <w:rPr>
          <w:rFonts w:ascii="Century Schoolbook" w:eastAsia="Times New Roman" w:hAnsi="Century Schoolbook" w:cs="Times New Roman"/>
          <w:spacing w:val="-5"/>
          <w:sz w:val="24"/>
          <w:szCs w:val="24"/>
        </w:rPr>
        <w:t xml:space="preserve"> </w:t>
      </w:r>
      <w:r w:rsidR="009019BB" w:rsidRPr="009019BB">
        <w:rPr>
          <w:rFonts w:ascii="Century Schoolbook" w:eastAsia="Times New Roman" w:hAnsi="Century Schoolbook" w:cs="Times New Roman"/>
          <w:spacing w:val="-5"/>
          <w:sz w:val="24"/>
          <w:szCs w:val="24"/>
        </w:rPr>
        <w:t xml:space="preserve">252.225-7009, </w:t>
      </w:r>
      <w:r w:rsidR="009019BB" w:rsidRPr="009019BB">
        <w:rPr>
          <w:rFonts w:ascii="Century Schoolbook" w:eastAsia="Times New Roman" w:hAnsi="Century Schoolbook" w:cs="Times New Roman"/>
          <w:color w:val="000000"/>
          <w:spacing w:val="-5"/>
          <w:sz w:val="24"/>
          <w:szCs w:val="24"/>
        </w:rPr>
        <w:t>Restriction on Acquisition of Certain Articles Containing Specialty Metals.</w:t>
      </w:r>
    </w:p>
    <w:p w14:paraId="3438BB10" w14:textId="77777777" w:rsidR="006E48A2" w:rsidRPr="005B652B" w:rsidRDefault="006E48A2" w:rsidP="001D03F1">
      <w:pPr>
        <w:pStyle w:val="DFARS"/>
        <w:tabs>
          <w:tab w:val="clear" w:pos="810"/>
          <w:tab w:val="left" w:pos="806"/>
        </w:tabs>
        <w:rPr>
          <w:rFonts w:cs="Courier New"/>
          <w:szCs w:val="24"/>
          <w:lang w:val="x-none"/>
        </w:rPr>
      </w:pPr>
    </w:p>
    <w:p w14:paraId="74206730" w14:textId="6C5111AA" w:rsidR="003F6DBD" w:rsidRPr="00D75E55" w:rsidRDefault="00E872EA"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zCs w:val="24"/>
          <w:lang w:val="en-US"/>
        </w:rPr>
      </w:pPr>
      <w:r>
        <w:rPr>
          <w:rFonts w:ascii="Century Schoolbook" w:hAnsi="Century Schoolbook" w:cs="Courier New"/>
          <w:szCs w:val="24"/>
          <w:lang w:val="en-US"/>
        </w:rPr>
        <w:tab/>
      </w:r>
      <w:r w:rsidR="00D63C88">
        <w:rPr>
          <w:rFonts w:ascii="Century Schoolbook" w:hAnsi="Century Schoolbook" w:cs="Courier New"/>
          <w:szCs w:val="24"/>
          <w:lang w:val="en-US"/>
        </w:rPr>
        <w:tab/>
      </w:r>
      <w:r w:rsidR="003F6DBD" w:rsidRPr="00D75E55">
        <w:rPr>
          <w:rFonts w:ascii="Century Schoolbook" w:hAnsi="Century Schoolbook" w:cs="Courier New"/>
          <w:szCs w:val="24"/>
          <w:lang w:val="en-US"/>
        </w:rPr>
        <w:t>[</w:t>
      </w:r>
      <w:r>
        <w:rPr>
          <w:rFonts w:ascii="Century Schoolbook" w:hAnsi="Century Schoolbook" w:cs="Courier New"/>
          <w:szCs w:val="24"/>
          <w:lang w:val="en-US"/>
        </w:rPr>
        <w:t xml:space="preserve">(4)  </w:t>
      </w:r>
      <w:r w:rsidR="00093210" w:rsidRPr="00D75E55">
        <w:rPr>
          <w:rFonts w:ascii="Century Schoolbook" w:hAnsi="Century Schoolbook" w:cs="Courier New"/>
          <w:szCs w:val="24"/>
          <w:lang w:val="en-US"/>
        </w:rPr>
        <w:t xml:space="preserve">Effective January 1, </w:t>
      </w:r>
      <w:r w:rsidR="00766A50" w:rsidRPr="001F2181">
        <w:rPr>
          <w:rFonts w:ascii="Century Schoolbook" w:hAnsi="Century Schoolbook"/>
          <w:bCs/>
          <w:color w:val="000000"/>
          <w:spacing w:val="-5"/>
          <w:szCs w:val="24"/>
        </w:rPr>
        <w:t>2027</w:t>
      </w:r>
      <w:r w:rsidR="00093210" w:rsidRPr="00D75E55">
        <w:rPr>
          <w:rFonts w:ascii="Century Schoolbook" w:hAnsi="Century Schoolbook" w:cs="Courier New"/>
          <w:szCs w:val="24"/>
          <w:lang w:val="en-US"/>
        </w:rPr>
        <w:t>, f</w:t>
      </w:r>
      <w:r w:rsidR="003F6DBD" w:rsidRPr="00D75E55">
        <w:rPr>
          <w:rFonts w:ascii="Century Schoolbook" w:hAnsi="Century Schoolbook" w:cs="Courier New"/>
          <w:szCs w:val="24"/>
          <w:lang w:val="en-US"/>
        </w:rPr>
        <w:t xml:space="preserve">or neodymium-iron-boron magnets, this restriction includes </w:t>
      </w:r>
      <w:r w:rsidR="00FE1C1D">
        <w:rPr>
          <w:rFonts w:ascii="Century Schoolbook" w:hAnsi="Century Schoolbook" w:cs="Courier New"/>
          <w:szCs w:val="24"/>
          <w:lang w:val="en-US"/>
        </w:rPr>
        <w:t xml:space="preserve">the </w:t>
      </w:r>
      <w:r w:rsidR="003F6DBD" w:rsidRPr="00D75E55">
        <w:rPr>
          <w:rFonts w:ascii="Century Schoolbook" w:hAnsi="Century Schoolbook" w:cs="Courier New"/>
          <w:szCs w:val="24"/>
          <w:lang w:val="en-US"/>
        </w:rPr>
        <w:t xml:space="preserve">entire supply chain from mining of neodymium, iron, and boron through production of finished magnets, </w:t>
      </w:r>
      <w:r w:rsidR="00EC25D8" w:rsidRPr="00D75E55">
        <w:rPr>
          <w:rFonts w:ascii="Century Schoolbook" w:hAnsi="Century Schoolbook" w:cs="Courier New"/>
          <w:szCs w:val="24"/>
          <w:lang w:val="en-US"/>
        </w:rPr>
        <w:t>except as provided</w:t>
      </w:r>
      <w:r w:rsidR="003F6DBD" w:rsidRPr="00D75E55">
        <w:rPr>
          <w:rFonts w:ascii="Century Schoolbook" w:hAnsi="Century Schoolbook" w:cs="Courier New"/>
          <w:szCs w:val="24"/>
          <w:lang w:val="en-US"/>
        </w:rPr>
        <w:t xml:space="preserve"> </w:t>
      </w:r>
      <w:r w:rsidR="003E10E6" w:rsidRPr="00D75E55">
        <w:rPr>
          <w:rFonts w:ascii="Century Schoolbook" w:hAnsi="Century Schoolbook" w:cs="Courier New"/>
          <w:szCs w:val="24"/>
          <w:lang w:val="en-US"/>
        </w:rPr>
        <w:t>at</w:t>
      </w:r>
      <w:r w:rsidR="003F6DBD" w:rsidRPr="00D75E55">
        <w:rPr>
          <w:rFonts w:ascii="Century Schoolbook" w:hAnsi="Century Schoolbook" w:cs="Courier New"/>
          <w:szCs w:val="24"/>
          <w:lang w:val="en-US"/>
        </w:rPr>
        <w:t xml:space="preserve"> 225.7018-3.</w:t>
      </w:r>
      <w:r>
        <w:rPr>
          <w:rFonts w:ascii="Century Schoolbook" w:hAnsi="Century Schoolbook" w:cs="Courier New"/>
          <w:szCs w:val="24"/>
          <w:lang w:val="en-US"/>
        </w:rPr>
        <w:t>]</w:t>
      </w:r>
    </w:p>
    <w:p w14:paraId="1A23979F" w14:textId="77777777" w:rsidR="003F6DBD" w:rsidRPr="003F6DBD" w:rsidRDefault="003F6DBD"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zCs w:val="24"/>
          <w:u w:val="single"/>
          <w:lang w:val="en-US"/>
        </w:rPr>
      </w:pPr>
    </w:p>
    <w:p w14:paraId="06B86F38" w14:textId="0AADC9A5" w:rsidR="00E872EA" w:rsidRDefault="00C935CF"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zCs w:val="24"/>
          <w:lang w:val="en-US"/>
        </w:rPr>
      </w:pPr>
      <w:r w:rsidRPr="009C311F">
        <w:rPr>
          <w:rFonts w:ascii="Century Schoolbook" w:hAnsi="Century Schoolbook" w:cs="Courier New"/>
          <w:szCs w:val="24"/>
          <w:lang w:val="en-US"/>
        </w:rPr>
        <w:tab/>
      </w:r>
      <w:r w:rsidR="00E872EA" w:rsidRPr="003F29A2">
        <w:rPr>
          <w:rFonts w:ascii="Century Schoolbook" w:hAnsi="Century Schoolbook" w:cs="Courier New"/>
          <w:b w:val="0"/>
          <w:bCs/>
          <w:szCs w:val="24"/>
          <w:lang w:val="en-US"/>
        </w:rPr>
        <w:t>(c)</w:t>
      </w:r>
      <w:r w:rsidR="00E872EA" w:rsidRPr="00731647">
        <w:rPr>
          <w:rFonts w:ascii="Century Schoolbook" w:hAnsi="Century Schoolbook" w:cs="Courier New"/>
          <w:b w:val="0"/>
          <w:szCs w:val="24"/>
          <w:lang w:val="en-US"/>
        </w:rPr>
        <w:t xml:space="preserve">  </w:t>
      </w:r>
      <w:r w:rsidR="00E872EA">
        <w:rPr>
          <w:rFonts w:ascii="Century Schoolbook" w:hAnsi="Century Schoolbook" w:cs="Courier New"/>
          <w:bCs/>
          <w:szCs w:val="24"/>
          <w:lang w:val="en-US"/>
        </w:rPr>
        <w:t>[</w:t>
      </w:r>
      <w:r w:rsidR="00E872EA">
        <w:rPr>
          <w:rFonts w:ascii="Century Schoolbook" w:hAnsi="Century Schoolbook" w:cs="Courier New"/>
          <w:bCs/>
          <w:i/>
          <w:iCs/>
          <w:szCs w:val="24"/>
          <w:lang w:val="en-US"/>
        </w:rPr>
        <w:t>Tantalum metals and alloys.</w:t>
      </w:r>
    </w:p>
    <w:p w14:paraId="525E4A5A" w14:textId="77777777" w:rsidR="00E872EA" w:rsidRDefault="00E872EA"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zCs w:val="24"/>
          <w:lang w:val="en-US"/>
        </w:rPr>
      </w:pPr>
    </w:p>
    <w:p w14:paraId="0B572A45" w14:textId="6E589C7D" w:rsidR="00F03852" w:rsidRDefault="00E872EA"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r>
        <w:rPr>
          <w:rFonts w:ascii="Century Schoolbook" w:hAnsi="Century Schoolbook" w:cs="Courier New"/>
          <w:szCs w:val="24"/>
          <w:lang w:val="en-US"/>
        </w:rPr>
        <w:tab/>
      </w:r>
      <w:r>
        <w:rPr>
          <w:rFonts w:ascii="Century Schoolbook" w:hAnsi="Century Schoolbook" w:cs="Courier New"/>
          <w:szCs w:val="24"/>
          <w:lang w:val="en-US"/>
        </w:rPr>
        <w:tab/>
      </w:r>
      <w:r w:rsidR="00D6618D" w:rsidRPr="009C311F">
        <w:rPr>
          <w:rFonts w:ascii="Century Schoolbook" w:hAnsi="Century Schoolbook" w:cs="Courier New"/>
          <w:szCs w:val="24"/>
          <w:lang w:val="en-US"/>
        </w:rPr>
        <w:t>(1)</w:t>
      </w:r>
      <w:r w:rsidR="00FB1A72">
        <w:rPr>
          <w:rFonts w:ascii="Century Schoolbook" w:hAnsi="Century Schoolbook" w:cs="Courier New"/>
          <w:szCs w:val="24"/>
          <w:lang w:val="en-US"/>
        </w:rPr>
        <w:t xml:space="preserve"> </w:t>
      </w:r>
      <w:r w:rsidR="00D6618D" w:rsidRPr="009C311F">
        <w:rPr>
          <w:rFonts w:ascii="Century Schoolbook" w:hAnsi="Century Schoolbook" w:cs="Courier New"/>
          <w:szCs w:val="24"/>
          <w:lang w:val="en-US"/>
        </w:rPr>
        <w:t xml:space="preserve"> Effective </w:t>
      </w:r>
      <w:r w:rsidR="00FB1A72">
        <w:rPr>
          <w:rFonts w:ascii="Century Schoolbook" w:hAnsi="Century Schoolbook" w:cs="Courier New"/>
          <w:szCs w:val="24"/>
          <w:lang w:val="en-US"/>
        </w:rPr>
        <w:t xml:space="preserve">through </w:t>
      </w:r>
      <w:r w:rsidR="00D6618D" w:rsidRPr="009C311F">
        <w:rPr>
          <w:rFonts w:ascii="Century Schoolbook" w:hAnsi="Century Schoolbook" w:cs="Courier New"/>
          <w:szCs w:val="24"/>
          <w:lang w:val="en-US"/>
        </w:rPr>
        <w:t xml:space="preserve">December 31, </w:t>
      </w:r>
      <w:r w:rsidR="00A73630" w:rsidRPr="001F2181">
        <w:rPr>
          <w:rFonts w:ascii="Century Schoolbook" w:hAnsi="Century Schoolbook" w:cs="Courier New"/>
          <w:szCs w:val="24"/>
          <w:lang w:val="en-US"/>
        </w:rPr>
        <w:t>2026</w:t>
      </w:r>
      <w:r w:rsidR="00110C49" w:rsidRPr="009C311F">
        <w:rPr>
          <w:rFonts w:ascii="Century Schoolbook" w:hAnsi="Century Schoolbook" w:cs="Courier New"/>
          <w:szCs w:val="24"/>
          <w:lang w:val="en-US"/>
        </w:rPr>
        <w:t>,</w:t>
      </w:r>
      <w:r w:rsidR="00C11528" w:rsidRPr="009C311F">
        <w:rPr>
          <w:rFonts w:ascii="Century Schoolbook" w:hAnsi="Century Schoolbook" w:cs="Courier New"/>
          <w:szCs w:val="24"/>
          <w:lang w:val="en-US"/>
        </w:rPr>
        <w:t xml:space="preserve"> f</w:t>
      </w:r>
      <w:r w:rsidR="001C0190">
        <w:rPr>
          <w:rFonts w:ascii="Century Schoolbook" w:hAnsi="Century Schoolbook" w:cs="Courier New"/>
          <w:szCs w:val="24"/>
          <w:lang w:val="en-US"/>
        </w:rPr>
        <w:t>]</w:t>
      </w:r>
      <w:r w:rsidR="003F6DBD" w:rsidRPr="00D6618D">
        <w:rPr>
          <w:rFonts w:ascii="Century Schoolbook" w:hAnsi="Century Schoolbook"/>
          <w:b w:val="0"/>
          <w:bCs/>
          <w:strike/>
          <w:szCs w:val="24"/>
          <w:lang w:val="en-US"/>
        </w:rPr>
        <w:t>F</w:t>
      </w:r>
      <w:r w:rsidR="003F6DBD" w:rsidRPr="00564B67">
        <w:rPr>
          <w:rFonts w:ascii="Century Schoolbook" w:hAnsi="Century Schoolbook"/>
          <w:b w:val="0"/>
          <w:bCs/>
          <w:szCs w:val="24"/>
          <w:lang w:val="en-US"/>
        </w:rPr>
        <w:t>or production of tantalum metal</w:t>
      </w:r>
      <w:r w:rsidR="003F6DBD" w:rsidRPr="003E1571">
        <w:rPr>
          <w:rFonts w:ascii="Century Schoolbook" w:hAnsi="Century Schoolbook"/>
          <w:b w:val="0"/>
          <w:bCs/>
          <w:szCs w:val="24"/>
          <w:lang w:val="en-US"/>
        </w:rPr>
        <w:t>s of any kind</w:t>
      </w:r>
      <w:r w:rsidR="003F6DBD" w:rsidRPr="00A71711">
        <w:rPr>
          <w:rFonts w:ascii="Century Schoolbook" w:hAnsi="Century Schoolbook"/>
          <w:b w:val="0"/>
          <w:bCs/>
          <w:szCs w:val="24"/>
          <w:lang w:val="en-US"/>
        </w:rPr>
        <w:t xml:space="preserve"> and alloys, this restriction</w:t>
      </w:r>
      <w:r w:rsidR="003F6DBD" w:rsidRPr="00FB1A72">
        <w:rPr>
          <w:rFonts w:ascii="Century Schoolbook" w:hAnsi="Century Schoolbook"/>
          <w:b w:val="0"/>
          <w:bCs/>
          <w:szCs w:val="24"/>
          <w:lang w:val="en-US"/>
        </w:rPr>
        <w:t xml:space="preserve"> </w:t>
      </w:r>
      <w:r w:rsidR="003F6DBD" w:rsidRPr="00A71711">
        <w:rPr>
          <w:rFonts w:ascii="Century Schoolbook" w:hAnsi="Century Schoolbook"/>
          <w:b w:val="0"/>
          <w:bCs/>
          <w:szCs w:val="24"/>
          <w:lang w:val="en-US"/>
        </w:rPr>
        <w:t xml:space="preserve">includes </w:t>
      </w:r>
      <w:r w:rsidR="003F6DBD" w:rsidRPr="009C311F">
        <w:rPr>
          <w:rFonts w:ascii="Century Schoolbook" w:hAnsi="Century Schoolbook"/>
          <w:b w:val="0"/>
          <w:bCs/>
          <w:szCs w:val="24"/>
          <w:lang w:val="en-US"/>
        </w:rPr>
        <w:t>the reduction</w:t>
      </w:r>
      <w:r w:rsidR="003F6DBD" w:rsidRPr="009C311F">
        <w:rPr>
          <w:rFonts w:ascii="Century Schoolbook" w:hAnsi="Century Schoolbook"/>
          <w:bCs/>
          <w:szCs w:val="24"/>
          <w:lang w:val="en-US"/>
        </w:rPr>
        <w:t xml:space="preserve"> </w:t>
      </w:r>
      <w:r w:rsidR="003F6DBD" w:rsidRPr="009C311F">
        <w:rPr>
          <w:rFonts w:ascii="Century Schoolbook" w:hAnsi="Century Schoolbook"/>
          <w:b w:val="0"/>
          <w:bCs/>
          <w:szCs w:val="24"/>
          <w:lang w:val="en-US"/>
        </w:rPr>
        <w:t xml:space="preserve">or melting of any form of tantalum to create tantalum metal including unwrought, powder, mill products, and alloys.  </w:t>
      </w:r>
      <w:r w:rsidR="003F6DBD" w:rsidRPr="00BC6417">
        <w:rPr>
          <w:rFonts w:ascii="Century Schoolbook" w:hAnsi="Century Schoolbook"/>
          <w:b w:val="0"/>
          <w:bCs/>
          <w:szCs w:val="24"/>
          <w:lang w:val="en-US"/>
        </w:rPr>
        <w:t>The restriction also covers all subsequent phases of production of tantalum metals</w:t>
      </w:r>
      <w:r w:rsidR="003F6DBD" w:rsidRPr="00F330CC">
        <w:rPr>
          <w:rFonts w:ascii="Century Schoolbook" w:hAnsi="Century Schoolbook"/>
          <w:b w:val="0"/>
          <w:szCs w:val="24"/>
          <w:lang w:val="en-US"/>
        </w:rPr>
        <w:t xml:space="preserve"> </w:t>
      </w:r>
      <w:r w:rsidR="003F6DBD" w:rsidRPr="00BC6417">
        <w:rPr>
          <w:rFonts w:ascii="Century Schoolbook" w:hAnsi="Century Schoolbook"/>
          <w:b w:val="0"/>
          <w:bCs/>
          <w:szCs w:val="24"/>
          <w:lang w:val="en-US"/>
        </w:rPr>
        <w:t>and alloys.</w:t>
      </w:r>
    </w:p>
    <w:p w14:paraId="372DCBD9" w14:textId="77777777" w:rsidR="00F03852" w:rsidRDefault="00F03852"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p>
    <w:p w14:paraId="590C7061" w14:textId="6CE42049" w:rsidR="005F1687" w:rsidRPr="00C11528" w:rsidRDefault="005F1687" w:rsidP="005F168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r w:rsidRPr="009C311F">
        <w:rPr>
          <w:rFonts w:ascii="Century Schoolbook" w:hAnsi="Century Schoolbook" w:cs="Courier New"/>
          <w:szCs w:val="24"/>
          <w:lang w:val="en-US"/>
        </w:rPr>
        <w:tab/>
      </w:r>
      <w:r w:rsidRPr="009C311F">
        <w:rPr>
          <w:rFonts w:ascii="Century Schoolbook" w:hAnsi="Century Schoolbook" w:cs="Courier New"/>
          <w:szCs w:val="24"/>
          <w:lang w:val="en-US"/>
        </w:rPr>
        <w:tab/>
        <w:t>[(</w:t>
      </w:r>
      <w:r w:rsidR="00FB688C">
        <w:rPr>
          <w:rFonts w:ascii="Century Schoolbook" w:hAnsi="Century Schoolbook" w:cs="Courier New"/>
          <w:szCs w:val="24"/>
          <w:lang w:val="en-US"/>
        </w:rPr>
        <w:t>2</w:t>
      </w:r>
      <w:r w:rsidRPr="009C311F">
        <w:rPr>
          <w:rFonts w:ascii="Century Schoolbook" w:hAnsi="Century Schoolbook" w:cs="Courier New"/>
          <w:szCs w:val="24"/>
          <w:lang w:val="en-US"/>
        </w:rPr>
        <w:t xml:space="preserve">) </w:t>
      </w:r>
      <w:r>
        <w:rPr>
          <w:rFonts w:ascii="Century Schoolbook" w:hAnsi="Century Schoolbook" w:cs="Courier New"/>
          <w:szCs w:val="24"/>
          <w:lang w:val="en-US"/>
        </w:rPr>
        <w:t xml:space="preserve"> </w:t>
      </w:r>
      <w:r w:rsidRPr="009C311F">
        <w:rPr>
          <w:rFonts w:ascii="Century Schoolbook" w:hAnsi="Century Schoolbook" w:cs="Courier New"/>
          <w:szCs w:val="24"/>
          <w:lang w:val="en-US"/>
        </w:rPr>
        <w:t xml:space="preserve">Effective January 1, </w:t>
      </w:r>
      <w:r w:rsidR="00A73630" w:rsidRPr="001F2181">
        <w:rPr>
          <w:rFonts w:ascii="Century Schoolbook" w:hAnsi="Century Schoolbook" w:cs="Courier New"/>
          <w:szCs w:val="24"/>
          <w:lang w:val="en-US"/>
        </w:rPr>
        <w:t>2027</w:t>
      </w:r>
      <w:r w:rsidRPr="009C311F">
        <w:rPr>
          <w:rFonts w:ascii="Century Schoolbook" w:hAnsi="Century Schoolbook" w:cs="Courier New"/>
          <w:szCs w:val="24"/>
          <w:lang w:val="en-US"/>
        </w:rPr>
        <w:t xml:space="preserve">, for </w:t>
      </w:r>
      <w:r w:rsidRPr="00C11528">
        <w:rPr>
          <w:rFonts w:ascii="Century Schoolbook" w:hAnsi="Century Schoolbook"/>
          <w:bCs/>
          <w:szCs w:val="24"/>
          <w:lang w:val="en-US"/>
        </w:rPr>
        <w:t>production of tantalum metals of any kind and alloys, this restriction</w:t>
      </w:r>
      <w:r w:rsidRPr="00FB1A72">
        <w:rPr>
          <w:rFonts w:ascii="Century Schoolbook" w:hAnsi="Century Schoolbook"/>
          <w:bCs/>
          <w:szCs w:val="24"/>
          <w:lang w:val="en-US"/>
        </w:rPr>
        <w:t xml:space="preserve"> </w:t>
      </w:r>
      <w:r w:rsidRPr="00C11528">
        <w:rPr>
          <w:rFonts w:ascii="Century Schoolbook" w:hAnsi="Century Schoolbook"/>
          <w:bCs/>
          <w:szCs w:val="24"/>
          <w:lang w:val="en-US"/>
        </w:rPr>
        <w:t>includes mining or production of a tantalum ore or feedstock, including recycled material, through production of metals of any kind and alloys, except as provided at 225.7018-3.</w:t>
      </w:r>
      <w:r w:rsidR="00426D24">
        <w:rPr>
          <w:rFonts w:ascii="Century Schoolbook" w:hAnsi="Century Schoolbook"/>
          <w:bCs/>
          <w:szCs w:val="24"/>
          <w:lang w:val="en-US"/>
        </w:rPr>
        <w:t>]</w:t>
      </w:r>
    </w:p>
    <w:p w14:paraId="4D402D01" w14:textId="77777777" w:rsidR="005F1687" w:rsidRPr="003F6DBD" w:rsidRDefault="005F1687" w:rsidP="005F168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zCs w:val="24"/>
          <w:u w:val="single"/>
          <w:lang w:val="en-US"/>
        </w:rPr>
      </w:pPr>
    </w:p>
    <w:p w14:paraId="072E3FF5" w14:textId="50D60A59" w:rsidR="00FB688C" w:rsidRDefault="009C311F"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szCs w:val="24"/>
          <w:lang w:val="en-US"/>
        </w:rPr>
      </w:pPr>
      <w:r w:rsidRPr="009C311F">
        <w:rPr>
          <w:rFonts w:ascii="Century Schoolbook" w:hAnsi="Century Schoolbook"/>
          <w:b w:val="0"/>
          <w:bCs/>
          <w:szCs w:val="24"/>
          <w:lang w:val="en-US"/>
        </w:rPr>
        <w:tab/>
      </w:r>
      <w:r w:rsidR="00F03852" w:rsidRPr="009C311F">
        <w:rPr>
          <w:rFonts w:ascii="Century Schoolbook" w:hAnsi="Century Schoolbook"/>
          <w:b w:val="0"/>
          <w:bCs/>
          <w:szCs w:val="24"/>
          <w:lang w:val="en-US"/>
        </w:rPr>
        <w:t>(</w:t>
      </w:r>
      <w:r w:rsidR="00F03852" w:rsidRPr="00FB688C">
        <w:rPr>
          <w:rFonts w:ascii="Century Schoolbook" w:hAnsi="Century Schoolbook"/>
          <w:b w:val="0"/>
          <w:bCs/>
          <w:szCs w:val="24"/>
          <w:lang w:val="en-US"/>
        </w:rPr>
        <w:t>d</w:t>
      </w:r>
      <w:r w:rsidR="00F03852" w:rsidRPr="009C311F">
        <w:rPr>
          <w:rFonts w:ascii="Century Schoolbook" w:hAnsi="Century Schoolbook"/>
          <w:b w:val="0"/>
          <w:bCs/>
          <w:szCs w:val="24"/>
          <w:lang w:val="en-US"/>
        </w:rPr>
        <w:t>)</w:t>
      </w:r>
      <w:r w:rsidR="00FB688C">
        <w:rPr>
          <w:rFonts w:ascii="Century Schoolbook" w:hAnsi="Century Schoolbook"/>
          <w:b w:val="0"/>
          <w:bCs/>
          <w:szCs w:val="24"/>
          <w:lang w:val="en-US"/>
        </w:rPr>
        <w:t xml:space="preserve">  </w:t>
      </w:r>
      <w:r w:rsidR="00FB688C">
        <w:rPr>
          <w:rFonts w:ascii="Century Schoolbook" w:hAnsi="Century Schoolbook"/>
          <w:szCs w:val="24"/>
          <w:lang w:val="en-US"/>
        </w:rPr>
        <w:t>[</w:t>
      </w:r>
      <w:r w:rsidR="00FB688C">
        <w:rPr>
          <w:rFonts w:ascii="Century Schoolbook" w:hAnsi="Century Schoolbook"/>
          <w:i/>
          <w:iCs/>
          <w:szCs w:val="24"/>
          <w:lang w:val="en-US"/>
        </w:rPr>
        <w:t>Tungsten me</w:t>
      </w:r>
      <w:r w:rsidR="002621E8">
        <w:rPr>
          <w:rFonts w:ascii="Century Schoolbook" w:hAnsi="Century Schoolbook"/>
          <w:i/>
          <w:iCs/>
          <w:szCs w:val="24"/>
          <w:lang w:val="en-US"/>
        </w:rPr>
        <w:t>t</w:t>
      </w:r>
      <w:r w:rsidR="00FB688C">
        <w:rPr>
          <w:rFonts w:ascii="Century Schoolbook" w:hAnsi="Century Schoolbook"/>
          <w:i/>
          <w:iCs/>
          <w:szCs w:val="24"/>
          <w:lang w:val="en-US"/>
        </w:rPr>
        <w:t>al powder and tungsten heavy alloy.</w:t>
      </w:r>
    </w:p>
    <w:p w14:paraId="182BB5AE" w14:textId="77777777" w:rsidR="00FB688C" w:rsidRDefault="00FB688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szCs w:val="24"/>
          <w:lang w:val="en-US"/>
        </w:rPr>
      </w:pPr>
    </w:p>
    <w:p w14:paraId="2BB0F679" w14:textId="626C3352" w:rsidR="00F03852" w:rsidRPr="00FB688C" w:rsidRDefault="00FB688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szCs w:val="24"/>
          <w:lang w:val="en-US"/>
        </w:rPr>
      </w:pPr>
      <w:r>
        <w:rPr>
          <w:rFonts w:ascii="Century Schoolbook" w:hAnsi="Century Schoolbook"/>
          <w:szCs w:val="24"/>
          <w:lang w:val="en-US"/>
        </w:rPr>
        <w:tab/>
      </w:r>
      <w:r>
        <w:rPr>
          <w:rFonts w:ascii="Century Schoolbook" w:hAnsi="Century Schoolbook"/>
          <w:szCs w:val="24"/>
          <w:lang w:val="en-US"/>
        </w:rPr>
        <w:tab/>
        <w:t>(1)</w:t>
      </w:r>
      <w:r w:rsidR="00F03852" w:rsidRPr="00663190">
        <w:rPr>
          <w:rFonts w:ascii="Century Schoolbook" w:hAnsi="Century Schoolbook"/>
          <w:bCs/>
        </w:rPr>
        <w:t xml:space="preserve"> </w:t>
      </w:r>
      <w:r w:rsidR="00FB1A72" w:rsidRPr="00663190">
        <w:rPr>
          <w:rFonts w:ascii="Century Schoolbook" w:hAnsi="Century Schoolbook"/>
          <w:bCs/>
          <w:szCs w:val="24"/>
          <w:lang w:val="en-US"/>
        </w:rPr>
        <w:t xml:space="preserve"> </w:t>
      </w:r>
      <w:r w:rsidR="00663190">
        <w:rPr>
          <w:rFonts w:ascii="Century Schoolbook" w:hAnsi="Century Schoolbook"/>
          <w:szCs w:val="24"/>
          <w:lang w:val="en-US"/>
        </w:rPr>
        <w:t xml:space="preserve">Effective through December 31, </w:t>
      </w:r>
      <w:r w:rsidR="00F94FC4" w:rsidRPr="001F2181">
        <w:rPr>
          <w:rFonts w:ascii="Century Schoolbook" w:hAnsi="Century Schoolbook"/>
          <w:szCs w:val="24"/>
          <w:lang w:val="en-US"/>
        </w:rPr>
        <w:t>2026</w:t>
      </w:r>
      <w:r w:rsidR="00663190">
        <w:rPr>
          <w:rFonts w:ascii="Century Schoolbook" w:hAnsi="Century Schoolbook"/>
          <w:szCs w:val="24"/>
          <w:lang w:val="en-US"/>
        </w:rPr>
        <w:t>, f]</w:t>
      </w:r>
      <w:r w:rsidR="00F03852" w:rsidRPr="00663190">
        <w:rPr>
          <w:rFonts w:ascii="Century Schoolbook" w:hAnsi="Century Schoolbook"/>
          <w:b w:val="0"/>
          <w:bCs/>
          <w:strike/>
          <w:szCs w:val="24"/>
          <w:lang w:val="en-US"/>
        </w:rPr>
        <w:t>F</w:t>
      </w:r>
      <w:r w:rsidR="00F03852" w:rsidRPr="009C311F">
        <w:rPr>
          <w:rFonts w:ascii="Century Schoolbook" w:hAnsi="Century Schoolbook"/>
          <w:b w:val="0"/>
          <w:bCs/>
          <w:szCs w:val="24"/>
          <w:lang w:val="en-US"/>
        </w:rPr>
        <w:t>or production of tungsten metal powder and tungsten heavy alloy, this restriction includes</w:t>
      </w:r>
      <w:r w:rsidR="00FB1A72">
        <w:rPr>
          <w:rFonts w:ascii="Century Schoolbook" w:hAnsi="Century Schoolbook"/>
          <w:b w:val="0"/>
          <w:bCs/>
          <w:szCs w:val="24"/>
          <w:lang w:val="en-US"/>
        </w:rPr>
        <w:t>—</w:t>
      </w:r>
    </w:p>
    <w:p w14:paraId="3EEC3C5A" w14:textId="77777777" w:rsidR="00F03852" w:rsidRPr="009C311F" w:rsidRDefault="00F03852"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07D40B9C" w14:textId="3CE2E910" w:rsidR="00F03852" w:rsidRPr="009C311F" w:rsidRDefault="00F03852"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9C311F">
        <w:rPr>
          <w:rFonts w:ascii="Century Schoolbook" w:hAnsi="Century Schoolbook"/>
          <w:b w:val="0"/>
          <w:bCs/>
          <w:szCs w:val="24"/>
          <w:lang w:val="en-US"/>
        </w:rPr>
        <w:tab/>
      </w:r>
      <w:r w:rsidR="009C311F">
        <w:rPr>
          <w:rFonts w:ascii="Century Schoolbook" w:hAnsi="Century Schoolbook"/>
          <w:b w:val="0"/>
          <w:bCs/>
          <w:szCs w:val="24"/>
          <w:lang w:val="en-US"/>
        </w:rPr>
        <w:tab/>
      </w:r>
      <w:r w:rsidR="009C311F">
        <w:rPr>
          <w:rFonts w:ascii="Century Schoolbook" w:hAnsi="Century Schoolbook"/>
          <w:b w:val="0"/>
          <w:bCs/>
          <w:szCs w:val="24"/>
          <w:lang w:val="en-US"/>
        </w:rPr>
        <w:tab/>
      </w:r>
      <w:r w:rsidRPr="009C311F">
        <w:rPr>
          <w:rFonts w:ascii="Century Schoolbook" w:hAnsi="Century Schoolbook"/>
          <w:b w:val="0"/>
          <w:bCs/>
          <w:szCs w:val="24"/>
          <w:lang w:val="en-US"/>
        </w:rPr>
        <w:t>(</w:t>
      </w:r>
      <w:r w:rsidRPr="00662183">
        <w:rPr>
          <w:rFonts w:ascii="Century Schoolbook" w:hAnsi="Century Schoolbook"/>
          <w:b w:val="0"/>
          <w:bCs/>
          <w:strike/>
          <w:szCs w:val="24"/>
          <w:lang w:val="en-US"/>
        </w:rPr>
        <w:t>1</w:t>
      </w:r>
      <w:r w:rsidR="00662183" w:rsidRPr="00046102">
        <w:rPr>
          <w:rFonts w:ascii="Century Schoolbook" w:hAnsi="Century Schoolbook"/>
          <w:bCs/>
          <w:szCs w:val="24"/>
          <w:lang w:val="en-US"/>
        </w:rPr>
        <w:t>[</w:t>
      </w:r>
      <w:r w:rsidR="00662183" w:rsidRPr="00662183">
        <w:rPr>
          <w:rFonts w:ascii="Century Schoolbook" w:hAnsi="Century Schoolbook" w:cs="Courier New"/>
          <w:szCs w:val="24"/>
        </w:rPr>
        <w:t>i</w:t>
      </w:r>
      <w:r w:rsidR="00662183">
        <w:rPr>
          <w:rFonts w:ascii="Century Schoolbook" w:hAnsi="Century Schoolbook" w:cs="Courier New"/>
          <w:szCs w:val="24"/>
          <w:lang w:val="en-US"/>
        </w:rPr>
        <w:t>]</w:t>
      </w:r>
      <w:r w:rsidRPr="009C311F">
        <w:rPr>
          <w:rFonts w:ascii="Century Schoolbook" w:hAnsi="Century Schoolbook"/>
          <w:b w:val="0"/>
          <w:bCs/>
          <w:szCs w:val="24"/>
          <w:lang w:val="en-US"/>
        </w:rPr>
        <w:t xml:space="preserve">) </w:t>
      </w:r>
      <w:r w:rsidR="00FB1A72">
        <w:rPr>
          <w:rFonts w:ascii="Century Schoolbook" w:hAnsi="Century Schoolbook"/>
          <w:b w:val="0"/>
          <w:bCs/>
          <w:szCs w:val="24"/>
          <w:lang w:val="en-US"/>
        </w:rPr>
        <w:t xml:space="preserve"> </w:t>
      </w:r>
      <w:r w:rsidRPr="009C311F">
        <w:rPr>
          <w:rFonts w:ascii="Century Schoolbook" w:hAnsi="Century Schoolbook"/>
          <w:b w:val="0"/>
          <w:bCs/>
          <w:szCs w:val="24"/>
          <w:lang w:val="en-US"/>
        </w:rPr>
        <w:t>Atomization;</w:t>
      </w:r>
    </w:p>
    <w:p w14:paraId="6CCE1B03" w14:textId="77777777" w:rsidR="00F03852" w:rsidRPr="009C311F" w:rsidRDefault="00F03852"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39EF3CE6" w14:textId="640BF3FC" w:rsidR="00F03852" w:rsidRPr="009C311F" w:rsidRDefault="00F03852"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9C311F">
        <w:rPr>
          <w:rFonts w:ascii="Century Schoolbook" w:hAnsi="Century Schoolbook"/>
          <w:b w:val="0"/>
          <w:bCs/>
          <w:szCs w:val="24"/>
          <w:lang w:val="en-US"/>
        </w:rPr>
        <w:tab/>
      </w:r>
      <w:r w:rsidR="009C311F">
        <w:rPr>
          <w:rFonts w:ascii="Century Schoolbook" w:hAnsi="Century Schoolbook"/>
          <w:b w:val="0"/>
          <w:bCs/>
          <w:szCs w:val="24"/>
          <w:lang w:val="en-US"/>
        </w:rPr>
        <w:tab/>
      </w:r>
      <w:r w:rsidR="009C311F">
        <w:rPr>
          <w:rFonts w:ascii="Century Schoolbook" w:hAnsi="Century Schoolbook"/>
          <w:b w:val="0"/>
          <w:bCs/>
          <w:szCs w:val="24"/>
          <w:lang w:val="en-US"/>
        </w:rPr>
        <w:tab/>
      </w:r>
      <w:r w:rsidRPr="009C311F">
        <w:rPr>
          <w:rFonts w:ascii="Century Schoolbook" w:hAnsi="Century Schoolbook"/>
          <w:b w:val="0"/>
          <w:bCs/>
          <w:szCs w:val="24"/>
          <w:lang w:val="en-US"/>
        </w:rPr>
        <w:t>(</w:t>
      </w:r>
      <w:r w:rsidRPr="00662183">
        <w:rPr>
          <w:rFonts w:ascii="Century Schoolbook" w:hAnsi="Century Schoolbook"/>
          <w:b w:val="0"/>
          <w:bCs/>
          <w:strike/>
          <w:szCs w:val="24"/>
          <w:lang w:val="en-US"/>
        </w:rPr>
        <w:t>2</w:t>
      </w:r>
      <w:r w:rsidR="00662183" w:rsidRPr="002F5152">
        <w:rPr>
          <w:rFonts w:ascii="Century Schoolbook" w:hAnsi="Century Schoolbook"/>
          <w:bCs/>
          <w:szCs w:val="24"/>
          <w:lang w:val="en-US"/>
        </w:rPr>
        <w:t>[</w:t>
      </w:r>
      <w:r w:rsidR="00662183" w:rsidRPr="00662183">
        <w:rPr>
          <w:rFonts w:ascii="Century Schoolbook" w:hAnsi="Century Schoolbook"/>
          <w:bCs/>
          <w:szCs w:val="24"/>
          <w:lang w:val="en-US"/>
        </w:rPr>
        <w:t>ii]</w:t>
      </w:r>
      <w:r w:rsidRPr="009C311F">
        <w:rPr>
          <w:rFonts w:ascii="Century Schoolbook" w:hAnsi="Century Schoolbook"/>
          <w:b w:val="0"/>
          <w:bCs/>
          <w:szCs w:val="24"/>
          <w:lang w:val="en-US"/>
        </w:rPr>
        <w:t xml:space="preserve">) </w:t>
      </w:r>
      <w:r w:rsidR="00FB1A72">
        <w:rPr>
          <w:rFonts w:ascii="Century Schoolbook" w:hAnsi="Century Schoolbook"/>
          <w:b w:val="0"/>
          <w:bCs/>
          <w:szCs w:val="24"/>
          <w:lang w:val="en-US"/>
        </w:rPr>
        <w:t xml:space="preserve"> </w:t>
      </w:r>
      <w:r w:rsidRPr="009C311F">
        <w:rPr>
          <w:rFonts w:ascii="Century Schoolbook" w:hAnsi="Century Schoolbook"/>
          <w:b w:val="0"/>
          <w:bCs/>
          <w:szCs w:val="24"/>
          <w:lang w:val="en-US"/>
        </w:rPr>
        <w:t>Calcination and reduction into powder;</w:t>
      </w:r>
    </w:p>
    <w:p w14:paraId="2A00124E" w14:textId="399C03EE" w:rsidR="00F03852" w:rsidRPr="009C311F" w:rsidRDefault="00F03852"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5FCB1080" w14:textId="0EBEEEE7" w:rsidR="00F03852" w:rsidRPr="009C311F" w:rsidRDefault="009C311F"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Pr>
          <w:rFonts w:ascii="Century Schoolbook" w:hAnsi="Century Schoolbook"/>
          <w:b w:val="0"/>
          <w:bCs/>
          <w:szCs w:val="24"/>
          <w:lang w:val="en-US"/>
        </w:rPr>
        <w:tab/>
      </w:r>
      <w:r>
        <w:rPr>
          <w:rFonts w:ascii="Century Schoolbook" w:hAnsi="Century Schoolbook"/>
          <w:b w:val="0"/>
          <w:bCs/>
          <w:szCs w:val="24"/>
          <w:lang w:val="en-US"/>
        </w:rPr>
        <w:tab/>
      </w:r>
      <w:r w:rsidR="00F03852" w:rsidRPr="009C311F">
        <w:rPr>
          <w:rFonts w:ascii="Century Schoolbook" w:hAnsi="Century Schoolbook"/>
          <w:b w:val="0"/>
          <w:bCs/>
          <w:szCs w:val="24"/>
          <w:lang w:val="en-US"/>
        </w:rPr>
        <w:tab/>
        <w:t>(</w:t>
      </w:r>
      <w:r w:rsidR="00F03852" w:rsidRPr="00662183">
        <w:rPr>
          <w:rFonts w:ascii="Century Schoolbook" w:hAnsi="Century Schoolbook"/>
          <w:b w:val="0"/>
          <w:bCs/>
          <w:strike/>
          <w:szCs w:val="24"/>
          <w:lang w:val="en-US"/>
        </w:rPr>
        <w:t>3</w:t>
      </w:r>
      <w:r w:rsidR="00662183" w:rsidRPr="00662183">
        <w:rPr>
          <w:rFonts w:ascii="Century Schoolbook" w:hAnsi="Century Schoolbook"/>
          <w:bCs/>
          <w:szCs w:val="24"/>
          <w:lang w:val="en-US"/>
        </w:rPr>
        <w:t>[iii</w:t>
      </w:r>
      <w:r w:rsidR="00662183">
        <w:rPr>
          <w:rFonts w:ascii="Century Schoolbook" w:hAnsi="Century Schoolbook"/>
          <w:bCs/>
          <w:szCs w:val="24"/>
          <w:lang w:val="en-US"/>
        </w:rPr>
        <w:t>]</w:t>
      </w:r>
      <w:r w:rsidR="00F03852" w:rsidRPr="009C311F">
        <w:rPr>
          <w:rFonts w:ascii="Century Schoolbook" w:hAnsi="Century Schoolbook"/>
          <w:b w:val="0"/>
          <w:bCs/>
          <w:szCs w:val="24"/>
          <w:lang w:val="en-US"/>
        </w:rPr>
        <w:t>)</w:t>
      </w:r>
      <w:r w:rsidR="00FB1A72">
        <w:rPr>
          <w:rFonts w:ascii="Century Schoolbook" w:hAnsi="Century Schoolbook"/>
          <w:b w:val="0"/>
          <w:bCs/>
          <w:szCs w:val="24"/>
          <w:lang w:val="en-US"/>
        </w:rPr>
        <w:t xml:space="preserve"> </w:t>
      </w:r>
      <w:r w:rsidR="00F03852" w:rsidRPr="009C311F">
        <w:rPr>
          <w:rFonts w:ascii="Century Schoolbook" w:hAnsi="Century Schoolbook"/>
          <w:b w:val="0"/>
          <w:bCs/>
          <w:szCs w:val="24"/>
          <w:lang w:val="en-US"/>
        </w:rPr>
        <w:t xml:space="preserve"> Final consolidation of non-melt derived metal powders; and</w:t>
      </w:r>
    </w:p>
    <w:p w14:paraId="0C44FA5C" w14:textId="77777777" w:rsidR="00F03852" w:rsidRPr="009C311F" w:rsidRDefault="00F03852"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4D455890" w14:textId="1CDD2045" w:rsidR="00F03852" w:rsidRPr="009C311F" w:rsidRDefault="009C311F"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Pr>
          <w:rFonts w:ascii="Century Schoolbook" w:hAnsi="Century Schoolbook"/>
          <w:b w:val="0"/>
          <w:bCs/>
          <w:szCs w:val="24"/>
          <w:lang w:val="en-US"/>
        </w:rPr>
        <w:tab/>
      </w:r>
      <w:r>
        <w:rPr>
          <w:rFonts w:ascii="Century Schoolbook" w:hAnsi="Century Schoolbook"/>
          <w:b w:val="0"/>
          <w:bCs/>
          <w:szCs w:val="24"/>
          <w:lang w:val="en-US"/>
        </w:rPr>
        <w:tab/>
      </w:r>
      <w:r w:rsidR="00F03852" w:rsidRPr="009C311F">
        <w:rPr>
          <w:rFonts w:ascii="Century Schoolbook" w:hAnsi="Century Schoolbook"/>
          <w:b w:val="0"/>
          <w:bCs/>
          <w:szCs w:val="24"/>
          <w:lang w:val="en-US"/>
        </w:rPr>
        <w:tab/>
        <w:t>(</w:t>
      </w:r>
      <w:r w:rsidR="00F03852" w:rsidRPr="00662183">
        <w:rPr>
          <w:rFonts w:ascii="Century Schoolbook" w:hAnsi="Century Schoolbook"/>
          <w:b w:val="0"/>
          <w:bCs/>
          <w:strike/>
          <w:szCs w:val="24"/>
          <w:lang w:val="en-US"/>
        </w:rPr>
        <w:t>4</w:t>
      </w:r>
      <w:r w:rsidR="00662183" w:rsidRPr="00662183">
        <w:rPr>
          <w:rFonts w:ascii="Century Schoolbook" w:hAnsi="Century Schoolbook"/>
          <w:bCs/>
          <w:szCs w:val="24"/>
          <w:lang w:val="en-US"/>
        </w:rPr>
        <w:t>[</w:t>
      </w:r>
      <w:r w:rsidR="00662183">
        <w:rPr>
          <w:rFonts w:ascii="Century Schoolbook" w:hAnsi="Century Schoolbook"/>
          <w:bCs/>
          <w:szCs w:val="24"/>
          <w:lang w:val="en-US"/>
        </w:rPr>
        <w:t>iv]</w:t>
      </w:r>
      <w:r w:rsidR="00F03852" w:rsidRPr="009C311F">
        <w:rPr>
          <w:rFonts w:ascii="Century Schoolbook" w:hAnsi="Century Schoolbook"/>
          <w:b w:val="0"/>
          <w:bCs/>
          <w:szCs w:val="24"/>
          <w:lang w:val="en-US"/>
        </w:rPr>
        <w:t>)</w:t>
      </w:r>
      <w:r w:rsidR="00FB1A72">
        <w:rPr>
          <w:rFonts w:ascii="Century Schoolbook" w:hAnsi="Century Schoolbook"/>
          <w:b w:val="0"/>
          <w:bCs/>
          <w:szCs w:val="24"/>
          <w:lang w:val="en-US"/>
        </w:rPr>
        <w:t xml:space="preserve"> </w:t>
      </w:r>
      <w:r w:rsidR="00F03852" w:rsidRPr="009C311F">
        <w:rPr>
          <w:rFonts w:ascii="Century Schoolbook" w:hAnsi="Century Schoolbook"/>
          <w:b w:val="0"/>
          <w:bCs/>
          <w:szCs w:val="24"/>
          <w:lang w:val="en-US"/>
        </w:rPr>
        <w:t xml:space="preserve"> All subsequent phases of production of tungsten metal powder, tungsten heavy alloy, or any finished or semi-finished component containing tungsten heavy alloy.</w:t>
      </w:r>
    </w:p>
    <w:p w14:paraId="6ED34B5F" w14:textId="77777777" w:rsidR="00C11528" w:rsidRPr="00F03852" w:rsidRDefault="00C11528"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trike/>
          <w:szCs w:val="24"/>
          <w:lang w:val="en-US"/>
        </w:rPr>
      </w:pPr>
    </w:p>
    <w:p w14:paraId="19726D38" w14:textId="2C775D01" w:rsidR="003F6DBD" w:rsidRPr="00137C9F" w:rsidRDefault="00FB688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zCs w:val="24"/>
          <w:lang w:val="en-US"/>
        </w:rPr>
      </w:pPr>
      <w:r>
        <w:rPr>
          <w:rFonts w:ascii="Century Schoolbook" w:hAnsi="Century Schoolbook" w:cs="Courier New"/>
          <w:szCs w:val="24"/>
          <w:lang w:val="en-US"/>
        </w:rPr>
        <w:lastRenderedPageBreak/>
        <w:tab/>
      </w:r>
      <w:r w:rsidR="000A6B96" w:rsidRPr="00137C9F">
        <w:rPr>
          <w:rFonts w:ascii="Century Schoolbook" w:hAnsi="Century Schoolbook" w:cs="Courier New"/>
          <w:szCs w:val="24"/>
          <w:lang w:val="en-US"/>
        </w:rPr>
        <w:tab/>
      </w:r>
      <w:r>
        <w:rPr>
          <w:rFonts w:ascii="Century Schoolbook" w:hAnsi="Century Schoolbook" w:cs="Courier New"/>
          <w:szCs w:val="24"/>
          <w:lang w:val="en-US"/>
        </w:rPr>
        <w:t>[</w:t>
      </w:r>
      <w:r w:rsidR="003F6DBD" w:rsidRPr="00137C9F">
        <w:rPr>
          <w:rFonts w:ascii="Century Schoolbook" w:hAnsi="Century Schoolbook" w:cs="Courier New"/>
          <w:szCs w:val="24"/>
          <w:lang w:val="en-US"/>
        </w:rPr>
        <w:t>(</w:t>
      </w:r>
      <w:r>
        <w:rPr>
          <w:rFonts w:ascii="Century Schoolbook" w:hAnsi="Century Schoolbook" w:cs="Courier New"/>
          <w:szCs w:val="24"/>
          <w:lang w:val="en-US"/>
        </w:rPr>
        <w:t>2</w:t>
      </w:r>
      <w:r w:rsidR="003F6DBD" w:rsidRPr="00137C9F">
        <w:rPr>
          <w:rFonts w:ascii="Century Schoolbook" w:hAnsi="Century Schoolbook" w:cs="Courier New"/>
          <w:szCs w:val="24"/>
          <w:lang w:val="en-US"/>
        </w:rPr>
        <w:t xml:space="preserve">)  </w:t>
      </w:r>
      <w:r w:rsidR="00270BF8" w:rsidRPr="00137C9F">
        <w:rPr>
          <w:rFonts w:ascii="Century Schoolbook" w:hAnsi="Century Schoolbook" w:cs="Courier New"/>
          <w:szCs w:val="24"/>
          <w:lang w:val="en-US"/>
        </w:rPr>
        <w:t xml:space="preserve">Effective January 1, </w:t>
      </w:r>
      <w:r w:rsidR="002669F6" w:rsidRPr="001F2181">
        <w:rPr>
          <w:rFonts w:ascii="Century Schoolbook" w:hAnsi="Century Schoolbook" w:cs="Courier New"/>
          <w:szCs w:val="24"/>
          <w:lang w:val="en-US"/>
        </w:rPr>
        <w:t>2027</w:t>
      </w:r>
      <w:r w:rsidR="00270BF8" w:rsidRPr="00137C9F">
        <w:rPr>
          <w:rFonts w:ascii="Century Schoolbook" w:hAnsi="Century Schoolbook" w:cs="Courier New"/>
          <w:szCs w:val="24"/>
          <w:lang w:val="en-US"/>
        </w:rPr>
        <w:t>, f</w:t>
      </w:r>
      <w:r w:rsidR="003F6DBD" w:rsidRPr="00137C9F">
        <w:rPr>
          <w:rFonts w:ascii="Century Schoolbook" w:hAnsi="Century Schoolbook" w:cs="Courier New"/>
          <w:szCs w:val="24"/>
          <w:lang w:val="en-US"/>
        </w:rPr>
        <w:t xml:space="preserve">or production of tungsten metal powder, </w:t>
      </w:r>
      <w:r w:rsidRPr="00137C9F">
        <w:rPr>
          <w:rFonts w:ascii="Century Schoolbook" w:hAnsi="Century Schoolbook" w:cs="Courier New"/>
          <w:szCs w:val="24"/>
          <w:lang w:val="en-US"/>
        </w:rPr>
        <w:t>tungsten heavy alloy</w:t>
      </w:r>
      <w:r>
        <w:rPr>
          <w:rFonts w:ascii="Century Schoolbook" w:hAnsi="Century Schoolbook" w:cs="Courier New"/>
          <w:szCs w:val="24"/>
          <w:lang w:val="en-US"/>
        </w:rPr>
        <w:t>,</w:t>
      </w:r>
      <w:r w:rsidRPr="00137C9F">
        <w:rPr>
          <w:rFonts w:ascii="Century Schoolbook" w:hAnsi="Century Schoolbook" w:cs="Courier New"/>
          <w:szCs w:val="24"/>
          <w:lang w:val="en-US"/>
        </w:rPr>
        <w:t xml:space="preserve"> or any finished or semi-finished component containing tungsten heavy alloy,</w:t>
      </w:r>
      <w:r>
        <w:rPr>
          <w:rFonts w:ascii="Century Schoolbook" w:hAnsi="Century Schoolbook" w:cs="Courier New"/>
          <w:szCs w:val="24"/>
          <w:lang w:val="en-US"/>
        </w:rPr>
        <w:t xml:space="preserve"> </w:t>
      </w:r>
      <w:r w:rsidR="003F6DBD" w:rsidRPr="00137C9F">
        <w:rPr>
          <w:rFonts w:ascii="Century Schoolbook" w:hAnsi="Century Schoolbook" w:cs="Courier New"/>
          <w:szCs w:val="24"/>
          <w:lang w:val="en-US"/>
        </w:rPr>
        <w:t xml:space="preserve">this restriction includes mining or production of a tungsten ore or feedstock, including recycled material, through production of tungsten metal powders, </w:t>
      </w:r>
      <w:r w:rsidR="00EF35ED" w:rsidRPr="00137C9F">
        <w:rPr>
          <w:rFonts w:ascii="Century Schoolbook" w:hAnsi="Century Schoolbook" w:cs="Courier New"/>
          <w:szCs w:val="24"/>
          <w:lang w:val="en-US"/>
        </w:rPr>
        <w:t>except as provided</w:t>
      </w:r>
      <w:r w:rsidR="003F6DBD" w:rsidRPr="00137C9F">
        <w:rPr>
          <w:rFonts w:ascii="Century Schoolbook" w:hAnsi="Century Schoolbook" w:cs="Courier New"/>
          <w:szCs w:val="24"/>
          <w:lang w:val="en-US"/>
        </w:rPr>
        <w:t xml:space="preserve"> </w:t>
      </w:r>
      <w:r w:rsidR="003E10E6" w:rsidRPr="00137C9F">
        <w:rPr>
          <w:rFonts w:ascii="Century Schoolbook" w:hAnsi="Century Schoolbook" w:cs="Courier New"/>
          <w:szCs w:val="24"/>
          <w:lang w:val="en-US"/>
        </w:rPr>
        <w:t>at</w:t>
      </w:r>
      <w:r w:rsidR="003F6DBD" w:rsidRPr="00137C9F">
        <w:rPr>
          <w:rFonts w:ascii="Century Schoolbook" w:hAnsi="Century Schoolbook" w:cs="Courier New"/>
          <w:szCs w:val="24"/>
          <w:lang w:val="en-US"/>
        </w:rPr>
        <w:t xml:space="preserve"> 225.7018-3.</w:t>
      </w:r>
      <w:r>
        <w:rPr>
          <w:rFonts w:ascii="Century Schoolbook" w:hAnsi="Century Schoolbook" w:cs="Courier New"/>
          <w:szCs w:val="24"/>
          <w:lang w:val="en-US"/>
        </w:rPr>
        <w:t>]</w:t>
      </w:r>
    </w:p>
    <w:p w14:paraId="55D4CEDD" w14:textId="46C3C668" w:rsidR="003F6DBD" w:rsidRPr="00137C9F" w:rsidRDefault="003F6DBD"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zCs w:val="24"/>
          <w:lang w:val="en-US"/>
        </w:rPr>
      </w:pPr>
    </w:p>
    <w:p w14:paraId="2D223830" w14:textId="77777777" w:rsidR="00041D70" w:rsidRPr="005B652B" w:rsidRDefault="00041D70" w:rsidP="001D03F1">
      <w:pPr>
        <w:pStyle w:val="DFARS"/>
        <w:tabs>
          <w:tab w:val="clear" w:pos="810"/>
          <w:tab w:val="left" w:pos="806"/>
        </w:tabs>
        <w:rPr>
          <w:rFonts w:cs="Courier New"/>
          <w:b/>
          <w:szCs w:val="24"/>
        </w:rPr>
      </w:pPr>
      <w:r w:rsidRPr="005B652B">
        <w:rPr>
          <w:rFonts w:cs="Courier New"/>
          <w:b/>
          <w:szCs w:val="24"/>
        </w:rPr>
        <w:t>225.7018-3  Exceptions.</w:t>
      </w:r>
    </w:p>
    <w:p w14:paraId="73AD7CF0" w14:textId="172773B5" w:rsidR="00A939E4" w:rsidRPr="003406CE" w:rsidRDefault="003406CE" w:rsidP="001D03F1">
      <w:pPr>
        <w:pStyle w:val="DFARS"/>
        <w:tabs>
          <w:tab w:val="clear" w:pos="810"/>
          <w:tab w:val="left" w:pos="806"/>
        </w:tabs>
        <w:rPr>
          <w:rFonts w:cs="Courier New"/>
          <w:szCs w:val="24"/>
        </w:rPr>
      </w:pPr>
      <w:r w:rsidRPr="003406CE">
        <w:rPr>
          <w:rFonts w:cs="Courier New"/>
          <w:szCs w:val="24"/>
        </w:rPr>
        <w:t>The restriction in section</w:t>
      </w:r>
      <w:r w:rsidR="00255BA8">
        <w:rPr>
          <w:rFonts w:cs="Courier New"/>
          <w:szCs w:val="24"/>
        </w:rPr>
        <w:t xml:space="preserve"> </w:t>
      </w:r>
      <w:r w:rsidR="00863F41" w:rsidRPr="00863F41">
        <w:rPr>
          <w:rFonts w:cs="Courier New"/>
          <w:szCs w:val="24"/>
        </w:rPr>
        <w:t>225.7018-2</w:t>
      </w:r>
      <w:r w:rsidR="001E3BA8">
        <w:rPr>
          <w:rFonts w:cs="Courier New"/>
          <w:szCs w:val="24"/>
        </w:rPr>
        <w:t xml:space="preserve"> </w:t>
      </w:r>
      <w:r w:rsidRPr="003406CE">
        <w:rPr>
          <w:rFonts w:cs="Courier New"/>
          <w:szCs w:val="24"/>
        </w:rPr>
        <w:t>does not apply to an acquisition</w:t>
      </w:r>
      <w:r w:rsidR="00A939E4">
        <w:rPr>
          <w:rFonts w:cs="Courier New"/>
          <w:szCs w:val="24"/>
        </w:rPr>
        <w:t>—</w:t>
      </w:r>
    </w:p>
    <w:p w14:paraId="0667E4A7" w14:textId="4015DC4A" w:rsidR="003406CE" w:rsidRPr="003406CE" w:rsidRDefault="003406CE" w:rsidP="001D03F1">
      <w:pPr>
        <w:pStyle w:val="DFARS"/>
        <w:tabs>
          <w:tab w:val="clear" w:pos="810"/>
          <w:tab w:val="left" w:pos="806"/>
        </w:tabs>
        <w:rPr>
          <w:rFonts w:cs="Courier New"/>
          <w:szCs w:val="24"/>
        </w:rPr>
      </w:pPr>
    </w:p>
    <w:p w14:paraId="5ABBA1A0" w14:textId="5F8EA804" w:rsidR="003406CE" w:rsidRPr="003406CE" w:rsidRDefault="006D083B" w:rsidP="001D03F1">
      <w:pPr>
        <w:pStyle w:val="DFARS"/>
        <w:tabs>
          <w:tab w:val="clear" w:pos="810"/>
          <w:tab w:val="left" w:pos="806"/>
        </w:tabs>
        <w:rPr>
          <w:rFonts w:cs="Courier New"/>
          <w:szCs w:val="24"/>
        </w:rPr>
      </w:pPr>
      <w:r>
        <w:rPr>
          <w:rFonts w:cs="Courier New"/>
          <w:szCs w:val="24"/>
        </w:rPr>
        <w:tab/>
      </w:r>
      <w:r w:rsidR="003406CE" w:rsidRPr="003406CE">
        <w:rPr>
          <w:rFonts w:cs="Courier New"/>
          <w:szCs w:val="24"/>
        </w:rPr>
        <w:t>(a)</w:t>
      </w:r>
      <w:r w:rsidR="001E3BA8">
        <w:rPr>
          <w:rFonts w:cs="Courier New"/>
          <w:szCs w:val="24"/>
        </w:rPr>
        <w:t xml:space="preserve">  </w:t>
      </w:r>
      <w:r w:rsidR="003406CE" w:rsidRPr="003406CE">
        <w:rPr>
          <w:rFonts w:cs="Courier New"/>
          <w:szCs w:val="24"/>
        </w:rPr>
        <w:t>At or below the simplified acquisition threshold;</w:t>
      </w:r>
    </w:p>
    <w:p w14:paraId="6B34517C" w14:textId="7ED0834E" w:rsidR="003406CE" w:rsidRPr="003406CE" w:rsidRDefault="003406CE" w:rsidP="001D03F1">
      <w:pPr>
        <w:pStyle w:val="DFARS"/>
        <w:tabs>
          <w:tab w:val="clear" w:pos="810"/>
          <w:tab w:val="left" w:pos="806"/>
        </w:tabs>
        <w:rPr>
          <w:rFonts w:cs="Courier New"/>
          <w:szCs w:val="24"/>
        </w:rPr>
      </w:pPr>
    </w:p>
    <w:p w14:paraId="5127047F" w14:textId="3FBDAA38" w:rsidR="003406CE" w:rsidRPr="003406CE" w:rsidRDefault="001E3BA8" w:rsidP="001D03F1">
      <w:pPr>
        <w:pStyle w:val="DFARS"/>
        <w:tabs>
          <w:tab w:val="clear" w:pos="810"/>
          <w:tab w:val="left" w:pos="806"/>
        </w:tabs>
        <w:rPr>
          <w:rFonts w:cs="Courier New"/>
          <w:szCs w:val="24"/>
        </w:rPr>
      </w:pPr>
      <w:r>
        <w:rPr>
          <w:rFonts w:cs="Courier New"/>
          <w:szCs w:val="24"/>
        </w:rPr>
        <w:tab/>
      </w:r>
      <w:r w:rsidR="003406CE" w:rsidRPr="003406CE">
        <w:rPr>
          <w:rFonts w:cs="Courier New"/>
          <w:szCs w:val="24"/>
        </w:rPr>
        <w:t>(b)</w:t>
      </w:r>
      <w:r w:rsidR="00255BA8">
        <w:rPr>
          <w:rFonts w:cs="Courier New"/>
          <w:szCs w:val="24"/>
        </w:rPr>
        <w:t xml:space="preserve">  </w:t>
      </w:r>
      <w:r w:rsidR="003406CE" w:rsidRPr="003406CE">
        <w:rPr>
          <w:rFonts w:cs="Courier New"/>
          <w:szCs w:val="24"/>
        </w:rPr>
        <w:t>Outside the United States of an item for use outside the United States; or</w:t>
      </w:r>
    </w:p>
    <w:p w14:paraId="50C381DD" w14:textId="77777777" w:rsidR="00041D70" w:rsidRPr="00580EB0" w:rsidRDefault="00041D70" w:rsidP="001D03F1">
      <w:pPr>
        <w:pStyle w:val="DFARS"/>
        <w:tabs>
          <w:tab w:val="clear" w:pos="810"/>
          <w:tab w:val="left" w:pos="806"/>
        </w:tabs>
        <w:rPr>
          <w:rFonts w:cs="Courier New"/>
          <w:szCs w:val="24"/>
        </w:rPr>
      </w:pPr>
    </w:p>
    <w:p w14:paraId="7759EE4C" w14:textId="59685373" w:rsidR="00041D70" w:rsidRPr="00580EB0" w:rsidRDefault="00041D70" w:rsidP="001D03F1">
      <w:pPr>
        <w:pStyle w:val="DFARS"/>
        <w:tabs>
          <w:tab w:val="clear" w:pos="810"/>
          <w:tab w:val="left" w:pos="806"/>
        </w:tabs>
        <w:rPr>
          <w:rFonts w:cs="Courier New"/>
          <w:szCs w:val="24"/>
        </w:rPr>
      </w:pPr>
      <w:r w:rsidRPr="00580EB0">
        <w:rPr>
          <w:rFonts w:cs="Courier New"/>
          <w:szCs w:val="24"/>
        </w:rPr>
        <w:tab/>
        <w:t xml:space="preserve">(c)  Of an end item </w:t>
      </w:r>
      <w:r w:rsidR="00F50140">
        <w:rPr>
          <w:rFonts w:cs="Courier New"/>
          <w:szCs w:val="24"/>
        </w:rPr>
        <w:t>containing a covered material</w:t>
      </w:r>
      <w:r w:rsidR="00D060CD" w:rsidRPr="00F50140">
        <w:rPr>
          <w:rFonts w:cs="Courier New"/>
          <w:szCs w:val="24"/>
        </w:rPr>
        <w:t xml:space="preserve"> </w:t>
      </w:r>
      <w:r w:rsidRPr="00580EB0">
        <w:rPr>
          <w:rFonts w:cs="Courier New"/>
          <w:szCs w:val="24"/>
        </w:rPr>
        <w:t>that is—</w:t>
      </w:r>
    </w:p>
    <w:p w14:paraId="5017D2D8" w14:textId="77777777" w:rsidR="00041D70" w:rsidRPr="00580EB0" w:rsidRDefault="00041D70" w:rsidP="001D03F1">
      <w:pPr>
        <w:pStyle w:val="DFARS"/>
        <w:tabs>
          <w:tab w:val="clear" w:pos="810"/>
          <w:tab w:val="left" w:pos="806"/>
        </w:tabs>
        <w:rPr>
          <w:rFonts w:cs="Courier New"/>
          <w:szCs w:val="24"/>
        </w:rPr>
      </w:pPr>
    </w:p>
    <w:p w14:paraId="3D007E69" w14:textId="3CBBE782" w:rsidR="00041D70" w:rsidRPr="00580EB0" w:rsidRDefault="00041D70" w:rsidP="001D03F1">
      <w:pPr>
        <w:pStyle w:val="DFARS"/>
        <w:tabs>
          <w:tab w:val="clear" w:pos="810"/>
          <w:tab w:val="left" w:pos="806"/>
        </w:tabs>
        <w:rPr>
          <w:rFonts w:cs="Courier New"/>
          <w:szCs w:val="24"/>
        </w:rPr>
      </w:pPr>
      <w:r w:rsidRPr="00580EB0">
        <w:rPr>
          <w:rFonts w:cs="Courier New"/>
          <w:szCs w:val="24"/>
        </w:rPr>
        <w:tab/>
      </w:r>
      <w:r w:rsidRPr="00580EB0">
        <w:rPr>
          <w:rFonts w:cs="Courier New"/>
          <w:szCs w:val="24"/>
        </w:rPr>
        <w:tab/>
        <w:t xml:space="preserve">(1)  A commercially available off-the-shelf item (but see </w:t>
      </w:r>
      <w:r w:rsidRPr="0072217A">
        <w:rPr>
          <w:rFonts w:cs="Courier New"/>
          <w:szCs w:val="24"/>
        </w:rPr>
        <w:t>PGI 225.7018-3</w:t>
      </w:r>
      <w:r w:rsidRPr="00580EB0">
        <w:rPr>
          <w:rFonts w:cs="Courier New"/>
          <w:szCs w:val="24"/>
        </w:rPr>
        <w:t>(c)(1)</w:t>
      </w:r>
      <w:r w:rsidRPr="00580EB0">
        <w:rPr>
          <w:rFonts w:cs="Courier New"/>
          <w:strike/>
          <w:szCs w:val="24"/>
        </w:rPr>
        <w:t xml:space="preserve"> </w:t>
      </w:r>
      <w:r w:rsidRPr="00580EB0">
        <w:rPr>
          <w:rFonts w:cs="Courier New"/>
          <w:szCs w:val="24"/>
        </w:rPr>
        <w:t>with regard to commercially available samarium-cobalt magnets), other than—</w:t>
      </w:r>
    </w:p>
    <w:p w14:paraId="56FE6918" w14:textId="77777777" w:rsidR="00041D70" w:rsidRPr="00580EB0" w:rsidRDefault="00041D70" w:rsidP="001D03F1">
      <w:pPr>
        <w:pStyle w:val="DFARS"/>
        <w:tabs>
          <w:tab w:val="clear" w:pos="810"/>
          <w:tab w:val="left" w:pos="806"/>
        </w:tabs>
        <w:rPr>
          <w:rFonts w:cs="Courier New"/>
          <w:szCs w:val="24"/>
        </w:rPr>
      </w:pPr>
    </w:p>
    <w:p w14:paraId="4B6BDB91" w14:textId="5DEEFC23" w:rsidR="00465ADE" w:rsidRDefault="00306B1E" w:rsidP="001D03F1">
      <w:pPr>
        <w:pStyle w:val="DFARS"/>
        <w:tabs>
          <w:tab w:val="clear" w:pos="810"/>
          <w:tab w:val="left" w:pos="806"/>
        </w:tabs>
        <w:rPr>
          <w:rFonts w:cs="Courier New"/>
          <w:b/>
          <w:szCs w:val="24"/>
        </w:rPr>
      </w:pPr>
      <w:r>
        <w:rPr>
          <w:rFonts w:cs="Courier New"/>
          <w:szCs w:val="24"/>
        </w:rPr>
        <w:tab/>
      </w:r>
      <w:r>
        <w:rPr>
          <w:rFonts w:cs="Courier New"/>
          <w:szCs w:val="24"/>
        </w:rPr>
        <w:tab/>
      </w:r>
      <w:r>
        <w:rPr>
          <w:rFonts w:cs="Courier New"/>
          <w:szCs w:val="24"/>
        </w:rPr>
        <w:tab/>
      </w:r>
      <w:r w:rsidRPr="00306B1E">
        <w:rPr>
          <w:rFonts w:cs="Courier New"/>
          <w:szCs w:val="24"/>
        </w:rPr>
        <w:t>(i)  A commercially available off-the-shelf item that is</w:t>
      </w:r>
      <w:r w:rsidR="00465ADE" w:rsidRPr="00465ADE">
        <w:rPr>
          <w:rFonts w:cs="Courier New"/>
          <w:b/>
          <w:szCs w:val="24"/>
        </w:rPr>
        <w:t>[—</w:t>
      </w:r>
    </w:p>
    <w:p w14:paraId="4E68694A" w14:textId="77777777" w:rsidR="001E3BA8" w:rsidRDefault="001E3BA8" w:rsidP="001D03F1">
      <w:pPr>
        <w:pStyle w:val="DFARS"/>
        <w:tabs>
          <w:tab w:val="clear" w:pos="810"/>
          <w:tab w:val="left" w:pos="806"/>
        </w:tabs>
        <w:rPr>
          <w:rFonts w:cs="Courier New"/>
          <w:b/>
          <w:szCs w:val="24"/>
        </w:rPr>
      </w:pPr>
    </w:p>
    <w:p w14:paraId="58C7698D" w14:textId="1425CBF5" w:rsidR="007144BD" w:rsidRDefault="00465ADE" w:rsidP="001D03F1">
      <w:pPr>
        <w:pStyle w:val="DFARS"/>
        <w:tabs>
          <w:tab w:val="clear" w:pos="810"/>
          <w:tab w:val="left" w:pos="806"/>
        </w:tabs>
        <w:rPr>
          <w:rFonts w:cs="Arial"/>
          <w:b/>
          <w:color w:val="000000"/>
        </w:rPr>
      </w:pPr>
      <w:r>
        <w:rPr>
          <w:rFonts w:cs="Courier New"/>
          <w:b/>
          <w:szCs w:val="24"/>
        </w:rPr>
        <w:tab/>
      </w:r>
      <w:r>
        <w:rPr>
          <w:rFonts w:cs="Courier New"/>
          <w:b/>
          <w:szCs w:val="24"/>
        </w:rPr>
        <w:tab/>
      </w:r>
      <w:r>
        <w:rPr>
          <w:rFonts w:cs="Courier New"/>
          <w:b/>
          <w:szCs w:val="24"/>
        </w:rPr>
        <w:tab/>
      </w:r>
      <w:r>
        <w:rPr>
          <w:rFonts w:cs="Courier New"/>
          <w:b/>
          <w:szCs w:val="24"/>
        </w:rPr>
        <w:tab/>
      </w:r>
      <w:r w:rsidRPr="00354AC7">
        <w:rPr>
          <w:rFonts w:cs="Courier New"/>
          <w:b/>
          <w:szCs w:val="24"/>
        </w:rPr>
        <w:t>(</w:t>
      </w:r>
      <w:r w:rsidR="00354AC7">
        <w:rPr>
          <w:rFonts w:cs="Courier New"/>
          <w:b/>
          <w:szCs w:val="24"/>
        </w:rPr>
        <w:t>A</w:t>
      </w:r>
      <w:r w:rsidRPr="00354AC7">
        <w:rPr>
          <w:rFonts w:cs="Courier New"/>
          <w:b/>
          <w:szCs w:val="24"/>
        </w:rPr>
        <w:t>)</w:t>
      </w:r>
      <w:r w:rsidRPr="00465ADE">
        <w:rPr>
          <w:rFonts w:cs="Courier New"/>
          <w:b/>
          <w:szCs w:val="24"/>
        </w:rPr>
        <w:t>]</w:t>
      </w:r>
      <w:r w:rsidR="00255BA8" w:rsidRPr="00A939E4">
        <w:rPr>
          <w:rFonts w:cs="Courier New"/>
          <w:bCs/>
          <w:szCs w:val="24"/>
        </w:rPr>
        <w:t xml:space="preserve"> </w:t>
      </w:r>
      <w:r w:rsidR="00306B1E" w:rsidRPr="00306B1E">
        <w:rPr>
          <w:rFonts w:cs="Courier New"/>
          <w:szCs w:val="24"/>
        </w:rPr>
        <w:t xml:space="preserve"> 50 percent or more </w:t>
      </w:r>
      <w:r w:rsidR="00306B1E" w:rsidRPr="00490A5F">
        <w:rPr>
          <w:rFonts w:cs="Courier New"/>
          <w:szCs w:val="24"/>
        </w:rPr>
        <w:t>tungsten</w:t>
      </w:r>
      <w:r w:rsidR="00490A5F">
        <w:rPr>
          <w:rFonts w:cs="Courier New"/>
          <w:szCs w:val="24"/>
        </w:rPr>
        <w:t xml:space="preserve"> </w:t>
      </w:r>
      <w:r w:rsidRPr="00306B1E">
        <w:rPr>
          <w:rFonts w:cs="Courier New"/>
          <w:szCs w:val="24"/>
        </w:rPr>
        <w:t>by weight</w:t>
      </w:r>
      <w:r w:rsidRPr="00A939E4">
        <w:rPr>
          <w:rFonts w:cs="Courier New"/>
          <w:bCs/>
          <w:szCs w:val="24"/>
        </w:rPr>
        <w:t xml:space="preserve"> </w:t>
      </w:r>
      <w:r w:rsidR="00490A5F" w:rsidRPr="00490A5F">
        <w:rPr>
          <w:rFonts w:cs="Courier New"/>
          <w:b/>
          <w:szCs w:val="24"/>
        </w:rPr>
        <w:t>[</w:t>
      </w:r>
      <w:r w:rsidR="00DA08F5">
        <w:rPr>
          <w:rFonts w:cs="Courier New"/>
          <w:b/>
          <w:szCs w:val="24"/>
        </w:rPr>
        <w:t xml:space="preserve">effective </w:t>
      </w:r>
      <w:r w:rsidR="00A939E4">
        <w:rPr>
          <w:rFonts w:cs="Courier New"/>
          <w:b/>
          <w:szCs w:val="24"/>
        </w:rPr>
        <w:t xml:space="preserve">through </w:t>
      </w:r>
      <w:r w:rsidR="00490A5F" w:rsidRPr="00490A5F">
        <w:rPr>
          <w:rFonts w:cs="Courier New"/>
          <w:b/>
          <w:szCs w:val="24"/>
        </w:rPr>
        <w:t xml:space="preserve">December 31, </w:t>
      </w:r>
      <w:r w:rsidR="00F11281" w:rsidRPr="001F2181">
        <w:rPr>
          <w:rFonts w:cs="Courier New"/>
          <w:b/>
          <w:szCs w:val="24"/>
        </w:rPr>
        <w:t>2026</w:t>
      </w:r>
      <w:r w:rsidR="007D6B05">
        <w:rPr>
          <w:rFonts w:cs="Courier New"/>
          <w:b/>
          <w:szCs w:val="24"/>
        </w:rPr>
        <w:t>]</w:t>
      </w:r>
      <w:r w:rsidRPr="00306B1E">
        <w:rPr>
          <w:rFonts w:cs="Courier New"/>
          <w:szCs w:val="24"/>
        </w:rPr>
        <w:t>;</w:t>
      </w:r>
      <w:r w:rsidR="00490A5F" w:rsidRPr="00A939E4">
        <w:rPr>
          <w:rFonts w:cs="Courier New"/>
          <w:bCs/>
          <w:szCs w:val="24"/>
        </w:rPr>
        <w:t xml:space="preserve"> </w:t>
      </w:r>
      <w:r w:rsidRPr="00306B1E">
        <w:rPr>
          <w:rFonts w:cs="Courier New"/>
          <w:szCs w:val="24"/>
        </w:rPr>
        <w:t>or</w:t>
      </w:r>
    </w:p>
    <w:p w14:paraId="75AE32C8" w14:textId="77777777" w:rsidR="007144BD" w:rsidRDefault="007144BD" w:rsidP="001D03F1">
      <w:pPr>
        <w:pStyle w:val="DFARS"/>
        <w:tabs>
          <w:tab w:val="clear" w:pos="810"/>
          <w:tab w:val="left" w:pos="806"/>
        </w:tabs>
        <w:rPr>
          <w:rFonts w:cs="Arial"/>
          <w:b/>
          <w:color w:val="000000"/>
        </w:rPr>
      </w:pPr>
    </w:p>
    <w:p w14:paraId="692D0831" w14:textId="67B82639" w:rsidR="007144BD" w:rsidRPr="007144BD" w:rsidRDefault="007144BD"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rPr>
      </w:pPr>
      <w:r>
        <w:rPr>
          <w:rFonts w:cs="Arial"/>
          <w:color w:val="000000"/>
        </w:rPr>
        <w:tab/>
      </w:r>
      <w:r>
        <w:rPr>
          <w:rFonts w:cs="Arial"/>
          <w:color w:val="000000"/>
        </w:rPr>
        <w:tab/>
      </w:r>
      <w:r>
        <w:rPr>
          <w:rFonts w:cs="Arial"/>
          <w:color w:val="000000"/>
        </w:rPr>
        <w:tab/>
      </w:r>
      <w:r>
        <w:rPr>
          <w:rFonts w:cs="Arial"/>
          <w:color w:val="000000"/>
        </w:rPr>
        <w:tab/>
      </w:r>
      <w:r w:rsidRPr="007144BD">
        <w:rPr>
          <w:rFonts w:ascii="Century Schoolbook" w:hAnsi="Century Schoolbook"/>
          <w:bCs/>
          <w:szCs w:val="24"/>
        </w:rPr>
        <w:t>[</w:t>
      </w:r>
      <w:r w:rsidR="00354AC7">
        <w:rPr>
          <w:rFonts w:ascii="Century Schoolbook" w:hAnsi="Century Schoolbook"/>
          <w:bCs/>
          <w:szCs w:val="24"/>
        </w:rPr>
        <w:t>(</w:t>
      </w:r>
      <w:r w:rsidR="00354AC7">
        <w:rPr>
          <w:rFonts w:ascii="Century Schoolbook" w:hAnsi="Century Schoolbook"/>
          <w:bCs/>
          <w:szCs w:val="24"/>
          <w:lang w:val="en-US"/>
        </w:rPr>
        <w:t>B</w:t>
      </w:r>
      <w:r w:rsidRPr="00354AC7">
        <w:rPr>
          <w:rFonts w:ascii="Century Schoolbook" w:hAnsi="Century Schoolbook"/>
          <w:bCs/>
          <w:szCs w:val="24"/>
        </w:rPr>
        <w:t xml:space="preserve">) </w:t>
      </w:r>
      <w:r w:rsidR="00255BA8">
        <w:rPr>
          <w:rFonts w:ascii="Century Schoolbook" w:hAnsi="Century Schoolbook"/>
          <w:bCs/>
          <w:szCs w:val="24"/>
          <w:lang w:val="en-US"/>
        </w:rPr>
        <w:t xml:space="preserve"> </w:t>
      </w:r>
      <w:r w:rsidRPr="007144BD">
        <w:rPr>
          <w:rFonts w:ascii="Century Schoolbook" w:hAnsi="Century Schoolbook"/>
          <w:bCs/>
          <w:szCs w:val="24"/>
        </w:rPr>
        <w:t xml:space="preserve">50 percent or more covered material by weight effective January 1, </w:t>
      </w:r>
      <w:r w:rsidR="00F11281" w:rsidRPr="001F2181">
        <w:rPr>
          <w:rFonts w:ascii="Century Schoolbook" w:hAnsi="Century Schoolbook"/>
          <w:bCs/>
          <w:szCs w:val="24"/>
          <w:lang w:val="en-US"/>
        </w:rPr>
        <w:t>2027</w:t>
      </w:r>
      <w:r w:rsidRPr="007144BD">
        <w:rPr>
          <w:rFonts w:ascii="Century Schoolbook" w:hAnsi="Century Schoolbook"/>
          <w:bCs/>
          <w:szCs w:val="24"/>
        </w:rPr>
        <w:t>;]</w:t>
      </w:r>
    </w:p>
    <w:p w14:paraId="7FA020FB" w14:textId="77777777" w:rsidR="007144BD" w:rsidRPr="007144BD" w:rsidRDefault="007144BD" w:rsidP="001D03F1">
      <w:pPr>
        <w:widowControl w:val="0"/>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val="x-none" w:eastAsia="x-none"/>
        </w:rPr>
      </w:pPr>
    </w:p>
    <w:p w14:paraId="35189B32" w14:textId="4A82DD5E" w:rsidR="00306B1E" w:rsidRDefault="001E3BA8" w:rsidP="001D03F1">
      <w:pPr>
        <w:pStyle w:val="DFARS"/>
        <w:tabs>
          <w:tab w:val="clear" w:pos="810"/>
          <w:tab w:val="left" w:pos="806"/>
        </w:tabs>
        <w:rPr>
          <w:rFonts w:cs="Courier New"/>
          <w:szCs w:val="24"/>
        </w:rPr>
      </w:pPr>
      <w:r>
        <w:rPr>
          <w:rFonts w:cs="Courier New"/>
          <w:szCs w:val="24"/>
        </w:rPr>
        <w:tab/>
      </w:r>
      <w:r>
        <w:rPr>
          <w:rFonts w:cs="Courier New"/>
          <w:szCs w:val="24"/>
        </w:rPr>
        <w:tab/>
      </w:r>
      <w:r>
        <w:rPr>
          <w:rFonts w:cs="Courier New"/>
          <w:szCs w:val="24"/>
        </w:rPr>
        <w:tab/>
      </w:r>
      <w:r w:rsidR="00306B1E" w:rsidRPr="00306B1E">
        <w:rPr>
          <w:rFonts w:cs="Courier New"/>
          <w:szCs w:val="24"/>
        </w:rPr>
        <w:t xml:space="preserve">(ii)  </w:t>
      </w:r>
      <w:r w:rsidR="00D01C41" w:rsidRPr="00D01C41">
        <w:rPr>
          <w:rFonts w:cs="Courier New"/>
          <w:b/>
          <w:szCs w:val="24"/>
        </w:rPr>
        <w:t xml:space="preserve">[Effective </w:t>
      </w:r>
      <w:r w:rsidR="00FD0160">
        <w:rPr>
          <w:rFonts w:cs="Courier New"/>
          <w:b/>
          <w:szCs w:val="24"/>
        </w:rPr>
        <w:t xml:space="preserve">through </w:t>
      </w:r>
      <w:r w:rsidR="00D01C41" w:rsidRPr="00D01C41">
        <w:rPr>
          <w:rFonts w:cs="Courier New"/>
          <w:b/>
          <w:szCs w:val="24"/>
        </w:rPr>
        <w:t xml:space="preserve">December 31, </w:t>
      </w:r>
      <w:r w:rsidR="00623E1C" w:rsidRPr="001F2181">
        <w:rPr>
          <w:rFonts w:cs="Courier New"/>
          <w:b/>
          <w:szCs w:val="24"/>
        </w:rPr>
        <w:t>2026</w:t>
      </w:r>
      <w:r w:rsidR="00D01C41">
        <w:rPr>
          <w:rFonts w:cs="Courier New"/>
          <w:b/>
          <w:szCs w:val="24"/>
        </w:rPr>
        <w:t>,</w:t>
      </w:r>
      <w:r w:rsidR="00270BF8">
        <w:rPr>
          <w:rFonts w:cs="Courier New"/>
          <w:b/>
          <w:szCs w:val="24"/>
        </w:rPr>
        <w:t xml:space="preserve"> a</w:t>
      </w:r>
      <w:r w:rsidR="00D01C41" w:rsidRPr="00D01C41">
        <w:rPr>
          <w:rFonts w:cs="Courier New"/>
          <w:b/>
          <w:szCs w:val="24"/>
        </w:rPr>
        <w:t>]</w:t>
      </w:r>
      <w:r w:rsidR="00306B1E" w:rsidRPr="00D01C41">
        <w:rPr>
          <w:rFonts w:cs="Courier New"/>
          <w:strike/>
          <w:szCs w:val="24"/>
        </w:rPr>
        <w:t>A</w:t>
      </w:r>
      <w:r w:rsidR="00306B1E" w:rsidRPr="00D01C41">
        <w:rPr>
          <w:rFonts w:cs="Courier New"/>
          <w:szCs w:val="24"/>
        </w:rPr>
        <w:t xml:space="preserve"> </w:t>
      </w:r>
      <w:r w:rsidR="00306B1E" w:rsidRPr="00306B1E">
        <w:rPr>
          <w:rFonts w:cs="Courier New"/>
          <w:szCs w:val="24"/>
        </w:rPr>
        <w:t>tantalum metal, tantalum alloy, or tungsten heavy alloy mill product, such as bar, billet, slab, wire, cube, sphere, block, blank, plate, or sheet, that has not been incorporated into an end item, subsystem, assembly, or component;</w:t>
      </w:r>
      <w:r w:rsidR="000C4EB6" w:rsidRPr="00FD0160">
        <w:rPr>
          <w:rFonts w:asciiTheme="minorHAnsi" w:eastAsiaTheme="minorHAnsi" w:hAnsiTheme="minorHAnsi" w:cs="Courier New"/>
          <w:bCs/>
          <w:spacing w:val="0"/>
          <w:kern w:val="0"/>
          <w:sz w:val="22"/>
          <w:szCs w:val="24"/>
        </w:rPr>
        <w:t xml:space="preserve"> </w:t>
      </w:r>
      <w:r w:rsidR="000C4EB6" w:rsidRPr="000C4EB6">
        <w:rPr>
          <w:rFonts w:cs="Courier New"/>
          <w:b/>
          <w:szCs w:val="24"/>
        </w:rPr>
        <w:t>[</w:t>
      </w:r>
      <w:r w:rsidR="000C4EB6">
        <w:rPr>
          <w:rFonts w:cs="Courier New"/>
          <w:b/>
          <w:szCs w:val="24"/>
        </w:rPr>
        <w:t>or</w:t>
      </w:r>
    </w:p>
    <w:p w14:paraId="4A23F0F3" w14:textId="2D01C95A" w:rsidR="000A20E6" w:rsidRDefault="000A20E6" w:rsidP="001D03F1">
      <w:pPr>
        <w:pStyle w:val="DFARS"/>
        <w:tabs>
          <w:tab w:val="clear" w:pos="810"/>
          <w:tab w:val="left" w:pos="806"/>
        </w:tabs>
        <w:rPr>
          <w:rFonts w:cs="Courier New"/>
          <w:szCs w:val="24"/>
        </w:rPr>
      </w:pPr>
    </w:p>
    <w:p w14:paraId="38965072" w14:textId="38DFCA99" w:rsidR="000A20E6" w:rsidRPr="000A20E6" w:rsidRDefault="000A20E6" w:rsidP="001D03F1">
      <w:pPr>
        <w:pStyle w:val="DFARS"/>
        <w:tabs>
          <w:tab w:val="clear" w:pos="810"/>
          <w:tab w:val="left" w:pos="806"/>
        </w:tabs>
        <w:rPr>
          <w:rFonts w:cs="Courier New"/>
          <w:b/>
          <w:szCs w:val="24"/>
        </w:rPr>
      </w:pPr>
      <w:r>
        <w:rPr>
          <w:rFonts w:cs="Courier New"/>
          <w:szCs w:val="24"/>
        </w:rPr>
        <w:tab/>
      </w:r>
      <w:r>
        <w:rPr>
          <w:rFonts w:cs="Courier New"/>
          <w:szCs w:val="24"/>
        </w:rPr>
        <w:tab/>
      </w:r>
      <w:r w:rsidRPr="000A20E6">
        <w:rPr>
          <w:rFonts w:cs="Courier New"/>
          <w:b/>
          <w:szCs w:val="24"/>
        </w:rPr>
        <w:tab/>
        <w:t>(iii)</w:t>
      </w:r>
      <w:r w:rsidR="00F54227">
        <w:rPr>
          <w:rFonts w:cs="Courier New"/>
          <w:b/>
          <w:szCs w:val="24"/>
        </w:rPr>
        <w:t xml:space="preserve"> </w:t>
      </w:r>
      <w:r w:rsidRPr="000A20E6">
        <w:rPr>
          <w:rFonts w:cs="Courier New"/>
          <w:b/>
          <w:szCs w:val="24"/>
        </w:rPr>
        <w:t xml:space="preserve"> </w:t>
      </w:r>
      <w:r w:rsidR="005D7654">
        <w:rPr>
          <w:rFonts w:cs="Courier New"/>
          <w:b/>
          <w:szCs w:val="24"/>
        </w:rPr>
        <w:t>E</w:t>
      </w:r>
      <w:r w:rsidR="005D7654" w:rsidRPr="005D7654">
        <w:rPr>
          <w:rFonts w:cs="Courier New"/>
          <w:b/>
          <w:szCs w:val="24"/>
        </w:rPr>
        <w:t xml:space="preserve">ffective January 1, </w:t>
      </w:r>
      <w:r w:rsidR="00623E1C" w:rsidRPr="001F2181">
        <w:rPr>
          <w:rFonts w:cs="Courier New"/>
          <w:b/>
          <w:szCs w:val="24"/>
        </w:rPr>
        <w:t>2027</w:t>
      </w:r>
      <w:r w:rsidR="005D7654">
        <w:rPr>
          <w:rFonts w:cs="Courier New"/>
          <w:b/>
          <w:szCs w:val="24"/>
        </w:rPr>
        <w:t>, a</w:t>
      </w:r>
      <w:r w:rsidRPr="000A20E6">
        <w:rPr>
          <w:rFonts w:cs="Courier New"/>
          <w:b/>
          <w:szCs w:val="24"/>
        </w:rPr>
        <w:t xml:space="preserve"> covered material that is a mill product</w:t>
      </w:r>
      <w:r w:rsidR="00FD0160">
        <w:rPr>
          <w:rFonts w:cs="Courier New"/>
          <w:b/>
          <w:szCs w:val="24"/>
        </w:rPr>
        <w:t>,</w:t>
      </w:r>
      <w:r w:rsidRPr="000A20E6">
        <w:rPr>
          <w:rFonts w:cs="Courier New"/>
          <w:b/>
          <w:szCs w:val="24"/>
        </w:rPr>
        <w:t xml:space="preserve"> such as bar, billet, slab, wire, cube, sphere, block, blank, plate, or sheet, that has not been incorporated into an end item, subsystem, assembly, or component;]</w:t>
      </w:r>
    </w:p>
    <w:p w14:paraId="12821EE3" w14:textId="77777777" w:rsidR="00041D70" w:rsidRPr="00580EB0" w:rsidRDefault="00041D70" w:rsidP="001D03F1">
      <w:pPr>
        <w:pStyle w:val="DFARS"/>
        <w:tabs>
          <w:tab w:val="clear" w:pos="810"/>
          <w:tab w:val="left" w:pos="806"/>
        </w:tabs>
        <w:rPr>
          <w:rFonts w:cs="Courier New"/>
          <w:szCs w:val="24"/>
        </w:rPr>
      </w:pPr>
    </w:p>
    <w:p w14:paraId="67BC5487" w14:textId="12F4A111" w:rsidR="00041D70" w:rsidRDefault="00041D70" w:rsidP="001D03F1">
      <w:pPr>
        <w:pStyle w:val="DFARS"/>
        <w:tabs>
          <w:tab w:val="clear" w:pos="810"/>
          <w:tab w:val="left" w:pos="806"/>
        </w:tabs>
        <w:rPr>
          <w:rFonts w:cs="Courier New"/>
          <w:szCs w:val="24"/>
        </w:rPr>
      </w:pPr>
      <w:r w:rsidRPr="00580EB0">
        <w:rPr>
          <w:rFonts w:cs="Courier New"/>
          <w:szCs w:val="24"/>
        </w:rPr>
        <w:tab/>
      </w:r>
      <w:r w:rsidRPr="00580EB0">
        <w:rPr>
          <w:rFonts w:cs="Courier New"/>
          <w:szCs w:val="24"/>
        </w:rPr>
        <w:tab/>
        <w:t>(2)  An electronic device, unless the Secretary of Defense</w:t>
      </w:r>
      <w:r w:rsidRPr="004156BD">
        <w:rPr>
          <w:rFonts w:cs="Courier New"/>
          <w:szCs w:val="24"/>
        </w:rPr>
        <w:t xml:space="preserve">, upon the recommendation of the </w:t>
      </w:r>
      <w:r w:rsidRPr="00E82FAB">
        <w:rPr>
          <w:rFonts w:cs="Courier New"/>
          <w:szCs w:val="24"/>
        </w:rPr>
        <w:t>Strategic Materials Protection Board pursuant to 10 U.S.C. 187</w:t>
      </w:r>
      <w:r w:rsidRPr="00580EB0">
        <w:rPr>
          <w:rFonts w:cs="Courier New"/>
          <w:szCs w:val="24"/>
        </w:rPr>
        <w:t xml:space="preserve"> determines that the domestic availability of a particular electronic device is critical to national security (but see </w:t>
      </w:r>
      <w:r w:rsidRPr="0072217A">
        <w:rPr>
          <w:rFonts w:cs="Courier New"/>
          <w:szCs w:val="24"/>
        </w:rPr>
        <w:t>PGI 225.7018-3</w:t>
      </w:r>
      <w:r w:rsidRPr="00580EB0">
        <w:rPr>
          <w:rFonts w:cs="Courier New"/>
          <w:szCs w:val="24"/>
        </w:rPr>
        <w:t>(c</w:t>
      </w:r>
      <w:r w:rsidRPr="00B10923">
        <w:rPr>
          <w:rFonts w:cs="Courier New"/>
          <w:szCs w:val="24"/>
        </w:rPr>
        <w:t>)(</w:t>
      </w:r>
      <w:r w:rsidR="003A4784" w:rsidRPr="00B10923">
        <w:rPr>
          <w:rFonts w:cs="Courier New"/>
          <w:szCs w:val="24"/>
        </w:rPr>
        <w:t>2)</w:t>
      </w:r>
      <w:r w:rsidR="00B10923" w:rsidRPr="006553AE">
        <w:rPr>
          <w:rFonts w:cs="Courier New"/>
          <w:bCs/>
          <w:szCs w:val="24"/>
        </w:rPr>
        <w:t xml:space="preserve"> </w:t>
      </w:r>
      <w:r w:rsidRPr="00580EB0">
        <w:rPr>
          <w:rFonts w:cs="Courier New"/>
          <w:szCs w:val="24"/>
        </w:rPr>
        <w:t>with regard to samarium-cobalt magnets used in electronic components); or</w:t>
      </w:r>
    </w:p>
    <w:p w14:paraId="4DD3B41C" w14:textId="4816A1C7" w:rsidR="00EF15F8" w:rsidRDefault="00EF15F8" w:rsidP="001D03F1">
      <w:pPr>
        <w:pStyle w:val="DFARS"/>
        <w:tabs>
          <w:tab w:val="clear" w:pos="810"/>
          <w:tab w:val="left" w:pos="806"/>
        </w:tabs>
        <w:rPr>
          <w:rFonts w:cs="Courier New"/>
          <w:szCs w:val="24"/>
        </w:rPr>
      </w:pPr>
    </w:p>
    <w:p w14:paraId="180E9C49" w14:textId="1E641BB6" w:rsidR="00EF15F8" w:rsidRPr="003406CE" w:rsidRDefault="001E3BA8" w:rsidP="001D03F1">
      <w:pPr>
        <w:pStyle w:val="DFARS"/>
        <w:tabs>
          <w:tab w:val="clear" w:pos="810"/>
          <w:tab w:val="left" w:pos="806"/>
        </w:tabs>
        <w:rPr>
          <w:rFonts w:cs="Courier New"/>
          <w:szCs w:val="24"/>
        </w:rPr>
      </w:pPr>
      <w:r>
        <w:rPr>
          <w:rFonts w:cs="Courier New"/>
          <w:szCs w:val="24"/>
        </w:rPr>
        <w:tab/>
      </w:r>
      <w:r>
        <w:rPr>
          <w:rFonts w:cs="Courier New"/>
          <w:szCs w:val="24"/>
        </w:rPr>
        <w:tab/>
      </w:r>
      <w:r w:rsidR="00EF15F8" w:rsidRPr="003406CE">
        <w:rPr>
          <w:rFonts w:cs="Courier New"/>
          <w:szCs w:val="24"/>
        </w:rPr>
        <w:t>(3)</w:t>
      </w:r>
      <w:r>
        <w:rPr>
          <w:rFonts w:cs="Courier New"/>
          <w:szCs w:val="24"/>
        </w:rPr>
        <w:t xml:space="preserve">  </w:t>
      </w:r>
      <w:r w:rsidR="00EF15F8" w:rsidRPr="003406CE">
        <w:rPr>
          <w:rFonts w:cs="Courier New"/>
          <w:szCs w:val="24"/>
        </w:rPr>
        <w:t>A neodymium-iron-boron magnet manufactured from recycled material if the milling of the recycled material and sintering of the final magnet takes place in the United States.</w:t>
      </w:r>
    </w:p>
    <w:p w14:paraId="038E680D" w14:textId="14D57742" w:rsidR="00EF15F8" w:rsidRPr="003406CE" w:rsidRDefault="00EF15F8" w:rsidP="001D03F1">
      <w:pPr>
        <w:pStyle w:val="DFARS"/>
        <w:tabs>
          <w:tab w:val="clear" w:pos="810"/>
          <w:tab w:val="left" w:pos="806"/>
        </w:tabs>
        <w:rPr>
          <w:rFonts w:cs="Courier New"/>
          <w:szCs w:val="24"/>
        </w:rPr>
      </w:pPr>
    </w:p>
    <w:p w14:paraId="5913EFF3" w14:textId="494CCA35" w:rsidR="00041D70" w:rsidRDefault="00041D70" w:rsidP="001D03F1">
      <w:pPr>
        <w:pStyle w:val="DFARS"/>
        <w:tabs>
          <w:tab w:val="clear" w:pos="810"/>
          <w:tab w:val="left" w:pos="806"/>
        </w:tabs>
        <w:rPr>
          <w:rFonts w:cs="Courier New"/>
          <w:szCs w:val="24"/>
        </w:rPr>
      </w:pPr>
      <w:r w:rsidRPr="005B652B">
        <w:rPr>
          <w:rFonts w:cs="Courier New"/>
          <w:szCs w:val="24"/>
        </w:rPr>
        <w:tab/>
        <w:t xml:space="preserve">(d)  If the authorized agency official </w:t>
      </w:r>
      <w:r w:rsidRPr="00580EB0">
        <w:rPr>
          <w:rFonts w:cs="Courier New"/>
          <w:szCs w:val="24"/>
        </w:rPr>
        <w:t>concerned</w:t>
      </w:r>
      <w:r w:rsidR="006D1EBE" w:rsidRPr="00580EB0">
        <w:rPr>
          <w:rFonts w:cs="Courier New"/>
          <w:szCs w:val="24"/>
        </w:rPr>
        <w:t>,</w:t>
      </w:r>
      <w:r w:rsidR="002F05CE" w:rsidRPr="00580EB0">
        <w:rPr>
          <w:rFonts w:cs="Courier New"/>
          <w:szCs w:val="24"/>
        </w:rPr>
        <w:t xml:space="preserve"> </w:t>
      </w:r>
      <w:r w:rsidR="002F05CE" w:rsidRPr="00B10923">
        <w:rPr>
          <w:rFonts w:cs="Courier New"/>
          <w:bCs/>
          <w:szCs w:val="24"/>
        </w:rPr>
        <w:t xml:space="preserve">as </w:t>
      </w:r>
      <w:r w:rsidR="00D23763" w:rsidRPr="00B10923">
        <w:rPr>
          <w:rFonts w:cs="Courier New"/>
          <w:bCs/>
          <w:szCs w:val="24"/>
        </w:rPr>
        <w:t>specified</w:t>
      </w:r>
      <w:r w:rsidR="006D1EBE" w:rsidRPr="00B10923">
        <w:rPr>
          <w:rFonts w:cs="Courier New"/>
          <w:bCs/>
          <w:szCs w:val="24"/>
        </w:rPr>
        <w:t xml:space="preserve"> in 225.7018-4</w:t>
      </w:r>
      <w:r w:rsidR="00D23763" w:rsidRPr="00B10923">
        <w:rPr>
          <w:rFonts w:cs="Courier New"/>
          <w:bCs/>
          <w:szCs w:val="24"/>
        </w:rPr>
        <w:t>,</w:t>
      </w:r>
      <w:r w:rsidRPr="00580EB0">
        <w:rPr>
          <w:rFonts w:cs="Courier New"/>
          <w:szCs w:val="24"/>
        </w:rPr>
        <w:t xml:space="preserve"> determines that compliant covered materials of satisfactory quality and quantity, in the required form, cannot be procured as and when needed</w:t>
      </w:r>
      <w:r w:rsidR="006456EB">
        <w:rPr>
          <w:rFonts w:cs="Courier New"/>
          <w:szCs w:val="24"/>
        </w:rPr>
        <w:t xml:space="preserve"> at a reasonable price.</w:t>
      </w:r>
    </w:p>
    <w:p w14:paraId="6CE93130" w14:textId="77777777" w:rsidR="00041D70" w:rsidRPr="00CC3CF8" w:rsidRDefault="00041D70" w:rsidP="001D03F1">
      <w:pPr>
        <w:pStyle w:val="DFARS"/>
        <w:tabs>
          <w:tab w:val="clear" w:pos="810"/>
          <w:tab w:val="left" w:pos="806"/>
        </w:tabs>
        <w:rPr>
          <w:rFonts w:cs="Courier New"/>
          <w:szCs w:val="24"/>
        </w:rPr>
      </w:pPr>
    </w:p>
    <w:p w14:paraId="4910FE91" w14:textId="7A237FE7" w:rsidR="00041D70" w:rsidRPr="00CC3CF8" w:rsidRDefault="00041D70" w:rsidP="001D03F1">
      <w:pPr>
        <w:pStyle w:val="DFARS"/>
        <w:tabs>
          <w:tab w:val="clear" w:pos="810"/>
          <w:tab w:val="left" w:pos="806"/>
        </w:tabs>
        <w:rPr>
          <w:rFonts w:cs="Courier New"/>
          <w:szCs w:val="24"/>
        </w:rPr>
      </w:pPr>
      <w:r w:rsidRPr="00CC3CF8">
        <w:rPr>
          <w:rFonts w:cs="Courier New"/>
          <w:szCs w:val="24"/>
        </w:rPr>
        <w:tab/>
      </w:r>
      <w:r w:rsidRPr="00CC3CF8">
        <w:rPr>
          <w:rFonts w:cs="Courier New"/>
          <w:szCs w:val="24"/>
        </w:rPr>
        <w:tab/>
        <w:t xml:space="preserve">(1)  For </w:t>
      </w:r>
      <w:r w:rsidR="002C342B" w:rsidRPr="00CD455C">
        <w:rPr>
          <w:rFonts w:cs="Courier New"/>
          <w:szCs w:val="24"/>
        </w:rPr>
        <w:t>tantalum metal, tantalum alloy, or</w:t>
      </w:r>
      <w:r w:rsidR="00CD455C">
        <w:rPr>
          <w:rFonts w:cs="Courier New"/>
          <w:szCs w:val="24"/>
        </w:rPr>
        <w:t xml:space="preserve"> </w:t>
      </w:r>
      <w:r w:rsidRPr="00CC3CF8">
        <w:rPr>
          <w:rFonts w:cs="Courier New"/>
          <w:szCs w:val="24"/>
        </w:rPr>
        <w:t xml:space="preserve">tungsten heavy alloy, the term “required form” refers to the form of the mill product, such as bar, billet, wire, slab, plate, or sheet, in the grade appropriate for the production of a finished end item to be </w:t>
      </w:r>
      <w:r w:rsidRPr="00CC3CF8">
        <w:rPr>
          <w:rFonts w:cs="Courier New"/>
          <w:szCs w:val="24"/>
        </w:rPr>
        <w:lastRenderedPageBreak/>
        <w:t xml:space="preserve">delivered to the Government under </w:t>
      </w:r>
      <w:r w:rsidRPr="006553AE">
        <w:rPr>
          <w:rFonts w:cs="Courier New"/>
          <w:strike/>
          <w:szCs w:val="24"/>
        </w:rPr>
        <w:t>this</w:t>
      </w:r>
      <w:r w:rsidR="006553AE">
        <w:rPr>
          <w:rFonts w:cs="Courier New"/>
          <w:b/>
          <w:bCs/>
          <w:szCs w:val="24"/>
        </w:rPr>
        <w:t>[the]</w:t>
      </w:r>
      <w:r w:rsidRPr="00CC3CF8">
        <w:rPr>
          <w:rFonts w:cs="Courier New"/>
          <w:szCs w:val="24"/>
        </w:rPr>
        <w:t xml:space="preserve"> contract; or a finished component assembled into an end item to be delivered to the Government under the contract.</w:t>
      </w:r>
    </w:p>
    <w:p w14:paraId="2C02CB88" w14:textId="77777777" w:rsidR="00041D70" w:rsidRPr="00CC3CF8" w:rsidRDefault="00041D70" w:rsidP="001D03F1">
      <w:pPr>
        <w:pStyle w:val="DFARS"/>
        <w:tabs>
          <w:tab w:val="clear" w:pos="810"/>
          <w:tab w:val="left" w:pos="806"/>
        </w:tabs>
        <w:rPr>
          <w:rFonts w:cs="Courier New"/>
          <w:szCs w:val="24"/>
        </w:rPr>
      </w:pPr>
    </w:p>
    <w:p w14:paraId="662EA871" w14:textId="0D461A61" w:rsidR="003406CE" w:rsidRDefault="001E3BA8" w:rsidP="001D03F1">
      <w:pPr>
        <w:pStyle w:val="DFARS"/>
        <w:tabs>
          <w:tab w:val="clear" w:pos="810"/>
          <w:tab w:val="left" w:pos="806"/>
        </w:tabs>
        <w:rPr>
          <w:rFonts w:cs="Courier New"/>
          <w:szCs w:val="24"/>
        </w:rPr>
      </w:pPr>
      <w:r>
        <w:rPr>
          <w:rFonts w:cs="Courier New"/>
          <w:szCs w:val="24"/>
        </w:rPr>
        <w:tab/>
      </w:r>
      <w:r>
        <w:rPr>
          <w:rFonts w:cs="Courier New"/>
          <w:szCs w:val="24"/>
        </w:rPr>
        <w:tab/>
      </w:r>
      <w:r w:rsidR="003406CE" w:rsidRPr="003406CE">
        <w:rPr>
          <w:rFonts w:cs="Courier New"/>
          <w:szCs w:val="24"/>
        </w:rPr>
        <w:t>(2)</w:t>
      </w:r>
      <w:r>
        <w:rPr>
          <w:rFonts w:cs="Courier New"/>
          <w:szCs w:val="24"/>
        </w:rPr>
        <w:t xml:space="preserve">  </w:t>
      </w:r>
      <w:r w:rsidR="003406CE" w:rsidRPr="003406CE">
        <w:rPr>
          <w:rFonts w:cs="Courier New"/>
          <w:szCs w:val="24"/>
        </w:rPr>
        <w:t xml:space="preserve">For samarium-cobalt magnets or neodymium-iron-boron magnets, the term </w:t>
      </w:r>
      <w:r w:rsidR="006553AE">
        <w:rPr>
          <w:rFonts w:cs="Courier New"/>
          <w:szCs w:val="24"/>
        </w:rPr>
        <w:t>“</w:t>
      </w:r>
      <w:r w:rsidR="003406CE" w:rsidRPr="003406CE">
        <w:rPr>
          <w:rFonts w:cs="Courier New"/>
          <w:szCs w:val="24"/>
        </w:rPr>
        <w:t>required form</w:t>
      </w:r>
      <w:r w:rsidR="006553AE">
        <w:rPr>
          <w:rFonts w:cs="Courier New"/>
          <w:szCs w:val="24"/>
        </w:rPr>
        <w:t>”</w:t>
      </w:r>
      <w:r w:rsidR="003406CE" w:rsidRPr="003406CE">
        <w:rPr>
          <w:rFonts w:cs="Courier New"/>
          <w:szCs w:val="24"/>
        </w:rPr>
        <w:t xml:space="preserve"> refers to the form and properties of the magnets.</w:t>
      </w:r>
    </w:p>
    <w:p w14:paraId="4AA42768" w14:textId="77777777" w:rsidR="00064449" w:rsidRPr="007515FB" w:rsidRDefault="00064449" w:rsidP="001D03F1">
      <w:pPr>
        <w:pStyle w:val="DFARS"/>
        <w:tabs>
          <w:tab w:val="clear" w:pos="810"/>
          <w:tab w:val="left" w:pos="806"/>
        </w:tabs>
        <w:rPr>
          <w:szCs w:val="24"/>
        </w:rPr>
      </w:pPr>
    </w:p>
    <w:p w14:paraId="20BC4AC7" w14:textId="75A0757B" w:rsidR="00CA737A" w:rsidRPr="007515FB" w:rsidRDefault="00CA737A" w:rsidP="001D03F1">
      <w:pPr>
        <w:pStyle w:val="s9"/>
        <w:tabs>
          <w:tab w:val="left" w:pos="360"/>
          <w:tab w:val="left" w:pos="806"/>
          <w:tab w:val="left" w:pos="1210"/>
          <w:tab w:val="left" w:pos="1656"/>
          <w:tab w:val="left" w:pos="2131"/>
          <w:tab w:val="left" w:pos="2520"/>
        </w:tabs>
        <w:spacing w:line="240" w:lineRule="exact"/>
        <w:rPr>
          <w:rFonts w:ascii="Century Schoolbook" w:hAnsi="Century Schoolbook" w:cs="Courier New"/>
          <w:b/>
          <w:sz w:val="24"/>
          <w:szCs w:val="24"/>
          <w:u w:val="none"/>
        </w:rPr>
      </w:pPr>
      <w:r w:rsidRPr="007515FB">
        <w:rPr>
          <w:rFonts w:ascii="Century Schoolbook" w:hAnsi="Century Schoolbook" w:cs="Courier New"/>
          <w:b/>
          <w:sz w:val="24"/>
          <w:szCs w:val="24"/>
          <w:u w:val="none"/>
        </w:rPr>
        <w:t xml:space="preserve">225.7018-4 </w:t>
      </w:r>
      <w:r w:rsidR="00734E82">
        <w:rPr>
          <w:rFonts w:ascii="Century Schoolbook" w:hAnsi="Century Schoolbook" w:cs="Courier New"/>
          <w:b/>
          <w:sz w:val="24"/>
          <w:szCs w:val="24"/>
          <w:u w:val="none"/>
        </w:rPr>
        <w:t xml:space="preserve"> </w:t>
      </w:r>
      <w:r w:rsidRPr="007515FB">
        <w:rPr>
          <w:rFonts w:ascii="Century Schoolbook" w:hAnsi="Century Schoolbook" w:cs="Courier New"/>
          <w:b/>
          <w:sz w:val="24"/>
          <w:szCs w:val="24"/>
          <w:u w:val="none"/>
        </w:rPr>
        <w:t>Nonavailability determination</w:t>
      </w:r>
      <w:r w:rsidR="007036CC" w:rsidRPr="007515FB">
        <w:rPr>
          <w:rFonts w:ascii="Century Schoolbook" w:hAnsi="Century Schoolbook" w:cs="Courier New"/>
          <w:b/>
          <w:sz w:val="24"/>
          <w:szCs w:val="24"/>
          <w:u w:val="none"/>
        </w:rPr>
        <w:t>.</w:t>
      </w:r>
    </w:p>
    <w:p w14:paraId="5E013900" w14:textId="27C7E386" w:rsidR="00CA737A" w:rsidRDefault="00CA737A" w:rsidP="001D03F1">
      <w:pPr>
        <w:pStyle w:val="s9"/>
        <w:tabs>
          <w:tab w:val="left" w:pos="360"/>
          <w:tab w:val="left" w:pos="806"/>
          <w:tab w:val="left" w:pos="1210"/>
          <w:tab w:val="left" w:pos="1656"/>
          <w:tab w:val="left" w:pos="2131"/>
          <w:tab w:val="left" w:pos="2520"/>
        </w:tabs>
        <w:spacing w:line="240" w:lineRule="exact"/>
        <w:rPr>
          <w:rFonts w:ascii="Century Schoolbook" w:hAnsi="Century Schoolbook" w:cs="Courier New"/>
          <w:b/>
          <w:sz w:val="24"/>
          <w:szCs w:val="24"/>
          <w:u w:val="none"/>
        </w:rPr>
      </w:pPr>
    </w:p>
    <w:p w14:paraId="6402F78E" w14:textId="02E14C8C" w:rsidR="005362C4" w:rsidRPr="005B652B" w:rsidRDefault="00A75252" w:rsidP="001D03F1">
      <w:pPr>
        <w:pStyle w:val="DFARS"/>
        <w:tabs>
          <w:tab w:val="clear" w:pos="810"/>
          <w:tab w:val="left" w:pos="806"/>
        </w:tabs>
        <w:rPr>
          <w:rFonts w:cs="Courier New"/>
          <w:szCs w:val="24"/>
        </w:rPr>
      </w:pPr>
      <w:r>
        <w:rPr>
          <w:rFonts w:cs="Courier New"/>
          <w:szCs w:val="24"/>
        </w:rPr>
        <w:tab/>
      </w:r>
      <w:r w:rsidR="005362C4" w:rsidRPr="005B652B">
        <w:rPr>
          <w:rFonts w:cs="Courier New"/>
          <w:szCs w:val="24"/>
        </w:rPr>
        <w:t xml:space="preserve">(a)  </w:t>
      </w:r>
      <w:r w:rsidR="003E723E">
        <w:rPr>
          <w:rFonts w:cs="Courier New"/>
          <w:i/>
          <w:szCs w:val="24"/>
        </w:rPr>
        <w:t>* * *</w:t>
      </w:r>
    </w:p>
    <w:p w14:paraId="60DFEE55" w14:textId="18424D56" w:rsidR="005362C4" w:rsidRPr="005B652B" w:rsidRDefault="005362C4" w:rsidP="001D03F1">
      <w:pPr>
        <w:pStyle w:val="DFARS"/>
        <w:tabs>
          <w:tab w:val="clear" w:pos="810"/>
          <w:tab w:val="left" w:pos="806"/>
        </w:tabs>
        <w:rPr>
          <w:rFonts w:cs="Courier New"/>
          <w:szCs w:val="24"/>
        </w:rPr>
      </w:pPr>
    </w:p>
    <w:p w14:paraId="119B7C18" w14:textId="3CD963DB" w:rsidR="00641FCB" w:rsidRPr="00BF3B18" w:rsidRDefault="005362C4" w:rsidP="001D03F1">
      <w:pPr>
        <w:pStyle w:val="DFARS"/>
        <w:tabs>
          <w:tab w:val="clear" w:pos="810"/>
          <w:tab w:val="left" w:pos="806"/>
        </w:tabs>
        <w:rPr>
          <w:rFonts w:cs="Courier New"/>
          <w:szCs w:val="24"/>
        </w:rPr>
      </w:pPr>
      <w:r w:rsidRPr="005B652B">
        <w:rPr>
          <w:rFonts w:cs="Courier New"/>
          <w:szCs w:val="24"/>
        </w:rPr>
        <w:tab/>
      </w:r>
      <w:r w:rsidRPr="005B652B">
        <w:rPr>
          <w:rFonts w:cs="Courier New"/>
          <w:szCs w:val="24"/>
        </w:rPr>
        <w:tab/>
        <w:t>(2)  The supporting documentation for the determination shall include</w:t>
      </w:r>
      <w:r w:rsidR="00A531B8">
        <w:rPr>
          <w:rFonts w:cs="Courier New"/>
          <w:szCs w:val="24"/>
        </w:rPr>
        <w:t xml:space="preserve"> </w:t>
      </w:r>
      <w:r w:rsidR="00BF3B18" w:rsidRPr="00570540">
        <w:rPr>
          <w:rFonts w:cs="Courier New"/>
          <w:szCs w:val="24"/>
        </w:rPr>
        <w:t>a</w:t>
      </w:r>
      <w:r w:rsidR="00610DEC" w:rsidRPr="00570540">
        <w:rPr>
          <w:rFonts w:cs="Courier New"/>
          <w:szCs w:val="24"/>
        </w:rPr>
        <w:t>n analysis and</w:t>
      </w:r>
      <w:r w:rsidRPr="00580EB0">
        <w:rPr>
          <w:rFonts w:cs="Courier New"/>
          <w:szCs w:val="24"/>
        </w:rPr>
        <w:t xml:space="preserve"> written certification by the requiring activity that describes, with specificity, why alternatives </w:t>
      </w:r>
      <w:r w:rsidR="00610DEC" w:rsidRPr="00570540">
        <w:rPr>
          <w:rFonts w:cs="Courier New"/>
          <w:szCs w:val="24"/>
        </w:rPr>
        <w:t xml:space="preserve">that would not require </w:t>
      </w:r>
      <w:r w:rsidR="00570540">
        <w:rPr>
          <w:rFonts w:cs="Courier New"/>
          <w:szCs w:val="24"/>
        </w:rPr>
        <w:t>a nonavailability determination</w:t>
      </w:r>
      <w:r w:rsidR="00610DEC">
        <w:rPr>
          <w:rFonts w:cs="Courier New"/>
          <w:b/>
          <w:szCs w:val="24"/>
        </w:rPr>
        <w:t xml:space="preserve"> </w:t>
      </w:r>
      <w:r w:rsidRPr="00580EB0">
        <w:rPr>
          <w:rFonts w:cs="Courier New"/>
          <w:szCs w:val="24"/>
        </w:rPr>
        <w:t>are unacceptable.</w:t>
      </w:r>
      <w:r w:rsidR="00BF3B18">
        <w:rPr>
          <w:rFonts w:cs="Courier New"/>
          <w:szCs w:val="24"/>
        </w:rPr>
        <w:t xml:space="preserve">  </w:t>
      </w:r>
      <w:r w:rsidR="00580EB0" w:rsidRPr="00570540">
        <w:rPr>
          <w:rFonts w:cs="Courier New"/>
          <w:szCs w:val="24"/>
        </w:rPr>
        <w:t>T</w:t>
      </w:r>
      <w:r w:rsidR="007133D2" w:rsidRPr="00570540">
        <w:rPr>
          <w:rFonts w:cs="Courier New"/>
          <w:szCs w:val="24"/>
        </w:rPr>
        <w:t>he</w:t>
      </w:r>
      <w:r w:rsidR="00641FCB" w:rsidRPr="00570540">
        <w:rPr>
          <w:rFonts w:cs="Courier New"/>
          <w:szCs w:val="24"/>
        </w:rPr>
        <w:t xml:space="preserve"> template for</w:t>
      </w:r>
      <w:r w:rsidR="00F035FA" w:rsidRPr="00570540">
        <w:rPr>
          <w:rFonts w:cs="Courier New"/>
          <w:szCs w:val="24"/>
        </w:rPr>
        <w:t xml:space="preserve"> an</w:t>
      </w:r>
      <w:r w:rsidR="00641FCB" w:rsidRPr="00570540">
        <w:rPr>
          <w:rFonts w:cs="Courier New"/>
          <w:szCs w:val="24"/>
        </w:rPr>
        <w:t xml:space="preserve"> individual nonavailability determination</w:t>
      </w:r>
      <w:r w:rsidR="007133D2" w:rsidRPr="00570540">
        <w:rPr>
          <w:rFonts w:cs="Courier New"/>
          <w:szCs w:val="24"/>
        </w:rPr>
        <w:t xml:space="preserve"> is available</w:t>
      </w:r>
      <w:r w:rsidR="00570540">
        <w:rPr>
          <w:rFonts w:cs="Courier New"/>
          <w:szCs w:val="24"/>
        </w:rPr>
        <w:t xml:space="preserve"> at PGI 225.7018-4(a)(2).</w:t>
      </w:r>
    </w:p>
    <w:p w14:paraId="4DCE439F" w14:textId="7AD8B02E" w:rsidR="005362C4" w:rsidRPr="00580EB0" w:rsidRDefault="005362C4" w:rsidP="001D03F1">
      <w:pPr>
        <w:pStyle w:val="DFARS"/>
        <w:tabs>
          <w:tab w:val="clear" w:pos="810"/>
          <w:tab w:val="left" w:pos="806"/>
        </w:tabs>
        <w:rPr>
          <w:rFonts w:cs="Courier New"/>
          <w:szCs w:val="24"/>
        </w:rPr>
      </w:pPr>
    </w:p>
    <w:p w14:paraId="12C88011" w14:textId="7C397CA4" w:rsidR="005362C4" w:rsidRPr="00580EB0" w:rsidRDefault="005362C4" w:rsidP="001D03F1">
      <w:pPr>
        <w:pStyle w:val="DFARS"/>
        <w:tabs>
          <w:tab w:val="clear" w:pos="810"/>
          <w:tab w:val="left" w:pos="806"/>
        </w:tabs>
        <w:rPr>
          <w:rFonts w:cs="Courier New"/>
          <w:szCs w:val="24"/>
        </w:rPr>
      </w:pPr>
      <w:r w:rsidRPr="00580EB0">
        <w:rPr>
          <w:rFonts w:cs="Courier New"/>
          <w:szCs w:val="24"/>
        </w:rPr>
        <w:tab/>
      </w:r>
      <w:r w:rsidRPr="00580EB0">
        <w:rPr>
          <w:rFonts w:cs="Courier New"/>
          <w:szCs w:val="24"/>
        </w:rPr>
        <w:tab/>
        <w:t xml:space="preserve">(3)  </w:t>
      </w:r>
      <w:r w:rsidR="003E723E">
        <w:rPr>
          <w:rFonts w:cs="Courier New"/>
          <w:szCs w:val="24"/>
        </w:rPr>
        <w:t>* * *</w:t>
      </w:r>
    </w:p>
    <w:p w14:paraId="30E5CE0A" w14:textId="446F8DA6" w:rsidR="005362C4" w:rsidRPr="00580EB0" w:rsidRDefault="005362C4" w:rsidP="001D03F1">
      <w:pPr>
        <w:pStyle w:val="DFARS"/>
        <w:tabs>
          <w:tab w:val="clear" w:pos="810"/>
          <w:tab w:val="left" w:pos="806"/>
        </w:tabs>
        <w:rPr>
          <w:rFonts w:cs="Courier New"/>
          <w:szCs w:val="24"/>
        </w:rPr>
      </w:pPr>
    </w:p>
    <w:p w14:paraId="4909F032" w14:textId="5E3CC04E" w:rsidR="005362C4" w:rsidRPr="006456EB" w:rsidRDefault="005362C4" w:rsidP="001D03F1">
      <w:pPr>
        <w:pStyle w:val="DFARS"/>
        <w:tabs>
          <w:tab w:val="clear" w:pos="810"/>
          <w:tab w:val="left" w:pos="806"/>
        </w:tabs>
        <w:rPr>
          <w:rFonts w:cs="Courier New"/>
          <w:szCs w:val="24"/>
        </w:rPr>
      </w:pPr>
      <w:r w:rsidRPr="00580EB0">
        <w:rPr>
          <w:rFonts w:cs="Courier New"/>
          <w:szCs w:val="24"/>
        </w:rPr>
        <w:tab/>
      </w:r>
      <w:r w:rsidRPr="00580EB0">
        <w:rPr>
          <w:rFonts w:cs="Courier New"/>
          <w:szCs w:val="24"/>
        </w:rPr>
        <w:tab/>
      </w:r>
      <w:r w:rsidRPr="00580EB0">
        <w:rPr>
          <w:rFonts w:cs="Courier New"/>
          <w:szCs w:val="24"/>
        </w:rPr>
        <w:tab/>
        <w:t xml:space="preserve">(ii)  Notification when individual </w:t>
      </w:r>
      <w:r w:rsidR="00FD65EF" w:rsidRPr="0072217A">
        <w:rPr>
          <w:rFonts w:cs="Courier New"/>
          <w:bCs/>
          <w:szCs w:val="24"/>
        </w:rPr>
        <w:t>nonavailability determinations</w:t>
      </w:r>
      <w:r w:rsidR="008A0097" w:rsidRPr="00580EB0">
        <w:rPr>
          <w:rFonts w:cs="Courier New"/>
          <w:szCs w:val="24"/>
        </w:rPr>
        <w:t xml:space="preserve"> </w:t>
      </w:r>
      <w:r w:rsidRPr="00580EB0">
        <w:rPr>
          <w:rFonts w:cs="Courier New"/>
          <w:szCs w:val="24"/>
        </w:rPr>
        <w:t>ar</w:t>
      </w:r>
      <w:r w:rsidR="006456EB">
        <w:rPr>
          <w:rFonts w:cs="Courier New"/>
          <w:szCs w:val="24"/>
        </w:rPr>
        <w:t>e requested, but denied.</w:t>
      </w:r>
    </w:p>
    <w:p w14:paraId="5008C7E2" w14:textId="5BAA4993" w:rsidR="005362C4" w:rsidRPr="007515FB" w:rsidRDefault="005362C4" w:rsidP="001D03F1">
      <w:pPr>
        <w:pStyle w:val="DFARS"/>
        <w:tabs>
          <w:tab w:val="clear" w:pos="810"/>
          <w:tab w:val="left" w:pos="806"/>
        </w:tabs>
        <w:rPr>
          <w:rFonts w:cs="Courier New"/>
          <w:b/>
          <w:szCs w:val="24"/>
        </w:rPr>
      </w:pPr>
    </w:p>
    <w:p w14:paraId="6252798A" w14:textId="1EA9FC5D" w:rsidR="003A326B" w:rsidRPr="00FE1B0D" w:rsidRDefault="00E40A19" w:rsidP="001D03F1">
      <w:pPr>
        <w:pStyle w:val="DFARS"/>
        <w:tabs>
          <w:tab w:val="clear" w:pos="810"/>
          <w:tab w:val="left" w:pos="806"/>
        </w:tabs>
        <w:rPr>
          <w:rFonts w:cs="Courier New"/>
          <w:szCs w:val="24"/>
        </w:rPr>
      </w:pPr>
      <w:r w:rsidRPr="00FE1B0D">
        <w:rPr>
          <w:rFonts w:cs="Courier New"/>
          <w:szCs w:val="24"/>
        </w:rPr>
        <w:t>* * * * *</w:t>
      </w:r>
    </w:p>
    <w:p w14:paraId="7A4334F4" w14:textId="77777777" w:rsidR="00E40A19" w:rsidRPr="007515FB" w:rsidRDefault="00E40A19" w:rsidP="001D03F1">
      <w:pPr>
        <w:pStyle w:val="DFARS"/>
        <w:tabs>
          <w:tab w:val="clear" w:pos="810"/>
          <w:tab w:val="left" w:pos="806"/>
        </w:tabs>
        <w:rPr>
          <w:rFonts w:cs="Courier New"/>
          <w:b/>
          <w:szCs w:val="24"/>
        </w:rPr>
      </w:pPr>
    </w:p>
    <w:p w14:paraId="110D9C25" w14:textId="77777777" w:rsidR="00C61CD6" w:rsidRPr="007515FB" w:rsidRDefault="00C61CD6" w:rsidP="001D03F1">
      <w:pPr>
        <w:pStyle w:val="DFARS"/>
        <w:tabs>
          <w:tab w:val="clear" w:pos="810"/>
          <w:tab w:val="left" w:pos="806"/>
        </w:tabs>
        <w:rPr>
          <w:rFonts w:cs="Courier New"/>
          <w:b/>
          <w:szCs w:val="24"/>
        </w:rPr>
      </w:pPr>
      <w:r w:rsidRPr="007515FB">
        <w:rPr>
          <w:rFonts w:cs="Courier New"/>
          <w:b/>
          <w:szCs w:val="24"/>
        </w:rPr>
        <w:t>225.70</w:t>
      </w:r>
      <w:r w:rsidR="006450C7" w:rsidRPr="007515FB">
        <w:rPr>
          <w:rFonts w:cs="Courier New"/>
          <w:b/>
          <w:szCs w:val="24"/>
        </w:rPr>
        <w:t>18</w:t>
      </w:r>
      <w:r w:rsidRPr="007515FB">
        <w:rPr>
          <w:rFonts w:cs="Courier New"/>
          <w:b/>
          <w:szCs w:val="24"/>
        </w:rPr>
        <w:t>-</w:t>
      </w:r>
      <w:r w:rsidR="003A326B" w:rsidRPr="007515FB">
        <w:rPr>
          <w:rFonts w:cs="Courier New"/>
          <w:b/>
          <w:szCs w:val="24"/>
        </w:rPr>
        <w:t>5</w:t>
      </w:r>
      <w:r w:rsidRPr="007515FB">
        <w:rPr>
          <w:rFonts w:cs="Courier New"/>
          <w:b/>
          <w:szCs w:val="24"/>
        </w:rPr>
        <w:t xml:space="preserve">  </w:t>
      </w:r>
      <w:r w:rsidR="0060028A" w:rsidRPr="007515FB">
        <w:rPr>
          <w:rFonts w:cs="Courier New"/>
          <w:b/>
          <w:szCs w:val="24"/>
        </w:rPr>
        <w:t>C</w:t>
      </w:r>
      <w:r w:rsidRPr="007515FB">
        <w:rPr>
          <w:rFonts w:cs="Courier New"/>
          <w:b/>
          <w:szCs w:val="24"/>
        </w:rPr>
        <w:t>ontract clause.</w:t>
      </w:r>
    </w:p>
    <w:p w14:paraId="522BF854" w14:textId="77777777" w:rsidR="00C61CD6" w:rsidRPr="007515FB" w:rsidRDefault="00C61CD6" w:rsidP="001D03F1">
      <w:pPr>
        <w:pStyle w:val="DFARS"/>
        <w:tabs>
          <w:tab w:val="clear" w:pos="810"/>
          <w:tab w:val="left" w:pos="806"/>
        </w:tabs>
        <w:rPr>
          <w:rFonts w:cs="Courier New"/>
          <w:b/>
          <w:szCs w:val="24"/>
        </w:rPr>
      </w:pPr>
    </w:p>
    <w:p w14:paraId="7BE293E4" w14:textId="556EC3FE" w:rsidR="00C61CD6" w:rsidRPr="007515FB" w:rsidRDefault="00C61CD6" w:rsidP="001D03F1">
      <w:pPr>
        <w:pStyle w:val="DFARS"/>
        <w:tabs>
          <w:tab w:val="clear" w:pos="810"/>
          <w:tab w:val="left" w:pos="806"/>
        </w:tabs>
        <w:rPr>
          <w:rFonts w:cs="Courier New"/>
          <w:szCs w:val="24"/>
        </w:rPr>
      </w:pPr>
      <w:r w:rsidRPr="007515FB">
        <w:rPr>
          <w:rFonts w:cs="Courier New"/>
          <w:szCs w:val="24"/>
        </w:rPr>
        <w:t xml:space="preserve">Unless </w:t>
      </w:r>
      <w:r w:rsidR="00770212" w:rsidRPr="007515FB">
        <w:rPr>
          <w:rFonts w:cs="Courier New"/>
          <w:szCs w:val="24"/>
        </w:rPr>
        <w:t>acquiring items outside the United States for use outside the United States</w:t>
      </w:r>
      <w:r w:rsidR="003A326B" w:rsidRPr="007515FB">
        <w:rPr>
          <w:rFonts w:cs="Courier New"/>
          <w:szCs w:val="24"/>
        </w:rPr>
        <w:t xml:space="preserve"> or a </w:t>
      </w:r>
      <w:r w:rsidR="00C6697C" w:rsidRPr="007515FB">
        <w:rPr>
          <w:rFonts w:cs="Courier New"/>
          <w:szCs w:val="24"/>
        </w:rPr>
        <w:t xml:space="preserve">nonavailability </w:t>
      </w:r>
      <w:r w:rsidR="00FD4287" w:rsidRPr="007515FB">
        <w:rPr>
          <w:rFonts w:cs="Courier New"/>
          <w:szCs w:val="24"/>
        </w:rPr>
        <w:t xml:space="preserve">determination </w:t>
      </w:r>
      <w:r w:rsidR="003A326B" w:rsidRPr="007515FB">
        <w:rPr>
          <w:rFonts w:cs="Courier New"/>
          <w:szCs w:val="24"/>
        </w:rPr>
        <w:t xml:space="preserve">has been </w:t>
      </w:r>
      <w:r w:rsidR="00FD4287" w:rsidRPr="007515FB">
        <w:rPr>
          <w:rFonts w:cs="Courier New"/>
          <w:szCs w:val="24"/>
        </w:rPr>
        <w:t xml:space="preserve">made </w:t>
      </w:r>
      <w:r w:rsidR="003A326B" w:rsidRPr="007515FB">
        <w:rPr>
          <w:rFonts w:cs="Courier New"/>
          <w:szCs w:val="24"/>
        </w:rPr>
        <w:t>in accordance with</w:t>
      </w:r>
      <w:r w:rsidR="00B77BBD" w:rsidRPr="007515FB">
        <w:rPr>
          <w:rFonts w:cs="Courier New"/>
          <w:szCs w:val="24"/>
        </w:rPr>
        <w:t xml:space="preserve"> 225.7</w:t>
      </w:r>
      <w:r w:rsidR="00A13C90" w:rsidRPr="007515FB">
        <w:rPr>
          <w:rFonts w:cs="Courier New"/>
          <w:szCs w:val="24"/>
        </w:rPr>
        <w:t>01</w:t>
      </w:r>
      <w:r w:rsidR="00B77BBD" w:rsidRPr="007515FB">
        <w:rPr>
          <w:rFonts w:cs="Courier New"/>
          <w:szCs w:val="24"/>
        </w:rPr>
        <w:t>8-4</w:t>
      </w:r>
      <w:r w:rsidR="00770212" w:rsidRPr="007515FB">
        <w:rPr>
          <w:rFonts w:cs="Courier New"/>
          <w:szCs w:val="24"/>
        </w:rPr>
        <w:t xml:space="preserve">, use </w:t>
      </w:r>
      <w:r w:rsidRPr="007515FB">
        <w:rPr>
          <w:rFonts w:cs="Courier New"/>
          <w:szCs w:val="24"/>
        </w:rPr>
        <w:t>the clause at 252.225-70</w:t>
      </w:r>
      <w:r w:rsidR="00BC4F80" w:rsidRPr="007515FB">
        <w:rPr>
          <w:rStyle w:val="Hyperlink"/>
          <w:rFonts w:cs="Courier New"/>
          <w:color w:val="auto"/>
          <w:szCs w:val="24"/>
          <w:u w:val="none"/>
        </w:rPr>
        <w:t>52</w:t>
      </w:r>
      <w:r w:rsidRPr="007515FB">
        <w:rPr>
          <w:rFonts w:cs="Courier New"/>
          <w:szCs w:val="24"/>
        </w:rPr>
        <w:t xml:space="preserve">, Restriction on Acquisition of </w:t>
      </w:r>
      <w:r w:rsidR="00770212" w:rsidRPr="007515FB">
        <w:rPr>
          <w:rFonts w:cs="Courier New"/>
          <w:szCs w:val="24"/>
        </w:rPr>
        <w:t>Certain Magnets</w:t>
      </w:r>
      <w:r w:rsidR="00347086" w:rsidRPr="00B72EED">
        <w:rPr>
          <w:rFonts w:cs="Courier New"/>
          <w:szCs w:val="24"/>
        </w:rPr>
        <w:t xml:space="preserve">, </w:t>
      </w:r>
      <w:r w:rsidR="00D23D43" w:rsidRPr="00B72EED">
        <w:rPr>
          <w:rFonts w:cs="Courier New"/>
          <w:szCs w:val="24"/>
        </w:rPr>
        <w:t>T</w:t>
      </w:r>
      <w:r w:rsidR="00B72EED" w:rsidRPr="00B72EED">
        <w:rPr>
          <w:rFonts w:cs="Courier New"/>
          <w:szCs w:val="24"/>
        </w:rPr>
        <w:t>antalum,</w:t>
      </w:r>
      <w:r w:rsidR="00770212" w:rsidRPr="007515FB">
        <w:rPr>
          <w:rFonts w:cs="Courier New"/>
          <w:szCs w:val="24"/>
        </w:rPr>
        <w:t xml:space="preserve"> and Tungsten</w:t>
      </w:r>
      <w:r w:rsidRPr="007515FB">
        <w:rPr>
          <w:rFonts w:cs="Courier New"/>
          <w:szCs w:val="24"/>
        </w:rPr>
        <w:t xml:space="preserve">, in solicitations and contracts, including solicitations and contracts using FAR part 12 procedures for the acquisition of commercial </w:t>
      </w:r>
      <w:r w:rsidR="00B14139">
        <w:rPr>
          <w:rFonts w:cs="Courier New"/>
          <w:szCs w:val="24"/>
        </w:rPr>
        <w:t>products and commercial services</w:t>
      </w:r>
      <w:r w:rsidRPr="007515FB">
        <w:rPr>
          <w:rFonts w:cs="Courier New"/>
          <w:szCs w:val="24"/>
        </w:rPr>
        <w:t>, that</w:t>
      </w:r>
      <w:r w:rsidR="00770212" w:rsidRPr="007515FB">
        <w:rPr>
          <w:rFonts w:cs="Courier New"/>
          <w:szCs w:val="24"/>
        </w:rPr>
        <w:t xml:space="preserve"> e</w:t>
      </w:r>
      <w:r w:rsidRPr="007515FB">
        <w:rPr>
          <w:rFonts w:cs="Courier New"/>
          <w:szCs w:val="24"/>
        </w:rPr>
        <w:t>xceed the simplified acquisition threshold</w:t>
      </w:r>
      <w:r w:rsidR="007F13CE" w:rsidRPr="007515FB">
        <w:rPr>
          <w:rFonts w:cs="Courier New"/>
          <w:szCs w:val="24"/>
        </w:rPr>
        <w:t>.</w:t>
      </w:r>
    </w:p>
    <w:p w14:paraId="3E5088D1" w14:textId="77777777" w:rsidR="00C61CD6" w:rsidRPr="007515FB" w:rsidRDefault="00C61CD6" w:rsidP="001D03F1">
      <w:pPr>
        <w:pStyle w:val="DFARS"/>
        <w:tabs>
          <w:tab w:val="clear" w:pos="810"/>
          <w:tab w:val="left" w:pos="806"/>
        </w:tabs>
        <w:rPr>
          <w:rFonts w:cs="Courier New"/>
          <w:szCs w:val="24"/>
        </w:rPr>
      </w:pPr>
    </w:p>
    <w:p w14:paraId="5A42E7A7" w14:textId="77777777" w:rsidR="00A531B8" w:rsidRDefault="00C61CD6" w:rsidP="001D03F1">
      <w:pPr>
        <w:pStyle w:val="DFARS"/>
        <w:tabs>
          <w:tab w:val="clear" w:pos="810"/>
          <w:tab w:val="left" w:pos="806"/>
        </w:tabs>
        <w:rPr>
          <w:szCs w:val="24"/>
        </w:rPr>
      </w:pPr>
      <w:r w:rsidRPr="007515FB">
        <w:rPr>
          <w:szCs w:val="24"/>
        </w:rPr>
        <w:t>* * * * *</w:t>
      </w:r>
    </w:p>
    <w:p w14:paraId="1099194A" w14:textId="17D44E44" w:rsidR="004E71AD" w:rsidRPr="007515FB" w:rsidRDefault="004E71AD" w:rsidP="001D03F1">
      <w:pPr>
        <w:pStyle w:val="DFARS"/>
        <w:tabs>
          <w:tab w:val="clear" w:pos="810"/>
          <w:tab w:val="left" w:pos="806"/>
        </w:tabs>
        <w:rPr>
          <w:szCs w:val="24"/>
        </w:rPr>
      </w:pPr>
    </w:p>
    <w:p w14:paraId="5F0A3C9A" w14:textId="2D8AA8C2" w:rsidR="007A3596" w:rsidRDefault="006450C7" w:rsidP="001D03F1">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r w:rsidRPr="007515FB">
        <w:rPr>
          <w:rFonts w:ascii="Century Schoolbook" w:hAnsi="Century Schoolbook"/>
          <w:b/>
          <w:sz w:val="24"/>
          <w:szCs w:val="24"/>
        </w:rPr>
        <w:t>PART 252—SOLICITATION PROVISIONS AND CONTRACT CLAUSES</w:t>
      </w:r>
    </w:p>
    <w:p w14:paraId="3B78D72B" w14:textId="77777777" w:rsidR="004E71AD" w:rsidRPr="007515FB" w:rsidRDefault="004E71AD" w:rsidP="001D03F1">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26C3CCD1" w14:textId="13640436" w:rsidR="006450C7" w:rsidRPr="002403DE" w:rsidRDefault="006450C7" w:rsidP="001D03F1">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2403DE">
        <w:rPr>
          <w:rFonts w:ascii="Century Schoolbook" w:hAnsi="Century Schoolbook"/>
          <w:sz w:val="24"/>
          <w:szCs w:val="24"/>
        </w:rPr>
        <w:t>* * * * *</w:t>
      </w:r>
    </w:p>
    <w:p w14:paraId="43C1CE36" w14:textId="619DAD88" w:rsidR="005E676D" w:rsidRDefault="005E676D" w:rsidP="001D03F1">
      <w:pPr>
        <w:pStyle w:val="DFARS"/>
        <w:widowControl w:val="0"/>
        <w:tabs>
          <w:tab w:val="clear" w:pos="810"/>
          <w:tab w:val="left" w:pos="806"/>
        </w:tabs>
        <w:rPr>
          <w:rFonts w:cs="Courier New"/>
          <w:szCs w:val="24"/>
        </w:rPr>
      </w:pPr>
    </w:p>
    <w:p w14:paraId="791715AA" w14:textId="774336E5" w:rsidR="008A6A90" w:rsidRPr="008A6A90" w:rsidRDefault="008A6A90" w:rsidP="008A6A90">
      <w:pPr>
        <w:pStyle w:val="DFARS"/>
        <w:widowControl w:val="0"/>
        <w:tabs>
          <w:tab w:val="clear" w:pos="810"/>
          <w:tab w:val="left" w:pos="806"/>
        </w:tabs>
        <w:jc w:val="center"/>
        <w:rPr>
          <w:rFonts w:cs="Courier New"/>
          <w:b/>
          <w:bCs/>
          <w:szCs w:val="24"/>
        </w:rPr>
      </w:pPr>
      <w:r w:rsidRPr="008A6A90">
        <w:rPr>
          <w:rFonts w:cs="Courier New"/>
          <w:b/>
          <w:bCs/>
          <w:szCs w:val="24"/>
        </w:rPr>
        <w:t xml:space="preserve">SUBPART </w:t>
      </w:r>
      <w:r>
        <w:rPr>
          <w:rFonts w:cs="Courier New"/>
          <w:b/>
          <w:bCs/>
          <w:szCs w:val="24"/>
        </w:rPr>
        <w:t>252.2—TEXT OF PROVISIONS AND CLAUSES</w:t>
      </w:r>
    </w:p>
    <w:p w14:paraId="679F345E" w14:textId="53640217" w:rsidR="008A6A90" w:rsidRDefault="008A6A90" w:rsidP="001D03F1">
      <w:pPr>
        <w:pStyle w:val="DFARS"/>
        <w:widowControl w:val="0"/>
        <w:tabs>
          <w:tab w:val="clear" w:pos="810"/>
          <w:tab w:val="left" w:pos="806"/>
        </w:tabs>
        <w:rPr>
          <w:rFonts w:cs="Courier New"/>
          <w:szCs w:val="24"/>
        </w:rPr>
      </w:pPr>
    </w:p>
    <w:p w14:paraId="3EB11F98" w14:textId="55644A91" w:rsidR="008A6A90" w:rsidRDefault="008A6A90" w:rsidP="001D03F1">
      <w:pPr>
        <w:pStyle w:val="DFARS"/>
        <w:widowControl w:val="0"/>
        <w:tabs>
          <w:tab w:val="clear" w:pos="810"/>
          <w:tab w:val="left" w:pos="806"/>
        </w:tabs>
        <w:rPr>
          <w:rFonts w:cs="Courier New"/>
          <w:szCs w:val="24"/>
        </w:rPr>
      </w:pPr>
      <w:r>
        <w:rPr>
          <w:rFonts w:cs="Courier New"/>
          <w:szCs w:val="24"/>
        </w:rPr>
        <w:t>* * * * *</w:t>
      </w:r>
    </w:p>
    <w:p w14:paraId="6D81D4B6" w14:textId="77777777" w:rsidR="008A6A90" w:rsidRPr="007515FB" w:rsidRDefault="008A6A90" w:rsidP="001D03F1">
      <w:pPr>
        <w:pStyle w:val="DFARS"/>
        <w:widowControl w:val="0"/>
        <w:tabs>
          <w:tab w:val="clear" w:pos="810"/>
          <w:tab w:val="left" w:pos="806"/>
        </w:tabs>
        <w:rPr>
          <w:rFonts w:cs="Courier New"/>
          <w:szCs w:val="24"/>
        </w:rPr>
      </w:pPr>
    </w:p>
    <w:p w14:paraId="20ED209E" w14:textId="710D8E2B" w:rsidR="0035114C" w:rsidRPr="0035334F"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rPr>
      </w:pPr>
      <w:r w:rsidRPr="0035334F">
        <w:rPr>
          <w:rFonts w:ascii="Century Schoolbook" w:hAnsi="Century Schoolbook"/>
          <w:bCs/>
          <w:szCs w:val="24"/>
        </w:rPr>
        <w:t>252.225-7052  Restriction on the Acquisition of Certain Magnets</w:t>
      </w:r>
      <w:r w:rsidR="006C73FE">
        <w:rPr>
          <w:rFonts w:ascii="Century Schoolbook" w:hAnsi="Century Schoolbook"/>
          <w:bCs/>
          <w:szCs w:val="24"/>
          <w:lang w:val="en-US"/>
        </w:rPr>
        <w:t>, Tantalum,</w:t>
      </w:r>
      <w:r w:rsidRPr="0035334F">
        <w:rPr>
          <w:rFonts w:ascii="Century Schoolbook" w:hAnsi="Century Schoolbook"/>
          <w:bCs/>
          <w:szCs w:val="24"/>
        </w:rPr>
        <w:t xml:space="preserve"> and Tungsten.</w:t>
      </w:r>
    </w:p>
    <w:p w14:paraId="44091AE0" w14:textId="2B6C3AA2" w:rsidR="0035114C" w:rsidRPr="00F50140"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F50140">
        <w:rPr>
          <w:rFonts w:ascii="Century Schoolbook" w:hAnsi="Century Schoolbook"/>
          <w:b w:val="0"/>
          <w:bCs/>
          <w:szCs w:val="24"/>
        </w:rPr>
        <w:t>As prescribed in 225.7018-5, use the following clause:</w:t>
      </w:r>
    </w:p>
    <w:p w14:paraId="2C58D62C" w14:textId="77777777" w:rsidR="0035114C" w:rsidRPr="0035334F"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6419F655" w14:textId="5FEEBC2F" w:rsidR="0035114C" w:rsidRPr="001E3BA8" w:rsidRDefault="0035114C" w:rsidP="001D03F1">
      <w:pPr>
        <w:pStyle w:val="BodyText2"/>
        <w:widowControl w:val="0"/>
        <w:tabs>
          <w:tab w:val="left" w:pos="360"/>
          <w:tab w:val="left" w:pos="806"/>
          <w:tab w:val="left" w:pos="1210"/>
          <w:tab w:val="left" w:pos="1656"/>
          <w:tab w:val="left" w:pos="2131"/>
          <w:tab w:val="left" w:pos="2520"/>
        </w:tabs>
        <w:spacing w:line="240" w:lineRule="exact"/>
        <w:jc w:val="center"/>
        <w:rPr>
          <w:rFonts w:ascii="Century Schoolbook" w:hAnsi="Century Schoolbook"/>
          <w:b w:val="0"/>
          <w:bCs/>
          <w:szCs w:val="24"/>
          <w:lang w:val="en-US"/>
        </w:rPr>
      </w:pPr>
      <w:r w:rsidRPr="001B0441">
        <w:rPr>
          <w:rFonts w:ascii="Century Schoolbook" w:hAnsi="Century Schoolbook"/>
          <w:b w:val="0"/>
          <w:bCs/>
          <w:szCs w:val="24"/>
        </w:rPr>
        <w:t>RESTRICTION ON THE ACQUISITION OF CERTAIN MAGNETS</w:t>
      </w:r>
      <w:r w:rsidR="006C73FE">
        <w:rPr>
          <w:rFonts w:ascii="Century Schoolbook" w:hAnsi="Century Schoolbook"/>
          <w:b w:val="0"/>
          <w:bCs/>
          <w:szCs w:val="24"/>
          <w:lang w:val="en-US"/>
        </w:rPr>
        <w:t>, TANTALUM,</w:t>
      </w:r>
      <w:r w:rsidRPr="001B0441">
        <w:rPr>
          <w:rFonts w:ascii="Century Schoolbook" w:hAnsi="Century Schoolbook"/>
          <w:b w:val="0"/>
          <w:bCs/>
          <w:szCs w:val="24"/>
        </w:rPr>
        <w:t xml:space="preserve"> AND TUNGSTEN (</w:t>
      </w:r>
      <w:r w:rsidR="00FD0160">
        <w:rPr>
          <w:rFonts w:ascii="Century Schoolbook" w:hAnsi="Century Schoolbook"/>
          <w:b w:val="0"/>
          <w:bCs/>
          <w:strike/>
          <w:szCs w:val="24"/>
          <w:lang w:val="en-US"/>
        </w:rPr>
        <w:t>JAN</w:t>
      </w:r>
      <w:r w:rsidR="00FD0160" w:rsidRPr="008A6A90">
        <w:rPr>
          <w:rFonts w:ascii="Century Schoolbook" w:hAnsi="Century Schoolbook"/>
          <w:b w:val="0"/>
          <w:strike/>
          <w:szCs w:val="24"/>
          <w:lang w:val="en-US"/>
        </w:rPr>
        <w:t xml:space="preserve"> </w:t>
      </w:r>
      <w:r w:rsidR="00134C6A" w:rsidRPr="001E3BA8">
        <w:rPr>
          <w:rFonts w:ascii="Century Schoolbook" w:hAnsi="Century Schoolbook"/>
          <w:b w:val="0"/>
          <w:bCs/>
          <w:strike/>
          <w:szCs w:val="24"/>
          <w:lang w:val="en-US"/>
        </w:rPr>
        <w:t>2023</w:t>
      </w:r>
      <w:r w:rsidR="001E3BA8" w:rsidRPr="001E3BA8">
        <w:rPr>
          <w:rFonts w:ascii="Century Schoolbook" w:hAnsi="Century Schoolbook"/>
          <w:szCs w:val="24"/>
          <w:lang w:val="en-US"/>
        </w:rPr>
        <w:t>[</w:t>
      </w:r>
      <w:r w:rsidR="00110627">
        <w:rPr>
          <w:rFonts w:ascii="Century Schoolbook" w:hAnsi="Century Schoolbook"/>
          <w:szCs w:val="24"/>
          <w:lang w:val="en-US"/>
        </w:rPr>
        <w:t>MAY 2024</w:t>
      </w:r>
      <w:r w:rsidR="001E3BA8" w:rsidRPr="001E3BA8">
        <w:rPr>
          <w:rFonts w:ascii="Century Schoolbook" w:hAnsi="Century Schoolbook"/>
          <w:szCs w:val="24"/>
          <w:lang w:val="en-US"/>
        </w:rPr>
        <w:t>]</w:t>
      </w:r>
      <w:r w:rsidR="001E3BA8">
        <w:rPr>
          <w:rFonts w:ascii="Century Schoolbook" w:hAnsi="Century Schoolbook"/>
          <w:b w:val="0"/>
          <w:bCs/>
          <w:szCs w:val="24"/>
          <w:lang w:val="en-US"/>
        </w:rPr>
        <w:t>)</w:t>
      </w:r>
    </w:p>
    <w:p w14:paraId="530C129D" w14:textId="77777777" w:rsidR="0035114C" w:rsidRPr="0035334F"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209C071C" w14:textId="0733B5E8" w:rsidR="0035114C" w:rsidRPr="00731647"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35334F">
        <w:rPr>
          <w:rFonts w:ascii="Century Schoolbook" w:hAnsi="Century Schoolbook"/>
          <w:b w:val="0"/>
          <w:bCs/>
          <w:szCs w:val="24"/>
        </w:rPr>
        <w:tab/>
        <w:t xml:space="preserve">(a)  </w:t>
      </w:r>
      <w:r w:rsidRPr="0035334F">
        <w:rPr>
          <w:rFonts w:ascii="Century Schoolbook" w:hAnsi="Century Schoolbook"/>
          <w:b w:val="0"/>
          <w:bCs/>
          <w:i/>
          <w:szCs w:val="24"/>
        </w:rPr>
        <w:t>Definitions.</w:t>
      </w:r>
      <w:r w:rsidRPr="0035334F">
        <w:rPr>
          <w:rFonts w:ascii="Century Schoolbook" w:hAnsi="Century Schoolbook"/>
          <w:b w:val="0"/>
          <w:bCs/>
          <w:szCs w:val="24"/>
        </w:rPr>
        <w:t xml:space="preserve">  </w:t>
      </w:r>
      <w:r w:rsidR="00D31174">
        <w:rPr>
          <w:rFonts w:ascii="Century Schoolbook" w:hAnsi="Century Schoolbook"/>
          <w:b w:val="0"/>
          <w:bCs/>
          <w:szCs w:val="24"/>
          <w:lang w:val="en-US"/>
        </w:rPr>
        <w:t>* * *</w:t>
      </w:r>
    </w:p>
    <w:p w14:paraId="470AF225" w14:textId="77777777" w:rsidR="00D23D43" w:rsidRPr="001B0441" w:rsidRDefault="00D23D43"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1CC974FF" w14:textId="1CE123E5" w:rsidR="0035114C" w:rsidRPr="0035334F" w:rsidRDefault="001F6D6E"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Pr>
          <w:rFonts w:ascii="Century Schoolbook" w:hAnsi="Century Schoolbook"/>
          <w:b w:val="0"/>
          <w:bCs/>
          <w:szCs w:val="24"/>
        </w:rPr>
        <w:tab/>
      </w:r>
      <w:r w:rsidR="0035114C" w:rsidRPr="0035334F">
        <w:rPr>
          <w:rFonts w:ascii="Century Schoolbook" w:hAnsi="Century Schoolbook"/>
          <w:b w:val="0"/>
          <w:bCs/>
          <w:szCs w:val="24"/>
        </w:rPr>
        <w:t>“Covered material” means—</w:t>
      </w:r>
    </w:p>
    <w:p w14:paraId="779A1A79" w14:textId="77777777" w:rsidR="0035114C" w:rsidRPr="0035334F"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6DF68ADE" w14:textId="77777777" w:rsidR="0035114C" w:rsidRPr="0035334F"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sidRPr="0035334F">
        <w:rPr>
          <w:rFonts w:ascii="Century Schoolbook" w:hAnsi="Century Schoolbook"/>
          <w:b w:val="0"/>
          <w:bCs/>
          <w:szCs w:val="24"/>
        </w:rPr>
        <w:tab/>
        <w:t>(1)  Samarium-cobalt magnets;</w:t>
      </w:r>
    </w:p>
    <w:p w14:paraId="263A4AAE" w14:textId="77777777" w:rsidR="0035114C" w:rsidRPr="0035334F"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254FBB92" w14:textId="6E98186A" w:rsidR="0035114C"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sidRPr="0035334F">
        <w:rPr>
          <w:rFonts w:ascii="Century Schoolbook" w:hAnsi="Century Schoolbook"/>
          <w:b w:val="0"/>
          <w:bCs/>
          <w:szCs w:val="24"/>
        </w:rPr>
        <w:tab/>
        <w:t>(2)  Neodymium-iron-boron magnets;</w:t>
      </w:r>
    </w:p>
    <w:p w14:paraId="5BED9BD5" w14:textId="4651A43A" w:rsidR="00D23D43" w:rsidRPr="00903683" w:rsidRDefault="00D23D43"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45162368" w14:textId="5706EFF3" w:rsidR="00D23D43" w:rsidRPr="00903683" w:rsidRDefault="00D23D43"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903683">
        <w:rPr>
          <w:rFonts w:ascii="Century Schoolbook" w:hAnsi="Century Schoolbook"/>
          <w:b w:val="0"/>
          <w:bCs/>
          <w:szCs w:val="24"/>
        </w:rPr>
        <w:tab/>
      </w:r>
      <w:r w:rsidRPr="00903683">
        <w:rPr>
          <w:rFonts w:ascii="Century Schoolbook" w:hAnsi="Century Schoolbook"/>
          <w:b w:val="0"/>
          <w:bCs/>
          <w:szCs w:val="24"/>
        </w:rPr>
        <w:tab/>
      </w:r>
      <w:r w:rsidRPr="00903683">
        <w:rPr>
          <w:rFonts w:ascii="Century Schoolbook" w:hAnsi="Century Schoolbook"/>
          <w:b w:val="0"/>
          <w:bCs/>
          <w:szCs w:val="24"/>
          <w:lang w:val="en-US"/>
        </w:rPr>
        <w:t xml:space="preserve">(3)  </w:t>
      </w:r>
      <w:r w:rsidRPr="00A71711">
        <w:rPr>
          <w:rFonts w:ascii="Century Schoolbook" w:hAnsi="Century Schoolbook"/>
          <w:b w:val="0"/>
          <w:bCs/>
          <w:szCs w:val="24"/>
          <w:lang w:val="en-US"/>
        </w:rPr>
        <w:t>Tantalum metal</w:t>
      </w:r>
      <w:r w:rsidR="00F50140">
        <w:rPr>
          <w:rFonts w:ascii="Century Schoolbook" w:hAnsi="Century Schoolbook"/>
          <w:b w:val="0"/>
          <w:bCs/>
          <w:szCs w:val="24"/>
          <w:lang w:val="en-US"/>
        </w:rPr>
        <w:t>s</w:t>
      </w:r>
      <w:r w:rsidRPr="00903683">
        <w:rPr>
          <w:rFonts w:ascii="Century Schoolbook" w:hAnsi="Century Schoolbook"/>
          <w:b w:val="0"/>
          <w:bCs/>
          <w:szCs w:val="24"/>
          <w:lang w:val="en-US"/>
        </w:rPr>
        <w:t xml:space="preserve"> and alloy</w:t>
      </w:r>
      <w:r w:rsidR="008936A3" w:rsidRPr="00903683">
        <w:rPr>
          <w:rFonts w:ascii="Century Schoolbook" w:hAnsi="Century Schoolbook"/>
          <w:b w:val="0"/>
          <w:bCs/>
          <w:szCs w:val="24"/>
          <w:lang w:val="en-US"/>
        </w:rPr>
        <w:t>s</w:t>
      </w:r>
      <w:r w:rsidRPr="00903683">
        <w:rPr>
          <w:rFonts w:ascii="Century Schoolbook" w:hAnsi="Century Schoolbook"/>
          <w:b w:val="0"/>
          <w:bCs/>
          <w:szCs w:val="24"/>
          <w:lang w:val="en-US"/>
        </w:rPr>
        <w:t>;</w:t>
      </w:r>
    </w:p>
    <w:p w14:paraId="7EDB9904" w14:textId="77777777" w:rsidR="0035114C" w:rsidRPr="0035334F"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498A2B82" w14:textId="617060ED" w:rsidR="0035114C" w:rsidRPr="00903683"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sidRPr="0035334F">
        <w:rPr>
          <w:rFonts w:ascii="Century Schoolbook" w:hAnsi="Century Schoolbook"/>
          <w:b w:val="0"/>
          <w:bCs/>
          <w:szCs w:val="24"/>
        </w:rPr>
        <w:tab/>
      </w:r>
      <w:r w:rsidRPr="00903683">
        <w:rPr>
          <w:rFonts w:ascii="Century Schoolbook" w:hAnsi="Century Schoolbook"/>
          <w:b w:val="0"/>
          <w:bCs/>
          <w:szCs w:val="24"/>
        </w:rPr>
        <w:t>(</w:t>
      </w:r>
      <w:r w:rsidR="00903683" w:rsidRPr="00903683">
        <w:rPr>
          <w:rFonts w:ascii="Century Schoolbook" w:hAnsi="Century Schoolbook"/>
          <w:b w:val="0"/>
          <w:bCs/>
          <w:szCs w:val="24"/>
          <w:lang w:val="en-US"/>
        </w:rPr>
        <w:t>4</w:t>
      </w:r>
      <w:r w:rsidRPr="00903683">
        <w:rPr>
          <w:rFonts w:ascii="Century Schoolbook" w:hAnsi="Century Schoolbook"/>
          <w:b w:val="0"/>
          <w:bCs/>
          <w:szCs w:val="24"/>
        </w:rPr>
        <w:t>)  Tungsten metal powder; and</w:t>
      </w:r>
    </w:p>
    <w:p w14:paraId="54B3FA35" w14:textId="77777777" w:rsidR="0035114C" w:rsidRPr="0035334F"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1792B73F" w14:textId="65BD0199" w:rsidR="0035114C" w:rsidRPr="0035334F"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35334F">
        <w:rPr>
          <w:rFonts w:ascii="Century Schoolbook" w:hAnsi="Century Schoolbook"/>
          <w:b w:val="0"/>
          <w:bCs/>
          <w:szCs w:val="24"/>
        </w:rPr>
        <w:tab/>
      </w:r>
      <w:r w:rsidRPr="0035334F">
        <w:rPr>
          <w:rFonts w:ascii="Century Schoolbook" w:hAnsi="Century Schoolbook"/>
          <w:b w:val="0"/>
          <w:bCs/>
          <w:szCs w:val="24"/>
        </w:rPr>
        <w:tab/>
      </w:r>
      <w:r w:rsidRPr="00903683">
        <w:rPr>
          <w:rFonts w:ascii="Century Schoolbook" w:hAnsi="Century Schoolbook"/>
          <w:b w:val="0"/>
          <w:bCs/>
          <w:szCs w:val="24"/>
        </w:rPr>
        <w:t>(</w:t>
      </w:r>
      <w:r w:rsidR="00903683">
        <w:rPr>
          <w:rFonts w:ascii="Century Schoolbook" w:hAnsi="Century Schoolbook"/>
          <w:b w:val="0"/>
          <w:bCs/>
          <w:szCs w:val="24"/>
          <w:lang w:val="en-US"/>
        </w:rPr>
        <w:t>5</w:t>
      </w:r>
      <w:r w:rsidRPr="00903683">
        <w:rPr>
          <w:rFonts w:ascii="Century Schoolbook" w:hAnsi="Century Schoolbook"/>
          <w:b w:val="0"/>
          <w:bCs/>
          <w:szCs w:val="24"/>
        </w:rPr>
        <w:t xml:space="preserve">)  </w:t>
      </w:r>
      <w:r w:rsidRPr="0035334F">
        <w:rPr>
          <w:rFonts w:ascii="Century Schoolbook" w:hAnsi="Century Schoolbook"/>
          <w:b w:val="0"/>
          <w:bCs/>
          <w:szCs w:val="24"/>
        </w:rPr>
        <w:t>Tungsten heavy alloy or any finished or semi-finished component containing tungsten heavy alloy.</w:t>
      </w:r>
    </w:p>
    <w:p w14:paraId="728CA641" w14:textId="77777777" w:rsidR="0035114C"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4DCD1EC7" w14:textId="27BC8CC7" w:rsidR="0035114C" w:rsidRPr="00731647" w:rsidRDefault="00D31174"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Pr>
          <w:rFonts w:ascii="Century Schoolbook" w:hAnsi="Century Schoolbook"/>
          <w:b w:val="0"/>
          <w:bCs/>
          <w:szCs w:val="24"/>
          <w:lang w:val="en-US"/>
        </w:rPr>
        <w:t>* * *</w:t>
      </w:r>
      <w:r w:rsidR="00FD0160">
        <w:rPr>
          <w:rFonts w:ascii="Century Schoolbook" w:hAnsi="Century Schoolbook"/>
          <w:b w:val="0"/>
          <w:bCs/>
          <w:szCs w:val="24"/>
          <w:lang w:val="en-US"/>
        </w:rPr>
        <w:t xml:space="preserve"> * *</w:t>
      </w:r>
    </w:p>
    <w:p w14:paraId="512296A1" w14:textId="77777777" w:rsidR="0035114C" w:rsidRPr="0035334F"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0C9B475D" w14:textId="375396C3" w:rsidR="0035114C" w:rsidRDefault="0035114C"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i/>
          <w:szCs w:val="24"/>
          <w:lang w:val="en-US"/>
        </w:rPr>
      </w:pPr>
      <w:r w:rsidRPr="0035334F">
        <w:rPr>
          <w:rFonts w:ascii="Century Schoolbook" w:hAnsi="Century Schoolbook"/>
          <w:b w:val="0"/>
          <w:bCs/>
          <w:szCs w:val="24"/>
        </w:rPr>
        <w:tab/>
      </w:r>
      <w:r>
        <w:rPr>
          <w:rFonts w:ascii="Century Schoolbook" w:hAnsi="Century Schoolbook"/>
          <w:b w:val="0"/>
          <w:bCs/>
          <w:szCs w:val="24"/>
          <w:lang w:val="en-US"/>
        </w:rPr>
        <w:t xml:space="preserve">(b)  </w:t>
      </w:r>
      <w:r w:rsidRPr="00001635">
        <w:rPr>
          <w:rFonts w:ascii="Century Schoolbook" w:hAnsi="Century Schoolbook"/>
          <w:b w:val="0"/>
          <w:bCs/>
          <w:i/>
          <w:szCs w:val="24"/>
          <w:lang w:val="en-US"/>
        </w:rPr>
        <w:t>Restriction</w:t>
      </w:r>
      <w:r>
        <w:rPr>
          <w:rFonts w:ascii="Century Schoolbook" w:hAnsi="Century Schoolbook"/>
          <w:b w:val="0"/>
          <w:bCs/>
          <w:szCs w:val="24"/>
          <w:lang w:val="en-US"/>
        </w:rPr>
        <w:t>.</w:t>
      </w:r>
    </w:p>
    <w:p w14:paraId="3F1CFEB2" w14:textId="0F79E3BE" w:rsidR="00A07D54" w:rsidRDefault="00A07D54"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i/>
          <w:szCs w:val="24"/>
          <w:lang w:val="en-US"/>
        </w:rPr>
      </w:pPr>
    </w:p>
    <w:p w14:paraId="2AB008B0" w14:textId="4A29525A" w:rsidR="00DA2D4A" w:rsidRDefault="00A07D54"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eastAsia="x-none"/>
        </w:rPr>
      </w:pPr>
      <w:r>
        <w:rPr>
          <w:rFonts w:ascii="Century Schoolbook" w:eastAsia="Times New Roman" w:hAnsi="Century Schoolbook" w:cs="Times New Roman"/>
          <w:bCs/>
          <w:sz w:val="24"/>
          <w:szCs w:val="24"/>
          <w:lang w:eastAsia="x-none"/>
        </w:rPr>
        <w:tab/>
      </w:r>
      <w:r>
        <w:rPr>
          <w:rFonts w:ascii="Century Schoolbook" w:eastAsia="Times New Roman" w:hAnsi="Century Schoolbook" w:cs="Times New Roman"/>
          <w:bCs/>
          <w:sz w:val="24"/>
          <w:szCs w:val="24"/>
          <w:lang w:eastAsia="x-none"/>
        </w:rPr>
        <w:tab/>
      </w:r>
      <w:r w:rsidRPr="00A07D54">
        <w:rPr>
          <w:rFonts w:ascii="Century Schoolbook" w:eastAsia="Times New Roman" w:hAnsi="Century Schoolbook" w:cs="Times New Roman"/>
          <w:bCs/>
          <w:sz w:val="24"/>
          <w:szCs w:val="24"/>
          <w:lang w:eastAsia="x-none"/>
        </w:rPr>
        <w:t>(</w:t>
      </w:r>
      <w:r>
        <w:rPr>
          <w:rFonts w:ascii="Century Schoolbook" w:eastAsia="Times New Roman" w:hAnsi="Century Schoolbook" w:cs="Times New Roman"/>
          <w:bCs/>
          <w:sz w:val="24"/>
          <w:szCs w:val="24"/>
          <w:lang w:eastAsia="x-none"/>
        </w:rPr>
        <w:t>1</w:t>
      </w:r>
      <w:r w:rsidRPr="00A07D54">
        <w:rPr>
          <w:rFonts w:ascii="Century Schoolbook" w:eastAsia="Times New Roman" w:hAnsi="Century Schoolbook" w:cs="Times New Roman"/>
          <w:bCs/>
          <w:sz w:val="24"/>
          <w:szCs w:val="24"/>
          <w:lang w:eastAsia="x-none"/>
        </w:rPr>
        <w:t xml:space="preserve">)  </w:t>
      </w:r>
      <w:r w:rsidR="00023BAA" w:rsidRPr="00023BAA">
        <w:rPr>
          <w:rFonts w:ascii="Century Schoolbook" w:eastAsia="Times New Roman" w:hAnsi="Century Schoolbook" w:cs="Times New Roman"/>
          <w:bCs/>
          <w:sz w:val="24"/>
          <w:szCs w:val="24"/>
          <w:lang w:eastAsia="x-none"/>
        </w:rPr>
        <w:t>Except as provided in paragraph (c) of this clause</w:t>
      </w:r>
      <w:r w:rsidR="00D079C1" w:rsidRPr="00D079C1">
        <w:rPr>
          <w:rFonts w:ascii="Century Schoolbook" w:eastAsia="Times New Roman" w:hAnsi="Century Schoolbook" w:cs="Times New Roman"/>
          <w:bCs/>
          <w:strike/>
          <w:sz w:val="24"/>
          <w:szCs w:val="24"/>
          <w:lang w:eastAsia="x-none"/>
        </w:rPr>
        <w:t>,</w:t>
      </w:r>
      <w:r w:rsidR="00D079C1" w:rsidRPr="00D079C1">
        <w:rPr>
          <w:rFonts w:ascii="Century Schoolbook" w:eastAsia="Times New Roman" w:hAnsi="Century Schoolbook" w:cs="Times New Roman"/>
          <w:b/>
          <w:bCs/>
          <w:sz w:val="24"/>
          <w:szCs w:val="24"/>
          <w:lang w:eastAsia="x-none"/>
        </w:rPr>
        <w:t>[</w:t>
      </w:r>
      <w:r w:rsidR="00DA2D4A" w:rsidRPr="00D079C1">
        <w:rPr>
          <w:rFonts w:ascii="Century Schoolbook" w:eastAsia="Times New Roman" w:hAnsi="Century Schoolbook" w:cs="Times New Roman"/>
          <w:b/>
          <w:bCs/>
          <w:sz w:val="24"/>
          <w:szCs w:val="24"/>
          <w:lang w:eastAsia="x-none"/>
        </w:rPr>
        <w:t>—</w:t>
      </w:r>
    </w:p>
    <w:p w14:paraId="2E491AEB" w14:textId="77777777" w:rsidR="001E3BA8" w:rsidRDefault="001E3BA8"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eastAsia="x-none"/>
        </w:rPr>
      </w:pPr>
    </w:p>
    <w:p w14:paraId="6AC5A9E2" w14:textId="62E8C3AC" w:rsidR="00023BAA" w:rsidRPr="00005A63" w:rsidRDefault="00D079C1"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sz w:val="24"/>
          <w:szCs w:val="24"/>
          <w:lang w:eastAsia="x-none"/>
        </w:rPr>
      </w:pPr>
      <w:r>
        <w:rPr>
          <w:rFonts w:ascii="Century Schoolbook" w:eastAsia="Times New Roman" w:hAnsi="Century Schoolbook" w:cs="Times New Roman"/>
          <w:bCs/>
          <w:sz w:val="24"/>
          <w:szCs w:val="24"/>
          <w:lang w:eastAsia="x-none"/>
        </w:rPr>
        <w:tab/>
      </w:r>
      <w:r>
        <w:rPr>
          <w:rFonts w:ascii="Century Schoolbook" w:eastAsia="Times New Roman" w:hAnsi="Century Schoolbook" w:cs="Times New Roman"/>
          <w:bCs/>
          <w:sz w:val="24"/>
          <w:szCs w:val="24"/>
          <w:lang w:eastAsia="x-none"/>
        </w:rPr>
        <w:tab/>
      </w:r>
      <w:r>
        <w:rPr>
          <w:rFonts w:ascii="Century Schoolbook" w:eastAsia="Times New Roman" w:hAnsi="Century Schoolbook" w:cs="Times New Roman"/>
          <w:bCs/>
          <w:sz w:val="24"/>
          <w:szCs w:val="24"/>
          <w:lang w:eastAsia="x-none"/>
        </w:rPr>
        <w:tab/>
      </w:r>
      <w:r>
        <w:rPr>
          <w:rFonts w:ascii="Century Schoolbook" w:eastAsia="Times New Roman" w:hAnsi="Century Schoolbook" w:cs="Times New Roman"/>
          <w:bCs/>
          <w:sz w:val="24"/>
          <w:szCs w:val="24"/>
          <w:lang w:eastAsia="x-none"/>
        </w:rPr>
        <w:tab/>
      </w:r>
      <w:r w:rsidRPr="00D079C1">
        <w:rPr>
          <w:rFonts w:ascii="Century Schoolbook" w:eastAsia="Times New Roman" w:hAnsi="Century Schoolbook" w:cs="Times New Roman"/>
          <w:b/>
          <w:bCs/>
          <w:sz w:val="24"/>
          <w:szCs w:val="24"/>
          <w:lang w:eastAsia="x-none"/>
        </w:rPr>
        <w:t xml:space="preserve">(i) </w:t>
      </w:r>
      <w:r w:rsidR="00EB266E">
        <w:rPr>
          <w:rFonts w:ascii="Century Schoolbook" w:eastAsia="Times New Roman" w:hAnsi="Century Schoolbook" w:cs="Times New Roman"/>
          <w:b/>
          <w:bCs/>
          <w:sz w:val="24"/>
          <w:szCs w:val="24"/>
          <w:lang w:eastAsia="x-none"/>
        </w:rPr>
        <w:t xml:space="preserve"> </w:t>
      </w:r>
      <w:r w:rsidR="005F78DF">
        <w:rPr>
          <w:rFonts w:ascii="Century Schoolbook" w:eastAsia="Times New Roman" w:hAnsi="Century Schoolbook" w:cs="Times New Roman"/>
          <w:b/>
          <w:bCs/>
          <w:sz w:val="24"/>
          <w:szCs w:val="24"/>
          <w:lang w:eastAsia="x-none"/>
        </w:rPr>
        <w:t>E</w:t>
      </w:r>
      <w:r w:rsidR="005F78DF" w:rsidRPr="005F78DF">
        <w:rPr>
          <w:rFonts w:ascii="Century Schoolbook" w:eastAsia="Times New Roman" w:hAnsi="Century Schoolbook" w:cs="Times New Roman"/>
          <w:b/>
          <w:bCs/>
          <w:sz w:val="24"/>
          <w:szCs w:val="24"/>
          <w:lang w:eastAsia="x-none"/>
        </w:rPr>
        <w:t xml:space="preserve">ffective </w:t>
      </w:r>
      <w:r w:rsidR="00FD0160">
        <w:rPr>
          <w:rFonts w:ascii="Century Schoolbook" w:eastAsia="Times New Roman" w:hAnsi="Century Schoolbook" w:cs="Times New Roman"/>
          <w:b/>
          <w:bCs/>
          <w:sz w:val="24"/>
          <w:szCs w:val="24"/>
          <w:lang w:eastAsia="x-none"/>
        </w:rPr>
        <w:t xml:space="preserve">through </w:t>
      </w:r>
      <w:r w:rsidR="005F78DF" w:rsidRPr="005F78DF">
        <w:rPr>
          <w:rFonts w:ascii="Century Schoolbook" w:eastAsia="Times New Roman" w:hAnsi="Century Schoolbook" w:cs="Times New Roman"/>
          <w:b/>
          <w:bCs/>
          <w:sz w:val="24"/>
          <w:szCs w:val="24"/>
          <w:lang w:eastAsia="x-none"/>
        </w:rPr>
        <w:t xml:space="preserve">December 31, </w:t>
      </w:r>
      <w:r w:rsidR="00E82FAB" w:rsidRPr="001F2181">
        <w:rPr>
          <w:rFonts w:ascii="Century Schoolbook" w:eastAsia="Times New Roman" w:hAnsi="Century Schoolbook" w:cs="Times New Roman"/>
          <w:b/>
          <w:bCs/>
          <w:sz w:val="24"/>
          <w:szCs w:val="24"/>
          <w:lang w:eastAsia="x-none"/>
        </w:rPr>
        <w:t>2026</w:t>
      </w:r>
      <w:r w:rsidR="005F78DF">
        <w:rPr>
          <w:rFonts w:ascii="Century Schoolbook" w:eastAsia="Times New Roman" w:hAnsi="Century Schoolbook" w:cs="Times New Roman"/>
          <w:b/>
          <w:bCs/>
          <w:sz w:val="24"/>
          <w:szCs w:val="24"/>
          <w:lang w:eastAsia="x-none"/>
        </w:rPr>
        <w:t>,</w:t>
      </w:r>
      <w:r>
        <w:rPr>
          <w:rFonts w:ascii="Century Schoolbook" w:eastAsia="Times New Roman" w:hAnsi="Century Schoolbook" w:cs="Times New Roman"/>
          <w:b/>
          <w:bCs/>
          <w:sz w:val="24"/>
          <w:szCs w:val="24"/>
          <w:lang w:eastAsia="x-none"/>
        </w:rPr>
        <w:t>]</w:t>
      </w:r>
      <w:r w:rsidR="00FD0160" w:rsidRPr="00FD0160">
        <w:rPr>
          <w:rFonts w:ascii="Century Schoolbook" w:eastAsia="Times New Roman" w:hAnsi="Century Schoolbook" w:cs="Times New Roman"/>
          <w:sz w:val="24"/>
          <w:szCs w:val="24"/>
          <w:lang w:eastAsia="x-none"/>
        </w:rPr>
        <w:t xml:space="preserve"> </w:t>
      </w:r>
      <w:r w:rsidR="00023BAA" w:rsidRPr="005F78DF">
        <w:rPr>
          <w:rFonts w:ascii="Century Schoolbook" w:eastAsia="Times New Roman" w:hAnsi="Century Schoolbook" w:cs="Times New Roman"/>
          <w:bCs/>
          <w:sz w:val="24"/>
          <w:szCs w:val="24"/>
          <w:lang w:eastAsia="x-none"/>
        </w:rPr>
        <w:t>t</w:t>
      </w:r>
      <w:r w:rsidR="00023BAA" w:rsidRPr="00023BAA">
        <w:rPr>
          <w:rFonts w:ascii="Century Schoolbook" w:eastAsia="Times New Roman" w:hAnsi="Century Schoolbook" w:cs="Times New Roman"/>
          <w:bCs/>
          <w:sz w:val="24"/>
          <w:szCs w:val="24"/>
          <w:lang w:eastAsia="x-none"/>
        </w:rPr>
        <w:t xml:space="preserve">he Contractor shall not deliver under this contract any </w:t>
      </w:r>
      <w:r w:rsidR="00023BAA" w:rsidRPr="004E5B17">
        <w:rPr>
          <w:rFonts w:ascii="Century Schoolbook" w:eastAsia="Times New Roman" w:hAnsi="Century Schoolbook" w:cs="Times New Roman"/>
          <w:bCs/>
          <w:sz w:val="24"/>
          <w:szCs w:val="24"/>
          <w:lang w:eastAsia="x-none"/>
        </w:rPr>
        <w:t xml:space="preserve">covered material </w:t>
      </w:r>
      <w:r w:rsidR="00023BAA" w:rsidRPr="00AC76DF">
        <w:rPr>
          <w:rFonts w:ascii="Century Schoolbook" w:eastAsia="Times New Roman" w:hAnsi="Century Schoolbook" w:cs="Times New Roman"/>
          <w:bCs/>
          <w:sz w:val="24"/>
          <w:szCs w:val="24"/>
          <w:lang w:eastAsia="x-none"/>
        </w:rPr>
        <w:t>melted</w:t>
      </w:r>
      <w:r w:rsidR="00023BAA" w:rsidRPr="00023BAA">
        <w:rPr>
          <w:rFonts w:ascii="Century Schoolbook" w:eastAsia="Times New Roman" w:hAnsi="Century Schoolbook" w:cs="Times New Roman"/>
          <w:bCs/>
          <w:sz w:val="24"/>
          <w:szCs w:val="24"/>
          <w:lang w:eastAsia="x-none"/>
        </w:rPr>
        <w:t xml:space="preserve"> or produced in any covered country, or any end item, manufactured in any covered country, that contains a covered material</w:t>
      </w:r>
      <w:r w:rsidR="00023BAA" w:rsidRPr="00005A63">
        <w:rPr>
          <w:rFonts w:ascii="Century Schoolbook" w:eastAsia="Times New Roman" w:hAnsi="Century Schoolbook" w:cs="Times New Roman"/>
          <w:bCs/>
          <w:strike/>
          <w:sz w:val="24"/>
          <w:szCs w:val="24"/>
          <w:lang w:eastAsia="x-none"/>
        </w:rPr>
        <w:t xml:space="preserve"> (10 U.S.C. </w:t>
      </w:r>
      <w:r w:rsidR="00067BAF" w:rsidRPr="00005A63">
        <w:rPr>
          <w:rFonts w:ascii="Century Schoolbook" w:eastAsia="Times New Roman" w:hAnsi="Century Schoolbook" w:cs="Times New Roman"/>
          <w:bCs/>
          <w:strike/>
          <w:sz w:val="24"/>
          <w:szCs w:val="24"/>
          <w:lang w:eastAsia="x-none"/>
        </w:rPr>
        <w:t>4872</w:t>
      </w:r>
      <w:r w:rsidR="00023BAA" w:rsidRPr="00005A63">
        <w:rPr>
          <w:rFonts w:ascii="Century Schoolbook" w:eastAsia="Times New Roman" w:hAnsi="Century Schoolbook" w:cs="Times New Roman"/>
          <w:bCs/>
          <w:strike/>
          <w:sz w:val="24"/>
          <w:szCs w:val="24"/>
          <w:lang w:eastAsia="x-none"/>
        </w:rPr>
        <w:t>).</w:t>
      </w:r>
      <w:r w:rsidR="00005A63">
        <w:rPr>
          <w:rFonts w:ascii="Century Schoolbook" w:eastAsia="Times New Roman" w:hAnsi="Century Schoolbook" w:cs="Times New Roman"/>
          <w:b/>
          <w:sz w:val="24"/>
          <w:szCs w:val="24"/>
          <w:lang w:eastAsia="x-none"/>
        </w:rPr>
        <w:t>[; and</w:t>
      </w:r>
    </w:p>
    <w:p w14:paraId="4EDA37A4" w14:textId="77777777" w:rsidR="001E3BA8" w:rsidRDefault="001E3BA8"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Cs/>
          <w:sz w:val="24"/>
          <w:szCs w:val="24"/>
          <w:lang w:eastAsia="x-none"/>
        </w:rPr>
      </w:pPr>
    </w:p>
    <w:p w14:paraId="67E63A3A" w14:textId="3B0CDF4C" w:rsidR="00DA2D4A" w:rsidRDefault="00DA2D4A"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eastAsia="x-none"/>
        </w:rPr>
      </w:pPr>
      <w:r>
        <w:rPr>
          <w:rFonts w:ascii="Century Schoolbook" w:eastAsia="Times New Roman" w:hAnsi="Century Schoolbook" w:cs="Times New Roman"/>
          <w:bCs/>
          <w:sz w:val="24"/>
          <w:szCs w:val="24"/>
          <w:lang w:eastAsia="x-none"/>
        </w:rPr>
        <w:tab/>
      </w:r>
      <w:r>
        <w:rPr>
          <w:rFonts w:ascii="Century Schoolbook" w:eastAsia="Times New Roman" w:hAnsi="Century Schoolbook" w:cs="Times New Roman"/>
          <w:bCs/>
          <w:sz w:val="24"/>
          <w:szCs w:val="24"/>
          <w:lang w:eastAsia="x-none"/>
        </w:rPr>
        <w:tab/>
      </w:r>
      <w:r>
        <w:rPr>
          <w:rFonts w:ascii="Century Schoolbook" w:eastAsia="Times New Roman" w:hAnsi="Century Schoolbook" w:cs="Times New Roman"/>
          <w:bCs/>
          <w:sz w:val="24"/>
          <w:szCs w:val="24"/>
          <w:lang w:eastAsia="x-none"/>
        </w:rPr>
        <w:tab/>
      </w:r>
      <w:r>
        <w:rPr>
          <w:rFonts w:ascii="Century Schoolbook" w:eastAsia="Times New Roman" w:hAnsi="Century Schoolbook" w:cs="Times New Roman"/>
          <w:bCs/>
          <w:sz w:val="24"/>
          <w:szCs w:val="24"/>
          <w:lang w:eastAsia="x-none"/>
        </w:rPr>
        <w:tab/>
      </w:r>
      <w:r w:rsidR="00D079C1" w:rsidRPr="00D079C1">
        <w:rPr>
          <w:rFonts w:ascii="Century Schoolbook" w:eastAsia="Times New Roman" w:hAnsi="Century Schoolbook" w:cs="Times New Roman"/>
          <w:b/>
          <w:bCs/>
          <w:sz w:val="24"/>
          <w:szCs w:val="24"/>
          <w:lang w:eastAsia="x-none"/>
        </w:rPr>
        <w:t xml:space="preserve">(ii) </w:t>
      </w:r>
      <w:r w:rsidR="00EB266E">
        <w:rPr>
          <w:rFonts w:ascii="Century Schoolbook" w:eastAsia="Times New Roman" w:hAnsi="Century Schoolbook" w:cs="Times New Roman"/>
          <w:b/>
          <w:bCs/>
          <w:sz w:val="24"/>
          <w:szCs w:val="24"/>
          <w:lang w:eastAsia="x-none"/>
        </w:rPr>
        <w:t xml:space="preserve"> </w:t>
      </w:r>
      <w:r w:rsidR="00444F53">
        <w:rPr>
          <w:rFonts w:ascii="Century Schoolbook" w:eastAsia="Times New Roman" w:hAnsi="Century Schoolbook" w:cs="Times New Roman"/>
          <w:b/>
          <w:bCs/>
          <w:sz w:val="24"/>
          <w:szCs w:val="24"/>
          <w:lang w:eastAsia="x-none"/>
        </w:rPr>
        <w:t xml:space="preserve">Effective January 1, </w:t>
      </w:r>
      <w:r w:rsidR="00E82FAB" w:rsidRPr="001F2181">
        <w:rPr>
          <w:rFonts w:ascii="Century Schoolbook" w:eastAsia="Times New Roman" w:hAnsi="Century Schoolbook" w:cs="Times New Roman"/>
          <w:b/>
          <w:bCs/>
          <w:sz w:val="24"/>
          <w:szCs w:val="24"/>
          <w:lang w:eastAsia="x-none"/>
        </w:rPr>
        <w:t>2027</w:t>
      </w:r>
      <w:r w:rsidR="00444F53">
        <w:rPr>
          <w:rFonts w:ascii="Century Schoolbook" w:eastAsia="Times New Roman" w:hAnsi="Century Schoolbook" w:cs="Times New Roman"/>
          <w:b/>
          <w:bCs/>
          <w:sz w:val="24"/>
          <w:szCs w:val="24"/>
          <w:lang w:eastAsia="x-none"/>
        </w:rPr>
        <w:t>, t</w:t>
      </w:r>
      <w:r w:rsidRPr="00D079C1">
        <w:rPr>
          <w:rFonts w:ascii="Century Schoolbook" w:eastAsia="Times New Roman" w:hAnsi="Century Schoolbook" w:cs="Times New Roman"/>
          <w:b/>
          <w:bCs/>
          <w:sz w:val="24"/>
          <w:szCs w:val="24"/>
          <w:lang w:eastAsia="x-none"/>
        </w:rPr>
        <w:t xml:space="preserve">he Contractor shall not deliver under this contract any covered material mined, refined, separated, melted, or produced in any covered country, or any end item, manufactured in any covered country, that contains a covered material </w:t>
      </w:r>
      <w:bookmarkStart w:id="1" w:name="_Hlk159498391"/>
      <w:r w:rsidRPr="00D079C1">
        <w:rPr>
          <w:rFonts w:ascii="Century Schoolbook" w:eastAsia="Times New Roman" w:hAnsi="Century Schoolbook" w:cs="Times New Roman"/>
          <w:b/>
          <w:bCs/>
          <w:sz w:val="24"/>
          <w:szCs w:val="24"/>
          <w:lang w:eastAsia="x-none"/>
        </w:rPr>
        <w:t>(</w:t>
      </w:r>
      <w:r w:rsidR="00BE45CA">
        <w:rPr>
          <w:rFonts w:ascii="Century Schoolbook" w:eastAsia="Times New Roman" w:hAnsi="Century Schoolbook" w:cs="Times New Roman"/>
          <w:b/>
          <w:bCs/>
          <w:sz w:val="24"/>
          <w:szCs w:val="24"/>
          <w:lang w:eastAsia="x-none"/>
        </w:rPr>
        <w:t>s</w:t>
      </w:r>
      <w:r w:rsidR="00BE45CA" w:rsidRPr="00262842">
        <w:rPr>
          <w:rFonts w:ascii="Century Schoolbook" w:eastAsia="Times New Roman" w:hAnsi="Century Schoolbook" w:cs="Times New Roman"/>
          <w:b/>
          <w:color w:val="000000"/>
          <w:spacing w:val="-5"/>
          <w:sz w:val="24"/>
          <w:szCs w:val="24"/>
        </w:rPr>
        <w:t>ection 8</w:t>
      </w:r>
      <w:r w:rsidR="00BE45CA">
        <w:rPr>
          <w:rFonts w:ascii="Century Schoolbook" w:eastAsia="Times New Roman" w:hAnsi="Century Schoolbook" w:cs="Times New Roman"/>
          <w:b/>
          <w:color w:val="000000"/>
          <w:spacing w:val="-5"/>
          <w:sz w:val="24"/>
          <w:szCs w:val="24"/>
        </w:rPr>
        <w:t>5</w:t>
      </w:r>
      <w:r w:rsidR="00BE45CA" w:rsidRPr="00262842">
        <w:rPr>
          <w:rFonts w:ascii="Century Schoolbook" w:eastAsia="Times New Roman" w:hAnsi="Century Schoolbook" w:cs="Times New Roman"/>
          <w:b/>
          <w:color w:val="000000"/>
          <w:spacing w:val="-5"/>
          <w:sz w:val="24"/>
          <w:szCs w:val="24"/>
        </w:rPr>
        <w:t>4</w:t>
      </w:r>
      <w:r w:rsidR="00BE45CA">
        <w:rPr>
          <w:rFonts w:ascii="Century Schoolbook" w:eastAsia="Times New Roman" w:hAnsi="Century Schoolbook" w:cs="Times New Roman"/>
          <w:b/>
          <w:color w:val="000000"/>
          <w:spacing w:val="-5"/>
          <w:sz w:val="24"/>
          <w:szCs w:val="24"/>
        </w:rPr>
        <w:t>,</w:t>
      </w:r>
      <w:r w:rsidR="00BE45CA" w:rsidRPr="00262842">
        <w:rPr>
          <w:rFonts w:ascii="Century Schoolbook" w:eastAsia="Times New Roman" w:hAnsi="Century Schoolbook" w:cs="Times New Roman"/>
          <w:b/>
          <w:color w:val="000000"/>
          <w:spacing w:val="-5"/>
          <w:sz w:val="24"/>
          <w:szCs w:val="24"/>
        </w:rPr>
        <w:t xml:space="preserve"> Pub. L. 11</w:t>
      </w:r>
      <w:r w:rsidR="00BE45CA">
        <w:rPr>
          <w:rFonts w:ascii="Century Schoolbook" w:eastAsia="Times New Roman" w:hAnsi="Century Schoolbook" w:cs="Times New Roman"/>
          <w:b/>
          <w:color w:val="000000"/>
          <w:spacing w:val="-5"/>
          <w:sz w:val="24"/>
          <w:szCs w:val="24"/>
        </w:rPr>
        <w:t>8</w:t>
      </w:r>
      <w:r w:rsidR="00BE45CA" w:rsidRPr="00262842">
        <w:rPr>
          <w:rFonts w:ascii="Century Schoolbook" w:eastAsia="Times New Roman" w:hAnsi="Century Schoolbook" w:cs="Times New Roman"/>
          <w:b/>
          <w:color w:val="000000"/>
          <w:spacing w:val="-5"/>
          <w:sz w:val="24"/>
          <w:szCs w:val="24"/>
        </w:rPr>
        <w:t>-3</w:t>
      </w:r>
      <w:r w:rsidR="00BE45CA">
        <w:rPr>
          <w:rFonts w:ascii="Century Schoolbook" w:eastAsia="Times New Roman" w:hAnsi="Century Schoolbook" w:cs="Times New Roman"/>
          <w:b/>
          <w:color w:val="000000"/>
          <w:spacing w:val="-5"/>
          <w:sz w:val="24"/>
          <w:szCs w:val="24"/>
        </w:rPr>
        <w:t xml:space="preserve">1; </w:t>
      </w:r>
      <w:r w:rsidRPr="00D079C1">
        <w:rPr>
          <w:rFonts w:ascii="Century Schoolbook" w:eastAsia="Times New Roman" w:hAnsi="Century Schoolbook" w:cs="Times New Roman"/>
          <w:b/>
          <w:bCs/>
          <w:sz w:val="24"/>
          <w:szCs w:val="24"/>
          <w:lang w:eastAsia="x-none"/>
        </w:rPr>
        <w:t xml:space="preserve">10 U.S.C. </w:t>
      </w:r>
      <w:r w:rsidR="00D079C1">
        <w:rPr>
          <w:rFonts w:ascii="Century Schoolbook" w:eastAsia="Times New Roman" w:hAnsi="Century Schoolbook" w:cs="Times New Roman"/>
          <w:b/>
          <w:bCs/>
          <w:sz w:val="24"/>
          <w:szCs w:val="24"/>
          <w:lang w:eastAsia="x-none"/>
        </w:rPr>
        <w:t>4872</w:t>
      </w:r>
      <w:r w:rsidRPr="00D079C1">
        <w:rPr>
          <w:rFonts w:ascii="Century Schoolbook" w:eastAsia="Times New Roman" w:hAnsi="Century Schoolbook" w:cs="Times New Roman"/>
          <w:b/>
          <w:bCs/>
          <w:sz w:val="24"/>
          <w:szCs w:val="24"/>
          <w:lang w:eastAsia="x-none"/>
        </w:rPr>
        <w:t>)</w:t>
      </w:r>
      <w:bookmarkEnd w:id="1"/>
      <w:r w:rsidRPr="00D079C1">
        <w:rPr>
          <w:rFonts w:ascii="Century Schoolbook" w:eastAsia="Times New Roman" w:hAnsi="Century Schoolbook" w:cs="Times New Roman"/>
          <w:b/>
          <w:bCs/>
          <w:sz w:val="24"/>
          <w:szCs w:val="24"/>
          <w:lang w:eastAsia="x-none"/>
        </w:rPr>
        <w:t>.</w:t>
      </w:r>
      <w:r w:rsidR="00D079C1">
        <w:rPr>
          <w:rFonts w:ascii="Century Schoolbook" w:eastAsia="Times New Roman" w:hAnsi="Century Schoolbook" w:cs="Times New Roman"/>
          <w:b/>
          <w:bCs/>
          <w:sz w:val="24"/>
          <w:szCs w:val="24"/>
          <w:lang w:eastAsia="x-none"/>
        </w:rPr>
        <w:t>]</w:t>
      </w:r>
    </w:p>
    <w:p w14:paraId="129FE4E0" w14:textId="77777777" w:rsidR="001E3BA8" w:rsidRPr="00D079C1" w:rsidRDefault="001E3BA8" w:rsidP="001D03F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Times New Roman"/>
          <w:b/>
          <w:bCs/>
          <w:sz w:val="24"/>
          <w:szCs w:val="24"/>
          <w:lang w:eastAsia="x-none"/>
        </w:rPr>
      </w:pPr>
    </w:p>
    <w:p w14:paraId="05824CA7" w14:textId="74CE520C" w:rsidR="00CF414E" w:rsidRPr="00CF414E" w:rsidRDefault="00A07D54"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Pr>
          <w:rFonts w:ascii="Century Schoolbook" w:hAnsi="Century Schoolbook"/>
          <w:b w:val="0"/>
          <w:bCs/>
          <w:szCs w:val="24"/>
          <w:lang w:val="en-US"/>
        </w:rPr>
        <w:tab/>
      </w:r>
      <w:r>
        <w:rPr>
          <w:rFonts w:ascii="Century Schoolbook" w:hAnsi="Century Schoolbook"/>
          <w:b w:val="0"/>
          <w:bCs/>
          <w:szCs w:val="24"/>
          <w:lang w:val="en-US"/>
        </w:rPr>
        <w:tab/>
      </w:r>
      <w:r w:rsidRPr="00A07D54">
        <w:rPr>
          <w:rFonts w:ascii="Century Schoolbook" w:hAnsi="Century Schoolbook"/>
          <w:b w:val="0"/>
          <w:bCs/>
          <w:szCs w:val="24"/>
          <w:lang w:val="en-US"/>
        </w:rPr>
        <w:t>(2)</w:t>
      </w:r>
      <w:r w:rsidR="00CF414E" w:rsidRPr="00CF414E">
        <w:rPr>
          <w:rFonts w:ascii="Century Schoolbook" w:hAnsi="Century Schoolbook"/>
          <w:b w:val="0"/>
          <w:bCs/>
          <w:szCs w:val="24"/>
        </w:rPr>
        <w:t>(i)</w:t>
      </w:r>
      <w:r w:rsidR="003167F9" w:rsidRPr="003167F9">
        <w:rPr>
          <w:rFonts w:ascii="Century Schoolbook" w:hAnsi="Century Schoolbook"/>
          <w:bCs/>
          <w:szCs w:val="24"/>
          <w:lang w:val="en-US"/>
        </w:rPr>
        <w:t>[(A)</w:t>
      </w:r>
      <w:r w:rsidR="001E3BA8">
        <w:rPr>
          <w:rFonts w:ascii="Century Schoolbook" w:hAnsi="Century Schoolbook"/>
          <w:bCs/>
          <w:szCs w:val="24"/>
          <w:lang w:val="en-US"/>
        </w:rPr>
        <w:t xml:space="preserve"> </w:t>
      </w:r>
      <w:r w:rsidR="003167F9" w:rsidRPr="003167F9">
        <w:rPr>
          <w:rFonts w:ascii="Century Schoolbook" w:hAnsi="Century Schoolbook"/>
          <w:bCs/>
          <w:szCs w:val="24"/>
          <w:lang w:val="en-US"/>
        </w:rPr>
        <w:t xml:space="preserve"> Effective </w:t>
      </w:r>
      <w:r w:rsidR="00FD0160">
        <w:rPr>
          <w:rFonts w:ascii="Century Schoolbook" w:hAnsi="Century Schoolbook"/>
          <w:bCs/>
          <w:szCs w:val="24"/>
          <w:lang w:val="en-US"/>
        </w:rPr>
        <w:t xml:space="preserve">through </w:t>
      </w:r>
      <w:r w:rsidR="003167F9" w:rsidRPr="003167F9">
        <w:rPr>
          <w:rFonts w:ascii="Century Schoolbook" w:hAnsi="Century Schoolbook"/>
          <w:bCs/>
          <w:szCs w:val="24"/>
          <w:lang w:val="en-US"/>
        </w:rPr>
        <w:t xml:space="preserve">December 31, </w:t>
      </w:r>
      <w:r w:rsidR="008F2AE9" w:rsidRPr="001F2181">
        <w:rPr>
          <w:rFonts w:ascii="Century Schoolbook" w:hAnsi="Century Schoolbook"/>
          <w:bCs/>
          <w:szCs w:val="24"/>
          <w:lang w:val="en-US"/>
        </w:rPr>
        <w:t>2026</w:t>
      </w:r>
      <w:r w:rsidR="003167F9" w:rsidRPr="003167F9">
        <w:rPr>
          <w:rFonts w:ascii="Century Schoolbook" w:hAnsi="Century Schoolbook"/>
          <w:bCs/>
          <w:szCs w:val="24"/>
          <w:lang w:val="en-US"/>
        </w:rPr>
        <w:t>, f</w:t>
      </w:r>
      <w:r w:rsidR="00306CE5" w:rsidRPr="003167F9">
        <w:rPr>
          <w:rFonts w:ascii="Century Schoolbook" w:hAnsi="Century Schoolbook"/>
          <w:bCs/>
          <w:szCs w:val="24"/>
          <w:lang w:val="en-US"/>
        </w:rPr>
        <w:t>]</w:t>
      </w:r>
      <w:r w:rsidR="00CF414E" w:rsidRPr="003167F9">
        <w:rPr>
          <w:rFonts w:ascii="Century Schoolbook" w:hAnsi="Century Schoolbook"/>
          <w:b w:val="0"/>
          <w:bCs/>
          <w:strike/>
          <w:szCs w:val="24"/>
        </w:rPr>
        <w:t>F</w:t>
      </w:r>
      <w:r w:rsidR="00CF414E" w:rsidRPr="00CF414E">
        <w:rPr>
          <w:rFonts w:ascii="Century Schoolbook" w:hAnsi="Century Schoolbook"/>
          <w:b w:val="0"/>
          <w:bCs/>
          <w:szCs w:val="24"/>
        </w:rPr>
        <w:t>or samarium-cobalt magnets and neodymium</w:t>
      </w:r>
      <w:r w:rsidR="000C5CD6">
        <w:rPr>
          <w:rFonts w:ascii="Century Schoolbook" w:hAnsi="Century Schoolbook"/>
          <w:szCs w:val="24"/>
          <w:lang w:val="en-US"/>
        </w:rPr>
        <w:t>[-]</w:t>
      </w:r>
      <w:r w:rsidR="00CF414E" w:rsidRPr="000C5CD6">
        <w:rPr>
          <w:rFonts w:ascii="Century Schoolbook" w:hAnsi="Century Schoolbook"/>
          <w:b w:val="0"/>
          <w:bCs/>
          <w:strike/>
          <w:szCs w:val="24"/>
        </w:rPr>
        <w:t xml:space="preserve"> </w:t>
      </w:r>
      <w:r w:rsidR="00CF414E" w:rsidRPr="000C5CD6">
        <w:rPr>
          <w:rFonts w:ascii="Century Schoolbook" w:hAnsi="Century Schoolbook"/>
          <w:b w:val="0"/>
          <w:bCs/>
          <w:szCs w:val="24"/>
        </w:rPr>
        <w:t>i</w:t>
      </w:r>
      <w:r w:rsidR="00CF414E" w:rsidRPr="00CF414E">
        <w:rPr>
          <w:rFonts w:ascii="Century Schoolbook" w:hAnsi="Century Schoolbook"/>
          <w:b w:val="0"/>
          <w:bCs/>
          <w:szCs w:val="24"/>
        </w:rPr>
        <w:t>ron-boron magnets, this restriction includes</w:t>
      </w:r>
      <w:r w:rsidR="00CF414E" w:rsidRPr="007C7C9C">
        <w:rPr>
          <w:rFonts w:ascii="Century Schoolbook" w:hAnsi="Century Schoolbook"/>
          <w:b w:val="0"/>
          <w:bCs/>
          <w:strike/>
          <w:szCs w:val="24"/>
        </w:rPr>
        <w:t>—</w:t>
      </w:r>
    </w:p>
    <w:p w14:paraId="72C34774" w14:textId="2EDA2320" w:rsidR="00CF414E" w:rsidRPr="00CF414E" w:rsidRDefault="00CF414E"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48993476" w14:textId="7DDAB8A9" w:rsidR="00CF414E" w:rsidRPr="003167F9" w:rsidRDefault="001E3BA8"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Pr>
          <w:rFonts w:ascii="Century Schoolbook" w:hAnsi="Century Schoolbook"/>
          <w:b w:val="0"/>
          <w:bCs/>
          <w:szCs w:val="24"/>
        </w:rPr>
        <w:tab/>
      </w:r>
      <w:r>
        <w:rPr>
          <w:rFonts w:ascii="Century Schoolbook" w:hAnsi="Century Schoolbook"/>
          <w:b w:val="0"/>
          <w:bCs/>
          <w:szCs w:val="24"/>
        </w:rPr>
        <w:tab/>
      </w:r>
      <w:r>
        <w:rPr>
          <w:rFonts w:ascii="Century Schoolbook" w:hAnsi="Century Schoolbook"/>
          <w:b w:val="0"/>
          <w:bCs/>
          <w:szCs w:val="24"/>
        </w:rPr>
        <w:tab/>
      </w:r>
      <w:r>
        <w:rPr>
          <w:rFonts w:ascii="Century Schoolbook" w:hAnsi="Century Schoolbook"/>
          <w:b w:val="0"/>
          <w:bCs/>
          <w:szCs w:val="24"/>
        </w:rPr>
        <w:tab/>
      </w:r>
      <w:r>
        <w:rPr>
          <w:rFonts w:ascii="Century Schoolbook" w:hAnsi="Century Schoolbook"/>
          <w:b w:val="0"/>
          <w:bCs/>
          <w:szCs w:val="24"/>
        </w:rPr>
        <w:tab/>
      </w:r>
      <w:r w:rsidR="00CF414E" w:rsidRPr="003167F9">
        <w:rPr>
          <w:rFonts w:ascii="Century Schoolbook" w:hAnsi="Century Schoolbook"/>
          <w:b w:val="0"/>
          <w:bCs/>
          <w:szCs w:val="24"/>
        </w:rPr>
        <w:t>(</w:t>
      </w:r>
      <w:r w:rsidR="00CF414E" w:rsidRPr="003167F9">
        <w:rPr>
          <w:rFonts w:ascii="Century Schoolbook" w:hAnsi="Century Schoolbook"/>
          <w:b w:val="0"/>
          <w:bCs/>
          <w:strike/>
          <w:szCs w:val="24"/>
        </w:rPr>
        <w:t>A</w:t>
      </w:r>
      <w:r w:rsidR="003167F9" w:rsidRPr="003167F9">
        <w:rPr>
          <w:rFonts w:ascii="Century Schoolbook" w:hAnsi="Century Schoolbook"/>
          <w:bCs/>
          <w:szCs w:val="24"/>
          <w:lang w:val="en-US"/>
        </w:rPr>
        <w:t>[</w:t>
      </w:r>
      <w:r w:rsidR="003167F9" w:rsidRPr="001E3BA8">
        <w:rPr>
          <w:rFonts w:ascii="Century Schoolbook" w:hAnsi="Century Schoolbook"/>
          <w:bCs/>
          <w:i/>
          <w:iCs/>
          <w:szCs w:val="24"/>
          <w:lang w:val="en-US"/>
        </w:rPr>
        <w:t>1</w:t>
      </w:r>
      <w:r w:rsidR="003167F9" w:rsidRPr="003167F9">
        <w:rPr>
          <w:rFonts w:ascii="Century Schoolbook" w:hAnsi="Century Schoolbook"/>
          <w:bCs/>
          <w:szCs w:val="24"/>
          <w:lang w:val="en-US"/>
        </w:rPr>
        <w:t>]</w:t>
      </w:r>
      <w:r w:rsidR="00CF414E" w:rsidRPr="003167F9">
        <w:rPr>
          <w:rFonts w:ascii="Century Schoolbook" w:hAnsi="Century Schoolbook"/>
          <w:b w:val="0"/>
          <w:bCs/>
          <w:szCs w:val="24"/>
        </w:rPr>
        <w:t>)</w:t>
      </w:r>
      <w:r>
        <w:rPr>
          <w:rFonts w:ascii="Century Schoolbook" w:hAnsi="Century Schoolbook"/>
          <w:b w:val="0"/>
          <w:bCs/>
          <w:szCs w:val="24"/>
          <w:lang w:val="en-US"/>
        </w:rPr>
        <w:t xml:space="preserve">  </w:t>
      </w:r>
      <w:r w:rsidR="00CF414E" w:rsidRPr="003167F9">
        <w:rPr>
          <w:rFonts w:ascii="Century Schoolbook" w:hAnsi="Century Schoolbook"/>
          <w:b w:val="0"/>
          <w:bCs/>
          <w:szCs w:val="24"/>
        </w:rPr>
        <w:t>Melting samarium with cobalt to produce the samarium-cobalt alloy or melting neodymium with iron and boron to produce the neodymium-iron-boron alloy; and</w:t>
      </w:r>
    </w:p>
    <w:p w14:paraId="387E6E81" w14:textId="4AEB393C" w:rsidR="00CF414E" w:rsidRPr="003167F9" w:rsidRDefault="00CF414E"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65622A52" w14:textId="3ED2BF8C" w:rsidR="00CF414E" w:rsidRPr="003167F9" w:rsidRDefault="001E3BA8"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Pr>
          <w:rFonts w:ascii="Century Schoolbook" w:hAnsi="Century Schoolbook"/>
          <w:b w:val="0"/>
          <w:bCs/>
          <w:szCs w:val="24"/>
        </w:rPr>
        <w:tab/>
      </w:r>
      <w:r>
        <w:rPr>
          <w:rFonts w:ascii="Century Schoolbook" w:hAnsi="Century Schoolbook"/>
          <w:b w:val="0"/>
          <w:bCs/>
          <w:szCs w:val="24"/>
        </w:rPr>
        <w:tab/>
      </w:r>
      <w:r>
        <w:rPr>
          <w:rFonts w:ascii="Century Schoolbook" w:hAnsi="Century Schoolbook"/>
          <w:b w:val="0"/>
          <w:bCs/>
          <w:szCs w:val="24"/>
        </w:rPr>
        <w:tab/>
      </w:r>
      <w:r>
        <w:rPr>
          <w:rFonts w:ascii="Century Schoolbook" w:hAnsi="Century Schoolbook"/>
          <w:b w:val="0"/>
          <w:bCs/>
          <w:szCs w:val="24"/>
        </w:rPr>
        <w:tab/>
      </w:r>
      <w:r>
        <w:rPr>
          <w:rFonts w:ascii="Century Schoolbook" w:hAnsi="Century Schoolbook"/>
          <w:b w:val="0"/>
          <w:bCs/>
          <w:szCs w:val="24"/>
        </w:rPr>
        <w:tab/>
      </w:r>
      <w:r w:rsidR="00CF414E" w:rsidRPr="003167F9">
        <w:rPr>
          <w:rFonts w:ascii="Century Schoolbook" w:hAnsi="Century Schoolbook"/>
          <w:b w:val="0"/>
          <w:bCs/>
          <w:szCs w:val="24"/>
        </w:rPr>
        <w:t>(</w:t>
      </w:r>
      <w:r w:rsidR="00CF414E" w:rsidRPr="003167F9">
        <w:rPr>
          <w:rFonts w:ascii="Century Schoolbook" w:hAnsi="Century Schoolbook"/>
          <w:b w:val="0"/>
          <w:bCs/>
          <w:strike/>
          <w:szCs w:val="24"/>
        </w:rPr>
        <w:t>B</w:t>
      </w:r>
      <w:r w:rsidR="003167F9" w:rsidRPr="003167F9">
        <w:rPr>
          <w:rFonts w:ascii="Century Schoolbook" w:hAnsi="Century Schoolbook"/>
          <w:bCs/>
          <w:szCs w:val="24"/>
          <w:lang w:val="en-US"/>
        </w:rPr>
        <w:t>[</w:t>
      </w:r>
      <w:r w:rsidR="003167F9" w:rsidRPr="001E3BA8">
        <w:rPr>
          <w:rFonts w:ascii="Century Schoolbook" w:hAnsi="Century Schoolbook"/>
          <w:bCs/>
          <w:i/>
          <w:iCs/>
          <w:szCs w:val="24"/>
          <w:lang w:val="en-US"/>
        </w:rPr>
        <w:t>2</w:t>
      </w:r>
      <w:r w:rsidR="003167F9" w:rsidRPr="003167F9">
        <w:rPr>
          <w:rFonts w:ascii="Century Schoolbook" w:hAnsi="Century Schoolbook"/>
          <w:bCs/>
          <w:szCs w:val="24"/>
          <w:lang w:val="en-US"/>
        </w:rPr>
        <w:t>]</w:t>
      </w:r>
      <w:r w:rsidR="00CF414E" w:rsidRPr="003167F9">
        <w:rPr>
          <w:rFonts w:ascii="Century Schoolbook" w:hAnsi="Century Schoolbook"/>
          <w:b w:val="0"/>
          <w:bCs/>
          <w:szCs w:val="24"/>
        </w:rPr>
        <w:t>)</w:t>
      </w:r>
      <w:r>
        <w:rPr>
          <w:rFonts w:ascii="Century Schoolbook" w:hAnsi="Century Schoolbook"/>
          <w:b w:val="0"/>
          <w:bCs/>
          <w:szCs w:val="24"/>
          <w:lang w:val="en-US"/>
        </w:rPr>
        <w:t xml:space="preserve">  </w:t>
      </w:r>
      <w:r w:rsidR="00CF414E" w:rsidRPr="003167F9">
        <w:rPr>
          <w:rFonts w:ascii="Century Schoolbook" w:hAnsi="Century Schoolbook"/>
          <w:b w:val="0"/>
          <w:bCs/>
          <w:szCs w:val="24"/>
        </w:rPr>
        <w:t>All subsequent phases of production of the magnets, such as powder formation, pressing, sintering or bonding, and magnetization.</w:t>
      </w:r>
    </w:p>
    <w:p w14:paraId="24D4C957" w14:textId="7A2D4818" w:rsidR="003167F9" w:rsidRDefault="003167F9"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trike/>
          <w:szCs w:val="24"/>
        </w:rPr>
      </w:pPr>
    </w:p>
    <w:p w14:paraId="01FE755E" w14:textId="2F87E627" w:rsidR="00CF414E" w:rsidRDefault="003167F9"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r w:rsidRPr="003167F9">
        <w:rPr>
          <w:rFonts w:ascii="Century Schoolbook" w:hAnsi="Century Schoolbook"/>
          <w:bCs/>
          <w:szCs w:val="24"/>
        </w:rPr>
        <w:tab/>
      </w:r>
      <w:r w:rsidRPr="003167F9">
        <w:rPr>
          <w:rFonts w:ascii="Century Schoolbook" w:hAnsi="Century Schoolbook"/>
          <w:bCs/>
          <w:szCs w:val="24"/>
        </w:rPr>
        <w:tab/>
      </w:r>
      <w:r w:rsidRPr="003167F9">
        <w:rPr>
          <w:rFonts w:ascii="Century Schoolbook" w:hAnsi="Century Schoolbook"/>
          <w:bCs/>
          <w:szCs w:val="24"/>
        </w:rPr>
        <w:tab/>
      </w:r>
      <w:r w:rsidRPr="003167F9">
        <w:rPr>
          <w:rFonts w:ascii="Century Schoolbook" w:hAnsi="Century Schoolbook"/>
          <w:bCs/>
          <w:szCs w:val="24"/>
        </w:rPr>
        <w:tab/>
      </w:r>
      <w:r w:rsidRPr="003167F9">
        <w:rPr>
          <w:rFonts w:ascii="Century Schoolbook" w:hAnsi="Century Schoolbook"/>
          <w:bCs/>
          <w:szCs w:val="24"/>
          <w:lang w:val="en-US"/>
        </w:rPr>
        <w:t xml:space="preserve">[(B) </w:t>
      </w:r>
      <w:r w:rsidR="001E3BA8">
        <w:rPr>
          <w:rFonts w:ascii="Century Schoolbook" w:hAnsi="Century Schoolbook"/>
          <w:bCs/>
          <w:szCs w:val="24"/>
          <w:lang w:val="en-US"/>
        </w:rPr>
        <w:t xml:space="preserve"> </w:t>
      </w:r>
      <w:r w:rsidRPr="003167F9">
        <w:rPr>
          <w:rFonts w:ascii="Century Schoolbook" w:hAnsi="Century Schoolbook"/>
          <w:bCs/>
          <w:szCs w:val="24"/>
          <w:lang w:val="en-US"/>
        </w:rPr>
        <w:t xml:space="preserve">Effective January 1, </w:t>
      </w:r>
      <w:r w:rsidR="00670036" w:rsidRPr="001F2181">
        <w:rPr>
          <w:rFonts w:ascii="Century Schoolbook" w:hAnsi="Century Schoolbook"/>
          <w:bCs/>
          <w:szCs w:val="24"/>
          <w:lang w:val="en-US"/>
        </w:rPr>
        <w:t>2027</w:t>
      </w:r>
      <w:r>
        <w:rPr>
          <w:rFonts w:ascii="Century Schoolbook" w:hAnsi="Century Schoolbook"/>
          <w:bCs/>
          <w:szCs w:val="24"/>
          <w:lang w:val="en-US"/>
        </w:rPr>
        <w:t>, f</w:t>
      </w:r>
      <w:r w:rsidRPr="003167F9">
        <w:rPr>
          <w:rFonts w:ascii="Century Schoolbook" w:hAnsi="Century Schoolbook"/>
          <w:bCs/>
          <w:szCs w:val="24"/>
          <w:lang w:val="en-US"/>
        </w:rPr>
        <w:t>or samarium-cobalt magnets this restriction includes the entire supply chain from mining or production of a cobalt and samarium ore or feedstock, including recycled material, through production of finished magnets.]</w:t>
      </w:r>
    </w:p>
    <w:p w14:paraId="37A3043D" w14:textId="77777777" w:rsidR="001E3BA8" w:rsidRPr="00CF414E" w:rsidRDefault="001E3BA8"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19E94801" w14:textId="327F9EC0" w:rsidR="00CF414E" w:rsidRPr="00CF414E" w:rsidRDefault="001E3BA8"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Cs/>
          <w:szCs w:val="24"/>
        </w:rPr>
      </w:pPr>
      <w:r>
        <w:rPr>
          <w:rFonts w:ascii="Century Schoolbook" w:hAnsi="Century Schoolbook"/>
          <w:b w:val="0"/>
          <w:bCs/>
          <w:szCs w:val="24"/>
        </w:rPr>
        <w:tab/>
      </w:r>
      <w:r>
        <w:rPr>
          <w:rFonts w:ascii="Century Schoolbook" w:hAnsi="Century Schoolbook"/>
          <w:b w:val="0"/>
          <w:bCs/>
          <w:szCs w:val="24"/>
        </w:rPr>
        <w:tab/>
      </w:r>
      <w:r>
        <w:rPr>
          <w:rFonts w:ascii="Century Schoolbook" w:hAnsi="Century Schoolbook"/>
          <w:b w:val="0"/>
          <w:bCs/>
          <w:szCs w:val="24"/>
        </w:rPr>
        <w:tab/>
      </w:r>
      <w:r w:rsidR="00CF414E" w:rsidRPr="00CF414E">
        <w:rPr>
          <w:rFonts w:ascii="Century Schoolbook" w:hAnsi="Century Schoolbook"/>
          <w:b w:val="0"/>
          <w:bCs/>
          <w:szCs w:val="24"/>
        </w:rPr>
        <w:t>(ii)</w:t>
      </w:r>
      <w:r>
        <w:rPr>
          <w:rFonts w:ascii="Century Schoolbook" w:hAnsi="Century Schoolbook"/>
          <w:b w:val="0"/>
          <w:bCs/>
          <w:szCs w:val="24"/>
          <w:lang w:val="en-US"/>
        </w:rPr>
        <w:t xml:space="preserve">  </w:t>
      </w:r>
      <w:r w:rsidR="00CF414E" w:rsidRPr="00CF414E">
        <w:rPr>
          <w:rFonts w:ascii="Century Schoolbook" w:hAnsi="Century Schoolbook"/>
          <w:b w:val="0"/>
          <w:bCs/>
          <w:szCs w:val="24"/>
        </w:rPr>
        <w:t>The restriction on melting and producing of samarium-cobalt magnets is in addition to any applicable restrictions on melting of specialty metals if the clause at</w:t>
      </w:r>
      <w:r w:rsidR="00FD0160">
        <w:rPr>
          <w:rFonts w:ascii="Century Schoolbook" w:hAnsi="Century Schoolbook"/>
          <w:b w:val="0"/>
          <w:bCs/>
          <w:szCs w:val="24"/>
          <w:lang w:val="en-US"/>
        </w:rPr>
        <w:t xml:space="preserve"> </w:t>
      </w:r>
      <w:r w:rsidR="00E077AD" w:rsidRPr="00E077AD">
        <w:rPr>
          <w:rFonts w:ascii="Century Schoolbook" w:hAnsi="Century Schoolbook"/>
          <w:b w:val="0"/>
          <w:bCs/>
          <w:szCs w:val="24"/>
        </w:rPr>
        <w:t>252.225-7009</w:t>
      </w:r>
      <w:r w:rsidR="00CF414E" w:rsidRPr="00CF414E">
        <w:rPr>
          <w:rFonts w:ascii="Century Schoolbook" w:hAnsi="Century Schoolbook"/>
          <w:b w:val="0"/>
          <w:bCs/>
          <w:szCs w:val="24"/>
        </w:rPr>
        <w:t>, Restriction on Acquisition of Certain Articles Containing Specialty Metals, is included in the contract.</w:t>
      </w:r>
    </w:p>
    <w:p w14:paraId="5222B794" w14:textId="6B1E7219" w:rsidR="00A07D54" w:rsidRPr="00A07D54" w:rsidRDefault="00A07D54" w:rsidP="001D03F1">
      <w:pPr>
        <w:pStyle w:val="BodyText2"/>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2B6699A4" w14:textId="2E177CE5" w:rsidR="00733BE6" w:rsidRPr="00733BE6"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szCs w:val="24"/>
          <w:lang w:val="en-US"/>
        </w:rPr>
      </w:pPr>
      <w:r w:rsidRPr="001B0441">
        <w:rPr>
          <w:rFonts w:ascii="Century Schoolbook" w:hAnsi="Century Schoolbook"/>
          <w:b w:val="0"/>
          <w:bCs/>
          <w:szCs w:val="24"/>
        </w:rPr>
        <w:tab/>
      </w:r>
      <w:r w:rsidR="001A7379">
        <w:rPr>
          <w:rFonts w:ascii="Century Schoolbook" w:hAnsi="Century Schoolbook"/>
          <w:b w:val="0"/>
          <w:bCs/>
          <w:szCs w:val="24"/>
        </w:rPr>
        <w:tab/>
      </w:r>
      <w:r w:rsidRPr="001B0441">
        <w:rPr>
          <w:rFonts w:ascii="Century Schoolbook" w:hAnsi="Century Schoolbook"/>
          <w:b w:val="0"/>
          <w:bCs/>
          <w:szCs w:val="24"/>
        </w:rPr>
        <w:t>(3</w:t>
      </w:r>
      <w:r w:rsidRPr="00733BE6">
        <w:rPr>
          <w:rFonts w:ascii="Century Schoolbook" w:hAnsi="Century Schoolbook"/>
          <w:b w:val="0"/>
          <w:bCs/>
          <w:szCs w:val="24"/>
        </w:rPr>
        <w:t>)</w:t>
      </w:r>
      <w:r w:rsidR="00733BE6" w:rsidRPr="00733BE6">
        <w:rPr>
          <w:rFonts w:ascii="Century Schoolbook" w:hAnsi="Century Schoolbook"/>
          <w:bCs/>
          <w:szCs w:val="24"/>
          <w:lang w:val="en-US"/>
        </w:rPr>
        <w:t>[</w:t>
      </w:r>
      <w:r w:rsidR="00733BE6" w:rsidRPr="00733BE6">
        <w:rPr>
          <w:rFonts w:ascii="Century Schoolbook" w:hAnsi="Century Schoolbook" w:cs="Courier New"/>
          <w:szCs w:val="24"/>
          <w:lang w:val="en-US"/>
        </w:rPr>
        <w:t xml:space="preserve">  </w:t>
      </w:r>
      <w:r w:rsidR="00667E82">
        <w:rPr>
          <w:rFonts w:ascii="Century Schoolbook" w:hAnsi="Century Schoolbook" w:cs="Courier New"/>
          <w:szCs w:val="24"/>
          <w:lang w:val="en-US"/>
        </w:rPr>
        <w:t xml:space="preserve">Effective January 1, </w:t>
      </w:r>
      <w:r w:rsidR="00171B7D" w:rsidRPr="001F2181">
        <w:rPr>
          <w:rFonts w:ascii="Century Schoolbook" w:hAnsi="Century Schoolbook" w:cs="Courier New"/>
          <w:szCs w:val="24"/>
          <w:lang w:val="en-US"/>
        </w:rPr>
        <w:t>2027</w:t>
      </w:r>
      <w:r w:rsidR="00667E82">
        <w:rPr>
          <w:rFonts w:ascii="Century Schoolbook" w:hAnsi="Century Schoolbook" w:cs="Courier New"/>
          <w:szCs w:val="24"/>
          <w:lang w:val="en-US"/>
        </w:rPr>
        <w:t>, f</w:t>
      </w:r>
      <w:r w:rsidR="00733BE6" w:rsidRPr="00733BE6">
        <w:rPr>
          <w:rFonts w:ascii="Century Schoolbook" w:hAnsi="Century Schoolbook" w:cs="Courier New"/>
          <w:szCs w:val="24"/>
          <w:lang w:val="en-US"/>
        </w:rPr>
        <w:t xml:space="preserve">or neodymium-iron-boron magnets, this restriction includes </w:t>
      </w:r>
      <w:r w:rsidR="00FD0160">
        <w:rPr>
          <w:rFonts w:ascii="Century Schoolbook" w:hAnsi="Century Schoolbook" w:cs="Courier New"/>
          <w:szCs w:val="24"/>
          <w:lang w:val="en-US"/>
        </w:rPr>
        <w:t xml:space="preserve">the </w:t>
      </w:r>
      <w:r w:rsidR="00733BE6" w:rsidRPr="00733BE6">
        <w:rPr>
          <w:rFonts w:ascii="Century Schoolbook" w:hAnsi="Century Schoolbook" w:cs="Courier New"/>
          <w:szCs w:val="24"/>
          <w:lang w:val="en-US"/>
        </w:rPr>
        <w:t>entire supply chain from mining of neodymium, iron, and boron through production of finished magnets.</w:t>
      </w:r>
    </w:p>
    <w:p w14:paraId="1A20E366" w14:textId="77777777" w:rsidR="00733BE6" w:rsidRPr="00733BE6" w:rsidRDefault="00733BE6"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val="0"/>
          <w:szCs w:val="24"/>
          <w:lang w:val="en-US"/>
        </w:rPr>
      </w:pPr>
    </w:p>
    <w:p w14:paraId="2F1F43AB" w14:textId="2C092767" w:rsidR="004D7492" w:rsidRPr="00667F45" w:rsidRDefault="006B19B4"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u w:val="single"/>
          <w:lang w:val="en-US"/>
        </w:rPr>
      </w:pPr>
      <w:r>
        <w:rPr>
          <w:rFonts w:ascii="Century Schoolbook" w:hAnsi="Century Schoolbook" w:cs="Courier New"/>
          <w:szCs w:val="24"/>
          <w:lang w:val="en-US"/>
        </w:rPr>
        <w:tab/>
      </w:r>
      <w:r>
        <w:rPr>
          <w:rFonts w:ascii="Century Schoolbook" w:hAnsi="Century Schoolbook" w:cs="Courier New"/>
          <w:szCs w:val="24"/>
          <w:lang w:val="en-US"/>
        </w:rPr>
        <w:tab/>
      </w:r>
      <w:r w:rsidR="00733BE6" w:rsidRPr="00733BE6">
        <w:rPr>
          <w:rFonts w:ascii="Century Schoolbook" w:hAnsi="Century Schoolbook" w:cs="Courier New"/>
          <w:szCs w:val="24"/>
          <w:lang w:val="en-US"/>
        </w:rPr>
        <w:t>(4)</w:t>
      </w:r>
      <w:r w:rsidR="00667F45">
        <w:rPr>
          <w:rFonts w:ascii="Century Schoolbook" w:hAnsi="Century Schoolbook" w:cs="Courier New"/>
          <w:szCs w:val="24"/>
          <w:lang w:val="en-US"/>
        </w:rPr>
        <w:t>(i)</w:t>
      </w:r>
      <w:r w:rsidR="001E3BA8">
        <w:rPr>
          <w:rFonts w:ascii="Century Schoolbook" w:hAnsi="Century Schoolbook" w:cs="Courier New"/>
          <w:szCs w:val="24"/>
          <w:lang w:val="en-US"/>
        </w:rPr>
        <w:t xml:space="preserve"> </w:t>
      </w:r>
      <w:r w:rsidR="00667F45">
        <w:rPr>
          <w:rFonts w:ascii="Century Schoolbook" w:hAnsi="Century Schoolbook" w:cs="Courier New"/>
          <w:szCs w:val="24"/>
          <w:lang w:val="en-US"/>
        </w:rPr>
        <w:t xml:space="preserve"> Effective </w:t>
      </w:r>
      <w:r w:rsidR="00FD0160">
        <w:rPr>
          <w:rFonts w:ascii="Century Schoolbook" w:hAnsi="Century Schoolbook" w:cs="Courier New"/>
          <w:szCs w:val="24"/>
          <w:lang w:val="en-US"/>
        </w:rPr>
        <w:t xml:space="preserve">through </w:t>
      </w:r>
      <w:r w:rsidR="00667F45">
        <w:rPr>
          <w:rFonts w:ascii="Century Schoolbook" w:hAnsi="Century Schoolbook" w:cs="Courier New"/>
          <w:szCs w:val="24"/>
          <w:lang w:val="en-US"/>
        </w:rPr>
        <w:t xml:space="preserve">December 31, </w:t>
      </w:r>
      <w:r w:rsidR="00171B7D" w:rsidRPr="001F2181">
        <w:rPr>
          <w:rFonts w:ascii="Century Schoolbook" w:hAnsi="Century Schoolbook" w:cs="Courier New"/>
          <w:szCs w:val="24"/>
          <w:lang w:val="en-US"/>
        </w:rPr>
        <w:t>2026</w:t>
      </w:r>
      <w:r w:rsidR="00667F45">
        <w:rPr>
          <w:rFonts w:ascii="Century Schoolbook" w:hAnsi="Century Schoolbook" w:cs="Courier New"/>
          <w:szCs w:val="24"/>
          <w:lang w:val="en-US"/>
        </w:rPr>
        <w:t>,</w:t>
      </w:r>
      <w:r w:rsidR="00733BE6" w:rsidRPr="00733BE6">
        <w:rPr>
          <w:rFonts w:ascii="Century Schoolbook" w:hAnsi="Century Schoolbook" w:cs="Courier New"/>
          <w:szCs w:val="24"/>
          <w:lang w:val="en-US"/>
        </w:rPr>
        <w:t xml:space="preserve"> ]</w:t>
      </w:r>
      <w:r w:rsidR="004D7492" w:rsidRPr="00667F45">
        <w:rPr>
          <w:rFonts w:ascii="Century Schoolbook" w:hAnsi="Century Schoolbook"/>
          <w:b w:val="0"/>
          <w:bCs/>
          <w:strike/>
          <w:szCs w:val="24"/>
          <w:lang w:val="en-US"/>
        </w:rPr>
        <w:t>F</w:t>
      </w:r>
      <w:r w:rsidR="00667F45" w:rsidRPr="00667F45">
        <w:rPr>
          <w:rFonts w:ascii="Century Schoolbook" w:hAnsi="Century Schoolbook"/>
          <w:bCs/>
          <w:szCs w:val="24"/>
          <w:lang w:val="en-US"/>
        </w:rPr>
        <w:t>[f]</w:t>
      </w:r>
      <w:r w:rsidR="004D7492" w:rsidRPr="00564B67">
        <w:rPr>
          <w:rFonts w:ascii="Century Schoolbook" w:hAnsi="Century Schoolbook"/>
          <w:b w:val="0"/>
          <w:bCs/>
          <w:szCs w:val="24"/>
          <w:lang w:val="en-US"/>
        </w:rPr>
        <w:t xml:space="preserve">or </w:t>
      </w:r>
      <w:r w:rsidR="004D7492" w:rsidRPr="00A71711">
        <w:rPr>
          <w:rFonts w:ascii="Century Schoolbook" w:hAnsi="Century Schoolbook"/>
          <w:b w:val="0"/>
          <w:bCs/>
          <w:szCs w:val="24"/>
          <w:lang w:val="en-US"/>
        </w:rPr>
        <w:t>production of tantalum metal</w:t>
      </w:r>
      <w:r w:rsidR="001B2309">
        <w:rPr>
          <w:rFonts w:ascii="Century Schoolbook" w:hAnsi="Century Schoolbook"/>
          <w:b w:val="0"/>
          <w:bCs/>
          <w:szCs w:val="24"/>
          <w:lang w:val="en-US"/>
        </w:rPr>
        <w:t>s of any kind</w:t>
      </w:r>
      <w:r w:rsidR="004D7492" w:rsidRPr="00A71711">
        <w:rPr>
          <w:rFonts w:ascii="Century Schoolbook" w:hAnsi="Century Schoolbook"/>
          <w:b w:val="0"/>
          <w:bCs/>
          <w:szCs w:val="24"/>
          <w:lang w:val="en-US"/>
        </w:rPr>
        <w:t xml:space="preserve"> and alloys, </w:t>
      </w:r>
      <w:r w:rsidR="004D7492" w:rsidRPr="00F44F89">
        <w:rPr>
          <w:rFonts w:ascii="Century Schoolbook" w:hAnsi="Century Schoolbook"/>
          <w:b w:val="0"/>
          <w:bCs/>
          <w:szCs w:val="24"/>
          <w:lang w:val="en-US"/>
        </w:rPr>
        <w:t>this restriction</w:t>
      </w:r>
      <w:r w:rsidR="004D7492" w:rsidRPr="004E3952">
        <w:rPr>
          <w:rFonts w:ascii="Century Schoolbook" w:hAnsi="Century Schoolbook"/>
          <w:b w:val="0"/>
          <w:bCs/>
          <w:szCs w:val="24"/>
          <w:lang w:val="en-US"/>
        </w:rPr>
        <w:t xml:space="preserve"> </w:t>
      </w:r>
      <w:r w:rsidR="004D7492" w:rsidRPr="00F44F89">
        <w:rPr>
          <w:rFonts w:ascii="Century Schoolbook" w:hAnsi="Century Schoolbook"/>
          <w:b w:val="0"/>
          <w:bCs/>
          <w:szCs w:val="24"/>
          <w:lang w:val="en-US"/>
        </w:rPr>
        <w:t xml:space="preserve">includes </w:t>
      </w:r>
      <w:r w:rsidR="004D7492" w:rsidRPr="00667F45">
        <w:rPr>
          <w:rFonts w:ascii="Century Schoolbook" w:hAnsi="Century Schoolbook"/>
          <w:b w:val="0"/>
          <w:bCs/>
          <w:szCs w:val="24"/>
          <w:lang w:val="en-US"/>
        </w:rPr>
        <w:t xml:space="preserve">the reduction </w:t>
      </w:r>
      <w:r w:rsidR="00E47171" w:rsidRPr="00667F45">
        <w:rPr>
          <w:rFonts w:ascii="Century Schoolbook" w:hAnsi="Century Schoolbook"/>
          <w:b w:val="0"/>
          <w:bCs/>
          <w:szCs w:val="24"/>
          <w:lang w:val="en-US"/>
        </w:rPr>
        <w:t>or melting of any form</w:t>
      </w:r>
      <w:r w:rsidR="003C3C6A" w:rsidRPr="00667F45">
        <w:rPr>
          <w:rFonts w:ascii="Century Schoolbook" w:hAnsi="Century Schoolbook"/>
          <w:b w:val="0"/>
          <w:bCs/>
          <w:szCs w:val="24"/>
          <w:lang w:val="en-US"/>
        </w:rPr>
        <w:t xml:space="preserve"> </w:t>
      </w:r>
      <w:r w:rsidR="004D7492" w:rsidRPr="00667F45">
        <w:rPr>
          <w:rFonts w:ascii="Century Schoolbook" w:hAnsi="Century Schoolbook"/>
          <w:b w:val="0"/>
          <w:bCs/>
          <w:szCs w:val="24"/>
          <w:lang w:val="en-US"/>
        </w:rPr>
        <w:t xml:space="preserve">of tantalum to create tantalum metal including unwrought, </w:t>
      </w:r>
      <w:r w:rsidR="004D7492" w:rsidRPr="00667F45">
        <w:rPr>
          <w:rFonts w:ascii="Century Schoolbook" w:hAnsi="Century Schoolbook"/>
          <w:b w:val="0"/>
          <w:bCs/>
          <w:szCs w:val="24"/>
          <w:lang w:val="en-US"/>
        </w:rPr>
        <w:lastRenderedPageBreak/>
        <w:t>powder, mill products, and alloys.  The restriction also covers all subsequent phases of production of tantalum metal</w:t>
      </w:r>
      <w:r w:rsidR="00E47171" w:rsidRPr="00667F45">
        <w:rPr>
          <w:rFonts w:ascii="Century Schoolbook" w:hAnsi="Century Schoolbook"/>
          <w:b w:val="0"/>
          <w:bCs/>
          <w:szCs w:val="24"/>
          <w:lang w:val="en-US"/>
        </w:rPr>
        <w:t>s</w:t>
      </w:r>
      <w:r w:rsidR="004D7492" w:rsidRPr="00667F45">
        <w:rPr>
          <w:rFonts w:ascii="Century Schoolbook" w:hAnsi="Century Schoolbook"/>
          <w:b w:val="0"/>
          <w:bCs/>
          <w:szCs w:val="24"/>
          <w:lang w:val="en-US"/>
        </w:rPr>
        <w:t xml:space="preserve"> and alloys.</w:t>
      </w:r>
    </w:p>
    <w:p w14:paraId="5478F12B" w14:textId="77777777" w:rsidR="00617252" w:rsidRPr="00FD0160" w:rsidRDefault="00617252" w:rsidP="00617252">
      <w:pPr>
        <w:widowControl w:val="0"/>
        <w:tabs>
          <w:tab w:val="left" w:pos="360"/>
          <w:tab w:val="left" w:pos="806"/>
          <w:tab w:val="left" w:pos="1210"/>
          <w:tab w:val="left" w:pos="1656"/>
          <w:tab w:val="left" w:pos="2131"/>
          <w:tab w:val="left" w:pos="2520"/>
        </w:tabs>
        <w:spacing w:after="0" w:line="240" w:lineRule="exact"/>
        <w:rPr>
          <w:rFonts w:ascii="Century Schoolbook" w:hAnsi="Century Schoolbook" w:cs="Courier New"/>
          <w:sz w:val="24"/>
          <w:szCs w:val="24"/>
          <w:u w:val="single"/>
        </w:rPr>
      </w:pPr>
    </w:p>
    <w:p w14:paraId="3EC8F469" w14:textId="54C0414D" w:rsidR="00617252" w:rsidRPr="00FD0160" w:rsidRDefault="00617252" w:rsidP="00617252">
      <w:pPr>
        <w:widowControl w:val="0"/>
        <w:tabs>
          <w:tab w:val="left" w:pos="360"/>
          <w:tab w:val="left" w:pos="806"/>
          <w:tab w:val="left" w:pos="1210"/>
          <w:tab w:val="left" w:pos="1656"/>
          <w:tab w:val="left" w:pos="2131"/>
          <w:tab w:val="left" w:pos="2520"/>
        </w:tabs>
        <w:spacing w:after="0" w:line="240" w:lineRule="exact"/>
        <w:rPr>
          <w:rFonts w:ascii="Century Schoolbook" w:hAnsi="Century Schoolbook" w:cs="Courier New"/>
          <w:b/>
          <w:bCs/>
          <w:sz w:val="24"/>
          <w:szCs w:val="24"/>
        </w:rPr>
      </w:pPr>
      <w:r w:rsidRPr="00FD0160">
        <w:rPr>
          <w:rFonts w:ascii="Century Schoolbook" w:hAnsi="Century Schoolbook" w:cs="Courier New"/>
          <w:b/>
          <w:sz w:val="24"/>
          <w:szCs w:val="24"/>
        </w:rPr>
        <w:tab/>
      </w:r>
      <w:r w:rsidRPr="00FD0160">
        <w:rPr>
          <w:rFonts w:ascii="Century Schoolbook" w:hAnsi="Century Schoolbook" w:cs="Courier New"/>
          <w:b/>
          <w:sz w:val="24"/>
          <w:szCs w:val="24"/>
        </w:rPr>
        <w:tab/>
      </w:r>
      <w:r w:rsidRPr="00FD0160">
        <w:rPr>
          <w:rFonts w:ascii="Century Schoolbook" w:hAnsi="Century Schoolbook" w:cs="Courier New"/>
          <w:b/>
          <w:sz w:val="24"/>
          <w:szCs w:val="24"/>
        </w:rPr>
        <w:tab/>
        <w:t>[(ii)</w:t>
      </w:r>
      <w:r>
        <w:rPr>
          <w:rFonts w:ascii="Century Schoolbook" w:hAnsi="Century Schoolbook" w:cs="Courier New"/>
          <w:b/>
          <w:sz w:val="24"/>
          <w:szCs w:val="24"/>
        </w:rPr>
        <w:t xml:space="preserve"> </w:t>
      </w:r>
      <w:r w:rsidRPr="00FD0160">
        <w:rPr>
          <w:rFonts w:ascii="Century Schoolbook" w:hAnsi="Century Schoolbook" w:cs="Courier New"/>
          <w:b/>
          <w:sz w:val="24"/>
          <w:szCs w:val="24"/>
        </w:rPr>
        <w:t xml:space="preserve"> Effective January 1, </w:t>
      </w:r>
      <w:r w:rsidR="00E7212F" w:rsidRPr="001F2181">
        <w:rPr>
          <w:rFonts w:ascii="Century Schoolbook" w:hAnsi="Century Schoolbook" w:cs="Courier New"/>
          <w:b/>
          <w:sz w:val="24"/>
          <w:szCs w:val="24"/>
        </w:rPr>
        <w:t>2027</w:t>
      </w:r>
      <w:r w:rsidRPr="00FD0160">
        <w:rPr>
          <w:rFonts w:ascii="Century Schoolbook" w:hAnsi="Century Schoolbook" w:cs="Courier New"/>
          <w:b/>
          <w:sz w:val="24"/>
          <w:szCs w:val="24"/>
        </w:rPr>
        <w:t xml:space="preserve">, </w:t>
      </w:r>
      <w:r w:rsidRPr="00FD0160">
        <w:rPr>
          <w:rFonts w:ascii="Century Schoolbook" w:hAnsi="Century Schoolbook" w:cs="Courier New"/>
          <w:b/>
          <w:bCs/>
          <w:sz w:val="24"/>
          <w:szCs w:val="24"/>
        </w:rPr>
        <w:t>for production of tantalum metals of any kind and alloys, this restriction includes mining or production of a tantalum ore or feedstock, including recycled material, through production of metals of any kind and alloys.</w:t>
      </w:r>
      <w:r w:rsidR="005441B6">
        <w:rPr>
          <w:rFonts w:ascii="Century Schoolbook" w:hAnsi="Century Schoolbook" w:cs="Courier New"/>
          <w:b/>
          <w:bCs/>
          <w:sz w:val="24"/>
          <w:szCs w:val="24"/>
        </w:rPr>
        <w:t>]</w:t>
      </w:r>
    </w:p>
    <w:p w14:paraId="5D73CF03" w14:textId="77777777" w:rsidR="004D7492" w:rsidRDefault="004D7492"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u w:val="single"/>
          <w:lang w:val="en-US"/>
        </w:rPr>
      </w:pPr>
    </w:p>
    <w:p w14:paraId="589E9B48" w14:textId="23376FD8" w:rsidR="00CF414E" w:rsidRPr="00F53FD6" w:rsidRDefault="004D7492"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val="0"/>
          <w:bCs/>
          <w:szCs w:val="24"/>
        </w:rPr>
      </w:pPr>
      <w:r w:rsidRPr="004D7492">
        <w:rPr>
          <w:rFonts w:ascii="Century Schoolbook" w:hAnsi="Century Schoolbook" w:cs="Courier New"/>
          <w:b w:val="0"/>
          <w:szCs w:val="24"/>
        </w:rPr>
        <w:tab/>
      </w:r>
      <w:r w:rsidR="001A7379" w:rsidRPr="00F53FD6">
        <w:rPr>
          <w:rFonts w:ascii="Century Schoolbook" w:hAnsi="Century Schoolbook" w:cs="Courier New"/>
          <w:b w:val="0"/>
          <w:szCs w:val="24"/>
        </w:rPr>
        <w:tab/>
      </w:r>
      <w:r w:rsidR="00DC3FDF" w:rsidRPr="00F53FD6">
        <w:rPr>
          <w:rFonts w:ascii="Century Schoolbook" w:hAnsi="Century Schoolbook" w:cs="Courier New"/>
          <w:b w:val="0"/>
          <w:szCs w:val="24"/>
        </w:rPr>
        <w:t>(</w:t>
      </w:r>
      <w:r w:rsidR="00DC3FDF" w:rsidRPr="00F53FD6">
        <w:rPr>
          <w:rFonts w:ascii="Century Schoolbook" w:hAnsi="Century Schoolbook" w:cs="Courier New"/>
          <w:b w:val="0"/>
          <w:strike/>
          <w:szCs w:val="24"/>
          <w:lang w:val="en-US"/>
        </w:rPr>
        <w:t>4</w:t>
      </w:r>
      <w:r w:rsidR="00F53FD6" w:rsidRPr="00F53FD6">
        <w:rPr>
          <w:rFonts w:ascii="Century Schoolbook" w:hAnsi="Century Schoolbook" w:cs="Courier New"/>
          <w:szCs w:val="24"/>
          <w:lang w:val="en-US"/>
        </w:rPr>
        <w:t>[</w:t>
      </w:r>
      <w:r w:rsidR="00617252">
        <w:rPr>
          <w:rFonts w:ascii="Century Schoolbook" w:hAnsi="Century Schoolbook" w:cs="Courier New"/>
          <w:szCs w:val="24"/>
          <w:lang w:val="en-US"/>
        </w:rPr>
        <w:t>5)(</w:t>
      </w:r>
      <w:r w:rsidR="00F53FD6" w:rsidRPr="00F53FD6">
        <w:rPr>
          <w:rFonts w:ascii="Century Schoolbook" w:hAnsi="Century Schoolbook" w:cs="Courier New"/>
          <w:szCs w:val="24"/>
          <w:lang w:val="en-US"/>
        </w:rPr>
        <w:t>i]</w:t>
      </w:r>
      <w:r w:rsidR="008F5F9C" w:rsidRPr="00F53FD6">
        <w:rPr>
          <w:rFonts w:ascii="Century Schoolbook" w:hAnsi="Century Schoolbook" w:cs="Courier New"/>
          <w:b w:val="0"/>
          <w:szCs w:val="24"/>
        </w:rPr>
        <w:t>)</w:t>
      </w:r>
      <w:r w:rsidR="00FD0160">
        <w:rPr>
          <w:rFonts w:ascii="Century Schoolbook" w:hAnsi="Century Schoolbook" w:cs="Courier New"/>
          <w:b w:val="0"/>
          <w:szCs w:val="24"/>
          <w:lang w:val="en-US"/>
        </w:rPr>
        <w:t xml:space="preserve"> </w:t>
      </w:r>
      <w:r w:rsidR="00DC3FDF" w:rsidRPr="00F53FD6">
        <w:rPr>
          <w:rFonts w:ascii="Century Schoolbook" w:hAnsi="Century Schoolbook" w:cs="Courier New"/>
          <w:b w:val="0"/>
          <w:szCs w:val="24"/>
        </w:rPr>
        <w:t xml:space="preserve"> </w:t>
      </w:r>
      <w:r w:rsidR="00C566A9">
        <w:rPr>
          <w:rFonts w:ascii="Century Schoolbook" w:hAnsi="Century Schoolbook" w:cs="Courier New"/>
          <w:bCs/>
          <w:szCs w:val="24"/>
          <w:lang w:val="en-US"/>
        </w:rPr>
        <w:t xml:space="preserve">[Effective through December 31, </w:t>
      </w:r>
      <w:r w:rsidR="00E5613F" w:rsidRPr="001F2181">
        <w:rPr>
          <w:rFonts w:ascii="Century Schoolbook" w:hAnsi="Century Schoolbook" w:cs="Courier New"/>
          <w:bCs/>
          <w:szCs w:val="24"/>
          <w:lang w:val="en-US"/>
        </w:rPr>
        <w:t>2026</w:t>
      </w:r>
      <w:r w:rsidR="00C566A9">
        <w:rPr>
          <w:rFonts w:ascii="Century Schoolbook" w:hAnsi="Century Schoolbook" w:cs="Courier New"/>
          <w:bCs/>
          <w:szCs w:val="24"/>
          <w:lang w:val="en-US"/>
        </w:rPr>
        <w:t>, f]</w:t>
      </w:r>
      <w:r w:rsidR="00CF414E" w:rsidRPr="00C566A9">
        <w:rPr>
          <w:rFonts w:ascii="Century Schoolbook" w:hAnsi="Century Schoolbook" w:cs="Courier New"/>
          <w:b w:val="0"/>
          <w:bCs/>
          <w:strike/>
          <w:szCs w:val="24"/>
        </w:rPr>
        <w:t>F</w:t>
      </w:r>
      <w:r w:rsidR="00CF414E" w:rsidRPr="00F53FD6">
        <w:rPr>
          <w:rFonts w:ascii="Century Schoolbook" w:hAnsi="Century Schoolbook" w:cs="Courier New"/>
          <w:b w:val="0"/>
          <w:bCs/>
          <w:szCs w:val="24"/>
        </w:rPr>
        <w:t>or production of tungsten metal powder and tungsten heavy alloy, this restriction includes–</w:t>
      </w:r>
    </w:p>
    <w:p w14:paraId="57B7FB63" w14:textId="5597D58A" w:rsidR="00CF414E" w:rsidRPr="00F53FD6" w:rsidRDefault="00CF414E"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val="0"/>
          <w:bCs/>
          <w:szCs w:val="24"/>
        </w:rPr>
      </w:pPr>
    </w:p>
    <w:p w14:paraId="4833E3D3" w14:textId="1E9D354B" w:rsidR="00CF414E" w:rsidRPr="00F53FD6" w:rsidRDefault="001E3BA8"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val="0"/>
          <w:bCs/>
          <w:szCs w:val="24"/>
        </w:rPr>
      </w:pPr>
      <w:r>
        <w:rPr>
          <w:rFonts w:ascii="Century Schoolbook" w:hAnsi="Century Schoolbook" w:cs="Courier New"/>
          <w:b w:val="0"/>
          <w:bCs/>
          <w:szCs w:val="24"/>
        </w:rPr>
        <w:tab/>
      </w:r>
      <w:r>
        <w:rPr>
          <w:rFonts w:ascii="Century Schoolbook" w:hAnsi="Century Schoolbook" w:cs="Courier New"/>
          <w:b w:val="0"/>
          <w:bCs/>
          <w:szCs w:val="24"/>
        </w:rPr>
        <w:tab/>
      </w:r>
      <w:r>
        <w:rPr>
          <w:rFonts w:ascii="Century Schoolbook" w:hAnsi="Century Schoolbook" w:cs="Courier New"/>
          <w:b w:val="0"/>
          <w:bCs/>
          <w:szCs w:val="24"/>
        </w:rPr>
        <w:tab/>
      </w:r>
      <w:r>
        <w:rPr>
          <w:rFonts w:ascii="Century Schoolbook" w:hAnsi="Century Schoolbook" w:cs="Courier New"/>
          <w:b w:val="0"/>
          <w:bCs/>
          <w:szCs w:val="24"/>
        </w:rPr>
        <w:tab/>
      </w:r>
      <w:r w:rsidR="00CF414E" w:rsidRPr="00F53FD6">
        <w:rPr>
          <w:rFonts w:ascii="Century Schoolbook" w:hAnsi="Century Schoolbook" w:cs="Courier New"/>
          <w:b w:val="0"/>
          <w:bCs/>
          <w:szCs w:val="24"/>
        </w:rPr>
        <w:t>(</w:t>
      </w:r>
      <w:r w:rsidR="00CF414E" w:rsidRPr="00F53FD6">
        <w:rPr>
          <w:rFonts w:ascii="Century Schoolbook" w:hAnsi="Century Schoolbook" w:cs="Courier New"/>
          <w:b w:val="0"/>
          <w:bCs/>
          <w:strike/>
          <w:szCs w:val="24"/>
        </w:rPr>
        <w:t>i</w:t>
      </w:r>
      <w:r w:rsidR="00F53FD6" w:rsidRPr="00F53FD6">
        <w:rPr>
          <w:rFonts w:ascii="Century Schoolbook" w:hAnsi="Century Schoolbook" w:cs="Courier New"/>
          <w:szCs w:val="24"/>
          <w:lang w:val="en-US"/>
        </w:rPr>
        <w:t>[</w:t>
      </w:r>
      <w:r w:rsidR="00F53FD6">
        <w:rPr>
          <w:rFonts w:ascii="Century Schoolbook" w:hAnsi="Century Schoolbook" w:cs="Courier New"/>
          <w:szCs w:val="24"/>
          <w:lang w:val="en-US"/>
        </w:rPr>
        <w:t>A</w:t>
      </w:r>
      <w:r w:rsidR="00F53FD6" w:rsidRPr="00F53FD6">
        <w:rPr>
          <w:rFonts w:ascii="Century Schoolbook" w:hAnsi="Century Schoolbook" w:cs="Courier New"/>
          <w:szCs w:val="24"/>
          <w:lang w:val="en-US"/>
        </w:rPr>
        <w:t>]</w:t>
      </w:r>
      <w:r w:rsidR="00CF414E" w:rsidRPr="00F53FD6">
        <w:rPr>
          <w:rFonts w:ascii="Century Schoolbook" w:hAnsi="Century Schoolbook" w:cs="Courier New"/>
          <w:b w:val="0"/>
          <w:bCs/>
          <w:szCs w:val="24"/>
        </w:rPr>
        <w:t>)</w:t>
      </w:r>
      <w:r>
        <w:rPr>
          <w:rFonts w:ascii="Century Schoolbook" w:hAnsi="Century Schoolbook" w:cs="Courier New"/>
          <w:b w:val="0"/>
          <w:bCs/>
          <w:szCs w:val="24"/>
          <w:lang w:val="en-US"/>
        </w:rPr>
        <w:t xml:space="preserve">  </w:t>
      </w:r>
      <w:r w:rsidR="00CF414E" w:rsidRPr="00F53FD6">
        <w:rPr>
          <w:rFonts w:ascii="Century Schoolbook" w:hAnsi="Century Schoolbook" w:cs="Courier New"/>
          <w:b w:val="0"/>
          <w:bCs/>
          <w:szCs w:val="24"/>
        </w:rPr>
        <w:t>Atomization;</w:t>
      </w:r>
    </w:p>
    <w:p w14:paraId="09B7EDD9" w14:textId="3CE803A6" w:rsidR="00CF414E" w:rsidRPr="00F53FD6" w:rsidRDefault="00CF414E"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val="0"/>
          <w:bCs/>
          <w:szCs w:val="24"/>
        </w:rPr>
      </w:pPr>
    </w:p>
    <w:p w14:paraId="702C494A" w14:textId="07D19B18" w:rsidR="00CF414E" w:rsidRPr="00F53FD6" w:rsidRDefault="001E3BA8"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val="0"/>
          <w:bCs/>
          <w:szCs w:val="24"/>
        </w:rPr>
      </w:pPr>
      <w:r>
        <w:rPr>
          <w:rFonts w:ascii="Century Schoolbook" w:hAnsi="Century Schoolbook" w:cs="Courier New"/>
          <w:b w:val="0"/>
          <w:bCs/>
          <w:szCs w:val="24"/>
        </w:rPr>
        <w:tab/>
      </w:r>
      <w:r>
        <w:rPr>
          <w:rFonts w:ascii="Century Schoolbook" w:hAnsi="Century Schoolbook" w:cs="Courier New"/>
          <w:b w:val="0"/>
          <w:bCs/>
          <w:szCs w:val="24"/>
        </w:rPr>
        <w:tab/>
      </w:r>
      <w:r>
        <w:rPr>
          <w:rFonts w:ascii="Century Schoolbook" w:hAnsi="Century Schoolbook" w:cs="Courier New"/>
          <w:b w:val="0"/>
          <w:bCs/>
          <w:szCs w:val="24"/>
        </w:rPr>
        <w:tab/>
      </w:r>
      <w:r>
        <w:rPr>
          <w:rFonts w:ascii="Century Schoolbook" w:hAnsi="Century Schoolbook" w:cs="Courier New"/>
          <w:b w:val="0"/>
          <w:bCs/>
          <w:szCs w:val="24"/>
        </w:rPr>
        <w:tab/>
      </w:r>
      <w:r w:rsidR="00CF414E" w:rsidRPr="00F53FD6">
        <w:rPr>
          <w:rFonts w:ascii="Century Schoolbook" w:hAnsi="Century Schoolbook" w:cs="Courier New"/>
          <w:b w:val="0"/>
          <w:bCs/>
          <w:szCs w:val="24"/>
        </w:rPr>
        <w:t>(</w:t>
      </w:r>
      <w:r w:rsidR="00CF414E" w:rsidRPr="00F53FD6">
        <w:rPr>
          <w:rFonts w:ascii="Century Schoolbook" w:hAnsi="Century Schoolbook" w:cs="Courier New"/>
          <w:b w:val="0"/>
          <w:bCs/>
          <w:strike/>
          <w:szCs w:val="24"/>
        </w:rPr>
        <w:t>ii</w:t>
      </w:r>
      <w:r w:rsidR="00F53FD6" w:rsidRPr="00F53FD6">
        <w:rPr>
          <w:rFonts w:ascii="Century Schoolbook" w:hAnsi="Century Schoolbook" w:cs="Courier New"/>
          <w:szCs w:val="24"/>
          <w:lang w:val="en-US"/>
        </w:rPr>
        <w:t>[</w:t>
      </w:r>
      <w:r w:rsidR="00F53FD6">
        <w:rPr>
          <w:rFonts w:ascii="Century Schoolbook" w:hAnsi="Century Schoolbook" w:cs="Courier New"/>
          <w:szCs w:val="24"/>
          <w:lang w:val="en-US"/>
        </w:rPr>
        <w:t>B</w:t>
      </w:r>
      <w:r w:rsidR="00F53FD6" w:rsidRPr="00F53FD6">
        <w:rPr>
          <w:rFonts w:ascii="Century Schoolbook" w:hAnsi="Century Schoolbook" w:cs="Courier New"/>
          <w:szCs w:val="24"/>
          <w:lang w:val="en-US"/>
        </w:rPr>
        <w:t>]</w:t>
      </w:r>
      <w:r w:rsidR="00CF414E" w:rsidRPr="00F53FD6">
        <w:rPr>
          <w:rFonts w:ascii="Century Schoolbook" w:hAnsi="Century Schoolbook" w:cs="Courier New"/>
          <w:b w:val="0"/>
          <w:bCs/>
          <w:szCs w:val="24"/>
        </w:rPr>
        <w:t>)</w:t>
      </w:r>
      <w:r>
        <w:rPr>
          <w:rFonts w:ascii="Century Schoolbook" w:hAnsi="Century Schoolbook" w:cs="Courier New"/>
          <w:b w:val="0"/>
          <w:bCs/>
          <w:szCs w:val="24"/>
          <w:lang w:val="en-US"/>
        </w:rPr>
        <w:t xml:space="preserve">  </w:t>
      </w:r>
      <w:r w:rsidR="00CF414E" w:rsidRPr="00F53FD6">
        <w:rPr>
          <w:rFonts w:ascii="Century Schoolbook" w:hAnsi="Century Schoolbook" w:cs="Courier New"/>
          <w:b w:val="0"/>
          <w:bCs/>
          <w:szCs w:val="24"/>
        </w:rPr>
        <w:t>Calcination and reduction into powder;</w:t>
      </w:r>
    </w:p>
    <w:p w14:paraId="6E048335" w14:textId="2BE0BC17" w:rsidR="00CF414E" w:rsidRPr="00F53FD6" w:rsidRDefault="00CF414E"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val="0"/>
          <w:bCs/>
          <w:szCs w:val="24"/>
        </w:rPr>
      </w:pPr>
    </w:p>
    <w:p w14:paraId="3E2A74AD" w14:textId="55181BAB" w:rsidR="00CF414E" w:rsidRPr="00F53FD6" w:rsidRDefault="001E3BA8"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val="0"/>
          <w:bCs/>
          <w:szCs w:val="24"/>
        </w:rPr>
      </w:pPr>
      <w:r>
        <w:rPr>
          <w:rFonts w:ascii="Century Schoolbook" w:hAnsi="Century Schoolbook" w:cs="Courier New"/>
          <w:b w:val="0"/>
          <w:bCs/>
          <w:szCs w:val="24"/>
        </w:rPr>
        <w:tab/>
      </w:r>
      <w:r>
        <w:rPr>
          <w:rFonts w:ascii="Century Schoolbook" w:hAnsi="Century Schoolbook" w:cs="Courier New"/>
          <w:b w:val="0"/>
          <w:bCs/>
          <w:szCs w:val="24"/>
        </w:rPr>
        <w:tab/>
      </w:r>
      <w:r>
        <w:rPr>
          <w:rFonts w:ascii="Century Schoolbook" w:hAnsi="Century Schoolbook" w:cs="Courier New"/>
          <w:b w:val="0"/>
          <w:bCs/>
          <w:szCs w:val="24"/>
        </w:rPr>
        <w:tab/>
      </w:r>
      <w:r>
        <w:rPr>
          <w:rFonts w:ascii="Century Schoolbook" w:hAnsi="Century Schoolbook" w:cs="Courier New"/>
          <w:b w:val="0"/>
          <w:bCs/>
          <w:szCs w:val="24"/>
        </w:rPr>
        <w:tab/>
      </w:r>
      <w:r w:rsidR="00CF414E" w:rsidRPr="00F53FD6">
        <w:rPr>
          <w:rFonts w:ascii="Century Schoolbook" w:hAnsi="Century Schoolbook" w:cs="Courier New"/>
          <w:b w:val="0"/>
          <w:bCs/>
          <w:szCs w:val="24"/>
        </w:rPr>
        <w:t>(</w:t>
      </w:r>
      <w:r w:rsidR="00CF414E" w:rsidRPr="00F53FD6">
        <w:rPr>
          <w:rFonts w:ascii="Century Schoolbook" w:hAnsi="Century Schoolbook" w:cs="Courier New"/>
          <w:b w:val="0"/>
          <w:bCs/>
          <w:strike/>
          <w:szCs w:val="24"/>
        </w:rPr>
        <w:t>iii</w:t>
      </w:r>
      <w:r w:rsidR="00F53FD6" w:rsidRPr="00F53FD6">
        <w:rPr>
          <w:rFonts w:ascii="Century Schoolbook" w:hAnsi="Century Schoolbook" w:cs="Courier New"/>
          <w:szCs w:val="24"/>
          <w:lang w:val="en-US"/>
        </w:rPr>
        <w:t>[</w:t>
      </w:r>
      <w:r w:rsidR="00F53FD6">
        <w:rPr>
          <w:rFonts w:ascii="Century Schoolbook" w:hAnsi="Century Schoolbook" w:cs="Courier New"/>
          <w:szCs w:val="24"/>
          <w:lang w:val="en-US"/>
        </w:rPr>
        <w:t>C</w:t>
      </w:r>
      <w:r w:rsidR="00F53FD6" w:rsidRPr="00F53FD6">
        <w:rPr>
          <w:rFonts w:ascii="Century Schoolbook" w:hAnsi="Century Schoolbook" w:cs="Courier New"/>
          <w:szCs w:val="24"/>
          <w:lang w:val="en-US"/>
        </w:rPr>
        <w:t>]</w:t>
      </w:r>
      <w:r w:rsidR="00CF414E" w:rsidRPr="00F53FD6">
        <w:rPr>
          <w:rFonts w:ascii="Century Schoolbook" w:hAnsi="Century Schoolbook" w:cs="Courier New"/>
          <w:b w:val="0"/>
          <w:bCs/>
          <w:szCs w:val="24"/>
        </w:rPr>
        <w:t>)</w:t>
      </w:r>
      <w:r>
        <w:rPr>
          <w:rFonts w:ascii="Century Schoolbook" w:hAnsi="Century Schoolbook" w:cs="Courier New"/>
          <w:b w:val="0"/>
          <w:bCs/>
          <w:szCs w:val="24"/>
          <w:lang w:val="en-US"/>
        </w:rPr>
        <w:t xml:space="preserve">  </w:t>
      </w:r>
      <w:r w:rsidR="00CF414E" w:rsidRPr="00F53FD6">
        <w:rPr>
          <w:rFonts w:ascii="Century Schoolbook" w:hAnsi="Century Schoolbook" w:cs="Courier New"/>
          <w:b w:val="0"/>
          <w:bCs/>
          <w:szCs w:val="24"/>
        </w:rPr>
        <w:t>Final consolidation of non-melt derived metal powders; and</w:t>
      </w:r>
    </w:p>
    <w:p w14:paraId="7DCAE464" w14:textId="679C8E74" w:rsidR="00CF414E" w:rsidRPr="00F53FD6" w:rsidRDefault="00CF414E"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cs="Courier New"/>
          <w:b w:val="0"/>
          <w:bCs/>
          <w:szCs w:val="24"/>
        </w:rPr>
      </w:pPr>
    </w:p>
    <w:p w14:paraId="176D625F" w14:textId="48786C64" w:rsidR="00B00D27" w:rsidRPr="00FD0160" w:rsidRDefault="001E3BA8" w:rsidP="001D03F1">
      <w:pPr>
        <w:widowControl w:val="0"/>
        <w:tabs>
          <w:tab w:val="left" w:pos="360"/>
          <w:tab w:val="left" w:pos="806"/>
          <w:tab w:val="left" w:pos="1210"/>
          <w:tab w:val="left" w:pos="1656"/>
          <w:tab w:val="left" w:pos="2131"/>
          <w:tab w:val="left" w:pos="2520"/>
        </w:tabs>
        <w:spacing w:after="0" w:line="240" w:lineRule="exact"/>
        <w:rPr>
          <w:rFonts w:ascii="Century Schoolbook" w:hAnsi="Century Schoolbook" w:cs="Courier New"/>
          <w:bCs/>
          <w:sz w:val="24"/>
          <w:szCs w:val="24"/>
        </w:rPr>
      </w:pPr>
      <w:r w:rsidRPr="00FD0160">
        <w:rPr>
          <w:rFonts w:ascii="Century Schoolbook" w:hAnsi="Century Schoolbook" w:cs="Courier New"/>
          <w:bCs/>
          <w:sz w:val="24"/>
          <w:szCs w:val="24"/>
        </w:rPr>
        <w:tab/>
      </w:r>
      <w:r w:rsidRPr="00FD0160">
        <w:rPr>
          <w:rFonts w:ascii="Century Schoolbook" w:hAnsi="Century Schoolbook" w:cs="Courier New"/>
          <w:bCs/>
          <w:sz w:val="24"/>
          <w:szCs w:val="24"/>
        </w:rPr>
        <w:tab/>
      </w:r>
      <w:r w:rsidRPr="00FD0160">
        <w:rPr>
          <w:rFonts w:ascii="Century Schoolbook" w:hAnsi="Century Schoolbook" w:cs="Courier New"/>
          <w:bCs/>
          <w:sz w:val="24"/>
          <w:szCs w:val="24"/>
        </w:rPr>
        <w:tab/>
      </w:r>
      <w:r w:rsidRPr="00FD0160">
        <w:rPr>
          <w:rFonts w:ascii="Century Schoolbook" w:hAnsi="Century Schoolbook" w:cs="Courier New"/>
          <w:bCs/>
          <w:sz w:val="24"/>
          <w:szCs w:val="24"/>
        </w:rPr>
        <w:tab/>
      </w:r>
      <w:r w:rsidR="00CF414E" w:rsidRPr="00FD0160">
        <w:rPr>
          <w:rFonts w:ascii="Century Schoolbook" w:hAnsi="Century Schoolbook" w:cs="Courier New"/>
          <w:bCs/>
          <w:sz w:val="24"/>
          <w:szCs w:val="24"/>
        </w:rPr>
        <w:t>(</w:t>
      </w:r>
      <w:r w:rsidR="00CF414E" w:rsidRPr="00FD0160">
        <w:rPr>
          <w:rFonts w:ascii="Century Schoolbook" w:hAnsi="Century Schoolbook" w:cs="Courier New"/>
          <w:bCs/>
          <w:strike/>
          <w:sz w:val="24"/>
          <w:szCs w:val="24"/>
        </w:rPr>
        <w:t>iv</w:t>
      </w:r>
      <w:r w:rsidR="00F53FD6" w:rsidRPr="00FD0160">
        <w:rPr>
          <w:rFonts w:ascii="Century Schoolbook" w:hAnsi="Century Schoolbook" w:cs="Courier New"/>
          <w:b/>
          <w:bCs/>
          <w:sz w:val="24"/>
          <w:szCs w:val="24"/>
        </w:rPr>
        <w:t>[D]</w:t>
      </w:r>
      <w:r w:rsidR="00CF414E" w:rsidRPr="00FD0160">
        <w:rPr>
          <w:rFonts w:ascii="Century Schoolbook" w:hAnsi="Century Schoolbook" w:cs="Courier New"/>
          <w:bCs/>
          <w:sz w:val="24"/>
          <w:szCs w:val="24"/>
        </w:rPr>
        <w:t>)</w:t>
      </w:r>
      <w:r w:rsidRPr="00FD0160">
        <w:rPr>
          <w:rFonts w:ascii="Century Schoolbook" w:hAnsi="Century Schoolbook" w:cs="Courier New"/>
          <w:bCs/>
          <w:sz w:val="24"/>
          <w:szCs w:val="24"/>
        </w:rPr>
        <w:t xml:space="preserve">  </w:t>
      </w:r>
      <w:r w:rsidR="00CF414E" w:rsidRPr="00FD0160">
        <w:rPr>
          <w:rFonts w:ascii="Century Schoolbook" w:hAnsi="Century Schoolbook" w:cs="Courier New"/>
          <w:bCs/>
          <w:sz w:val="24"/>
          <w:szCs w:val="24"/>
        </w:rPr>
        <w:t>All subsequent phases of production of tungsten metal powder, tungsten heavy alloy, or any finished or semi-finished component containing tungsten heavy alloy.</w:t>
      </w:r>
    </w:p>
    <w:p w14:paraId="0C45C51E" w14:textId="77777777" w:rsidR="001E3BA8" w:rsidRPr="00FD0160" w:rsidRDefault="001E3BA8" w:rsidP="001D03F1">
      <w:pPr>
        <w:widowControl w:val="0"/>
        <w:tabs>
          <w:tab w:val="left" w:pos="360"/>
          <w:tab w:val="left" w:pos="806"/>
          <w:tab w:val="left" w:pos="1210"/>
          <w:tab w:val="left" w:pos="1656"/>
          <w:tab w:val="left" w:pos="2131"/>
          <w:tab w:val="left" w:pos="2520"/>
        </w:tabs>
        <w:spacing w:after="0" w:line="240" w:lineRule="exact"/>
        <w:rPr>
          <w:rFonts w:ascii="Century Schoolbook" w:hAnsi="Century Schoolbook" w:cs="Courier New"/>
          <w:b/>
          <w:sz w:val="24"/>
          <w:szCs w:val="24"/>
        </w:rPr>
      </w:pPr>
    </w:p>
    <w:p w14:paraId="0F68DB6E" w14:textId="177A4B8B" w:rsidR="004E3952" w:rsidRPr="00FD0160" w:rsidRDefault="004E3952" w:rsidP="001D03F1">
      <w:pPr>
        <w:widowControl w:val="0"/>
        <w:tabs>
          <w:tab w:val="left" w:pos="360"/>
          <w:tab w:val="left" w:pos="806"/>
          <w:tab w:val="left" w:pos="1210"/>
          <w:tab w:val="left" w:pos="1656"/>
          <w:tab w:val="left" w:pos="2131"/>
          <w:tab w:val="left" w:pos="2520"/>
        </w:tabs>
        <w:spacing w:after="0" w:line="240" w:lineRule="exact"/>
        <w:rPr>
          <w:rFonts w:ascii="Century Schoolbook" w:hAnsi="Century Schoolbook" w:cs="Courier New"/>
          <w:b/>
          <w:sz w:val="24"/>
          <w:szCs w:val="24"/>
        </w:rPr>
      </w:pPr>
      <w:r w:rsidRPr="00FD0160">
        <w:rPr>
          <w:rFonts w:ascii="Century Schoolbook" w:hAnsi="Century Schoolbook" w:cs="Courier New"/>
          <w:b/>
          <w:sz w:val="24"/>
          <w:szCs w:val="24"/>
        </w:rPr>
        <w:tab/>
      </w:r>
      <w:r w:rsidRPr="00FD0160">
        <w:rPr>
          <w:rFonts w:ascii="Century Schoolbook" w:hAnsi="Century Schoolbook" w:cs="Courier New"/>
          <w:b/>
          <w:sz w:val="24"/>
          <w:szCs w:val="24"/>
        </w:rPr>
        <w:tab/>
      </w:r>
      <w:r w:rsidR="00617252">
        <w:rPr>
          <w:rFonts w:ascii="Century Schoolbook" w:hAnsi="Century Schoolbook" w:cs="Courier New"/>
          <w:b/>
          <w:sz w:val="24"/>
          <w:szCs w:val="24"/>
        </w:rPr>
        <w:tab/>
      </w:r>
      <w:r w:rsidR="001B0C1E">
        <w:rPr>
          <w:rFonts w:ascii="Century Schoolbook" w:hAnsi="Century Schoolbook" w:cs="Courier New"/>
          <w:b/>
          <w:sz w:val="24"/>
          <w:szCs w:val="24"/>
        </w:rPr>
        <w:t>[</w:t>
      </w:r>
      <w:r w:rsidRPr="00FD0160">
        <w:rPr>
          <w:rFonts w:ascii="Century Schoolbook" w:hAnsi="Century Schoolbook" w:cs="Courier New"/>
          <w:b/>
          <w:sz w:val="24"/>
          <w:szCs w:val="24"/>
        </w:rPr>
        <w:t>(</w:t>
      </w:r>
      <w:r w:rsidR="00617252">
        <w:rPr>
          <w:rFonts w:ascii="Century Schoolbook" w:hAnsi="Century Schoolbook" w:cs="Courier New"/>
          <w:b/>
          <w:sz w:val="24"/>
          <w:szCs w:val="24"/>
        </w:rPr>
        <w:t>ii</w:t>
      </w:r>
      <w:r w:rsidRPr="00FD0160">
        <w:rPr>
          <w:rFonts w:ascii="Century Schoolbook" w:hAnsi="Century Schoolbook" w:cs="Courier New"/>
          <w:b/>
          <w:sz w:val="24"/>
          <w:szCs w:val="24"/>
        </w:rPr>
        <w:t>)</w:t>
      </w:r>
      <w:r w:rsidR="001E3BA8" w:rsidRPr="00FD0160">
        <w:rPr>
          <w:rFonts w:ascii="Century Schoolbook" w:hAnsi="Century Schoolbook" w:cs="Courier New"/>
          <w:b/>
          <w:sz w:val="24"/>
          <w:szCs w:val="24"/>
        </w:rPr>
        <w:t xml:space="preserve"> </w:t>
      </w:r>
      <w:r w:rsidRPr="00FD0160">
        <w:rPr>
          <w:rFonts w:ascii="Century Schoolbook" w:hAnsi="Century Schoolbook" w:cs="Courier New"/>
          <w:b/>
          <w:sz w:val="24"/>
          <w:szCs w:val="24"/>
        </w:rPr>
        <w:t xml:space="preserve"> </w:t>
      </w:r>
      <w:r w:rsidR="00E02983" w:rsidRPr="00FD0160">
        <w:rPr>
          <w:rFonts w:ascii="Century Schoolbook" w:hAnsi="Century Schoolbook" w:cs="Courier New"/>
          <w:b/>
          <w:sz w:val="24"/>
          <w:szCs w:val="24"/>
        </w:rPr>
        <w:t xml:space="preserve">Effective January 1, </w:t>
      </w:r>
      <w:r w:rsidR="00665C24" w:rsidRPr="001F2181">
        <w:rPr>
          <w:rFonts w:ascii="Century Schoolbook" w:hAnsi="Century Schoolbook" w:cs="Courier New"/>
          <w:b/>
          <w:sz w:val="24"/>
          <w:szCs w:val="24"/>
        </w:rPr>
        <w:t>2027</w:t>
      </w:r>
      <w:r w:rsidR="00E02983" w:rsidRPr="00FD0160">
        <w:rPr>
          <w:rFonts w:ascii="Century Schoolbook" w:hAnsi="Century Schoolbook" w:cs="Courier New"/>
          <w:b/>
          <w:sz w:val="24"/>
          <w:szCs w:val="24"/>
        </w:rPr>
        <w:t>, f</w:t>
      </w:r>
      <w:r w:rsidRPr="00FD0160">
        <w:rPr>
          <w:rFonts w:ascii="Century Schoolbook" w:hAnsi="Century Schoolbook" w:cs="Courier New"/>
          <w:b/>
          <w:sz w:val="24"/>
          <w:szCs w:val="24"/>
        </w:rPr>
        <w:t xml:space="preserve">or production of tungsten metal powder, </w:t>
      </w:r>
      <w:bookmarkStart w:id="2" w:name="_Hlk131168199"/>
      <w:r w:rsidR="00BF29D9" w:rsidRPr="00FD0160">
        <w:rPr>
          <w:rFonts w:ascii="Century Schoolbook" w:hAnsi="Century Schoolbook" w:cs="Courier New"/>
          <w:b/>
          <w:sz w:val="24"/>
          <w:szCs w:val="24"/>
        </w:rPr>
        <w:t>tungsten heavy alloy</w:t>
      </w:r>
      <w:r w:rsidR="00BF29D9">
        <w:rPr>
          <w:rFonts w:ascii="Century Schoolbook" w:hAnsi="Century Schoolbook" w:cs="Courier New"/>
          <w:b/>
          <w:sz w:val="24"/>
          <w:szCs w:val="24"/>
        </w:rPr>
        <w:t>,</w:t>
      </w:r>
      <w:r w:rsidR="00BF29D9" w:rsidRPr="00FD0160">
        <w:rPr>
          <w:rFonts w:ascii="Century Schoolbook" w:hAnsi="Century Schoolbook" w:cs="Courier New"/>
          <w:b/>
          <w:sz w:val="24"/>
          <w:szCs w:val="24"/>
        </w:rPr>
        <w:t xml:space="preserve"> or any finished or semi-finished component containing tungsten heavy alloy,</w:t>
      </w:r>
      <w:bookmarkEnd w:id="2"/>
      <w:r w:rsidR="00BF29D9">
        <w:rPr>
          <w:rFonts w:ascii="Century Schoolbook" w:hAnsi="Century Schoolbook" w:cs="Courier New"/>
          <w:b/>
          <w:sz w:val="24"/>
          <w:szCs w:val="24"/>
        </w:rPr>
        <w:t xml:space="preserve"> </w:t>
      </w:r>
      <w:r w:rsidRPr="00FD0160">
        <w:rPr>
          <w:rFonts w:ascii="Century Schoolbook" w:hAnsi="Century Schoolbook" w:cs="Courier New"/>
          <w:b/>
          <w:sz w:val="24"/>
          <w:szCs w:val="24"/>
        </w:rPr>
        <w:t>this restriction includes mining or production of a tungsten ore or feedstock, including recycled material, through production of tungsten metal powders</w:t>
      </w:r>
      <w:r w:rsidR="00A54AE0">
        <w:rPr>
          <w:rFonts w:ascii="Century Schoolbook" w:hAnsi="Century Schoolbook" w:cs="Courier New"/>
          <w:b/>
          <w:sz w:val="24"/>
          <w:szCs w:val="24"/>
        </w:rPr>
        <w:t>, tungsten heavy alloy, or any finished or semi-finished component containing tungsten heavy alloy</w:t>
      </w:r>
      <w:r w:rsidRPr="00FD0160">
        <w:rPr>
          <w:rFonts w:ascii="Century Schoolbook" w:hAnsi="Century Schoolbook" w:cs="Courier New"/>
          <w:b/>
          <w:sz w:val="24"/>
          <w:szCs w:val="24"/>
        </w:rPr>
        <w:t>.</w:t>
      </w:r>
      <w:r w:rsidR="00BF29D9">
        <w:rPr>
          <w:rFonts w:ascii="Century Schoolbook" w:hAnsi="Century Schoolbook" w:cs="Courier New"/>
          <w:b/>
          <w:sz w:val="24"/>
          <w:szCs w:val="24"/>
        </w:rPr>
        <w:t>]</w:t>
      </w:r>
    </w:p>
    <w:p w14:paraId="61D05E91" w14:textId="79324E9E" w:rsidR="0035114C" w:rsidRPr="00FD0160" w:rsidRDefault="0035114C" w:rsidP="00BF29D9">
      <w:pPr>
        <w:widowControl w:val="0"/>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602EC304" w14:textId="2F78FABA" w:rsidR="0035114C"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i/>
          <w:szCs w:val="24"/>
          <w:lang w:val="en-US"/>
        </w:rPr>
      </w:pPr>
      <w:r w:rsidRPr="0035334F">
        <w:rPr>
          <w:rFonts w:ascii="Century Schoolbook" w:hAnsi="Century Schoolbook"/>
          <w:b w:val="0"/>
          <w:bCs/>
          <w:szCs w:val="24"/>
        </w:rPr>
        <w:tab/>
        <w:t xml:space="preserve">(c)  </w:t>
      </w:r>
      <w:r w:rsidRPr="00001635">
        <w:rPr>
          <w:rFonts w:ascii="Century Schoolbook" w:hAnsi="Century Schoolbook"/>
          <w:b w:val="0"/>
          <w:bCs/>
          <w:i/>
          <w:szCs w:val="24"/>
          <w:lang w:val="en-US"/>
        </w:rPr>
        <w:t>Exceptions</w:t>
      </w:r>
      <w:r>
        <w:rPr>
          <w:rFonts w:ascii="Century Schoolbook" w:hAnsi="Century Schoolbook"/>
          <w:b w:val="0"/>
          <w:bCs/>
          <w:szCs w:val="24"/>
          <w:lang w:val="en-US"/>
        </w:rPr>
        <w:t xml:space="preserve">.  </w:t>
      </w:r>
      <w:r w:rsidR="00CF414E" w:rsidRPr="00CF414E">
        <w:rPr>
          <w:rFonts w:ascii="Century Schoolbook" w:hAnsi="Century Schoolbook"/>
          <w:b w:val="0"/>
          <w:bCs/>
          <w:szCs w:val="24"/>
          <w:lang w:val="en-US"/>
        </w:rPr>
        <w:t>This clause does not apply—</w:t>
      </w:r>
    </w:p>
    <w:p w14:paraId="4F377F45" w14:textId="77777777" w:rsidR="003A2AC8" w:rsidRPr="0035334F" w:rsidRDefault="003A2AC8"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7CFC542E" w14:textId="646CE8A7" w:rsidR="0035114C" w:rsidRPr="001364CF" w:rsidRDefault="0035114C" w:rsidP="00CA635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Pr>
          <w:rFonts w:ascii="Century Schoolbook" w:hAnsi="Century Schoolbook"/>
          <w:b w:val="0"/>
          <w:bCs/>
          <w:szCs w:val="24"/>
        </w:rPr>
        <w:tab/>
      </w:r>
      <w:r>
        <w:rPr>
          <w:rFonts w:ascii="Century Schoolbook" w:hAnsi="Century Schoolbook"/>
          <w:b w:val="0"/>
          <w:bCs/>
          <w:szCs w:val="24"/>
        </w:rPr>
        <w:tab/>
      </w:r>
      <w:r w:rsidRPr="0035334F">
        <w:rPr>
          <w:rFonts w:ascii="Century Schoolbook" w:hAnsi="Century Schoolbook"/>
          <w:b w:val="0"/>
          <w:bCs/>
          <w:szCs w:val="24"/>
        </w:rPr>
        <w:t xml:space="preserve">(1)  To an end item </w:t>
      </w:r>
      <w:r w:rsidR="002403DE">
        <w:rPr>
          <w:rFonts w:ascii="Century Schoolbook" w:hAnsi="Century Schoolbook" w:cs="Courier New"/>
          <w:b w:val="0"/>
          <w:szCs w:val="24"/>
        </w:rPr>
        <w:t>containing a covered material</w:t>
      </w:r>
      <w:r w:rsidR="00D060CD" w:rsidRPr="00E42FE1">
        <w:rPr>
          <w:rFonts w:ascii="Century Schoolbook" w:hAnsi="Century Schoolbook" w:cs="Courier New"/>
          <w:b w:val="0"/>
          <w:szCs w:val="24"/>
        </w:rPr>
        <w:t xml:space="preserve"> </w:t>
      </w:r>
      <w:r w:rsidRPr="0035334F">
        <w:rPr>
          <w:rFonts w:ascii="Century Schoolbook" w:hAnsi="Century Schoolbook"/>
          <w:b w:val="0"/>
          <w:bCs/>
          <w:szCs w:val="24"/>
        </w:rPr>
        <w:t>that is—</w:t>
      </w:r>
    </w:p>
    <w:p w14:paraId="77365FD8" w14:textId="77777777" w:rsidR="0035114C" w:rsidRPr="0035334F" w:rsidRDefault="0035114C" w:rsidP="00CA6357">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55B46F80" w14:textId="77777777" w:rsidR="00993D9B" w:rsidRPr="00993D9B"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35334F">
        <w:rPr>
          <w:rFonts w:ascii="Century Schoolbook" w:hAnsi="Century Schoolbook"/>
          <w:b w:val="0"/>
          <w:bCs/>
          <w:szCs w:val="24"/>
        </w:rPr>
        <w:tab/>
      </w:r>
      <w:r w:rsidRPr="0035334F">
        <w:rPr>
          <w:rFonts w:ascii="Century Schoolbook" w:hAnsi="Century Schoolbook"/>
          <w:b w:val="0"/>
          <w:bCs/>
          <w:szCs w:val="24"/>
        </w:rPr>
        <w:tab/>
      </w:r>
      <w:r w:rsidRPr="0035334F">
        <w:rPr>
          <w:rFonts w:ascii="Century Schoolbook" w:hAnsi="Century Schoolbook"/>
          <w:b w:val="0"/>
          <w:bCs/>
          <w:szCs w:val="24"/>
        </w:rPr>
        <w:tab/>
        <w:t xml:space="preserve">(i)  </w:t>
      </w:r>
      <w:r w:rsidR="00993D9B" w:rsidRPr="00993D9B">
        <w:rPr>
          <w:rFonts w:ascii="Century Schoolbook" w:hAnsi="Century Schoolbook"/>
          <w:b w:val="0"/>
          <w:bCs/>
          <w:szCs w:val="24"/>
          <w:lang w:val="en-US"/>
        </w:rPr>
        <w:t>A commercially available off-the-shelf item, other than—</w:t>
      </w:r>
    </w:p>
    <w:p w14:paraId="06267545" w14:textId="2B4DB8FC" w:rsidR="00993D9B" w:rsidRPr="00993D9B" w:rsidRDefault="00993D9B" w:rsidP="001D03F1">
      <w:pPr>
        <w:pStyle w:val="BodyText2"/>
        <w:widowControl w:val="0"/>
        <w:tabs>
          <w:tab w:val="left" w:pos="360"/>
          <w:tab w:val="left" w:pos="806"/>
          <w:tab w:val="left" w:pos="1210"/>
          <w:tab w:val="left" w:pos="1656"/>
          <w:tab w:val="left" w:pos="2131"/>
          <w:tab w:val="left" w:pos="2520"/>
          <w:tab w:val="left" w:pos="7700"/>
        </w:tabs>
        <w:spacing w:line="240" w:lineRule="exact"/>
        <w:rPr>
          <w:rFonts w:ascii="Century Schoolbook" w:hAnsi="Century Schoolbook"/>
          <w:b w:val="0"/>
          <w:bCs/>
          <w:szCs w:val="24"/>
          <w:lang w:val="en-US"/>
        </w:rPr>
      </w:pPr>
    </w:p>
    <w:p w14:paraId="0DE658C7" w14:textId="251531E5" w:rsidR="00C51FA8" w:rsidRDefault="008A0EA7"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r>
        <w:rPr>
          <w:rFonts w:ascii="Century Schoolbook" w:hAnsi="Century Schoolbook"/>
          <w:b w:val="0"/>
          <w:bCs/>
          <w:szCs w:val="24"/>
          <w:lang w:val="en-US"/>
        </w:rPr>
        <w:tab/>
      </w:r>
      <w:r>
        <w:rPr>
          <w:rFonts w:ascii="Century Schoolbook" w:hAnsi="Century Schoolbook"/>
          <w:b w:val="0"/>
          <w:bCs/>
          <w:szCs w:val="24"/>
          <w:lang w:val="en-US"/>
        </w:rPr>
        <w:tab/>
      </w:r>
      <w:r>
        <w:rPr>
          <w:rFonts w:ascii="Century Schoolbook" w:hAnsi="Century Schoolbook"/>
          <w:b w:val="0"/>
          <w:bCs/>
          <w:szCs w:val="24"/>
          <w:lang w:val="en-US"/>
        </w:rPr>
        <w:tab/>
      </w:r>
      <w:r>
        <w:rPr>
          <w:rFonts w:ascii="Century Schoolbook" w:hAnsi="Century Schoolbook"/>
          <w:b w:val="0"/>
          <w:bCs/>
          <w:szCs w:val="24"/>
          <w:lang w:val="en-US"/>
        </w:rPr>
        <w:tab/>
      </w:r>
      <w:r w:rsidR="00993D9B" w:rsidRPr="00993D9B">
        <w:rPr>
          <w:rFonts w:ascii="Century Schoolbook" w:hAnsi="Century Schoolbook"/>
          <w:b w:val="0"/>
          <w:bCs/>
          <w:szCs w:val="24"/>
          <w:lang w:val="en-US"/>
        </w:rPr>
        <w:t>(A)  A commercially available off-the-shelf item that is</w:t>
      </w:r>
      <w:r w:rsidR="00485416" w:rsidRPr="00485416">
        <w:rPr>
          <w:rFonts w:ascii="Century Schoolbook" w:hAnsi="Century Schoolbook"/>
          <w:bCs/>
          <w:szCs w:val="24"/>
          <w:lang w:val="en-US"/>
        </w:rPr>
        <w:t>[</w:t>
      </w:r>
      <w:r w:rsidR="00C51FA8">
        <w:rPr>
          <w:rFonts w:ascii="Century Schoolbook" w:hAnsi="Century Schoolbook"/>
          <w:bCs/>
          <w:szCs w:val="24"/>
          <w:lang w:val="en-US"/>
        </w:rPr>
        <w:t>—</w:t>
      </w:r>
    </w:p>
    <w:p w14:paraId="0F5E3F8E" w14:textId="77777777" w:rsidR="008A0EA7" w:rsidRPr="00485416" w:rsidRDefault="008A0EA7"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p>
    <w:p w14:paraId="2D123A42" w14:textId="11A0165D" w:rsidR="0035114C" w:rsidRDefault="00485416"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485416">
        <w:rPr>
          <w:rFonts w:ascii="Century Schoolbook" w:hAnsi="Century Schoolbook"/>
          <w:bCs/>
          <w:szCs w:val="24"/>
          <w:lang w:val="en-US"/>
        </w:rPr>
        <w:tab/>
      </w:r>
      <w:r w:rsidRPr="00485416">
        <w:rPr>
          <w:rFonts w:ascii="Century Schoolbook" w:hAnsi="Century Schoolbook"/>
          <w:bCs/>
          <w:szCs w:val="24"/>
          <w:lang w:val="en-US"/>
        </w:rPr>
        <w:tab/>
      </w:r>
      <w:r w:rsidRPr="00485416">
        <w:rPr>
          <w:rFonts w:ascii="Century Schoolbook" w:hAnsi="Century Schoolbook"/>
          <w:bCs/>
          <w:szCs w:val="24"/>
          <w:lang w:val="en-US"/>
        </w:rPr>
        <w:tab/>
      </w:r>
      <w:r w:rsidRPr="00485416">
        <w:rPr>
          <w:rFonts w:ascii="Century Schoolbook" w:hAnsi="Century Schoolbook"/>
          <w:bCs/>
          <w:szCs w:val="24"/>
          <w:lang w:val="en-US"/>
        </w:rPr>
        <w:tab/>
      </w:r>
      <w:r w:rsidRPr="00485416">
        <w:rPr>
          <w:rFonts w:ascii="Century Schoolbook" w:hAnsi="Century Schoolbook"/>
          <w:bCs/>
          <w:szCs w:val="24"/>
          <w:lang w:val="en-US"/>
        </w:rPr>
        <w:tab/>
      </w:r>
      <w:r w:rsidRPr="008A0EA7">
        <w:rPr>
          <w:rFonts w:ascii="Century Schoolbook" w:hAnsi="Century Schoolbook"/>
          <w:bCs/>
          <w:iCs/>
          <w:szCs w:val="24"/>
          <w:lang w:val="en-US"/>
        </w:rPr>
        <w:t>(</w:t>
      </w:r>
      <w:r w:rsidRPr="008A0EA7">
        <w:rPr>
          <w:rFonts w:ascii="Century Schoolbook" w:hAnsi="Century Schoolbook"/>
          <w:bCs/>
          <w:i/>
          <w:szCs w:val="24"/>
          <w:lang w:val="en-US"/>
        </w:rPr>
        <w:t>1</w:t>
      </w:r>
      <w:r w:rsidRPr="008A0EA7">
        <w:rPr>
          <w:rFonts w:ascii="Century Schoolbook" w:hAnsi="Century Schoolbook"/>
          <w:bCs/>
          <w:iCs/>
          <w:szCs w:val="24"/>
          <w:lang w:val="en-US"/>
        </w:rPr>
        <w:t>)</w:t>
      </w:r>
      <w:r w:rsidR="00FE1C1D">
        <w:rPr>
          <w:rFonts w:ascii="Century Schoolbook" w:hAnsi="Century Schoolbook"/>
          <w:bCs/>
          <w:iCs/>
          <w:szCs w:val="24"/>
          <w:lang w:val="en-US"/>
        </w:rPr>
        <w:t>]</w:t>
      </w:r>
      <w:r w:rsidRPr="00E30734">
        <w:rPr>
          <w:rFonts w:ascii="Century Schoolbook" w:hAnsi="Century Schoolbook"/>
          <w:b w:val="0"/>
          <w:iCs/>
          <w:szCs w:val="24"/>
          <w:lang w:val="en-US"/>
        </w:rPr>
        <w:t xml:space="preserve"> </w:t>
      </w:r>
      <w:r w:rsidR="00993D9B" w:rsidRPr="00993D9B">
        <w:rPr>
          <w:rFonts w:ascii="Century Schoolbook" w:hAnsi="Century Schoolbook"/>
          <w:b w:val="0"/>
          <w:bCs/>
          <w:szCs w:val="24"/>
          <w:lang w:val="en-US"/>
        </w:rPr>
        <w:t xml:space="preserve"> 50 percent or more </w:t>
      </w:r>
      <w:r w:rsidR="00993D9B" w:rsidRPr="00485416">
        <w:rPr>
          <w:rFonts w:ascii="Century Schoolbook" w:hAnsi="Century Schoolbook"/>
          <w:b w:val="0"/>
          <w:bCs/>
          <w:szCs w:val="24"/>
          <w:lang w:val="en-US"/>
        </w:rPr>
        <w:t>tungsten</w:t>
      </w:r>
      <w:r w:rsidR="00993D9B">
        <w:rPr>
          <w:rFonts w:ascii="Century Schoolbook" w:hAnsi="Century Schoolbook"/>
          <w:b w:val="0"/>
          <w:bCs/>
          <w:szCs w:val="24"/>
          <w:lang w:val="en-US"/>
        </w:rPr>
        <w:t xml:space="preserve"> </w:t>
      </w:r>
      <w:r w:rsidR="00993D9B" w:rsidRPr="00993D9B">
        <w:rPr>
          <w:rFonts w:ascii="Century Schoolbook" w:hAnsi="Century Schoolbook"/>
          <w:b w:val="0"/>
          <w:bCs/>
          <w:szCs w:val="24"/>
          <w:lang w:val="en-US"/>
        </w:rPr>
        <w:t>by weight</w:t>
      </w:r>
      <w:r>
        <w:rPr>
          <w:rFonts w:ascii="Century Schoolbook" w:hAnsi="Century Schoolbook"/>
          <w:b w:val="0"/>
          <w:bCs/>
          <w:szCs w:val="24"/>
          <w:lang w:val="en-US"/>
        </w:rPr>
        <w:t xml:space="preserve"> </w:t>
      </w:r>
      <w:r w:rsidRPr="00485416">
        <w:rPr>
          <w:rFonts w:ascii="Century Schoolbook" w:hAnsi="Century Schoolbook"/>
          <w:bCs/>
          <w:szCs w:val="24"/>
          <w:lang w:val="en-US"/>
        </w:rPr>
        <w:t>[</w:t>
      </w:r>
      <w:r w:rsidR="004F4E94">
        <w:rPr>
          <w:rFonts w:ascii="Century Schoolbook" w:hAnsi="Century Schoolbook"/>
          <w:bCs/>
          <w:szCs w:val="24"/>
          <w:lang w:val="en-US"/>
        </w:rPr>
        <w:t xml:space="preserve">effective </w:t>
      </w:r>
      <w:r w:rsidR="00C51FA8">
        <w:rPr>
          <w:rFonts w:ascii="Century Schoolbook" w:hAnsi="Century Schoolbook"/>
          <w:bCs/>
          <w:szCs w:val="24"/>
          <w:lang w:val="en-US"/>
        </w:rPr>
        <w:t xml:space="preserve">through </w:t>
      </w:r>
      <w:r w:rsidRPr="00485416">
        <w:rPr>
          <w:rFonts w:ascii="Century Schoolbook" w:hAnsi="Century Schoolbook"/>
          <w:bCs/>
          <w:szCs w:val="24"/>
          <w:lang w:val="en-US"/>
        </w:rPr>
        <w:t xml:space="preserve">December 31, </w:t>
      </w:r>
      <w:r w:rsidR="00E04BE4" w:rsidRPr="001F2181">
        <w:rPr>
          <w:rFonts w:ascii="Century Schoolbook" w:hAnsi="Century Schoolbook"/>
          <w:bCs/>
          <w:szCs w:val="24"/>
          <w:lang w:val="en-US"/>
        </w:rPr>
        <w:t>2026</w:t>
      </w:r>
      <w:r w:rsidRPr="00485416">
        <w:rPr>
          <w:rFonts w:ascii="Century Schoolbook" w:hAnsi="Century Schoolbook"/>
          <w:bCs/>
          <w:szCs w:val="24"/>
          <w:lang w:val="en-US"/>
        </w:rPr>
        <w:t>]</w:t>
      </w:r>
      <w:r w:rsidR="00993D9B" w:rsidRPr="00993D9B">
        <w:rPr>
          <w:rFonts w:ascii="Century Schoolbook" w:hAnsi="Century Schoolbook"/>
          <w:b w:val="0"/>
          <w:bCs/>
          <w:szCs w:val="24"/>
          <w:lang w:val="en-US"/>
        </w:rPr>
        <w:t>; or</w:t>
      </w:r>
    </w:p>
    <w:p w14:paraId="2F817B3E" w14:textId="77777777" w:rsidR="00AD507D" w:rsidRDefault="00AD507D"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4C47B370" w14:textId="087502C2" w:rsidR="00993D9B" w:rsidRDefault="00485416"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r w:rsidRPr="00E30734">
        <w:rPr>
          <w:rFonts w:ascii="Century Schoolbook" w:hAnsi="Century Schoolbook"/>
          <w:bCs/>
          <w:iCs/>
          <w:szCs w:val="24"/>
          <w:lang w:val="en-US"/>
        </w:rPr>
        <w:tab/>
      </w:r>
      <w:r w:rsidRPr="00E30734">
        <w:rPr>
          <w:rFonts w:ascii="Century Schoolbook" w:hAnsi="Century Schoolbook"/>
          <w:bCs/>
          <w:iCs/>
          <w:szCs w:val="24"/>
          <w:lang w:val="en-US"/>
        </w:rPr>
        <w:tab/>
      </w:r>
      <w:r w:rsidRPr="00E30734">
        <w:rPr>
          <w:rFonts w:ascii="Century Schoolbook" w:hAnsi="Century Schoolbook"/>
          <w:bCs/>
          <w:iCs/>
          <w:szCs w:val="24"/>
          <w:lang w:val="en-US"/>
        </w:rPr>
        <w:tab/>
      </w:r>
      <w:r w:rsidRPr="00E30734">
        <w:rPr>
          <w:rFonts w:ascii="Century Schoolbook" w:hAnsi="Century Schoolbook"/>
          <w:bCs/>
          <w:iCs/>
          <w:szCs w:val="24"/>
          <w:lang w:val="en-US"/>
        </w:rPr>
        <w:tab/>
      </w:r>
      <w:r w:rsidRPr="00E30734">
        <w:rPr>
          <w:rFonts w:ascii="Century Schoolbook" w:hAnsi="Century Schoolbook"/>
          <w:bCs/>
          <w:iCs/>
          <w:szCs w:val="24"/>
          <w:lang w:val="en-US"/>
        </w:rPr>
        <w:tab/>
      </w:r>
      <w:r w:rsidRPr="008A0EA7">
        <w:rPr>
          <w:rFonts w:ascii="Century Schoolbook" w:hAnsi="Century Schoolbook"/>
          <w:bCs/>
          <w:szCs w:val="24"/>
          <w:lang w:val="en-US"/>
        </w:rPr>
        <w:t>[(</w:t>
      </w:r>
      <w:r w:rsidRPr="008A0EA7">
        <w:rPr>
          <w:rFonts w:ascii="Century Schoolbook" w:hAnsi="Century Schoolbook"/>
          <w:bCs/>
          <w:i/>
          <w:iCs/>
          <w:szCs w:val="24"/>
          <w:lang w:val="en-US"/>
        </w:rPr>
        <w:t>2</w:t>
      </w:r>
      <w:r w:rsidRPr="008A0EA7">
        <w:rPr>
          <w:rFonts w:ascii="Century Schoolbook" w:hAnsi="Century Schoolbook"/>
          <w:bCs/>
          <w:szCs w:val="24"/>
          <w:lang w:val="en-US"/>
        </w:rPr>
        <w:t>)</w:t>
      </w:r>
      <w:r w:rsidR="008A0EA7">
        <w:rPr>
          <w:rFonts w:ascii="Century Schoolbook" w:hAnsi="Century Schoolbook"/>
          <w:bCs/>
          <w:szCs w:val="24"/>
          <w:lang w:val="en-US"/>
        </w:rPr>
        <w:t xml:space="preserve"> </w:t>
      </w:r>
      <w:r w:rsidRPr="00485416">
        <w:rPr>
          <w:rFonts w:ascii="Century Schoolbook" w:hAnsi="Century Schoolbook"/>
          <w:bCs/>
          <w:i/>
          <w:szCs w:val="24"/>
          <w:lang w:val="en-US"/>
        </w:rPr>
        <w:t xml:space="preserve"> </w:t>
      </w:r>
      <w:r w:rsidRPr="00485416">
        <w:rPr>
          <w:rFonts w:ascii="Century Schoolbook" w:hAnsi="Century Schoolbook"/>
          <w:bCs/>
          <w:szCs w:val="24"/>
          <w:lang w:val="en-US"/>
        </w:rPr>
        <w:t>50 percent or more covered material by weight</w:t>
      </w:r>
      <w:r w:rsidR="00273CA2">
        <w:rPr>
          <w:rFonts w:ascii="Century Schoolbook" w:hAnsi="Century Schoolbook"/>
          <w:bCs/>
          <w:szCs w:val="24"/>
          <w:lang w:val="en-US"/>
        </w:rPr>
        <w:t xml:space="preserve"> effective January 1, </w:t>
      </w:r>
      <w:r w:rsidR="00E04BE4" w:rsidRPr="001F2181">
        <w:rPr>
          <w:rFonts w:ascii="Century Schoolbook" w:hAnsi="Century Schoolbook"/>
          <w:bCs/>
          <w:szCs w:val="24"/>
          <w:lang w:val="en-US"/>
        </w:rPr>
        <w:t>2027</w:t>
      </w:r>
      <w:r w:rsidRPr="00485416">
        <w:rPr>
          <w:rFonts w:ascii="Century Schoolbook" w:hAnsi="Century Schoolbook"/>
          <w:bCs/>
          <w:szCs w:val="24"/>
          <w:lang w:val="en-US"/>
        </w:rPr>
        <w:t>;</w:t>
      </w:r>
      <w:r>
        <w:rPr>
          <w:rFonts w:ascii="Century Schoolbook" w:hAnsi="Century Schoolbook"/>
          <w:bCs/>
          <w:szCs w:val="24"/>
          <w:lang w:val="en-US"/>
        </w:rPr>
        <w:t>]</w:t>
      </w:r>
    </w:p>
    <w:p w14:paraId="12D2675B" w14:textId="77777777" w:rsidR="00CF414E" w:rsidRPr="00485416" w:rsidRDefault="00CF414E"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rPr>
      </w:pPr>
    </w:p>
    <w:p w14:paraId="258EDD7E" w14:textId="78B88471" w:rsidR="0035114C" w:rsidRDefault="0035114C" w:rsidP="001D03F1">
      <w:pPr>
        <w:pStyle w:val="DFARS"/>
        <w:tabs>
          <w:tab w:val="clear" w:pos="810"/>
          <w:tab w:val="left" w:pos="806"/>
        </w:tabs>
        <w:rPr>
          <w:bCs/>
          <w:szCs w:val="24"/>
        </w:rPr>
      </w:pPr>
      <w:r w:rsidRPr="0035334F">
        <w:rPr>
          <w:bCs/>
          <w:szCs w:val="24"/>
        </w:rPr>
        <w:tab/>
      </w:r>
      <w:r w:rsidRPr="0035334F">
        <w:rPr>
          <w:bCs/>
          <w:szCs w:val="24"/>
        </w:rPr>
        <w:tab/>
      </w:r>
      <w:r w:rsidRPr="0035334F">
        <w:rPr>
          <w:bCs/>
          <w:szCs w:val="24"/>
        </w:rPr>
        <w:tab/>
      </w:r>
      <w:r w:rsidRPr="0035334F">
        <w:rPr>
          <w:bCs/>
          <w:szCs w:val="24"/>
        </w:rPr>
        <w:tab/>
        <w:t xml:space="preserve">(B)  </w:t>
      </w:r>
      <w:r w:rsidR="005F78DF" w:rsidRPr="00E077AD">
        <w:rPr>
          <w:rFonts w:cs="Courier New"/>
          <w:b/>
          <w:szCs w:val="24"/>
        </w:rPr>
        <w:t>[</w:t>
      </w:r>
      <w:r w:rsidR="005F78DF">
        <w:rPr>
          <w:rFonts w:cs="Courier New"/>
          <w:b/>
          <w:szCs w:val="24"/>
        </w:rPr>
        <w:t xml:space="preserve">Effective </w:t>
      </w:r>
      <w:r w:rsidR="00C51FA8">
        <w:rPr>
          <w:rFonts w:cs="Courier New"/>
          <w:b/>
          <w:szCs w:val="24"/>
        </w:rPr>
        <w:t xml:space="preserve">through </w:t>
      </w:r>
      <w:r w:rsidR="005F78DF" w:rsidRPr="000A20E6">
        <w:rPr>
          <w:rFonts w:cs="Courier New"/>
          <w:b/>
          <w:szCs w:val="24"/>
        </w:rPr>
        <w:t xml:space="preserve">December </w:t>
      </w:r>
      <w:r w:rsidR="00760FDA">
        <w:rPr>
          <w:rFonts w:cs="Courier New"/>
          <w:b/>
          <w:szCs w:val="24"/>
        </w:rPr>
        <w:t xml:space="preserve">31, </w:t>
      </w:r>
      <w:r w:rsidR="001C214C" w:rsidRPr="001F2181">
        <w:rPr>
          <w:rFonts w:cs="Courier New"/>
          <w:b/>
          <w:szCs w:val="24"/>
        </w:rPr>
        <w:t>2026</w:t>
      </w:r>
      <w:r w:rsidR="005F78DF">
        <w:rPr>
          <w:rFonts w:cs="Courier New"/>
          <w:b/>
          <w:szCs w:val="24"/>
        </w:rPr>
        <w:t>, a]</w:t>
      </w:r>
      <w:r w:rsidRPr="005F78DF">
        <w:rPr>
          <w:bCs/>
          <w:strike/>
          <w:szCs w:val="24"/>
        </w:rPr>
        <w:t xml:space="preserve">A </w:t>
      </w:r>
      <w:r w:rsidR="00D23D43" w:rsidRPr="008F5F9C">
        <w:rPr>
          <w:bCs/>
          <w:szCs w:val="24"/>
        </w:rPr>
        <w:t>tan</w:t>
      </w:r>
      <w:r w:rsidR="008F5F9C">
        <w:rPr>
          <w:bCs/>
          <w:szCs w:val="24"/>
        </w:rPr>
        <w:t>talum metal, tantalum alloy, or</w:t>
      </w:r>
      <w:r w:rsidR="00D23D43" w:rsidRPr="008F5F9C">
        <w:rPr>
          <w:bCs/>
          <w:szCs w:val="24"/>
        </w:rPr>
        <w:t xml:space="preserve"> </w:t>
      </w:r>
      <w:r w:rsidRPr="0035334F">
        <w:rPr>
          <w:bCs/>
          <w:szCs w:val="24"/>
        </w:rPr>
        <w:t>tungsten heavy alloy mill product, such as bar, billet, slab, wire, cube, sphere, block, blank, plate, or sheet, that ha</w:t>
      </w:r>
      <w:r>
        <w:rPr>
          <w:bCs/>
          <w:szCs w:val="24"/>
        </w:rPr>
        <w:t>s</w:t>
      </w:r>
      <w:r w:rsidRPr="0035334F">
        <w:rPr>
          <w:bCs/>
          <w:szCs w:val="24"/>
        </w:rPr>
        <w:t xml:space="preserve"> not been incorporated into</w:t>
      </w:r>
      <w:r w:rsidR="00D23D43">
        <w:rPr>
          <w:bCs/>
          <w:szCs w:val="24"/>
        </w:rPr>
        <w:t xml:space="preserve"> </w:t>
      </w:r>
      <w:r w:rsidRPr="0035334F">
        <w:rPr>
          <w:bCs/>
          <w:szCs w:val="24"/>
        </w:rPr>
        <w:t>an end item, subsystem, assembly, or component</w:t>
      </w:r>
      <w:r w:rsidR="002F40B3" w:rsidRPr="00306B1E">
        <w:rPr>
          <w:rFonts w:cs="Courier New"/>
          <w:szCs w:val="24"/>
        </w:rPr>
        <w:t>;</w:t>
      </w:r>
    </w:p>
    <w:p w14:paraId="74D3EF08" w14:textId="77777777" w:rsidR="0035114C" w:rsidRPr="0035334F"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77D1E537" w14:textId="0E03332A" w:rsidR="003C6661" w:rsidRPr="005F78DF" w:rsidRDefault="00CF414E"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r>
        <w:rPr>
          <w:rFonts w:ascii="Century Schoolbook" w:hAnsi="Century Schoolbook"/>
          <w:bCs/>
          <w:szCs w:val="24"/>
        </w:rPr>
        <w:tab/>
      </w:r>
      <w:r>
        <w:rPr>
          <w:rFonts w:ascii="Century Schoolbook" w:hAnsi="Century Schoolbook"/>
          <w:bCs/>
          <w:szCs w:val="24"/>
        </w:rPr>
        <w:tab/>
      </w:r>
      <w:r>
        <w:rPr>
          <w:rFonts w:ascii="Century Schoolbook" w:hAnsi="Century Schoolbook"/>
          <w:bCs/>
          <w:szCs w:val="24"/>
        </w:rPr>
        <w:tab/>
      </w:r>
      <w:r w:rsidRPr="00CF414E">
        <w:rPr>
          <w:rFonts w:ascii="Century Schoolbook" w:hAnsi="Century Schoolbook"/>
          <w:b w:val="0"/>
          <w:bCs/>
          <w:szCs w:val="24"/>
        </w:rPr>
        <w:t>(ii)</w:t>
      </w:r>
      <w:r w:rsidR="008A0EA7">
        <w:rPr>
          <w:rFonts w:ascii="Century Schoolbook" w:hAnsi="Century Schoolbook"/>
          <w:b w:val="0"/>
          <w:bCs/>
          <w:szCs w:val="24"/>
          <w:lang w:val="en-US"/>
        </w:rPr>
        <w:t xml:space="preserve">  </w:t>
      </w:r>
      <w:r w:rsidR="003C6661" w:rsidRPr="005F78DF">
        <w:rPr>
          <w:rFonts w:ascii="Century Schoolbook" w:hAnsi="Century Schoolbook"/>
          <w:bCs/>
          <w:szCs w:val="24"/>
          <w:lang w:val="en-US"/>
        </w:rPr>
        <w:t>[</w:t>
      </w:r>
      <w:r w:rsidR="005F78DF">
        <w:rPr>
          <w:rFonts w:ascii="Century Schoolbook" w:hAnsi="Century Schoolbook"/>
          <w:bCs/>
          <w:szCs w:val="24"/>
          <w:lang w:val="en-US"/>
        </w:rPr>
        <w:t xml:space="preserve">Effective January 1, </w:t>
      </w:r>
      <w:r w:rsidR="006D3EA6" w:rsidRPr="001F2181">
        <w:rPr>
          <w:rFonts w:ascii="Century Schoolbook" w:hAnsi="Century Schoolbook"/>
          <w:bCs/>
          <w:szCs w:val="24"/>
          <w:lang w:val="en-US"/>
        </w:rPr>
        <w:t>2027</w:t>
      </w:r>
      <w:r w:rsidR="005F78DF">
        <w:rPr>
          <w:rFonts w:ascii="Century Schoolbook" w:hAnsi="Century Schoolbook"/>
          <w:bCs/>
          <w:szCs w:val="24"/>
          <w:lang w:val="en-US"/>
        </w:rPr>
        <w:t>, a</w:t>
      </w:r>
      <w:r w:rsidR="003C6661" w:rsidRPr="005F78DF">
        <w:rPr>
          <w:rFonts w:ascii="Century Schoolbook" w:hAnsi="Century Schoolbook"/>
          <w:bCs/>
          <w:szCs w:val="24"/>
          <w:lang w:val="en-US"/>
        </w:rPr>
        <w:t xml:space="preserve"> covered material that is a mill product</w:t>
      </w:r>
      <w:r w:rsidR="00C51FA8">
        <w:rPr>
          <w:rFonts w:ascii="Century Schoolbook" w:hAnsi="Century Schoolbook"/>
          <w:bCs/>
          <w:szCs w:val="24"/>
          <w:lang w:val="en-US"/>
        </w:rPr>
        <w:t>,</w:t>
      </w:r>
      <w:r w:rsidR="003C6661" w:rsidRPr="005F78DF">
        <w:rPr>
          <w:rFonts w:ascii="Century Schoolbook" w:hAnsi="Century Schoolbook"/>
          <w:bCs/>
          <w:szCs w:val="24"/>
          <w:lang w:val="en-US"/>
        </w:rPr>
        <w:t xml:space="preserve"> such as bar, billet, slab, wire, cube, sphere, block, blank, plate, or sheet, that has not been incorporated into an end item, subsystem, assembly, or component;</w:t>
      </w:r>
    </w:p>
    <w:p w14:paraId="79B81AC6" w14:textId="77777777" w:rsidR="003C6661" w:rsidRDefault="003C6661"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Cs/>
          <w:szCs w:val="24"/>
          <w:lang w:val="en-US"/>
        </w:rPr>
      </w:pPr>
    </w:p>
    <w:p w14:paraId="739C420F" w14:textId="367295F1" w:rsidR="00CF414E" w:rsidRPr="00CF414E" w:rsidRDefault="003C6661"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Pr>
          <w:rFonts w:ascii="Century Schoolbook" w:hAnsi="Century Schoolbook"/>
          <w:bCs/>
          <w:szCs w:val="24"/>
          <w:lang w:val="en-US"/>
        </w:rPr>
        <w:tab/>
      </w:r>
      <w:r>
        <w:rPr>
          <w:rFonts w:ascii="Century Schoolbook" w:hAnsi="Century Schoolbook"/>
          <w:bCs/>
          <w:szCs w:val="24"/>
          <w:lang w:val="en-US"/>
        </w:rPr>
        <w:tab/>
      </w:r>
      <w:r>
        <w:rPr>
          <w:rFonts w:ascii="Century Schoolbook" w:hAnsi="Century Schoolbook"/>
          <w:bCs/>
          <w:szCs w:val="24"/>
          <w:lang w:val="en-US"/>
        </w:rPr>
        <w:tab/>
        <w:t>(iii)]</w:t>
      </w:r>
      <w:r w:rsidR="008A0EA7" w:rsidRPr="00C51FA8">
        <w:rPr>
          <w:rFonts w:ascii="Century Schoolbook" w:hAnsi="Century Schoolbook"/>
          <w:b w:val="0"/>
          <w:szCs w:val="24"/>
          <w:lang w:val="en-US"/>
        </w:rPr>
        <w:t xml:space="preserve">  </w:t>
      </w:r>
      <w:r w:rsidR="00CF414E" w:rsidRPr="00CF414E">
        <w:rPr>
          <w:rFonts w:ascii="Century Schoolbook" w:hAnsi="Century Schoolbook"/>
          <w:b w:val="0"/>
          <w:bCs/>
          <w:szCs w:val="24"/>
        </w:rPr>
        <w:t>An electronic device, unless otherwise specified in the contract; or</w:t>
      </w:r>
    </w:p>
    <w:p w14:paraId="4C9F2160" w14:textId="7EC0E10E" w:rsidR="00CF414E" w:rsidRPr="00CF414E" w:rsidRDefault="00CF414E"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0FD03752" w14:textId="4886C62E" w:rsidR="00CF414E" w:rsidRPr="00CF414E" w:rsidRDefault="008A0EA7"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Pr>
          <w:rFonts w:ascii="Century Schoolbook" w:hAnsi="Century Schoolbook"/>
          <w:b w:val="0"/>
          <w:bCs/>
          <w:szCs w:val="24"/>
        </w:rPr>
        <w:lastRenderedPageBreak/>
        <w:tab/>
      </w:r>
      <w:r>
        <w:rPr>
          <w:rFonts w:ascii="Century Schoolbook" w:hAnsi="Century Schoolbook"/>
          <w:b w:val="0"/>
          <w:bCs/>
          <w:szCs w:val="24"/>
        </w:rPr>
        <w:tab/>
      </w:r>
      <w:r>
        <w:rPr>
          <w:rFonts w:ascii="Century Schoolbook" w:hAnsi="Century Schoolbook"/>
          <w:b w:val="0"/>
          <w:bCs/>
          <w:szCs w:val="24"/>
        </w:rPr>
        <w:tab/>
      </w:r>
      <w:r w:rsidR="00CF414E" w:rsidRPr="00CF414E">
        <w:rPr>
          <w:rFonts w:ascii="Century Schoolbook" w:hAnsi="Century Schoolbook"/>
          <w:b w:val="0"/>
          <w:bCs/>
          <w:szCs w:val="24"/>
        </w:rPr>
        <w:t>(</w:t>
      </w:r>
      <w:r w:rsidR="00CF414E" w:rsidRPr="003C6661">
        <w:rPr>
          <w:rFonts w:ascii="Century Schoolbook" w:hAnsi="Century Schoolbook"/>
          <w:b w:val="0"/>
          <w:bCs/>
          <w:strike/>
          <w:szCs w:val="24"/>
        </w:rPr>
        <w:t>i</w:t>
      </w:r>
      <w:r w:rsidR="00CF414E" w:rsidRPr="008A0EA7">
        <w:rPr>
          <w:rFonts w:ascii="Century Schoolbook" w:hAnsi="Century Schoolbook"/>
          <w:b w:val="0"/>
          <w:bCs/>
          <w:strike/>
          <w:szCs w:val="24"/>
        </w:rPr>
        <w:t>ii</w:t>
      </w:r>
      <w:r w:rsidR="003C6661" w:rsidRPr="003C6661">
        <w:rPr>
          <w:rFonts w:ascii="Century Schoolbook" w:hAnsi="Century Schoolbook"/>
          <w:bCs/>
          <w:szCs w:val="24"/>
          <w:lang w:val="en-US"/>
        </w:rPr>
        <w:t>[</w:t>
      </w:r>
      <w:r>
        <w:rPr>
          <w:rFonts w:ascii="Century Schoolbook" w:hAnsi="Century Schoolbook"/>
          <w:bCs/>
          <w:szCs w:val="24"/>
          <w:lang w:val="en-US"/>
        </w:rPr>
        <w:t>i</w:t>
      </w:r>
      <w:r w:rsidR="003C6661" w:rsidRPr="003C6661">
        <w:rPr>
          <w:rFonts w:ascii="Century Schoolbook" w:hAnsi="Century Schoolbook"/>
          <w:bCs/>
          <w:szCs w:val="24"/>
          <w:lang w:val="en-US"/>
        </w:rPr>
        <w:t>v]</w:t>
      </w:r>
      <w:r w:rsidR="00CF414E" w:rsidRPr="00CF414E">
        <w:rPr>
          <w:rFonts w:ascii="Century Schoolbook" w:hAnsi="Century Schoolbook"/>
          <w:b w:val="0"/>
          <w:bCs/>
          <w:szCs w:val="24"/>
        </w:rPr>
        <w:t>)</w:t>
      </w:r>
      <w:r>
        <w:rPr>
          <w:rFonts w:ascii="Century Schoolbook" w:hAnsi="Century Schoolbook"/>
          <w:b w:val="0"/>
          <w:bCs/>
          <w:szCs w:val="24"/>
          <w:lang w:val="en-US"/>
        </w:rPr>
        <w:t xml:space="preserve">  </w:t>
      </w:r>
      <w:r w:rsidR="00CF414E" w:rsidRPr="00CF414E">
        <w:rPr>
          <w:rFonts w:ascii="Century Schoolbook" w:hAnsi="Century Schoolbook"/>
          <w:b w:val="0"/>
          <w:bCs/>
          <w:szCs w:val="24"/>
        </w:rPr>
        <w:t>A neodymium-iron-boron magnet manufactured from recycled material if the milling of the recycled material and sintering of the final magnet takes place in the United States.</w:t>
      </w:r>
    </w:p>
    <w:p w14:paraId="5101D2E3" w14:textId="77777777" w:rsidR="0035114C" w:rsidRPr="0035334F"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319968F1" w14:textId="3A038B30" w:rsidR="0035114C" w:rsidRPr="00731647"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sidRPr="0035334F">
        <w:rPr>
          <w:rFonts w:ascii="Century Schoolbook" w:hAnsi="Century Schoolbook"/>
          <w:b w:val="0"/>
          <w:bCs/>
          <w:szCs w:val="24"/>
        </w:rPr>
        <w:tab/>
      </w:r>
      <w:r w:rsidRPr="0035334F">
        <w:rPr>
          <w:rFonts w:ascii="Century Schoolbook" w:hAnsi="Century Schoolbook"/>
          <w:b w:val="0"/>
          <w:bCs/>
          <w:szCs w:val="24"/>
        </w:rPr>
        <w:tab/>
        <w:t xml:space="preserve">(2)  </w:t>
      </w:r>
      <w:r w:rsidR="00BF433E" w:rsidRPr="00BF433E">
        <w:rPr>
          <w:rFonts w:ascii="Century Schoolbook" w:hAnsi="Century Schoolbook"/>
          <w:b w:val="0"/>
          <w:bCs/>
          <w:szCs w:val="24"/>
          <w:lang w:val="en-US"/>
        </w:rPr>
        <w:t>If the authorized agency official concerned has made a nonavailability determination, in accordance with section</w:t>
      </w:r>
      <w:r w:rsidR="00E30734">
        <w:rPr>
          <w:rFonts w:ascii="Century Schoolbook" w:hAnsi="Century Schoolbook"/>
          <w:b w:val="0"/>
          <w:bCs/>
          <w:szCs w:val="24"/>
          <w:lang w:val="en-US"/>
        </w:rPr>
        <w:t xml:space="preserve"> </w:t>
      </w:r>
      <w:r w:rsidR="00E077AD" w:rsidRPr="00E077AD">
        <w:rPr>
          <w:rFonts w:ascii="Century Schoolbook" w:hAnsi="Century Schoolbook"/>
          <w:b w:val="0"/>
          <w:bCs/>
          <w:szCs w:val="24"/>
          <w:lang w:val="en-US"/>
        </w:rPr>
        <w:t>225.7018-4</w:t>
      </w:r>
      <w:r w:rsidR="00E30734">
        <w:rPr>
          <w:rFonts w:ascii="Century Schoolbook" w:hAnsi="Century Schoolbook"/>
          <w:b w:val="0"/>
          <w:bCs/>
          <w:szCs w:val="24"/>
          <w:lang w:val="en-US"/>
        </w:rPr>
        <w:t xml:space="preserve"> </w:t>
      </w:r>
      <w:r w:rsidR="00BF433E" w:rsidRPr="00BF433E">
        <w:rPr>
          <w:rFonts w:ascii="Century Schoolbook" w:hAnsi="Century Schoolbook"/>
          <w:b w:val="0"/>
          <w:bCs/>
          <w:szCs w:val="24"/>
          <w:lang w:val="en-US"/>
        </w:rPr>
        <w:t>of the Defense Federal Acquisition Regulation Supplement, that compliant covered materials of satisfactory quality and quantity, in the required form, cannot be procured as and when needed at a reasonable price.</w:t>
      </w:r>
    </w:p>
    <w:p w14:paraId="655BA816" w14:textId="77777777" w:rsidR="0035114C"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084C3939" w14:textId="189F3DB2" w:rsidR="0035114C" w:rsidRPr="001B0441" w:rsidRDefault="0035114C"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Pr>
          <w:rFonts w:ascii="Century Schoolbook" w:hAnsi="Century Schoolbook"/>
          <w:b w:val="0"/>
          <w:bCs/>
          <w:szCs w:val="24"/>
        </w:rPr>
        <w:tab/>
      </w:r>
      <w:r>
        <w:rPr>
          <w:rFonts w:ascii="Century Schoolbook" w:hAnsi="Century Schoolbook"/>
          <w:b w:val="0"/>
          <w:bCs/>
          <w:szCs w:val="24"/>
        </w:rPr>
        <w:tab/>
      </w:r>
      <w:r>
        <w:rPr>
          <w:rFonts w:ascii="Century Schoolbook" w:hAnsi="Century Schoolbook"/>
          <w:b w:val="0"/>
          <w:bCs/>
          <w:szCs w:val="24"/>
        </w:rPr>
        <w:tab/>
      </w:r>
      <w:r w:rsidRPr="001B0441">
        <w:rPr>
          <w:rFonts w:ascii="Century Schoolbook" w:hAnsi="Century Schoolbook"/>
          <w:b w:val="0"/>
          <w:bCs/>
          <w:szCs w:val="24"/>
        </w:rPr>
        <w:t xml:space="preserve">(i)  For </w:t>
      </w:r>
      <w:r w:rsidR="00D23D43" w:rsidRPr="008F72DB">
        <w:rPr>
          <w:rFonts w:ascii="Century Schoolbook" w:hAnsi="Century Schoolbook"/>
          <w:b w:val="0"/>
          <w:bCs/>
          <w:szCs w:val="24"/>
          <w:lang w:val="en-US"/>
        </w:rPr>
        <w:t>tan</w:t>
      </w:r>
      <w:r w:rsidR="008F72DB">
        <w:rPr>
          <w:rFonts w:ascii="Century Schoolbook" w:hAnsi="Century Schoolbook"/>
          <w:b w:val="0"/>
          <w:bCs/>
          <w:szCs w:val="24"/>
          <w:lang w:val="en-US"/>
        </w:rPr>
        <w:t>talum metal, tantalum alloy, or</w:t>
      </w:r>
      <w:r w:rsidR="00D23D43" w:rsidRPr="00E30734">
        <w:rPr>
          <w:rFonts w:ascii="Century Schoolbook" w:hAnsi="Century Schoolbook"/>
          <w:b w:val="0"/>
          <w:szCs w:val="24"/>
          <w:lang w:val="en-US"/>
        </w:rPr>
        <w:t xml:space="preserve"> </w:t>
      </w:r>
      <w:r w:rsidRPr="001B0441">
        <w:rPr>
          <w:rFonts w:ascii="Century Schoolbook" w:hAnsi="Century Schoolbook"/>
          <w:b w:val="0"/>
          <w:bCs/>
          <w:szCs w:val="24"/>
        </w:rPr>
        <w:t>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w:t>
      </w:r>
    </w:p>
    <w:p w14:paraId="6F3C0264" w14:textId="18D45DA3" w:rsidR="0035114C" w:rsidRPr="00DB723A" w:rsidRDefault="0035114C" w:rsidP="001D03F1">
      <w:pPr>
        <w:pStyle w:val="BodyText2"/>
        <w:widowControl w:val="0"/>
        <w:tabs>
          <w:tab w:val="left" w:pos="360"/>
          <w:tab w:val="left" w:pos="806"/>
          <w:tab w:val="left" w:pos="1210"/>
          <w:tab w:val="left" w:pos="1656"/>
          <w:tab w:val="left" w:pos="2131"/>
          <w:tab w:val="left" w:pos="2520"/>
          <w:tab w:val="left" w:pos="8281"/>
        </w:tabs>
        <w:spacing w:line="240" w:lineRule="exact"/>
        <w:rPr>
          <w:rFonts w:ascii="Century Schoolbook" w:hAnsi="Century Schoolbook"/>
          <w:b w:val="0"/>
          <w:bCs/>
          <w:szCs w:val="24"/>
        </w:rPr>
      </w:pPr>
    </w:p>
    <w:p w14:paraId="321F1D3E" w14:textId="1CBA9A54" w:rsidR="00DB723A" w:rsidRPr="00DB723A" w:rsidRDefault="00DB723A"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r w:rsidRPr="00DB723A">
        <w:rPr>
          <w:rFonts w:ascii="Century Schoolbook" w:hAnsi="Century Schoolbook"/>
          <w:b w:val="0"/>
          <w:bCs/>
          <w:szCs w:val="24"/>
        </w:rPr>
        <w:tab/>
      </w:r>
      <w:r w:rsidRPr="00DB723A">
        <w:rPr>
          <w:rFonts w:ascii="Century Schoolbook" w:hAnsi="Century Schoolbook"/>
          <w:b w:val="0"/>
          <w:bCs/>
          <w:szCs w:val="24"/>
        </w:rPr>
        <w:tab/>
      </w:r>
      <w:r w:rsidRPr="00DB723A">
        <w:rPr>
          <w:rFonts w:ascii="Century Schoolbook" w:hAnsi="Century Schoolbook"/>
          <w:b w:val="0"/>
          <w:bCs/>
          <w:szCs w:val="24"/>
        </w:rPr>
        <w:tab/>
        <w:t>(ii)</w:t>
      </w:r>
      <w:r w:rsidR="008A0EA7">
        <w:rPr>
          <w:rFonts w:ascii="Century Schoolbook" w:hAnsi="Century Schoolbook"/>
          <w:b w:val="0"/>
          <w:bCs/>
          <w:szCs w:val="24"/>
          <w:lang w:val="en-US"/>
        </w:rPr>
        <w:t xml:space="preserve">  </w:t>
      </w:r>
      <w:r w:rsidRPr="00DB723A">
        <w:rPr>
          <w:rFonts w:ascii="Century Schoolbook" w:hAnsi="Century Schoolbook"/>
          <w:b w:val="0"/>
          <w:bCs/>
          <w:szCs w:val="24"/>
        </w:rPr>
        <w:t>For samarium-cobalt magnets or neodymium-iron-boron magnets, the term “required form” refers to the form and properties of the magnets.</w:t>
      </w:r>
    </w:p>
    <w:p w14:paraId="6EB197EE" w14:textId="756DA25B" w:rsidR="00DB723A" w:rsidRPr="00DB723A" w:rsidRDefault="00DB723A"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rPr>
      </w:pPr>
    </w:p>
    <w:p w14:paraId="32FF7517" w14:textId="09FA807D" w:rsidR="007B03B5" w:rsidRDefault="00A531B8"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r>
        <w:rPr>
          <w:rFonts w:ascii="Century Schoolbook" w:hAnsi="Century Schoolbook"/>
          <w:b w:val="0"/>
          <w:bCs/>
          <w:szCs w:val="24"/>
        </w:rPr>
        <w:tab/>
      </w:r>
      <w:r w:rsidR="0035114C" w:rsidRPr="001B0441">
        <w:rPr>
          <w:rFonts w:ascii="Century Schoolbook" w:hAnsi="Century Schoolbook"/>
          <w:b w:val="0"/>
          <w:bCs/>
          <w:szCs w:val="24"/>
        </w:rPr>
        <w:t xml:space="preserve">(d)  </w:t>
      </w:r>
      <w:r w:rsidR="001F6D6E" w:rsidRPr="00F025DE">
        <w:rPr>
          <w:rFonts w:ascii="Century Schoolbook" w:hAnsi="Century Schoolbook"/>
          <w:b w:val="0"/>
          <w:i/>
          <w:szCs w:val="24"/>
          <w:lang w:val="en-US"/>
        </w:rPr>
        <w:t>Subcontracts</w:t>
      </w:r>
      <w:r w:rsidR="00F025DE">
        <w:rPr>
          <w:rFonts w:ascii="Century Schoolbook" w:hAnsi="Century Schoolbook"/>
          <w:b w:val="0"/>
          <w:szCs w:val="24"/>
          <w:lang w:val="en-US"/>
        </w:rPr>
        <w:t>.</w:t>
      </w:r>
      <w:r w:rsidR="001F6D6E">
        <w:rPr>
          <w:rFonts w:ascii="Century Schoolbook" w:hAnsi="Century Schoolbook"/>
          <w:b w:val="0"/>
          <w:bCs/>
          <w:szCs w:val="24"/>
          <w:lang w:val="en-US"/>
        </w:rPr>
        <w:t xml:space="preserve">  </w:t>
      </w:r>
      <w:r w:rsidR="006D19F7" w:rsidRPr="006D19F7">
        <w:rPr>
          <w:rFonts w:ascii="Century Schoolbook" w:hAnsi="Century Schoolbook"/>
          <w:b w:val="0"/>
          <w:bCs/>
          <w:szCs w:val="24"/>
          <w:lang w:val="en-US"/>
        </w:rPr>
        <w:t xml:space="preserve">The Contractor shall insert </w:t>
      </w:r>
      <w:r w:rsidR="007B03B5">
        <w:rPr>
          <w:rFonts w:ascii="Century Schoolbook" w:hAnsi="Century Schoolbook"/>
          <w:b w:val="0"/>
          <w:bCs/>
          <w:szCs w:val="24"/>
          <w:lang w:val="en-US"/>
        </w:rPr>
        <w:t xml:space="preserve">the substance of </w:t>
      </w:r>
      <w:r w:rsidR="006D19F7" w:rsidRPr="006D19F7">
        <w:rPr>
          <w:rFonts w:ascii="Century Schoolbook" w:hAnsi="Century Schoolbook"/>
          <w:b w:val="0"/>
          <w:bCs/>
          <w:szCs w:val="24"/>
          <w:lang w:val="en-US"/>
        </w:rPr>
        <w:t xml:space="preserve">this clause, including this paragraph (d), in subcontracts and other contractual instruments that are for items containing a covered material, including subcontracts and other contractual instruments for commercial </w:t>
      </w:r>
      <w:r w:rsidR="00E30734">
        <w:rPr>
          <w:rFonts w:ascii="Century Schoolbook" w:hAnsi="Century Schoolbook"/>
          <w:b w:val="0"/>
          <w:bCs/>
          <w:szCs w:val="24"/>
          <w:lang w:val="en-US"/>
        </w:rPr>
        <w:t>products</w:t>
      </w:r>
      <w:r w:rsidR="006D19F7" w:rsidRPr="006D19F7">
        <w:rPr>
          <w:rFonts w:ascii="Century Schoolbook" w:hAnsi="Century Schoolbook"/>
          <w:b w:val="0"/>
          <w:bCs/>
          <w:szCs w:val="24"/>
          <w:lang w:val="en-US"/>
        </w:rPr>
        <w:t xml:space="preserve">, unless an exception in paragraph (c) of this clause applies. </w:t>
      </w:r>
      <w:r w:rsidR="00E30734">
        <w:rPr>
          <w:rFonts w:ascii="Century Schoolbook" w:hAnsi="Century Schoolbook"/>
          <w:b w:val="0"/>
          <w:bCs/>
          <w:szCs w:val="24"/>
          <w:lang w:val="en-US"/>
        </w:rPr>
        <w:t xml:space="preserve"> </w:t>
      </w:r>
      <w:r w:rsidR="006D19F7" w:rsidRPr="006D19F7">
        <w:rPr>
          <w:rFonts w:ascii="Century Schoolbook" w:hAnsi="Century Schoolbook"/>
          <w:b w:val="0"/>
          <w:bCs/>
          <w:szCs w:val="24"/>
          <w:lang w:val="en-US"/>
        </w:rPr>
        <w:t>The Contractor shall not alter this clause other than to identify the appropriate parties.</w:t>
      </w:r>
    </w:p>
    <w:p w14:paraId="4F8171D8" w14:textId="77777777" w:rsidR="007B03B5" w:rsidRDefault="007B03B5" w:rsidP="001D03F1">
      <w:pPr>
        <w:pStyle w:val="BodyText2"/>
        <w:widowControl w:val="0"/>
        <w:tabs>
          <w:tab w:val="left" w:pos="360"/>
          <w:tab w:val="left" w:pos="806"/>
          <w:tab w:val="left" w:pos="1210"/>
          <w:tab w:val="left" w:pos="1656"/>
          <w:tab w:val="left" w:pos="2131"/>
          <w:tab w:val="left" w:pos="2520"/>
        </w:tabs>
        <w:spacing w:line="240" w:lineRule="exact"/>
        <w:rPr>
          <w:rFonts w:ascii="Century Schoolbook" w:hAnsi="Century Schoolbook"/>
          <w:b w:val="0"/>
          <w:bCs/>
          <w:szCs w:val="24"/>
          <w:lang w:val="en-US"/>
        </w:rPr>
      </w:pPr>
    </w:p>
    <w:p w14:paraId="6CDBDB13" w14:textId="41B091E3" w:rsidR="0035114C" w:rsidRPr="0088167C" w:rsidRDefault="0035114C" w:rsidP="001D03F1">
      <w:pPr>
        <w:pStyle w:val="BodyText2"/>
        <w:widowControl w:val="0"/>
        <w:tabs>
          <w:tab w:val="left" w:pos="360"/>
          <w:tab w:val="left" w:pos="806"/>
          <w:tab w:val="left" w:pos="1210"/>
          <w:tab w:val="left" w:pos="1656"/>
          <w:tab w:val="left" w:pos="2131"/>
          <w:tab w:val="left" w:pos="2520"/>
        </w:tabs>
        <w:spacing w:line="240" w:lineRule="exact"/>
        <w:jc w:val="center"/>
        <w:rPr>
          <w:rFonts w:ascii="Century Schoolbook" w:hAnsi="Century Schoolbook"/>
          <w:b w:val="0"/>
          <w:bCs/>
          <w:szCs w:val="24"/>
          <w:lang w:val="en-US"/>
        </w:rPr>
      </w:pPr>
      <w:r w:rsidRPr="0035334F">
        <w:rPr>
          <w:rFonts w:ascii="Century Schoolbook" w:hAnsi="Century Schoolbook"/>
          <w:b w:val="0"/>
          <w:bCs/>
          <w:szCs w:val="24"/>
          <w:lang w:val="en-US"/>
        </w:rPr>
        <w:t>(End of clause)</w:t>
      </w:r>
    </w:p>
    <w:p w14:paraId="6A8D372E" w14:textId="7E9316FB" w:rsidR="005F3363" w:rsidRDefault="00930849" w:rsidP="001D03F1">
      <w:pPr>
        <w:pStyle w:val="DFARS"/>
        <w:tabs>
          <w:tab w:val="clear" w:pos="810"/>
          <w:tab w:val="left" w:pos="806"/>
        </w:tabs>
        <w:rPr>
          <w:szCs w:val="24"/>
        </w:rPr>
      </w:pPr>
      <w:r w:rsidRPr="007515FB">
        <w:rPr>
          <w:szCs w:val="24"/>
        </w:rPr>
        <w:t>* *</w:t>
      </w:r>
      <w:r w:rsidRPr="00151F4C">
        <w:rPr>
          <w:szCs w:val="24"/>
        </w:rPr>
        <w:t xml:space="preserve"> </w:t>
      </w:r>
      <w:r w:rsidR="009A3916">
        <w:rPr>
          <w:szCs w:val="24"/>
        </w:rPr>
        <w:t>* * *</w:t>
      </w:r>
    </w:p>
    <w:sectPr w:rsidR="005F3363" w:rsidSect="00676EFB">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431DA" w14:textId="77777777" w:rsidR="00E17CD6" w:rsidRDefault="00E17CD6" w:rsidP="00C61CD6">
      <w:pPr>
        <w:spacing w:after="0" w:line="240" w:lineRule="auto"/>
      </w:pPr>
      <w:r>
        <w:separator/>
      </w:r>
    </w:p>
  </w:endnote>
  <w:endnote w:type="continuationSeparator" w:id="0">
    <w:p w14:paraId="5617564E" w14:textId="77777777" w:rsidR="00E17CD6" w:rsidRDefault="00E17CD6" w:rsidP="00C6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18097" w14:textId="1B7FC5D9" w:rsidR="004308DE" w:rsidRPr="00676EFB" w:rsidRDefault="006700B2" w:rsidP="00AC05A2">
    <w:pPr>
      <w:pStyle w:val="Footer"/>
      <w:tabs>
        <w:tab w:val="clear" w:pos="1000"/>
        <w:tab w:val="left" w:pos="1710"/>
      </w:tabs>
      <w:ind w:left="0" w:hanging="10"/>
      <w:jc w:val="center"/>
      <w:rPr>
        <w:rFonts w:ascii="Century Schoolbook" w:hAnsi="Century Schoolbook"/>
        <w:b w:val="0"/>
        <w:sz w:val="22"/>
        <w:szCs w:val="22"/>
      </w:rPr>
    </w:pPr>
    <w:r w:rsidRPr="00676EFB">
      <w:rPr>
        <w:rFonts w:ascii="Century Schoolbook" w:hAnsi="Century Schoolbook"/>
        <w:b w:val="0"/>
        <w:sz w:val="22"/>
        <w:szCs w:val="22"/>
      </w:rPr>
      <w:t xml:space="preserve">Page </w:t>
    </w:r>
    <w:r w:rsidRPr="00676EFB">
      <w:rPr>
        <w:rFonts w:ascii="Century Schoolbook" w:hAnsi="Century Schoolbook"/>
        <w:b w:val="0"/>
        <w:bCs/>
        <w:sz w:val="22"/>
        <w:szCs w:val="22"/>
      </w:rPr>
      <w:fldChar w:fldCharType="begin"/>
    </w:r>
    <w:r w:rsidRPr="00676EFB">
      <w:rPr>
        <w:rFonts w:ascii="Century Schoolbook" w:hAnsi="Century Schoolbook"/>
        <w:b w:val="0"/>
        <w:bCs/>
        <w:sz w:val="22"/>
        <w:szCs w:val="22"/>
      </w:rPr>
      <w:instrText xml:space="preserve"> PAGE </w:instrText>
    </w:r>
    <w:r w:rsidRPr="00676EFB">
      <w:rPr>
        <w:rFonts w:ascii="Century Schoolbook" w:hAnsi="Century Schoolbook"/>
        <w:b w:val="0"/>
        <w:bCs/>
        <w:sz w:val="22"/>
        <w:szCs w:val="22"/>
      </w:rPr>
      <w:fldChar w:fldCharType="separate"/>
    </w:r>
    <w:r w:rsidR="001B7AB5" w:rsidRPr="00676EFB">
      <w:rPr>
        <w:rFonts w:ascii="Century Schoolbook" w:hAnsi="Century Schoolbook"/>
        <w:b w:val="0"/>
        <w:bCs/>
        <w:noProof/>
        <w:sz w:val="22"/>
        <w:szCs w:val="22"/>
      </w:rPr>
      <w:t>6</w:t>
    </w:r>
    <w:r w:rsidRPr="00676EFB">
      <w:rPr>
        <w:rFonts w:ascii="Century Schoolbook" w:hAnsi="Century Schoolbook"/>
        <w:b w:val="0"/>
        <w:bCs/>
        <w:sz w:val="22"/>
        <w:szCs w:val="22"/>
      </w:rPr>
      <w:fldChar w:fldCharType="end"/>
    </w:r>
    <w:r w:rsidRPr="00676EFB">
      <w:rPr>
        <w:rFonts w:ascii="Century Schoolbook" w:hAnsi="Century Schoolbook"/>
        <w:b w:val="0"/>
        <w:sz w:val="22"/>
        <w:szCs w:val="22"/>
      </w:rPr>
      <w:t xml:space="preserve"> of </w:t>
    </w:r>
    <w:r w:rsidRPr="00676EFB">
      <w:rPr>
        <w:rFonts w:ascii="Century Schoolbook" w:hAnsi="Century Schoolbook"/>
        <w:b w:val="0"/>
        <w:bCs/>
        <w:sz w:val="22"/>
        <w:szCs w:val="22"/>
      </w:rPr>
      <w:fldChar w:fldCharType="begin"/>
    </w:r>
    <w:r w:rsidRPr="00676EFB">
      <w:rPr>
        <w:rFonts w:ascii="Century Schoolbook" w:hAnsi="Century Schoolbook"/>
        <w:b w:val="0"/>
        <w:bCs/>
        <w:sz w:val="22"/>
        <w:szCs w:val="22"/>
      </w:rPr>
      <w:instrText xml:space="preserve"> NUMPAGES  </w:instrText>
    </w:r>
    <w:r w:rsidRPr="00676EFB">
      <w:rPr>
        <w:rFonts w:ascii="Century Schoolbook" w:hAnsi="Century Schoolbook"/>
        <w:b w:val="0"/>
        <w:bCs/>
        <w:sz w:val="22"/>
        <w:szCs w:val="22"/>
      </w:rPr>
      <w:fldChar w:fldCharType="separate"/>
    </w:r>
    <w:r w:rsidR="001B7AB5" w:rsidRPr="00676EFB">
      <w:rPr>
        <w:rFonts w:ascii="Century Schoolbook" w:hAnsi="Century Schoolbook"/>
        <w:b w:val="0"/>
        <w:bCs/>
        <w:noProof/>
        <w:sz w:val="22"/>
        <w:szCs w:val="22"/>
      </w:rPr>
      <w:t>8</w:t>
    </w:r>
    <w:r w:rsidRPr="00676EFB">
      <w:rPr>
        <w:rFonts w:ascii="Century Schoolbook" w:hAnsi="Century Schoolbook"/>
        <w:b w:val="0"/>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9D863" w14:textId="77777777" w:rsidR="00E17CD6" w:rsidRDefault="00E17CD6" w:rsidP="00C61CD6">
      <w:pPr>
        <w:spacing w:after="0" w:line="240" w:lineRule="auto"/>
      </w:pPr>
      <w:r>
        <w:separator/>
      </w:r>
    </w:p>
  </w:footnote>
  <w:footnote w:type="continuationSeparator" w:id="0">
    <w:p w14:paraId="2F218798" w14:textId="77777777" w:rsidR="00E17CD6" w:rsidRDefault="00E17CD6" w:rsidP="00C61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1654"/>
    <w:multiLevelType w:val="hybridMultilevel"/>
    <w:tmpl w:val="1E1A26D2"/>
    <w:lvl w:ilvl="0" w:tplc="5262DB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792301"/>
    <w:multiLevelType w:val="multilevel"/>
    <w:tmpl w:val="1DB2856C"/>
    <w:lvl w:ilvl="0">
      <w:start w:val="225"/>
      <w:numFmt w:val="decimal"/>
      <w:lvlText w:val="%1"/>
      <w:lvlJc w:val="left"/>
      <w:pPr>
        <w:tabs>
          <w:tab w:val="num" w:pos="990"/>
        </w:tabs>
        <w:ind w:left="990" w:hanging="990"/>
      </w:pPr>
      <w:rPr>
        <w:rFonts w:hint="default"/>
      </w:rPr>
    </w:lvl>
    <w:lvl w:ilvl="1">
      <w:start w:val="7006"/>
      <w:numFmt w:val="decimal"/>
      <w:lvlText w:val="%1.%2"/>
      <w:lvlJc w:val="left"/>
      <w:pPr>
        <w:tabs>
          <w:tab w:val="num" w:pos="990"/>
        </w:tabs>
        <w:ind w:left="990" w:hanging="990"/>
      </w:pPr>
      <w:rPr>
        <w:rFonts w:hint="default"/>
      </w:rPr>
    </w:lvl>
    <w:lvl w:ilvl="2">
      <w:start w:val="1"/>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1A5411D"/>
    <w:multiLevelType w:val="multilevel"/>
    <w:tmpl w:val="6476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C78F2"/>
    <w:multiLevelType w:val="hybridMultilevel"/>
    <w:tmpl w:val="CED41DB8"/>
    <w:lvl w:ilvl="0" w:tplc="859E7A78">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4B166D"/>
    <w:multiLevelType w:val="multilevel"/>
    <w:tmpl w:val="97809B8A"/>
    <w:lvl w:ilvl="0">
      <w:start w:val="225"/>
      <w:numFmt w:val="decimal"/>
      <w:lvlText w:val="%1"/>
      <w:lvlJc w:val="left"/>
      <w:pPr>
        <w:tabs>
          <w:tab w:val="num" w:pos="1125"/>
        </w:tabs>
        <w:ind w:left="1125" w:hanging="1125"/>
      </w:pPr>
      <w:rPr>
        <w:rFonts w:hint="default"/>
      </w:rPr>
    </w:lvl>
    <w:lvl w:ilvl="1">
      <w:start w:val="7006"/>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125"/>
        </w:tabs>
        <w:ind w:left="1125" w:hanging="1125"/>
      </w:pPr>
      <w:rPr>
        <w:rFonts w:hint="default"/>
      </w:rPr>
    </w:lvl>
    <w:lvl w:ilvl="4">
      <w:start w:val="1"/>
      <w:numFmt w:val="decimal"/>
      <w:lvlText w:val="%1.%2.%3.%4.%5"/>
      <w:lvlJc w:val="left"/>
      <w:pPr>
        <w:tabs>
          <w:tab w:val="num" w:pos="1125"/>
        </w:tabs>
        <w:ind w:left="1125" w:hanging="11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566473D5"/>
    <w:multiLevelType w:val="hybridMultilevel"/>
    <w:tmpl w:val="817E1E16"/>
    <w:lvl w:ilvl="0" w:tplc="4218F806">
      <w:start w:val="1"/>
      <w:numFmt w:val="lowerLetter"/>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0E0EAD"/>
    <w:multiLevelType w:val="hybridMultilevel"/>
    <w:tmpl w:val="7382BE70"/>
    <w:lvl w:ilvl="0" w:tplc="7806DCD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67E62FC7"/>
    <w:multiLevelType w:val="hybridMultilevel"/>
    <w:tmpl w:val="6D7CC30A"/>
    <w:lvl w:ilvl="0" w:tplc="E2649F44">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840070">
    <w:abstractNumId w:val="4"/>
  </w:num>
  <w:num w:numId="2" w16cid:durableId="169027435">
    <w:abstractNumId w:val="1"/>
  </w:num>
  <w:num w:numId="3" w16cid:durableId="1820152600">
    <w:abstractNumId w:val="5"/>
  </w:num>
  <w:num w:numId="4" w16cid:durableId="1994487570">
    <w:abstractNumId w:val="0"/>
  </w:num>
  <w:num w:numId="5" w16cid:durableId="143012178">
    <w:abstractNumId w:val="3"/>
  </w:num>
  <w:num w:numId="6" w16cid:durableId="1208302683">
    <w:abstractNumId w:val="2"/>
  </w:num>
  <w:num w:numId="7" w16cid:durableId="1000305355">
    <w:abstractNumId w:val="6"/>
  </w:num>
  <w:num w:numId="8" w16cid:durableId="998657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Formatting/>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DFD"/>
    <w:rsid w:val="00005A63"/>
    <w:rsid w:val="000140DE"/>
    <w:rsid w:val="00023BAA"/>
    <w:rsid w:val="00031DD1"/>
    <w:rsid w:val="00032C31"/>
    <w:rsid w:val="00034C54"/>
    <w:rsid w:val="00041D70"/>
    <w:rsid w:val="00044084"/>
    <w:rsid w:val="00045958"/>
    <w:rsid w:val="00046102"/>
    <w:rsid w:val="0004636B"/>
    <w:rsid w:val="00047524"/>
    <w:rsid w:val="00050D40"/>
    <w:rsid w:val="000518D8"/>
    <w:rsid w:val="00060075"/>
    <w:rsid w:val="000606F9"/>
    <w:rsid w:val="00060A92"/>
    <w:rsid w:val="000613D0"/>
    <w:rsid w:val="000638B0"/>
    <w:rsid w:val="00064449"/>
    <w:rsid w:val="00067BAF"/>
    <w:rsid w:val="0007376F"/>
    <w:rsid w:val="00080689"/>
    <w:rsid w:val="00084652"/>
    <w:rsid w:val="0009190F"/>
    <w:rsid w:val="00093210"/>
    <w:rsid w:val="00094380"/>
    <w:rsid w:val="00095687"/>
    <w:rsid w:val="000A20E6"/>
    <w:rsid w:val="000A6B96"/>
    <w:rsid w:val="000A733F"/>
    <w:rsid w:val="000A77B9"/>
    <w:rsid w:val="000B1802"/>
    <w:rsid w:val="000B418F"/>
    <w:rsid w:val="000B5A78"/>
    <w:rsid w:val="000B7C5B"/>
    <w:rsid w:val="000C4EB6"/>
    <w:rsid w:val="000C5CD6"/>
    <w:rsid w:val="000C746A"/>
    <w:rsid w:val="000C770E"/>
    <w:rsid w:val="000D5747"/>
    <w:rsid w:val="000E0CC0"/>
    <w:rsid w:val="000E5C6F"/>
    <w:rsid w:val="000F1DBB"/>
    <w:rsid w:val="000F4C39"/>
    <w:rsid w:val="000F65EB"/>
    <w:rsid w:val="00105782"/>
    <w:rsid w:val="00107379"/>
    <w:rsid w:val="00107CC6"/>
    <w:rsid w:val="00110086"/>
    <w:rsid w:val="00110627"/>
    <w:rsid w:val="00110C49"/>
    <w:rsid w:val="001136B2"/>
    <w:rsid w:val="00120F00"/>
    <w:rsid w:val="001221B6"/>
    <w:rsid w:val="00126E01"/>
    <w:rsid w:val="001270BE"/>
    <w:rsid w:val="0013142C"/>
    <w:rsid w:val="00134C6A"/>
    <w:rsid w:val="001364CF"/>
    <w:rsid w:val="00137C9F"/>
    <w:rsid w:val="00137D4B"/>
    <w:rsid w:val="00142145"/>
    <w:rsid w:val="00143722"/>
    <w:rsid w:val="00144678"/>
    <w:rsid w:val="00151F4C"/>
    <w:rsid w:val="00154E96"/>
    <w:rsid w:val="00157B3A"/>
    <w:rsid w:val="00171B7D"/>
    <w:rsid w:val="001755F3"/>
    <w:rsid w:val="00183460"/>
    <w:rsid w:val="00186DAD"/>
    <w:rsid w:val="00190ACD"/>
    <w:rsid w:val="001927B6"/>
    <w:rsid w:val="00192F6B"/>
    <w:rsid w:val="00195D1F"/>
    <w:rsid w:val="00195F3A"/>
    <w:rsid w:val="001A410B"/>
    <w:rsid w:val="001A52D9"/>
    <w:rsid w:val="001A6C76"/>
    <w:rsid w:val="001A7379"/>
    <w:rsid w:val="001B0C1E"/>
    <w:rsid w:val="001B2309"/>
    <w:rsid w:val="001B7AB5"/>
    <w:rsid w:val="001C0190"/>
    <w:rsid w:val="001C214C"/>
    <w:rsid w:val="001C30D1"/>
    <w:rsid w:val="001C7087"/>
    <w:rsid w:val="001D0254"/>
    <w:rsid w:val="001D03F1"/>
    <w:rsid w:val="001D0746"/>
    <w:rsid w:val="001D40B6"/>
    <w:rsid w:val="001D4B41"/>
    <w:rsid w:val="001E108D"/>
    <w:rsid w:val="001E2ABB"/>
    <w:rsid w:val="001E3BA8"/>
    <w:rsid w:val="001E7498"/>
    <w:rsid w:val="001F2181"/>
    <w:rsid w:val="001F285E"/>
    <w:rsid w:val="001F6D6E"/>
    <w:rsid w:val="001F7D2D"/>
    <w:rsid w:val="002053BD"/>
    <w:rsid w:val="002072AE"/>
    <w:rsid w:val="002113FD"/>
    <w:rsid w:val="00211C3A"/>
    <w:rsid w:val="002135E1"/>
    <w:rsid w:val="00217623"/>
    <w:rsid w:val="00223D7E"/>
    <w:rsid w:val="0023151E"/>
    <w:rsid w:val="002403DE"/>
    <w:rsid w:val="00240753"/>
    <w:rsid w:val="00241221"/>
    <w:rsid w:val="00242A16"/>
    <w:rsid w:val="00255BA8"/>
    <w:rsid w:val="00256A1D"/>
    <w:rsid w:val="002574DD"/>
    <w:rsid w:val="00257A65"/>
    <w:rsid w:val="002608F5"/>
    <w:rsid w:val="00260EA2"/>
    <w:rsid w:val="00261B0A"/>
    <w:rsid w:val="002621E8"/>
    <w:rsid w:val="00262842"/>
    <w:rsid w:val="002669F6"/>
    <w:rsid w:val="002679EA"/>
    <w:rsid w:val="00270BF8"/>
    <w:rsid w:val="00273CA2"/>
    <w:rsid w:val="00273DE9"/>
    <w:rsid w:val="00280EFA"/>
    <w:rsid w:val="002910BB"/>
    <w:rsid w:val="0029176D"/>
    <w:rsid w:val="002A173C"/>
    <w:rsid w:val="002A2EAB"/>
    <w:rsid w:val="002A3764"/>
    <w:rsid w:val="002A5DC0"/>
    <w:rsid w:val="002B1C11"/>
    <w:rsid w:val="002B25C1"/>
    <w:rsid w:val="002C342B"/>
    <w:rsid w:val="002D1DC1"/>
    <w:rsid w:val="002D37F7"/>
    <w:rsid w:val="002E1EDD"/>
    <w:rsid w:val="002F0202"/>
    <w:rsid w:val="002F05CE"/>
    <w:rsid w:val="002F40B3"/>
    <w:rsid w:val="002F5152"/>
    <w:rsid w:val="00303CB1"/>
    <w:rsid w:val="00303CEF"/>
    <w:rsid w:val="00306B1E"/>
    <w:rsid w:val="00306CE5"/>
    <w:rsid w:val="003070BD"/>
    <w:rsid w:val="0031605A"/>
    <w:rsid w:val="003167F9"/>
    <w:rsid w:val="00317A91"/>
    <w:rsid w:val="003223CD"/>
    <w:rsid w:val="003321CD"/>
    <w:rsid w:val="00333B1B"/>
    <w:rsid w:val="0033768E"/>
    <w:rsid w:val="003406CE"/>
    <w:rsid w:val="00345D94"/>
    <w:rsid w:val="00347086"/>
    <w:rsid w:val="0035114C"/>
    <w:rsid w:val="0035114E"/>
    <w:rsid w:val="00354AC7"/>
    <w:rsid w:val="00354B61"/>
    <w:rsid w:val="00361278"/>
    <w:rsid w:val="003660A2"/>
    <w:rsid w:val="0036678C"/>
    <w:rsid w:val="00366C5E"/>
    <w:rsid w:val="003724A8"/>
    <w:rsid w:val="003831E8"/>
    <w:rsid w:val="00383E2E"/>
    <w:rsid w:val="00390D6D"/>
    <w:rsid w:val="00395187"/>
    <w:rsid w:val="00396A0D"/>
    <w:rsid w:val="003A14CA"/>
    <w:rsid w:val="003A2AC8"/>
    <w:rsid w:val="003A326B"/>
    <w:rsid w:val="003A4784"/>
    <w:rsid w:val="003A63B3"/>
    <w:rsid w:val="003B37A9"/>
    <w:rsid w:val="003C147C"/>
    <w:rsid w:val="003C1CE0"/>
    <w:rsid w:val="003C3C6A"/>
    <w:rsid w:val="003C4397"/>
    <w:rsid w:val="003C61D2"/>
    <w:rsid w:val="003C6661"/>
    <w:rsid w:val="003D0157"/>
    <w:rsid w:val="003D0A65"/>
    <w:rsid w:val="003D12F9"/>
    <w:rsid w:val="003E10E6"/>
    <w:rsid w:val="003E1571"/>
    <w:rsid w:val="003E3EDA"/>
    <w:rsid w:val="003E6FD7"/>
    <w:rsid w:val="003E723E"/>
    <w:rsid w:val="003F105F"/>
    <w:rsid w:val="003F1278"/>
    <w:rsid w:val="003F29A2"/>
    <w:rsid w:val="003F6DBD"/>
    <w:rsid w:val="0040187C"/>
    <w:rsid w:val="004019C8"/>
    <w:rsid w:val="004059FA"/>
    <w:rsid w:val="00405FAE"/>
    <w:rsid w:val="00406167"/>
    <w:rsid w:val="004156BD"/>
    <w:rsid w:val="004201AD"/>
    <w:rsid w:val="00422AE0"/>
    <w:rsid w:val="00424B6F"/>
    <w:rsid w:val="00426D24"/>
    <w:rsid w:val="004308DE"/>
    <w:rsid w:val="004325BD"/>
    <w:rsid w:val="00434838"/>
    <w:rsid w:val="00442F28"/>
    <w:rsid w:val="0044387F"/>
    <w:rsid w:val="00444F53"/>
    <w:rsid w:val="00451715"/>
    <w:rsid w:val="0045732B"/>
    <w:rsid w:val="0045762F"/>
    <w:rsid w:val="0046041D"/>
    <w:rsid w:val="0046042A"/>
    <w:rsid w:val="00460B25"/>
    <w:rsid w:val="004618DF"/>
    <w:rsid w:val="004637C0"/>
    <w:rsid w:val="00465ADE"/>
    <w:rsid w:val="00466B1C"/>
    <w:rsid w:val="0046751D"/>
    <w:rsid w:val="00471092"/>
    <w:rsid w:val="004743E5"/>
    <w:rsid w:val="00482AE2"/>
    <w:rsid w:val="00483A2D"/>
    <w:rsid w:val="0048481B"/>
    <w:rsid w:val="00485416"/>
    <w:rsid w:val="00490A5F"/>
    <w:rsid w:val="00492628"/>
    <w:rsid w:val="00493AF2"/>
    <w:rsid w:val="00493B4E"/>
    <w:rsid w:val="004A37F6"/>
    <w:rsid w:val="004B53EA"/>
    <w:rsid w:val="004B61D9"/>
    <w:rsid w:val="004C28D8"/>
    <w:rsid w:val="004C3BE9"/>
    <w:rsid w:val="004D0857"/>
    <w:rsid w:val="004D1AB5"/>
    <w:rsid w:val="004D3966"/>
    <w:rsid w:val="004D7492"/>
    <w:rsid w:val="004E3952"/>
    <w:rsid w:val="004E5B17"/>
    <w:rsid w:val="004E6B8C"/>
    <w:rsid w:val="004E71AD"/>
    <w:rsid w:val="004F2410"/>
    <w:rsid w:val="004F4E94"/>
    <w:rsid w:val="004F557F"/>
    <w:rsid w:val="00514124"/>
    <w:rsid w:val="00525B7D"/>
    <w:rsid w:val="005274C6"/>
    <w:rsid w:val="005362C4"/>
    <w:rsid w:val="00540FCE"/>
    <w:rsid w:val="0054350C"/>
    <w:rsid w:val="005441B6"/>
    <w:rsid w:val="00554C0E"/>
    <w:rsid w:val="005558DD"/>
    <w:rsid w:val="0056184A"/>
    <w:rsid w:val="00564B67"/>
    <w:rsid w:val="00570540"/>
    <w:rsid w:val="0057197D"/>
    <w:rsid w:val="00580EB0"/>
    <w:rsid w:val="00583736"/>
    <w:rsid w:val="00583BB3"/>
    <w:rsid w:val="00590996"/>
    <w:rsid w:val="00591A8D"/>
    <w:rsid w:val="00592BB7"/>
    <w:rsid w:val="00593019"/>
    <w:rsid w:val="005A06EE"/>
    <w:rsid w:val="005A0DEF"/>
    <w:rsid w:val="005B0E9E"/>
    <w:rsid w:val="005B1666"/>
    <w:rsid w:val="005B4607"/>
    <w:rsid w:val="005D41E5"/>
    <w:rsid w:val="005D70C9"/>
    <w:rsid w:val="005D7654"/>
    <w:rsid w:val="005E3091"/>
    <w:rsid w:val="005E676D"/>
    <w:rsid w:val="005F1687"/>
    <w:rsid w:val="005F3363"/>
    <w:rsid w:val="005F78DF"/>
    <w:rsid w:val="0060028A"/>
    <w:rsid w:val="00605B77"/>
    <w:rsid w:val="00606C0D"/>
    <w:rsid w:val="00610DEC"/>
    <w:rsid w:val="00612E99"/>
    <w:rsid w:val="00617252"/>
    <w:rsid w:val="006178CE"/>
    <w:rsid w:val="00623E1C"/>
    <w:rsid w:val="00634B12"/>
    <w:rsid w:val="006357AE"/>
    <w:rsid w:val="006409E7"/>
    <w:rsid w:val="00641FCB"/>
    <w:rsid w:val="00642595"/>
    <w:rsid w:val="00642BA6"/>
    <w:rsid w:val="006450C7"/>
    <w:rsid w:val="006456EB"/>
    <w:rsid w:val="00652676"/>
    <w:rsid w:val="006553AE"/>
    <w:rsid w:val="00656577"/>
    <w:rsid w:val="0065669B"/>
    <w:rsid w:val="00662183"/>
    <w:rsid w:val="00663190"/>
    <w:rsid w:val="00665C24"/>
    <w:rsid w:val="00666664"/>
    <w:rsid w:val="00667E82"/>
    <w:rsid w:val="00667F45"/>
    <w:rsid w:val="00670036"/>
    <w:rsid w:val="006700B2"/>
    <w:rsid w:val="00674ABB"/>
    <w:rsid w:val="00676AFC"/>
    <w:rsid w:val="00676EFB"/>
    <w:rsid w:val="00677E35"/>
    <w:rsid w:val="00685A95"/>
    <w:rsid w:val="006901AD"/>
    <w:rsid w:val="00690AED"/>
    <w:rsid w:val="006979C9"/>
    <w:rsid w:val="006A179C"/>
    <w:rsid w:val="006A34A9"/>
    <w:rsid w:val="006A5796"/>
    <w:rsid w:val="006A5968"/>
    <w:rsid w:val="006B19B4"/>
    <w:rsid w:val="006B51FF"/>
    <w:rsid w:val="006C03B3"/>
    <w:rsid w:val="006C2D1A"/>
    <w:rsid w:val="006C5807"/>
    <w:rsid w:val="006C73FE"/>
    <w:rsid w:val="006D083B"/>
    <w:rsid w:val="006D19F7"/>
    <w:rsid w:val="006D1EBE"/>
    <w:rsid w:val="006D3EA6"/>
    <w:rsid w:val="006E107D"/>
    <w:rsid w:val="006E27F2"/>
    <w:rsid w:val="006E3426"/>
    <w:rsid w:val="006E48A2"/>
    <w:rsid w:val="006F1440"/>
    <w:rsid w:val="006F2135"/>
    <w:rsid w:val="006F6B17"/>
    <w:rsid w:val="007036CC"/>
    <w:rsid w:val="00703CBD"/>
    <w:rsid w:val="007054B4"/>
    <w:rsid w:val="007124B3"/>
    <w:rsid w:val="007133D2"/>
    <w:rsid w:val="007144BD"/>
    <w:rsid w:val="0072217A"/>
    <w:rsid w:val="00725822"/>
    <w:rsid w:val="00727831"/>
    <w:rsid w:val="00731647"/>
    <w:rsid w:val="00733BE6"/>
    <w:rsid w:val="00734E82"/>
    <w:rsid w:val="007444F5"/>
    <w:rsid w:val="007445C0"/>
    <w:rsid w:val="007515FB"/>
    <w:rsid w:val="00760C6C"/>
    <w:rsid w:val="00760FDA"/>
    <w:rsid w:val="00766A32"/>
    <w:rsid w:val="00766A50"/>
    <w:rsid w:val="00767B2F"/>
    <w:rsid w:val="00770212"/>
    <w:rsid w:val="00775C37"/>
    <w:rsid w:val="00783141"/>
    <w:rsid w:val="007933B8"/>
    <w:rsid w:val="00795BF5"/>
    <w:rsid w:val="007973B0"/>
    <w:rsid w:val="007A132E"/>
    <w:rsid w:val="007A3596"/>
    <w:rsid w:val="007A3B79"/>
    <w:rsid w:val="007A55B4"/>
    <w:rsid w:val="007B03B5"/>
    <w:rsid w:val="007B298D"/>
    <w:rsid w:val="007B5881"/>
    <w:rsid w:val="007B7D82"/>
    <w:rsid w:val="007C24E1"/>
    <w:rsid w:val="007C50A4"/>
    <w:rsid w:val="007C7C9C"/>
    <w:rsid w:val="007D5F0C"/>
    <w:rsid w:val="007D6B05"/>
    <w:rsid w:val="007F0818"/>
    <w:rsid w:val="007F094E"/>
    <w:rsid w:val="007F13CE"/>
    <w:rsid w:val="007F6438"/>
    <w:rsid w:val="008040A4"/>
    <w:rsid w:val="00811BAB"/>
    <w:rsid w:val="008171CB"/>
    <w:rsid w:val="00830EAD"/>
    <w:rsid w:val="00832C04"/>
    <w:rsid w:val="00835064"/>
    <w:rsid w:val="00836E0D"/>
    <w:rsid w:val="00847539"/>
    <w:rsid w:val="008525A6"/>
    <w:rsid w:val="00855860"/>
    <w:rsid w:val="0086255B"/>
    <w:rsid w:val="0086284F"/>
    <w:rsid w:val="00863F41"/>
    <w:rsid w:val="008646EF"/>
    <w:rsid w:val="00871883"/>
    <w:rsid w:val="00874704"/>
    <w:rsid w:val="00877AFD"/>
    <w:rsid w:val="00880AF5"/>
    <w:rsid w:val="0088484D"/>
    <w:rsid w:val="008936A3"/>
    <w:rsid w:val="008A0097"/>
    <w:rsid w:val="008A07E2"/>
    <w:rsid w:val="008A0EA7"/>
    <w:rsid w:val="008A439C"/>
    <w:rsid w:val="008A5262"/>
    <w:rsid w:val="008A5B5A"/>
    <w:rsid w:val="008A6A90"/>
    <w:rsid w:val="008B5172"/>
    <w:rsid w:val="008D52AC"/>
    <w:rsid w:val="008E1E2E"/>
    <w:rsid w:val="008E4C22"/>
    <w:rsid w:val="008E4DFD"/>
    <w:rsid w:val="008F1DFD"/>
    <w:rsid w:val="008F2AE9"/>
    <w:rsid w:val="008F2BCA"/>
    <w:rsid w:val="008F5F9C"/>
    <w:rsid w:val="008F72DB"/>
    <w:rsid w:val="009019BB"/>
    <w:rsid w:val="00903069"/>
    <w:rsid w:val="00903683"/>
    <w:rsid w:val="00904B7A"/>
    <w:rsid w:val="00906600"/>
    <w:rsid w:val="00910B31"/>
    <w:rsid w:val="00920C45"/>
    <w:rsid w:val="00923CFD"/>
    <w:rsid w:val="00930849"/>
    <w:rsid w:val="00930B20"/>
    <w:rsid w:val="009335E2"/>
    <w:rsid w:val="00933611"/>
    <w:rsid w:val="00934D6D"/>
    <w:rsid w:val="009415FF"/>
    <w:rsid w:val="0094552D"/>
    <w:rsid w:val="0095049A"/>
    <w:rsid w:val="00952322"/>
    <w:rsid w:val="009553A3"/>
    <w:rsid w:val="009647DE"/>
    <w:rsid w:val="00966420"/>
    <w:rsid w:val="00973147"/>
    <w:rsid w:val="00981EC0"/>
    <w:rsid w:val="009846EA"/>
    <w:rsid w:val="0098503E"/>
    <w:rsid w:val="00992798"/>
    <w:rsid w:val="00993D9B"/>
    <w:rsid w:val="00996E2E"/>
    <w:rsid w:val="009A0144"/>
    <w:rsid w:val="009A2A15"/>
    <w:rsid w:val="009A3916"/>
    <w:rsid w:val="009A3C71"/>
    <w:rsid w:val="009A7CB7"/>
    <w:rsid w:val="009B309C"/>
    <w:rsid w:val="009B5C3E"/>
    <w:rsid w:val="009C311F"/>
    <w:rsid w:val="009C7B9D"/>
    <w:rsid w:val="009D2C01"/>
    <w:rsid w:val="009D2D26"/>
    <w:rsid w:val="009D4C6D"/>
    <w:rsid w:val="009D5FCE"/>
    <w:rsid w:val="009E7B69"/>
    <w:rsid w:val="009F3369"/>
    <w:rsid w:val="00A010CF"/>
    <w:rsid w:val="00A050CC"/>
    <w:rsid w:val="00A07D54"/>
    <w:rsid w:val="00A108C8"/>
    <w:rsid w:val="00A1236D"/>
    <w:rsid w:val="00A12F27"/>
    <w:rsid w:val="00A13C90"/>
    <w:rsid w:val="00A13CFC"/>
    <w:rsid w:val="00A17AA3"/>
    <w:rsid w:val="00A20A79"/>
    <w:rsid w:val="00A22885"/>
    <w:rsid w:val="00A22D5F"/>
    <w:rsid w:val="00A30540"/>
    <w:rsid w:val="00A3230C"/>
    <w:rsid w:val="00A338AB"/>
    <w:rsid w:val="00A349E8"/>
    <w:rsid w:val="00A355AA"/>
    <w:rsid w:val="00A37F39"/>
    <w:rsid w:val="00A40DF4"/>
    <w:rsid w:val="00A438BC"/>
    <w:rsid w:val="00A44396"/>
    <w:rsid w:val="00A531B8"/>
    <w:rsid w:val="00A5337C"/>
    <w:rsid w:val="00A54602"/>
    <w:rsid w:val="00A54AA5"/>
    <w:rsid w:val="00A54AE0"/>
    <w:rsid w:val="00A62553"/>
    <w:rsid w:val="00A655B7"/>
    <w:rsid w:val="00A65A77"/>
    <w:rsid w:val="00A65C3D"/>
    <w:rsid w:val="00A66DF8"/>
    <w:rsid w:val="00A6738B"/>
    <w:rsid w:val="00A715BB"/>
    <w:rsid w:val="00A71711"/>
    <w:rsid w:val="00A73630"/>
    <w:rsid w:val="00A75252"/>
    <w:rsid w:val="00A84C0B"/>
    <w:rsid w:val="00A9131F"/>
    <w:rsid w:val="00A939E4"/>
    <w:rsid w:val="00AA01CC"/>
    <w:rsid w:val="00AB0C66"/>
    <w:rsid w:val="00AB4C15"/>
    <w:rsid w:val="00AB4DFD"/>
    <w:rsid w:val="00AB5176"/>
    <w:rsid w:val="00AB6D42"/>
    <w:rsid w:val="00AC05A2"/>
    <w:rsid w:val="00AC76DF"/>
    <w:rsid w:val="00AD0150"/>
    <w:rsid w:val="00AD507D"/>
    <w:rsid w:val="00AD75F7"/>
    <w:rsid w:val="00AF0D19"/>
    <w:rsid w:val="00AF185F"/>
    <w:rsid w:val="00AF197E"/>
    <w:rsid w:val="00AF297C"/>
    <w:rsid w:val="00B00D27"/>
    <w:rsid w:val="00B02011"/>
    <w:rsid w:val="00B03116"/>
    <w:rsid w:val="00B108B0"/>
    <w:rsid w:val="00B10923"/>
    <w:rsid w:val="00B139A1"/>
    <w:rsid w:val="00B14139"/>
    <w:rsid w:val="00B16398"/>
    <w:rsid w:val="00B1717B"/>
    <w:rsid w:val="00B20ACC"/>
    <w:rsid w:val="00B221E9"/>
    <w:rsid w:val="00B341EA"/>
    <w:rsid w:val="00B40E22"/>
    <w:rsid w:val="00B41FE9"/>
    <w:rsid w:val="00B47414"/>
    <w:rsid w:val="00B53F2A"/>
    <w:rsid w:val="00B5658B"/>
    <w:rsid w:val="00B66BBD"/>
    <w:rsid w:val="00B72EED"/>
    <w:rsid w:val="00B73A5B"/>
    <w:rsid w:val="00B74B86"/>
    <w:rsid w:val="00B77BBD"/>
    <w:rsid w:val="00B81B20"/>
    <w:rsid w:val="00B91D57"/>
    <w:rsid w:val="00B97A42"/>
    <w:rsid w:val="00BA2A1E"/>
    <w:rsid w:val="00BA326A"/>
    <w:rsid w:val="00BB1884"/>
    <w:rsid w:val="00BB2D4B"/>
    <w:rsid w:val="00BB3334"/>
    <w:rsid w:val="00BB43A5"/>
    <w:rsid w:val="00BB6888"/>
    <w:rsid w:val="00BC4F80"/>
    <w:rsid w:val="00BC52AF"/>
    <w:rsid w:val="00BC6417"/>
    <w:rsid w:val="00BC7F6B"/>
    <w:rsid w:val="00BD0C74"/>
    <w:rsid w:val="00BD6F4B"/>
    <w:rsid w:val="00BE45CA"/>
    <w:rsid w:val="00BE6D67"/>
    <w:rsid w:val="00BE7BDC"/>
    <w:rsid w:val="00BF165E"/>
    <w:rsid w:val="00BF19C6"/>
    <w:rsid w:val="00BF29D9"/>
    <w:rsid w:val="00BF3771"/>
    <w:rsid w:val="00BF3B18"/>
    <w:rsid w:val="00BF433E"/>
    <w:rsid w:val="00BF496C"/>
    <w:rsid w:val="00C00593"/>
    <w:rsid w:val="00C047E8"/>
    <w:rsid w:val="00C0497B"/>
    <w:rsid w:val="00C055A8"/>
    <w:rsid w:val="00C10510"/>
    <w:rsid w:val="00C105AB"/>
    <w:rsid w:val="00C11528"/>
    <w:rsid w:val="00C11F71"/>
    <w:rsid w:val="00C14552"/>
    <w:rsid w:val="00C1699E"/>
    <w:rsid w:val="00C20BF1"/>
    <w:rsid w:val="00C26DF0"/>
    <w:rsid w:val="00C2728C"/>
    <w:rsid w:val="00C33380"/>
    <w:rsid w:val="00C33EEF"/>
    <w:rsid w:val="00C34C99"/>
    <w:rsid w:val="00C37377"/>
    <w:rsid w:val="00C42BB1"/>
    <w:rsid w:val="00C51FA8"/>
    <w:rsid w:val="00C5459A"/>
    <w:rsid w:val="00C5667C"/>
    <w:rsid w:val="00C566A9"/>
    <w:rsid w:val="00C60115"/>
    <w:rsid w:val="00C61CD6"/>
    <w:rsid w:val="00C65201"/>
    <w:rsid w:val="00C6696C"/>
    <w:rsid w:val="00C6697C"/>
    <w:rsid w:val="00C67E6D"/>
    <w:rsid w:val="00C7199A"/>
    <w:rsid w:val="00C7407D"/>
    <w:rsid w:val="00C74C0B"/>
    <w:rsid w:val="00C829C1"/>
    <w:rsid w:val="00C84EC9"/>
    <w:rsid w:val="00C8640C"/>
    <w:rsid w:val="00C9020A"/>
    <w:rsid w:val="00C935CF"/>
    <w:rsid w:val="00C94CD2"/>
    <w:rsid w:val="00C94FC3"/>
    <w:rsid w:val="00C97E56"/>
    <w:rsid w:val="00CA0848"/>
    <w:rsid w:val="00CA42DC"/>
    <w:rsid w:val="00CA6357"/>
    <w:rsid w:val="00CA737A"/>
    <w:rsid w:val="00CB1C43"/>
    <w:rsid w:val="00CB3506"/>
    <w:rsid w:val="00CB370C"/>
    <w:rsid w:val="00CB56C2"/>
    <w:rsid w:val="00CC2B81"/>
    <w:rsid w:val="00CD07AA"/>
    <w:rsid w:val="00CD455C"/>
    <w:rsid w:val="00CD75E4"/>
    <w:rsid w:val="00CE0901"/>
    <w:rsid w:val="00CE21D0"/>
    <w:rsid w:val="00CE22E8"/>
    <w:rsid w:val="00CE2E82"/>
    <w:rsid w:val="00CE308D"/>
    <w:rsid w:val="00CE624E"/>
    <w:rsid w:val="00CE6EDF"/>
    <w:rsid w:val="00CE7354"/>
    <w:rsid w:val="00CF304B"/>
    <w:rsid w:val="00CF414E"/>
    <w:rsid w:val="00CF6162"/>
    <w:rsid w:val="00CF68D4"/>
    <w:rsid w:val="00CF6954"/>
    <w:rsid w:val="00D0157A"/>
    <w:rsid w:val="00D018D1"/>
    <w:rsid w:val="00D01C41"/>
    <w:rsid w:val="00D060CD"/>
    <w:rsid w:val="00D079C1"/>
    <w:rsid w:val="00D10685"/>
    <w:rsid w:val="00D10A1C"/>
    <w:rsid w:val="00D11BB2"/>
    <w:rsid w:val="00D142D2"/>
    <w:rsid w:val="00D148AC"/>
    <w:rsid w:val="00D17D34"/>
    <w:rsid w:val="00D20D5A"/>
    <w:rsid w:val="00D210BB"/>
    <w:rsid w:val="00D21363"/>
    <w:rsid w:val="00D221D7"/>
    <w:rsid w:val="00D23763"/>
    <w:rsid w:val="00D239F1"/>
    <w:rsid w:val="00D23D43"/>
    <w:rsid w:val="00D2475A"/>
    <w:rsid w:val="00D31174"/>
    <w:rsid w:val="00D37A74"/>
    <w:rsid w:val="00D44304"/>
    <w:rsid w:val="00D47429"/>
    <w:rsid w:val="00D47ED0"/>
    <w:rsid w:val="00D51D40"/>
    <w:rsid w:val="00D5494B"/>
    <w:rsid w:val="00D56925"/>
    <w:rsid w:val="00D57E79"/>
    <w:rsid w:val="00D603D2"/>
    <w:rsid w:val="00D62D1C"/>
    <w:rsid w:val="00D630CD"/>
    <w:rsid w:val="00D63C88"/>
    <w:rsid w:val="00D657D7"/>
    <w:rsid w:val="00D6618D"/>
    <w:rsid w:val="00D70813"/>
    <w:rsid w:val="00D709A3"/>
    <w:rsid w:val="00D72002"/>
    <w:rsid w:val="00D75E55"/>
    <w:rsid w:val="00D7616D"/>
    <w:rsid w:val="00D77E4A"/>
    <w:rsid w:val="00D96027"/>
    <w:rsid w:val="00D97FC3"/>
    <w:rsid w:val="00DA08F5"/>
    <w:rsid w:val="00DA1C44"/>
    <w:rsid w:val="00DA2D4A"/>
    <w:rsid w:val="00DA7354"/>
    <w:rsid w:val="00DB2083"/>
    <w:rsid w:val="00DB723A"/>
    <w:rsid w:val="00DC3FDF"/>
    <w:rsid w:val="00DD02C6"/>
    <w:rsid w:val="00DD0A1E"/>
    <w:rsid w:val="00DD78D2"/>
    <w:rsid w:val="00DE518E"/>
    <w:rsid w:val="00DF00FF"/>
    <w:rsid w:val="00DF3CAD"/>
    <w:rsid w:val="00DF49A8"/>
    <w:rsid w:val="00DF6141"/>
    <w:rsid w:val="00DF72CC"/>
    <w:rsid w:val="00E02196"/>
    <w:rsid w:val="00E023BE"/>
    <w:rsid w:val="00E02983"/>
    <w:rsid w:val="00E04BE4"/>
    <w:rsid w:val="00E077AD"/>
    <w:rsid w:val="00E1069D"/>
    <w:rsid w:val="00E17CD6"/>
    <w:rsid w:val="00E30734"/>
    <w:rsid w:val="00E30EBF"/>
    <w:rsid w:val="00E35FA6"/>
    <w:rsid w:val="00E364E0"/>
    <w:rsid w:val="00E40A19"/>
    <w:rsid w:val="00E41A49"/>
    <w:rsid w:val="00E42FE1"/>
    <w:rsid w:val="00E466DF"/>
    <w:rsid w:val="00E46912"/>
    <w:rsid w:val="00E469CB"/>
    <w:rsid w:val="00E47171"/>
    <w:rsid w:val="00E50A53"/>
    <w:rsid w:val="00E50D0B"/>
    <w:rsid w:val="00E530A7"/>
    <w:rsid w:val="00E5563F"/>
    <w:rsid w:val="00E55CE9"/>
    <w:rsid w:val="00E5613F"/>
    <w:rsid w:val="00E568BB"/>
    <w:rsid w:val="00E57B3F"/>
    <w:rsid w:val="00E609C1"/>
    <w:rsid w:val="00E7212F"/>
    <w:rsid w:val="00E74783"/>
    <w:rsid w:val="00E76D4A"/>
    <w:rsid w:val="00E8266F"/>
    <w:rsid w:val="00E82FAB"/>
    <w:rsid w:val="00E847E9"/>
    <w:rsid w:val="00E84D9F"/>
    <w:rsid w:val="00E8682C"/>
    <w:rsid w:val="00E86EEE"/>
    <w:rsid w:val="00E872EA"/>
    <w:rsid w:val="00EA6CE5"/>
    <w:rsid w:val="00EB0B0F"/>
    <w:rsid w:val="00EB266E"/>
    <w:rsid w:val="00EB2A60"/>
    <w:rsid w:val="00EB3A44"/>
    <w:rsid w:val="00EB6A76"/>
    <w:rsid w:val="00EC0C4B"/>
    <w:rsid w:val="00EC25D8"/>
    <w:rsid w:val="00EC5A65"/>
    <w:rsid w:val="00ED0943"/>
    <w:rsid w:val="00ED2D8B"/>
    <w:rsid w:val="00ED470F"/>
    <w:rsid w:val="00EE120F"/>
    <w:rsid w:val="00EE6717"/>
    <w:rsid w:val="00EE7CC0"/>
    <w:rsid w:val="00EF15F8"/>
    <w:rsid w:val="00EF35ED"/>
    <w:rsid w:val="00EF412A"/>
    <w:rsid w:val="00EF6DC6"/>
    <w:rsid w:val="00EF7F84"/>
    <w:rsid w:val="00F025DE"/>
    <w:rsid w:val="00F035FA"/>
    <w:rsid w:val="00F03852"/>
    <w:rsid w:val="00F042E2"/>
    <w:rsid w:val="00F050D2"/>
    <w:rsid w:val="00F0683E"/>
    <w:rsid w:val="00F07063"/>
    <w:rsid w:val="00F11281"/>
    <w:rsid w:val="00F17A98"/>
    <w:rsid w:val="00F27785"/>
    <w:rsid w:val="00F330CC"/>
    <w:rsid w:val="00F370A6"/>
    <w:rsid w:val="00F40101"/>
    <w:rsid w:val="00F44F89"/>
    <w:rsid w:val="00F500D8"/>
    <w:rsid w:val="00F50140"/>
    <w:rsid w:val="00F51DBE"/>
    <w:rsid w:val="00F52F92"/>
    <w:rsid w:val="00F53FD6"/>
    <w:rsid w:val="00F54227"/>
    <w:rsid w:val="00F56E3D"/>
    <w:rsid w:val="00F62B9B"/>
    <w:rsid w:val="00F65F47"/>
    <w:rsid w:val="00F67533"/>
    <w:rsid w:val="00F71C2C"/>
    <w:rsid w:val="00F72A25"/>
    <w:rsid w:val="00F77A62"/>
    <w:rsid w:val="00F909F3"/>
    <w:rsid w:val="00F94FC4"/>
    <w:rsid w:val="00F95CC7"/>
    <w:rsid w:val="00F97381"/>
    <w:rsid w:val="00FA0CCA"/>
    <w:rsid w:val="00FA4214"/>
    <w:rsid w:val="00FB1A72"/>
    <w:rsid w:val="00FB54F3"/>
    <w:rsid w:val="00FB688C"/>
    <w:rsid w:val="00FC5BBF"/>
    <w:rsid w:val="00FD0160"/>
    <w:rsid w:val="00FD3A96"/>
    <w:rsid w:val="00FD4287"/>
    <w:rsid w:val="00FD65EF"/>
    <w:rsid w:val="00FE1B0D"/>
    <w:rsid w:val="00FE1C1D"/>
    <w:rsid w:val="00FE643B"/>
    <w:rsid w:val="00FF4E56"/>
    <w:rsid w:val="00FF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95E0B"/>
  <w15:chartTrackingRefBased/>
  <w15:docId w15:val="{2415A776-6784-40C0-85F6-266A4BC3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61CD6"/>
    <w:pPr>
      <w:keepNext/>
      <w:tabs>
        <w:tab w:val="left" w:pos="1000"/>
      </w:tabs>
      <w:spacing w:before="120" w:after="12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C61CD6"/>
    <w:pPr>
      <w:spacing w:after="0" w:line="240" w:lineRule="auto"/>
      <w:ind w:left="360"/>
      <w:outlineLvl w:val="3"/>
    </w:pPr>
    <w:rPr>
      <w:rFonts w:ascii="Times New Roman" w:eastAsia="Times New Roman" w:hAnsi="Times New Roman" w:cs="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61CD6"/>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61CD6"/>
    <w:rPr>
      <w:rFonts w:ascii="Times New Roman" w:eastAsia="Times New Roman" w:hAnsi="Times New Roman" w:cs="Times New Roman"/>
      <w:sz w:val="24"/>
      <w:szCs w:val="20"/>
      <w:u w:val="single"/>
    </w:rPr>
  </w:style>
  <w:style w:type="paragraph" w:styleId="Footer">
    <w:name w:val="footer"/>
    <w:basedOn w:val="Normal"/>
    <w:link w:val="FooterChar"/>
    <w:uiPriority w:val="99"/>
    <w:rsid w:val="00C61CD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rPr>
  </w:style>
  <w:style w:type="character" w:customStyle="1" w:styleId="FooterChar">
    <w:name w:val="Footer Char"/>
    <w:basedOn w:val="DefaultParagraphFont"/>
    <w:link w:val="Footer"/>
    <w:uiPriority w:val="99"/>
    <w:rsid w:val="00C61CD6"/>
    <w:rPr>
      <w:rFonts w:ascii="Times New Roman" w:eastAsia="Times New Roman" w:hAnsi="Times New Roman" w:cs="Times New Roman"/>
      <w:b/>
      <w:sz w:val="24"/>
      <w:szCs w:val="20"/>
    </w:rPr>
  </w:style>
  <w:style w:type="paragraph" w:styleId="Header">
    <w:name w:val="header"/>
    <w:basedOn w:val="Normal"/>
    <w:link w:val="HeaderChar"/>
    <w:uiPriority w:val="99"/>
    <w:rsid w:val="00C61CD6"/>
    <w:pPr>
      <w:tabs>
        <w:tab w:val="left" w:pos="1000"/>
        <w:tab w:val="center" w:pos="4320"/>
        <w:tab w:val="right" w:pos="8640"/>
      </w:tabs>
      <w:spacing w:after="0" w:line="240" w:lineRule="auto"/>
      <w:ind w:left="1000" w:hanging="1000"/>
    </w:pPr>
    <w:rPr>
      <w:rFonts w:ascii="Times New Roman" w:eastAsia="Times New Roman" w:hAnsi="Times New Roman" w:cs="Times New Roman"/>
      <w:b/>
      <w:sz w:val="24"/>
      <w:szCs w:val="20"/>
      <w:lang w:val="x-none" w:eastAsia="x-none"/>
    </w:rPr>
  </w:style>
  <w:style w:type="character" w:customStyle="1" w:styleId="HeaderChar">
    <w:name w:val="Header Char"/>
    <w:basedOn w:val="DefaultParagraphFont"/>
    <w:link w:val="Header"/>
    <w:uiPriority w:val="99"/>
    <w:rsid w:val="00C61CD6"/>
    <w:rPr>
      <w:rFonts w:ascii="Times New Roman" w:eastAsia="Times New Roman" w:hAnsi="Times New Roman" w:cs="Times New Roman"/>
      <w:b/>
      <w:sz w:val="24"/>
      <w:szCs w:val="20"/>
      <w:lang w:val="x-none" w:eastAsia="x-none"/>
    </w:rPr>
  </w:style>
  <w:style w:type="character" w:styleId="PageNumber">
    <w:name w:val="page number"/>
    <w:basedOn w:val="DefaultParagraphFont"/>
    <w:rsid w:val="00C61CD6"/>
  </w:style>
  <w:style w:type="paragraph" w:customStyle="1" w:styleId="DFARS">
    <w:name w:val="DFARS"/>
    <w:basedOn w:val="Normal"/>
    <w:link w:val="DFARSChar"/>
    <w:rsid w:val="00C61CD6"/>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paragraph" w:styleId="BalloonText">
    <w:name w:val="Balloon Text"/>
    <w:basedOn w:val="Normal"/>
    <w:link w:val="BalloonTextChar"/>
    <w:semiHidden/>
    <w:rsid w:val="00C61CD6"/>
    <w:pPr>
      <w:tabs>
        <w:tab w:val="left" w:pos="1000"/>
      </w:tabs>
      <w:spacing w:after="0" w:line="240" w:lineRule="auto"/>
      <w:ind w:left="1000" w:hanging="1000"/>
    </w:pPr>
    <w:rPr>
      <w:rFonts w:ascii="Tahoma" w:eastAsia="Times New Roman" w:hAnsi="Tahoma" w:cs="Tahoma"/>
      <w:b/>
      <w:sz w:val="16"/>
      <w:szCs w:val="16"/>
    </w:rPr>
  </w:style>
  <w:style w:type="character" w:customStyle="1" w:styleId="BalloonTextChar">
    <w:name w:val="Balloon Text Char"/>
    <w:basedOn w:val="DefaultParagraphFont"/>
    <w:link w:val="BalloonText"/>
    <w:semiHidden/>
    <w:rsid w:val="00C61CD6"/>
    <w:rPr>
      <w:rFonts w:ascii="Tahoma" w:eastAsia="Times New Roman" w:hAnsi="Tahoma" w:cs="Tahoma"/>
      <w:b/>
      <w:sz w:val="16"/>
      <w:szCs w:val="16"/>
    </w:rPr>
  </w:style>
  <w:style w:type="character" w:styleId="Hyperlink">
    <w:name w:val="Hyperlink"/>
    <w:rsid w:val="00C61CD6"/>
    <w:rPr>
      <w:color w:val="0000FF"/>
      <w:u w:val="single"/>
    </w:rPr>
  </w:style>
  <w:style w:type="paragraph" w:customStyle="1" w:styleId="dfars0">
    <w:name w:val="dfars"/>
    <w:basedOn w:val="Normal"/>
    <w:rsid w:val="00C61CD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rsid w:val="00C61CD6"/>
    <w:rPr>
      <w:color w:val="800080"/>
      <w:u w:val="single"/>
    </w:rPr>
  </w:style>
  <w:style w:type="paragraph" w:styleId="PlainText">
    <w:name w:val="Plain Text"/>
    <w:basedOn w:val="Normal"/>
    <w:link w:val="PlainTextChar"/>
    <w:uiPriority w:val="99"/>
    <w:unhideWhenUsed/>
    <w:rsid w:val="00C61CD6"/>
    <w:pPr>
      <w:spacing w:after="0" w:line="240" w:lineRule="auto"/>
    </w:pPr>
    <w:rPr>
      <w:rFonts w:ascii="Calibri" w:eastAsia="Calibri" w:hAnsi="Calibri" w:cs="Times New Roman"/>
      <w:szCs w:val="21"/>
      <w:lang w:val="x-none" w:eastAsia="x-none"/>
    </w:rPr>
  </w:style>
  <w:style w:type="character" w:customStyle="1" w:styleId="PlainTextChar">
    <w:name w:val="Plain Text Char"/>
    <w:basedOn w:val="DefaultParagraphFont"/>
    <w:link w:val="PlainText"/>
    <w:uiPriority w:val="99"/>
    <w:rsid w:val="00C61CD6"/>
    <w:rPr>
      <w:rFonts w:ascii="Calibri" w:eastAsia="Calibri" w:hAnsi="Calibri" w:cs="Times New Roman"/>
      <w:szCs w:val="21"/>
      <w:lang w:val="x-none" w:eastAsia="x-none"/>
    </w:rPr>
  </w:style>
  <w:style w:type="character" w:customStyle="1" w:styleId="DFARSChar">
    <w:name w:val="DFARS Char"/>
    <w:link w:val="DFARS"/>
    <w:locked/>
    <w:rsid w:val="00C61CD6"/>
    <w:rPr>
      <w:rFonts w:ascii="Century Schoolbook" w:eastAsia="Times New Roman" w:hAnsi="Century Schoolbook" w:cs="Times New Roman"/>
      <w:spacing w:val="-5"/>
      <w:kern w:val="20"/>
      <w:sz w:val="24"/>
      <w:szCs w:val="20"/>
    </w:rPr>
  </w:style>
  <w:style w:type="paragraph" w:styleId="NormalWeb">
    <w:name w:val="Normal (Web)"/>
    <w:basedOn w:val="Normal"/>
    <w:uiPriority w:val="99"/>
    <w:unhideWhenUsed/>
    <w:rsid w:val="007A3596"/>
    <w:pPr>
      <w:spacing w:after="0" w:line="240" w:lineRule="auto"/>
    </w:pPr>
    <w:rPr>
      <w:rFonts w:ascii="Times New Roman" w:eastAsia="Times New Roman" w:hAnsi="Times New Roman" w:cs="Times New Roman"/>
      <w:color w:val="000000"/>
      <w:sz w:val="26"/>
      <w:szCs w:val="26"/>
    </w:rPr>
  </w:style>
  <w:style w:type="paragraph" w:customStyle="1" w:styleId="s7">
    <w:name w:val="s7"/>
    <w:basedOn w:val="Normal"/>
    <w:rsid w:val="007A3596"/>
    <w:pPr>
      <w:spacing w:after="0" w:line="240" w:lineRule="auto"/>
    </w:pPr>
    <w:rPr>
      <w:rFonts w:ascii="Times New Roman" w:eastAsia="Times New Roman" w:hAnsi="Times New Roman" w:cs="Times New Roman"/>
      <w:color w:val="000000"/>
      <w:sz w:val="29"/>
      <w:szCs w:val="29"/>
      <w:u w:val="single"/>
    </w:rPr>
  </w:style>
  <w:style w:type="paragraph" w:customStyle="1" w:styleId="s9">
    <w:name w:val="s9"/>
    <w:basedOn w:val="Normal"/>
    <w:rsid w:val="007A3596"/>
    <w:pPr>
      <w:spacing w:after="0" w:line="240" w:lineRule="auto"/>
    </w:pPr>
    <w:rPr>
      <w:rFonts w:ascii="Times New Roman" w:eastAsia="Times New Roman" w:hAnsi="Times New Roman" w:cs="Times New Roman"/>
      <w:color w:val="000000"/>
      <w:sz w:val="27"/>
      <w:szCs w:val="27"/>
      <w:u w:val="single"/>
    </w:rPr>
  </w:style>
  <w:style w:type="paragraph" w:customStyle="1" w:styleId="s10">
    <w:name w:val="s10"/>
    <w:basedOn w:val="Normal"/>
    <w:rsid w:val="007A3596"/>
    <w:pPr>
      <w:spacing w:after="0" w:line="240" w:lineRule="auto"/>
    </w:pPr>
    <w:rPr>
      <w:rFonts w:ascii="Arial" w:eastAsia="Times New Roman" w:hAnsi="Arial" w:cs="Arial"/>
      <w:color w:val="000000"/>
      <w:sz w:val="23"/>
      <w:szCs w:val="23"/>
    </w:rPr>
  </w:style>
  <w:style w:type="character" w:customStyle="1" w:styleId="s410">
    <w:name w:val="s410"/>
    <w:basedOn w:val="DefaultParagraphFont"/>
    <w:rsid w:val="007A3596"/>
    <w:rPr>
      <w:rFonts w:ascii="Times New Roman" w:hAnsi="Times New Roman" w:cs="Times New Roman" w:hint="default"/>
      <w:b w:val="0"/>
      <w:bCs w:val="0"/>
      <w:i w:val="0"/>
      <w:iCs w:val="0"/>
      <w:strike w:val="0"/>
      <w:dstrike w:val="0"/>
      <w:color w:val="000000"/>
      <w:sz w:val="28"/>
      <w:szCs w:val="28"/>
      <w:u w:val="none"/>
      <w:effect w:val="none"/>
    </w:rPr>
  </w:style>
  <w:style w:type="character" w:customStyle="1" w:styleId="s51">
    <w:name w:val="s51"/>
    <w:basedOn w:val="DefaultParagraphFont"/>
    <w:rsid w:val="007A3596"/>
    <w:rPr>
      <w:rFonts w:ascii="Times New Roman" w:hAnsi="Times New Roman" w:cs="Times New Roman" w:hint="default"/>
      <w:b w:val="0"/>
      <w:bCs w:val="0"/>
      <w:i w:val="0"/>
      <w:iCs w:val="0"/>
      <w:color w:val="000000"/>
      <w:sz w:val="28"/>
      <w:szCs w:val="28"/>
      <w:u w:val="single"/>
    </w:rPr>
  </w:style>
  <w:style w:type="character" w:customStyle="1" w:styleId="s81">
    <w:name w:val="s81"/>
    <w:basedOn w:val="DefaultParagraphFont"/>
    <w:rsid w:val="007A3596"/>
    <w:rPr>
      <w:rFonts w:ascii="Times New Roman" w:hAnsi="Times New Roman" w:cs="Times New Roman" w:hint="default"/>
      <w:b w:val="0"/>
      <w:bCs w:val="0"/>
      <w:i w:val="0"/>
      <w:iCs w:val="0"/>
      <w:strike w:val="0"/>
      <w:dstrike w:val="0"/>
      <w:color w:val="000000"/>
      <w:sz w:val="25"/>
      <w:szCs w:val="25"/>
      <w:u w:val="none"/>
      <w:effect w:val="none"/>
    </w:rPr>
  </w:style>
  <w:style w:type="character" w:customStyle="1" w:styleId="p1">
    <w:name w:val="p1"/>
    <w:basedOn w:val="DefaultParagraphFont"/>
    <w:rsid w:val="007A3596"/>
    <w:rPr>
      <w:rFonts w:ascii="Times New Roman" w:hAnsi="Times New Roman" w:cs="Times New Roman" w:hint="default"/>
      <w:b w:val="0"/>
      <w:bCs w:val="0"/>
      <w:i w:val="0"/>
      <w:iCs w:val="0"/>
      <w:strike w:val="0"/>
      <w:dstrike w:val="0"/>
      <w:color w:val="000000"/>
      <w:sz w:val="26"/>
      <w:szCs w:val="26"/>
      <w:u w:val="none"/>
      <w:effect w:val="none"/>
    </w:rPr>
  </w:style>
  <w:style w:type="character" w:customStyle="1" w:styleId="s61">
    <w:name w:val="s61"/>
    <w:basedOn w:val="DefaultParagraphFont"/>
    <w:rsid w:val="007A3596"/>
    <w:rPr>
      <w:rFonts w:ascii="Times New Roman" w:hAnsi="Times New Roman" w:cs="Times New Roman" w:hint="default"/>
      <w:b w:val="0"/>
      <w:bCs w:val="0"/>
      <w:i w:val="0"/>
      <w:iCs w:val="0"/>
      <w:color w:val="000000"/>
      <w:sz w:val="26"/>
      <w:szCs w:val="26"/>
      <w:u w:val="single"/>
    </w:rPr>
  </w:style>
  <w:style w:type="paragraph" w:styleId="FootnoteText">
    <w:name w:val="footnote text"/>
    <w:basedOn w:val="Normal"/>
    <w:link w:val="FootnoteTextChar"/>
    <w:uiPriority w:val="99"/>
    <w:semiHidden/>
    <w:unhideWhenUsed/>
    <w:rsid w:val="007702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212"/>
    <w:rPr>
      <w:sz w:val="20"/>
      <w:szCs w:val="20"/>
    </w:rPr>
  </w:style>
  <w:style w:type="character" w:styleId="FootnoteReference">
    <w:name w:val="footnote reference"/>
    <w:basedOn w:val="DefaultParagraphFont"/>
    <w:uiPriority w:val="99"/>
    <w:semiHidden/>
    <w:unhideWhenUsed/>
    <w:rsid w:val="00770212"/>
    <w:rPr>
      <w:vertAlign w:val="superscript"/>
    </w:rPr>
  </w:style>
  <w:style w:type="character" w:styleId="LineNumber">
    <w:name w:val="line number"/>
    <w:basedOn w:val="DefaultParagraphFont"/>
    <w:uiPriority w:val="99"/>
    <w:semiHidden/>
    <w:unhideWhenUsed/>
    <w:rsid w:val="004059FA"/>
  </w:style>
  <w:style w:type="character" w:styleId="CommentReference">
    <w:name w:val="annotation reference"/>
    <w:basedOn w:val="DefaultParagraphFont"/>
    <w:uiPriority w:val="99"/>
    <w:semiHidden/>
    <w:unhideWhenUsed/>
    <w:rsid w:val="00A22D5F"/>
    <w:rPr>
      <w:sz w:val="16"/>
      <w:szCs w:val="16"/>
    </w:rPr>
  </w:style>
  <w:style w:type="paragraph" w:styleId="CommentText">
    <w:name w:val="annotation text"/>
    <w:basedOn w:val="Normal"/>
    <w:link w:val="CommentTextChar"/>
    <w:uiPriority w:val="99"/>
    <w:unhideWhenUsed/>
    <w:rsid w:val="00A22D5F"/>
    <w:pPr>
      <w:spacing w:line="240" w:lineRule="auto"/>
    </w:pPr>
    <w:rPr>
      <w:sz w:val="20"/>
      <w:szCs w:val="20"/>
    </w:rPr>
  </w:style>
  <w:style w:type="character" w:customStyle="1" w:styleId="CommentTextChar">
    <w:name w:val="Comment Text Char"/>
    <w:basedOn w:val="DefaultParagraphFont"/>
    <w:link w:val="CommentText"/>
    <w:uiPriority w:val="99"/>
    <w:rsid w:val="00A22D5F"/>
    <w:rPr>
      <w:sz w:val="20"/>
      <w:szCs w:val="20"/>
    </w:rPr>
  </w:style>
  <w:style w:type="paragraph" w:styleId="CommentSubject">
    <w:name w:val="annotation subject"/>
    <w:basedOn w:val="CommentText"/>
    <w:next w:val="CommentText"/>
    <w:link w:val="CommentSubjectChar"/>
    <w:uiPriority w:val="99"/>
    <w:semiHidden/>
    <w:unhideWhenUsed/>
    <w:rsid w:val="00A22D5F"/>
    <w:rPr>
      <w:b/>
      <w:bCs/>
    </w:rPr>
  </w:style>
  <w:style w:type="character" w:customStyle="1" w:styleId="CommentSubjectChar">
    <w:name w:val="Comment Subject Char"/>
    <w:basedOn w:val="CommentTextChar"/>
    <w:link w:val="CommentSubject"/>
    <w:uiPriority w:val="99"/>
    <w:semiHidden/>
    <w:rsid w:val="00A22D5F"/>
    <w:rPr>
      <w:b/>
      <w:bCs/>
      <w:sz w:val="20"/>
      <w:szCs w:val="20"/>
    </w:rPr>
  </w:style>
  <w:style w:type="character" w:customStyle="1" w:styleId="highlight1">
    <w:name w:val="highlight1"/>
    <w:basedOn w:val="DefaultParagraphFont"/>
    <w:rsid w:val="00B221E9"/>
    <w:rPr>
      <w:shd w:val="clear" w:color="auto" w:fill="FFFF40"/>
    </w:rPr>
  </w:style>
  <w:style w:type="character" w:styleId="Strong">
    <w:name w:val="Strong"/>
    <w:basedOn w:val="DefaultParagraphFont"/>
    <w:uiPriority w:val="22"/>
    <w:qFormat/>
    <w:rsid w:val="00E1069D"/>
    <w:rPr>
      <w:b/>
      <w:bCs/>
    </w:rPr>
  </w:style>
  <w:style w:type="paragraph" w:styleId="BodyText2">
    <w:name w:val="Body Text 2"/>
    <w:basedOn w:val="Normal"/>
    <w:link w:val="BodyText2Char"/>
    <w:rsid w:val="0035114C"/>
    <w:pPr>
      <w:spacing w:after="0" w:line="240" w:lineRule="auto"/>
    </w:pPr>
    <w:rPr>
      <w:rFonts w:ascii="Courier New" w:eastAsia="Times New Roman" w:hAnsi="Courier New" w:cs="Times New Roman"/>
      <w:b/>
      <w:sz w:val="24"/>
      <w:szCs w:val="20"/>
      <w:lang w:val="x-none" w:eastAsia="x-none"/>
    </w:rPr>
  </w:style>
  <w:style w:type="character" w:customStyle="1" w:styleId="BodyText2Char">
    <w:name w:val="Body Text 2 Char"/>
    <w:basedOn w:val="DefaultParagraphFont"/>
    <w:link w:val="BodyText2"/>
    <w:rsid w:val="0035114C"/>
    <w:rPr>
      <w:rFonts w:ascii="Courier New" w:eastAsia="Times New Roman" w:hAnsi="Courier New" w:cs="Times New Roman"/>
      <w:b/>
      <w:sz w:val="24"/>
      <w:szCs w:val="20"/>
      <w:lang w:val="x-none" w:eastAsia="x-none"/>
    </w:rPr>
  </w:style>
  <w:style w:type="paragraph" w:styleId="Revision">
    <w:name w:val="Revision"/>
    <w:hidden/>
    <w:uiPriority w:val="99"/>
    <w:semiHidden/>
    <w:rsid w:val="004E6B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153">
      <w:bodyDiv w:val="1"/>
      <w:marLeft w:val="0"/>
      <w:marRight w:val="0"/>
      <w:marTop w:val="0"/>
      <w:marBottom w:val="0"/>
      <w:divBdr>
        <w:top w:val="none" w:sz="0" w:space="0" w:color="auto"/>
        <w:left w:val="none" w:sz="0" w:space="0" w:color="auto"/>
        <w:bottom w:val="none" w:sz="0" w:space="0" w:color="auto"/>
        <w:right w:val="none" w:sz="0" w:space="0" w:color="auto"/>
      </w:divBdr>
      <w:divsChild>
        <w:div w:id="117072656">
          <w:marLeft w:val="0"/>
          <w:marRight w:val="0"/>
          <w:marTop w:val="0"/>
          <w:marBottom w:val="0"/>
          <w:divBdr>
            <w:top w:val="none" w:sz="0" w:space="0" w:color="auto"/>
            <w:left w:val="none" w:sz="0" w:space="0" w:color="auto"/>
            <w:bottom w:val="none" w:sz="0" w:space="0" w:color="auto"/>
            <w:right w:val="none" w:sz="0" w:space="0" w:color="auto"/>
          </w:divBdr>
          <w:divsChild>
            <w:div w:id="1432554470">
              <w:marLeft w:val="0"/>
              <w:marRight w:val="0"/>
              <w:marTop w:val="0"/>
              <w:marBottom w:val="0"/>
              <w:divBdr>
                <w:top w:val="none" w:sz="0" w:space="0" w:color="auto"/>
                <w:left w:val="none" w:sz="0" w:space="0" w:color="auto"/>
                <w:bottom w:val="none" w:sz="0" w:space="0" w:color="auto"/>
                <w:right w:val="none" w:sz="0" w:space="0" w:color="auto"/>
              </w:divBdr>
              <w:divsChild>
                <w:div w:id="2127772174">
                  <w:marLeft w:val="0"/>
                  <w:marRight w:val="0"/>
                  <w:marTop w:val="0"/>
                  <w:marBottom w:val="0"/>
                  <w:divBdr>
                    <w:top w:val="none" w:sz="0" w:space="0" w:color="auto"/>
                    <w:left w:val="none" w:sz="0" w:space="0" w:color="auto"/>
                    <w:bottom w:val="none" w:sz="0" w:space="0" w:color="auto"/>
                    <w:right w:val="none" w:sz="0" w:space="0" w:color="auto"/>
                  </w:divBdr>
                  <w:divsChild>
                    <w:div w:id="484321519">
                      <w:marLeft w:val="0"/>
                      <w:marRight w:val="0"/>
                      <w:marTop w:val="0"/>
                      <w:marBottom w:val="0"/>
                      <w:divBdr>
                        <w:top w:val="single" w:sz="24" w:space="0" w:color="F1F1F1"/>
                        <w:left w:val="single" w:sz="24" w:space="0" w:color="F1F1F1"/>
                        <w:bottom w:val="single" w:sz="24" w:space="0" w:color="F1F1F1"/>
                        <w:right w:val="single" w:sz="6" w:space="23" w:color="F1F1F1"/>
                      </w:divBdr>
                      <w:divsChild>
                        <w:div w:id="963653442">
                          <w:marLeft w:val="0"/>
                          <w:marRight w:val="0"/>
                          <w:marTop w:val="0"/>
                          <w:marBottom w:val="0"/>
                          <w:divBdr>
                            <w:top w:val="none" w:sz="0" w:space="0" w:color="auto"/>
                            <w:left w:val="none" w:sz="0" w:space="0" w:color="auto"/>
                            <w:bottom w:val="none" w:sz="0" w:space="0" w:color="auto"/>
                            <w:right w:val="none" w:sz="0" w:space="0" w:color="auto"/>
                          </w:divBdr>
                          <w:divsChild>
                            <w:div w:id="345405403">
                              <w:marLeft w:val="0"/>
                              <w:marRight w:val="0"/>
                              <w:marTop w:val="0"/>
                              <w:marBottom w:val="0"/>
                              <w:divBdr>
                                <w:top w:val="none" w:sz="0" w:space="0" w:color="auto"/>
                                <w:left w:val="none" w:sz="0" w:space="0" w:color="auto"/>
                                <w:bottom w:val="none" w:sz="0" w:space="0" w:color="auto"/>
                                <w:right w:val="none" w:sz="0" w:space="0" w:color="auto"/>
                              </w:divBdr>
                              <w:divsChild>
                                <w:div w:id="1034844112">
                                  <w:marLeft w:val="-225"/>
                                  <w:marRight w:val="-225"/>
                                  <w:marTop w:val="0"/>
                                  <w:marBottom w:val="0"/>
                                  <w:divBdr>
                                    <w:top w:val="none" w:sz="0" w:space="0" w:color="auto"/>
                                    <w:left w:val="none" w:sz="0" w:space="0" w:color="auto"/>
                                    <w:bottom w:val="none" w:sz="0" w:space="0" w:color="auto"/>
                                    <w:right w:val="none" w:sz="0" w:space="0" w:color="auto"/>
                                  </w:divBdr>
                                  <w:divsChild>
                                    <w:div w:id="1600870284">
                                      <w:marLeft w:val="0"/>
                                      <w:marRight w:val="0"/>
                                      <w:marTop w:val="0"/>
                                      <w:marBottom w:val="0"/>
                                      <w:divBdr>
                                        <w:top w:val="none" w:sz="0" w:space="0" w:color="auto"/>
                                        <w:left w:val="none" w:sz="0" w:space="0" w:color="auto"/>
                                        <w:bottom w:val="none" w:sz="0" w:space="0" w:color="auto"/>
                                        <w:right w:val="none" w:sz="0" w:space="0" w:color="auto"/>
                                      </w:divBdr>
                                      <w:divsChild>
                                        <w:div w:id="426463066">
                                          <w:marLeft w:val="0"/>
                                          <w:marRight w:val="0"/>
                                          <w:marTop w:val="0"/>
                                          <w:marBottom w:val="0"/>
                                          <w:divBdr>
                                            <w:top w:val="none" w:sz="0" w:space="0" w:color="auto"/>
                                            <w:left w:val="none" w:sz="0" w:space="0" w:color="auto"/>
                                            <w:bottom w:val="none" w:sz="0" w:space="0" w:color="auto"/>
                                            <w:right w:val="none" w:sz="0" w:space="0" w:color="auto"/>
                                          </w:divBdr>
                                          <w:divsChild>
                                            <w:div w:id="216477600">
                                              <w:marLeft w:val="0"/>
                                              <w:marRight w:val="0"/>
                                              <w:marTop w:val="0"/>
                                              <w:marBottom w:val="0"/>
                                              <w:divBdr>
                                                <w:top w:val="none" w:sz="0" w:space="0" w:color="auto"/>
                                                <w:left w:val="none" w:sz="0" w:space="0" w:color="auto"/>
                                                <w:bottom w:val="none" w:sz="0" w:space="0" w:color="auto"/>
                                                <w:right w:val="none" w:sz="0" w:space="0" w:color="auto"/>
                                              </w:divBdr>
                                              <w:divsChild>
                                                <w:div w:id="1241333858">
                                                  <w:marLeft w:val="-225"/>
                                                  <w:marRight w:val="-225"/>
                                                  <w:marTop w:val="0"/>
                                                  <w:marBottom w:val="0"/>
                                                  <w:divBdr>
                                                    <w:top w:val="none" w:sz="0" w:space="0" w:color="auto"/>
                                                    <w:left w:val="none" w:sz="0" w:space="0" w:color="auto"/>
                                                    <w:bottom w:val="none" w:sz="0" w:space="0" w:color="auto"/>
                                                    <w:right w:val="none" w:sz="0" w:space="0" w:color="auto"/>
                                                  </w:divBdr>
                                                  <w:divsChild>
                                                    <w:div w:id="1195843935">
                                                      <w:marLeft w:val="0"/>
                                                      <w:marRight w:val="0"/>
                                                      <w:marTop w:val="0"/>
                                                      <w:marBottom w:val="0"/>
                                                      <w:divBdr>
                                                        <w:top w:val="none" w:sz="0" w:space="0" w:color="auto"/>
                                                        <w:left w:val="none" w:sz="0" w:space="0" w:color="auto"/>
                                                        <w:bottom w:val="none" w:sz="0" w:space="0" w:color="auto"/>
                                                        <w:right w:val="none" w:sz="0" w:space="0" w:color="auto"/>
                                                      </w:divBdr>
                                                      <w:divsChild>
                                                        <w:div w:id="1662781229">
                                                          <w:marLeft w:val="0"/>
                                                          <w:marRight w:val="0"/>
                                                          <w:marTop w:val="0"/>
                                                          <w:marBottom w:val="0"/>
                                                          <w:divBdr>
                                                            <w:top w:val="none" w:sz="0" w:space="0" w:color="auto"/>
                                                            <w:left w:val="none" w:sz="0" w:space="0" w:color="auto"/>
                                                            <w:bottom w:val="none" w:sz="0" w:space="0" w:color="auto"/>
                                                            <w:right w:val="none" w:sz="0" w:space="0" w:color="auto"/>
                                                          </w:divBdr>
                                                          <w:divsChild>
                                                            <w:div w:id="470096130">
                                                              <w:marLeft w:val="0"/>
                                                              <w:marRight w:val="0"/>
                                                              <w:marTop w:val="0"/>
                                                              <w:marBottom w:val="0"/>
                                                              <w:divBdr>
                                                                <w:top w:val="none" w:sz="0" w:space="0" w:color="auto"/>
                                                                <w:left w:val="none" w:sz="0" w:space="0" w:color="auto"/>
                                                                <w:bottom w:val="none" w:sz="0" w:space="0" w:color="auto"/>
                                                                <w:right w:val="none" w:sz="0" w:space="0" w:color="auto"/>
                                                              </w:divBdr>
                                                              <w:divsChild>
                                                                <w:div w:id="772474577">
                                                                  <w:marLeft w:val="0"/>
                                                                  <w:marRight w:val="0"/>
                                                                  <w:marTop w:val="0"/>
                                                                  <w:marBottom w:val="0"/>
                                                                  <w:divBdr>
                                                                    <w:top w:val="none" w:sz="0" w:space="0" w:color="auto"/>
                                                                    <w:left w:val="none" w:sz="0" w:space="0" w:color="auto"/>
                                                                    <w:bottom w:val="none" w:sz="0" w:space="0" w:color="auto"/>
                                                                    <w:right w:val="none" w:sz="0" w:space="0" w:color="auto"/>
                                                                  </w:divBdr>
                                                                  <w:divsChild>
                                                                    <w:div w:id="3415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716024">
      <w:bodyDiv w:val="1"/>
      <w:marLeft w:val="0"/>
      <w:marRight w:val="0"/>
      <w:marTop w:val="0"/>
      <w:marBottom w:val="0"/>
      <w:divBdr>
        <w:top w:val="none" w:sz="0" w:space="0" w:color="auto"/>
        <w:left w:val="none" w:sz="0" w:space="0" w:color="auto"/>
        <w:bottom w:val="none" w:sz="0" w:space="0" w:color="auto"/>
        <w:right w:val="none" w:sz="0" w:space="0" w:color="auto"/>
      </w:divBdr>
    </w:div>
    <w:div w:id="152452171">
      <w:bodyDiv w:val="1"/>
      <w:marLeft w:val="0"/>
      <w:marRight w:val="0"/>
      <w:marTop w:val="0"/>
      <w:marBottom w:val="0"/>
      <w:divBdr>
        <w:top w:val="none" w:sz="0" w:space="0" w:color="auto"/>
        <w:left w:val="none" w:sz="0" w:space="0" w:color="auto"/>
        <w:bottom w:val="none" w:sz="0" w:space="0" w:color="auto"/>
        <w:right w:val="none" w:sz="0" w:space="0" w:color="auto"/>
      </w:divBdr>
      <w:divsChild>
        <w:div w:id="407508226">
          <w:marLeft w:val="0"/>
          <w:marRight w:val="0"/>
          <w:marTop w:val="0"/>
          <w:marBottom w:val="0"/>
          <w:divBdr>
            <w:top w:val="none" w:sz="0" w:space="0" w:color="auto"/>
            <w:left w:val="none" w:sz="0" w:space="0" w:color="auto"/>
            <w:bottom w:val="none" w:sz="0" w:space="0" w:color="auto"/>
            <w:right w:val="none" w:sz="0" w:space="0" w:color="auto"/>
          </w:divBdr>
        </w:div>
      </w:divsChild>
    </w:div>
    <w:div w:id="253783107">
      <w:bodyDiv w:val="1"/>
      <w:marLeft w:val="0"/>
      <w:marRight w:val="0"/>
      <w:marTop w:val="0"/>
      <w:marBottom w:val="0"/>
      <w:divBdr>
        <w:top w:val="none" w:sz="0" w:space="0" w:color="auto"/>
        <w:left w:val="none" w:sz="0" w:space="0" w:color="auto"/>
        <w:bottom w:val="none" w:sz="0" w:space="0" w:color="auto"/>
        <w:right w:val="none" w:sz="0" w:space="0" w:color="auto"/>
      </w:divBdr>
    </w:div>
    <w:div w:id="369571056">
      <w:bodyDiv w:val="1"/>
      <w:marLeft w:val="0"/>
      <w:marRight w:val="0"/>
      <w:marTop w:val="0"/>
      <w:marBottom w:val="0"/>
      <w:divBdr>
        <w:top w:val="none" w:sz="0" w:space="0" w:color="auto"/>
        <w:left w:val="none" w:sz="0" w:space="0" w:color="auto"/>
        <w:bottom w:val="none" w:sz="0" w:space="0" w:color="auto"/>
        <w:right w:val="none" w:sz="0" w:space="0" w:color="auto"/>
      </w:divBdr>
    </w:div>
    <w:div w:id="474180302">
      <w:bodyDiv w:val="1"/>
      <w:marLeft w:val="0"/>
      <w:marRight w:val="0"/>
      <w:marTop w:val="0"/>
      <w:marBottom w:val="0"/>
      <w:divBdr>
        <w:top w:val="none" w:sz="0" w:space="0" w:color="auto"/>
        <w:left w:val="none" w:sz="0" w:space="0" w:color="auto"/>
        <w:bottom w:val="none" w:sz="0" w:space="0" w:color="auto"/>
        <w:right w:val="none" w:sz="0" w:space="0" w:color="auto"/>
      </w:divBdr>
    </w:div>
    <w:div w:id="532961387">
      <w:bodyDiv w:val="1"/>
      <w:marLeft w:val="0"/>
      <w:marRight w:val="0"/>
      <w:marTop w:val="0"/>
      <w:marBottom w:val="0"/>
      <w:divBdr>
        <w:top w:val="none" w:sz="0" w:space="0" w:color="auto"/>
        <w:left w:val="none" w:sz="0" w:space="0" w:color="auto"/>
        <w:bottom w:val="none" w:sz="0" w:space="0" w:color="auto"/>
        <w:right w:val="none" w:sz="0" w:space="0" w:color="auto"/>
      </w:divBdr>
    </w:div>
    <w:div w:id="590552445">
      <w:bodyDiv w:val="1"/>
      <w:marLeft w:val="0"/>
      <w:marRight w:val="0"/>
      <w:marTop w:val="0"/>
      <w:marBottom w:val="0"/>
      <w:divBdr>
        <w:top w:val="none" w:sz="0" w:space="0" w:color="auto"/>
        <w:left w:val="none" w:sz="0" w:space="0" w:color="auto"/>
        <w:bottom w:val="none" w:sz="0" w:space="0" w:color="auto"/>
        <w:right w:val="none" w:sz="0" w:space="0" w:color="auto"/>
      </w:divBdr>
    </w:div>
    <w:div w:id="658190426">
      <w:bodyDiv w:val="1"/>
      <w:marLeft w:val="0"/>
      <w:marRight w:val="0"/>
      <w:marTop w:val="0"/>
      <w:marBottom w:val="0"/>
      <w:divBdr>
        <w:top w:val="none" w:sz="0" w:space="0" w:color="auto"/>
        <w:left w:val="none" w:sz="0" w:space="0" w:color="auto"/>
        <w:bottom w:val="none" w:sz="0" w:space="0" w:color="auto"/>
        <w:right w:val="none" w:sz="0" w:space="0" w:color="auto"/>
      </w:divBdr>
    </w:div>
    <w:div w:id="729305324">
      <w:bodyDiv w:val="1"/>
      <w:marLeft w:val="0"/>
      <w:marRight w:val="0"/>
      <w:marTop w:val="0"/>
      <w:marBottom w:val="0"/>
      <w:divBdr>
        <w:top w:val="none" w:sz="0" w:space="0" w:color="auto"/>
        <w:left w:val="none" w:sz="0" w:space="0" w:color="auto"/>
        <w:bottom w:val="none" w:sz="0" w:space="0" w:color="auto"/>
        <w:right w:val="none" w:sz="0" w:space="0" w:color="auto"/>
      </w:divBdr>
    </w:div>
    <w:div w:id="762533050">
      <w:bodyDiv w:val="1"/>
      <w:marLeft w:val="0"/>
      <w:marRight w:val="0"/>
      <w:marTop w:val="0"/>
      <w:marBottom w:val="0"/>
      <w:divBdr>
        <w:top w:val="none" w:sz="0" w:space="0" w:color="auto"/>
        <w:left w:val="none" w:sz="0" w:space="0" w:color="auto"/>
        <w:bottom w:val="none" w:sz="0" w:space="0" w:color="auto"/>
        <w:right w:val="none" w:sz="0" w:space="0" w:color="auto"/>
      </w:divBdr>
      <w:divsChild>
        <w:div w:id="1473253094">
          <w:marLeft w:val="0"/>
          <w:marRight w:val="0"/>
          <w:marTop w:val="0"/>
          <w:marBottom w:val="0"/>
          <w:divBdr>
            <w:top w:val="none" w:sz="0" w:space="0" w:color="auto"/>
            <w:left w:val="none" w:sz="0" w:space="0" w:color="auto"/>
            <w:bottom w:val="none" w:sz="0" w:space="0" w:color="auto"/>
            <w:right w:val="none" w:sz="0" w:space="0" w:color="auto"/>
          </w:divBdr>
        </w:div>
        <w:div w:id="733964319">
          <w:marLeft w:val="0"/>
          <w:marRight w:val="0"/>
          <w:marTop w:val="0"/>
          <w:marBottom w:val="0"/>
          <w:divBdr>
            <w:top w:val="none" w:sz="0" w:space="0" w:color="auto"/>
            <w:left w:val="none" w:sz="0" w:space="0" w:color="auto"/>
            <w:bottom w:val="none" w:sz="0" w:space="0" w:color="auto"/>
            <w:right w:val="none" w:sz="0" w:space="0" w:color="auto"/>
          </w:divBdr>
        </w:div>
        <w:div w:id="623385303">
          <w:marLeft w:val="0"/>
          <w:marRight w:val="0"/>
          <w:marTop w:val="0"/>
          <w:marBottom w:val="0"/>
          <w:divBdr>
            <w:top w:val="none" w:sz="0" w:space="0" w:color="auto"/>
            <w:left w:val="none" w:sz="0" w:space="0" w:color="auto"/>
            <w:bottom w:val="none" w:sz="0" w:space="0" w:color="auto"/>
            <w:right w:val="none" w:sz="0" w:space="0" w:color="auto"/>
          </w:divBdr>
        </w:div>
      </w:divsChild>
    </w:div>
    <w:div w:id="795373465">
      <w:bodyDiv w:val="1"/>
      <w:marLeft w:val="0"/>
      <w:marRight w:val="0"/>
      <w:marTop w:val="0"/>
      <w:marBottom w:val="0"/>
      <w:divBdr>
        <w:top w:val="none" w:sz="0" w:space="0" w:color="auto"/>
        <w:left w:val="none" w:sz="0" w:space="0" w:color="auto"/>
        <w:bottom w:val="none" w:sz="0" w:space="0" w:color="auto"/>
        <w:right w:val="none" w:sz="0" w:space="0" w:color="auto"/>
      </w:divBdr>
    </w:div>
    <w:div w:id="797845532">
      <w:bodyDiv w:val="1"/>
      <w:marLeft w:val="0"/>
      <w:marRight w:val="0"/>
      <w:marTop w:val="0"/>
      <w:marBottom w:val="0"/>
      <w:divBdr>
        <w:top w:val="none" w:sz="0" w:space="0" w:color="auto"/>
        <w:left w:val="none" w:sz="0" w:space="0" w:color="auto"/>
        <w:bottom w:val="none" w:sz="0" w:space="0" w:color="auto"/>
        <w:right w:val="none" w:sz="0" w:space="0" w:color="auto"/>
      </w:divBdr>
    </w:div>
    <w:div w:id="862087312">
      <w:bodyDiv w:val="1"/>
      <w:marLeft w:val="0"/>
      <w:marRight w:val="0"/>
      <w:marTop w:val="0"/>
      <w:marBottom w:val="0"/>
      <w:divBdr>
        <w:top w:val="none" w:sz="0" w:space="0" w:color="auto"/>
        <w:left w:val="none" w:sz="0" w:space="0" w:color="auto"/>
        <w:bottom w:val="none" w:sz="0" w:space="0" w:color="auto"/>
        <w:right w:val="none" w:sz="0" w:space="0" w:color="auto"/>
      </w:divBdr>
    </w:div>
    <w:div w:id="1080903210">
      <w:bodyDiv w:val="1"/>
      <w:marLeft w:val="0"/>
      <w:marRight w:val="0"/>
      <w:marTop w:val="0"/>
      <w:marBottom w:val="0"/>
      <w:divBdr>
        <w:top w:val="none" w:sz="0" w:space="0" w:color="auto"/>
        <w:left w:val="none" w:sz="0" w:space="0" w:color="auto"/>
        <w:bottom w:val="none" w:sz="0" w:space="0" w:color="auto"/>
        <w:right w:val="none" w:sz="0" w:space="0" w:color="auto"/>
      </w:divBdr>
    </w:div>
    <w:div w:id="1294940109">
      <w:bodyDiv w:val="1"/>
      <w:marLeft w:val="0"/>
      <w:marRight w:val="0"/>
      <w:marTop w:val="0"/>
      <w:marBottom w:val="0"/>
      <w:divBdr>
        <w:top w:val="none" w:sz="0" w:space="0" w:color="auto"/>
        <w:left w:val="none" w:sz="0" w:space="0" w:color="auto"/>
        <w:bottom w:val="none" w:sz="0" w:space="0" w:color="auto"/>
        <w:right w:val="none" w:sz="0" w:space="0" w:color="auto"/>
      </w:divBdr>
    </w:div>
    <w:div w:id="1301184261">
      <w:bodyDiv w:val="1"/>
      <w:marLeft w:val="0"/>
      <w:marRight w:val="0"/>
      <w:marTop w:val="0"/>
      <w:marBottom w:val="0"/>
      <w:divBdr>
        <w:top w:val="none" w:sz="0" w:space="0" w:color="auto"/>
        <w:left w:val="none" w:sz="0" w:space="0" w:color="auto"/>
        <w:bottom w:val="none" w:sz="0" w:space="0" w:color="auto"/>
        <w:right w:val="none" w:sz="0" w:space="0" w:color="auto"/>
      </w:divBdr>
    </w:div>
    <w:div w:id="1332442043">
      <w:bodyDiv w:val="1"/>
      <w:marLeft w:val="0"/>
      <w:marRight w:val="0"/>
      <w:marTop w:val="0"/>
      <w:marBottom w:val="0"/>
      <w:divBdr>
        <w:top w:val="none" w:sz="0" w:space="0" w:color="auto"/>
        <w:left w:val="none" w:sz="0" w:space="0" w:color="auto"/>
        <w:bottom w:val="none" w:sz="0" w:space="0" w:color="auto"/>
        <w:right w:val="none" w:sz="0" w:space="0" w:color="auto"/>
      </w:divBdr>
    </w:div>
    <w:div w:id="1377657336">
      <w:bodyDiv w:val="1"/>
      <w:marLeft w:val="0"/>
      <w:marRight w:val="0"/>
      <w:marTop w:val="0"/>
      <w:marBottom w:val="0"/>
      <w:divBdr>
        <w:top w:val="none" w:sz="0" w:space="0" w:color="auto"/>
        <w:left w:val="none" w:sz="0" w:space="0" w:color="auto"/>
        <w:bottom w:val="none" w:sz="0" w:space="0" w:color="auto"/>
        <w:right w:val="none" w:sz="0" w:space="0" w:color="auto"/>
      </w:divBdr>
    </w:div>
    <w:div w:id="1423718965">
      <w:bodyDiv w:val="1"/>
      <w:marLeft w:val="0"/>
      <w:marRight w:val="0"/>
      <w:marTop w:val="0"/>
      <w:marBottom w:val="0"/>
      <w:divBdr>
        <w:top w:val="none" w:sz="0" w:space="0" w:color="auto"/>
        <w:left w:val="none" w:sz="0" w:space="0" w:color="auto"/>
        <w:bottom w:val="none" w:sz="0" w:space="0" w:color="auto"/>
        <w:right w:val="none" w:sz="0" w:space="0" w:color="auto"/>
      </w:divBdr>
    </w:div>
    <w:div w:id="1708794820">
      <w:bodyDiv w:val="1"/>
      <w:marLeft w:val="0"/>
      <w:marRight w:val="0"/>
      <w:marTop w:val="0"/>
      <w:marBottom w:val="0"/>
      <w:divBdr>
        <w:top w:val="none" w:sz="0" w:space="0" w:color="auto"/>
        <w:left w:val="none" w:sz="0" w:space="0" w:color="auto"/>
        <w:bottom w:val="none" w:sz="0" w:space="0" w:color="auto"/>
        <w:right w:val="none" w:sz="0" w:space="0" w:color="auto"/>
      </w:divBdr>
    </w:div>
    <w:div w:id="1843003884">
      <w:bodyDiv w:val="1"/>
      <w:marLeft w:val="0"/>
      <w:marRight w:val="0"/>
      <w:marTop w:val="0"/>
      <w:marBottom w:val="0"/>
      <w:divBdr>
        <w:top w:val="none" w:sz="0" w:space="0" w:color="auto"/>
        <w:left w:val="none" w:sz="0" w:space="0" w:color="auto"/>
        <w:bottom w:val="none" w:sz="0" w:space="0" w:color="auto"/>
        <w:right w:val="none" w:sz="0" w:space="0" w:color="auto"/>
      </w:divBdr>
      <w:divsChild>
        <w:div w:id="1009060737">
          <w:marLeft w:val="0"/>
          <w:marRight w:val="0"/>
          <w:marTop w:val="0"/>
          <w:marBottom w:val="0"/>
          <w:divBdr>
            <w:top w:val="none" w:sz="0" w:space="0" w:color="auto"/>
            <w:left w:val="none" w:sz="0" w:space="0" w:color="auto"/>
            <w:bottom w:val="none" w:sz="0" w:space="0" w:color="auto"/>
            <w:right w:val="none" w:sz="0" w:space="0" w:color="auto"/>
          </w:divBdr>
        </w:div>
        <w:div w:id="1716805441">
          <w:marLeft w:val="0"/>
          <w:marRight w:val="0"/>
          <w:marTop w:val="0"/>
          <w:marBottom w:val="0"/>
          <w:divBdr>
            <w:top w:val="none" w:sz="0" w:space="0" w:color="auto"/>
            <w:left w:val="none" w:sz="0" w:space="0" w:color="auto"/>
            <w:bottom w:val="none" w:sz="0" w:space="0" w:color="auto"/>
            <w:right w:val="none" w:sz="0" w:space="0" w:color="auto"/>
          </w:divBdr>
        </w:div>
        <w:div w:id="1811247985">
          <w:marLeft w:val="0"/>
          <w:marRight w:val="0"/>
          <w:marTop w:val="0"/>
          <w:marBottom w:val="0"/>
          <w:divBdr>
            <w:top w:val="none" w:sz="0" w:space="0" w:color="auto"/>
            <w:left w:val="none" w:sz="0" w:space="0" w:color="auto"/>
            <w:bottom w:val="none" w:sz="0" w:space="0" w:color="auto"/>
            <w:right w:val="none" w:sz="0" w:space="0" w:color="auto"/>
          </w:divBdr>
        </w:div>
      </w:divsChild>
    </w:div>
    <w:div w:id="1923685098">
      <w:bodyDiv w:val="1"/>
      <w:marLeft w:val="0"/>
      <w:marRight w:val="0"/>
      <w:marTop w:val="0"/>
      <w:marBottom w:val="0"/>
      <w:divBdr>
        <w:top w:val="none" w:sz="0" w:space="0" w:color="auto"/>
        <w:left w:val="none" w:sz="0" w:space="0" w:color="auto"/>
        <w:bottom w:val="none" w:sz="0" w:space="0" w:color="auto"/>
        <w:right w:val="none" w:sz="0" w:space="0" w:color="auto"/>
      </w:divBdr>
    </w:div>
    <w:div w:id="2051801732">
      <w:bodyDiv w:val="1"/>
      <w:marLeft w:val="0"/>
      <w:marRight w:val="0"/>
      <w:marTop w:val="0"/>
      <w:marBottom w:val="0"/>
      <w:divBdr>
        <w:top w:val="none" w:sz="0" w:space="0" w:color="auto"/>
        <w:left w:val="none" w:sz="0" w:space="0" w:color="auto"/>
        <w:bottom w:val="none" w:sz="0" w:space="0" w:color="auto"/>
        <w:right w:val="none" w:sz="0" w:space="0" w:color="auto"/>
      </w:divBdr>
    </w:div>
    <w:div w:id="2085569842">
      <w:bodyDiv w:val="1"/>
      <w:marLeft w:val="0"/>
      <w:marRight w:val="0"/>
      <w:marTop w:val="0"/>
      <w:marBottom w:val="0"/>
      <w:divBdr>
        <w:top w:val="none" w:sz="0" w:space="0" w:color="auto"/>
        <w:left w:val="none" w:sz="0" w:space="0" w:color="auto"/>
        <w:bottom w:val="none" w:sz="0" w:space="0" w:color="auto"/>
        <w:right w:val="none" w:sz="0" w:space="0" w:color="auto"/>
      </w:divBdr>
    </w:div>
    <w:div w:id="21244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641D5-2DD4-4D04-A255-53661D59A97D}">
  <ds:schemaRefs>
    <ds:schemaRef ds:uri="http://schemas.microsoft.com/sharepoint/v3/contenttype/forms"/>
  </ds:schemaRefs>
</ds:datastoreItem>
</file>

<file path=customXml/itemProps2.xml><?xml version="1.0" encoding="utf-8"?>
<ds:datastoreItem xmlns:ds="http://schemas.openxmlformats.org/officeDocument/2006/customXml" ds:itemID="{00EBFE1E-0F88-4052-A21D-287218DD2E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6E9A01-F1AB-4266-9092-687F6A835298}">
  <ds:schemaRefs>
    <ds:schemaRef ds:uri="http://schemas.openxmlformats.org/officeDocument/2006/bibliography"/>
  </ds:schemaRefs>
</ds:datastoreItem>
</file>

<file path=customXml/itemProps4.xml><?xml version="1.0" encoding="utf-8"?>
<ds:datastoreItem xmlns:ds="http://schemas.openxmlformats.org/officeDocument/2006/customXml" ds:itemID="{2AF78CF0-8681-425E-BA3D-3F6EB3AC9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JITSPP</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williaag</dc:creator>
  <cp:keywords/>
  <dc:description/>
  <cp:lastModifiedBy>Johnson, Jennifer D CIV OSD OUSD A-S (USA)</cp:lastModifiedBy>
  <cp:revision>11</cp:revision>
  <cp:lastPrinted>2019-08-27T22:54:00Z</cp:lastPrinted>
  <dcterms:created xsi:type="dcterms:W3CDTF">2024-05-07T19:44:00Z</dcterms:created>
  <dcterms:modified xsi:type="dcterms:W3CDTF">2024-05-15T18:48:00Z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