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90DE" w14:textId="77777777" w:rsidR="00313FF2" w:rsidRDefault="00313FF2" w:rsidP="00313FF2">
      <w:pPr>
        <w:pStyle w:val="DFARS"/>
        <w:jc w:val="center"/>
        <w:rPr>
          <w:b/>
        </w:rPr>
      </w:pPr>
      <w:bookmarkStart w:id="0" w:name="219.702"/>
      <w:bookmarkStart w:id="1" w:name="BM219_7"/>
      <w:r>
        <w:rPr>
          <w:b/>
        </w:rPr>
        <w:t>DFARS Case 20</w:t>
      </w:r>
      <w:r w:rsidR="00BC511D">
        <w:rPr>
          <w:b/>
        </w:rPr>
        <w:t>22</w:t>
      </w:r>
      <w:r>
        <w:rPr>
          <w:b/>
        </w:rPr>
        <w:t>-D0</w:t>
      </w:r>
      <w:r w:rsidR="00BC511D">
        <w:rPr>
          <w:b/>
        </w:rPr>
        <w:t>10</w:t>
      </w:r>
    </w:p>
    <w:p w14:paraId="695F7800" w14:textId="77777777" w:rsidR="00313FF2" w:rsidRDefault="00BC511D" w:rsidP="00313FF2">
      <w:pPr>
        <w:pStyle w:val="DFARS"/>
        <w:jc w:val="center"/>
        <w:rPr>
          <w:b/>
        </w:rPr>
      </w:pPr>
      <w:r>
        <w:rPr>
          <w:b/>
        </w:rPr>
        <w:t>(S) Employment Transparency Regarding Individuals Who Perform Work in the People’s Republic of China</w:t>
      </w:r>
    </w:p>
    <w:p w14:paraId="0E8B92A9" w14:textId="4E31D964" w:rsidR="00313FF2" w:rsidRDefault="004B1E65" w:rsidP="00313FF2">
      <w:pPr>
        <w:pStyle w:val="DFARS"/>
        <w:jc w:val="center"/>
        <w:rPr>
          <w:b/>
        </w:rPr>
      </w:pPr>
      <w:r>
        <w:rPr>
          <w:b/>
        </w:rPr>
        <w:t>Final R</w:t>
      </w:r>
      <w:r w:rsidR="00313FF2">
        <w:rPr>
          <w:b/>
        </w:rPr>
        <w:t>ule</w:t>
      </w:r>
    </w:p>
    <w:p w14:paraId="60CEF06D" w14:textId="619654B1" w:rsidR="00220AAF" w:rsidRDefault="00220AAF" w:rsidP="00313FF2">
      <w:pPr>
        <w:pStyle w:val="DFARS"/>
        <w:jc w:val="center"/>
        <w:rPr>
          <w:b/>
        </w:rPr>
      </w:pPr>
      <w:r>
        <w:rPr>
          <w:b/>
        </w:rPr>
        <w:t>(Interim Rule to Final Rule with No Change)</w:t>
      </w:r>
    </w:p>
    <w:p w14:paraId="1B861E23" w14:textId="77777777" w:rsidR="00416812" w:rsidRDefault="00416812" w:rsidP="00313FF2">
      <w:pPr>
        <w:pStyle w:val="DFARS"/>
        <w:jc w:val="center"/>
        <w:rPr>
          <w:b/>
        </w:rPr>
      </w:pPr>
    </w:p>
    <w:p w14:paraId="408A3BD9" w14:textId="77777777" w:rsidR="00416812" w:rsidRDefault="00416812" w:rsidP="00313FF2">
      <w:pPr>
        <w:pStyle w:val="DFARS"/>
        <w:jc w:val="center"/>
        <w:rPr>
          <w:b/>
        </w:rPr>
      </w:pPr>
    </w:p>
    <w:bookmarkEnd w:id="0"/>
    <w:bookmarkEnd w:id="1"/>
    <w:p w14:paraId="1226CD13" w14:textId="1DF7361C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  <w:r w:rsidRPr="00BC511D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 xml:space="preserve">PART 212—ACQUISITION OF COMMERCIAL </w:t>
      </w:r>
      <w:r w:rsidR="00AE54FE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PRODUCTS AND COMMERCIAL SERVICES</w:t>
      </w:r>
    </w:p>
    <w:p w14:paraId="75961230" w14:textId="77777777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1944B5CC" w14:textId="77777777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  <w:r w:rsidRPr="00BC511D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* * * * *</w:t>
      </w:r>
    </w:p>
    <w:p w14:paraId="7BFF1E69" w14:textId="77777777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caps/>
          <w:spacing w:val="-5"/>
          <w:kern w:val="20"/>
          <w:sz w:val="24"/>
          <w:szCs w:val="24"/>
        </w:rPr>
      </w:pPr>
    </w:p>
    <w:p w14:paraId="053E910B" w14:textId="15DFDC46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bCs/>
          <w:caps/>
          <w:spacing w:val="-5"/>
          <w:kern w:val="20"/>
          <w:sz w:val="24"/>
          <w:szCs w:val="24"/>
          <w:lang w:val="en"/>
        </w:rPr>
      </w:pPr>
      <w:r w:rsidRPr="00BC511D">
        <w:rPr>
          <w:rFonts w:ascii="Century Schoolbook" w:eastAsia="Times New Roman" w:hAnsi="Century Schoolbook" w:cs="Times New Roman"/>
          <w:b/>
          <w:bCs/>
          <w:caps/>
          <w:spacing w:val="-5"/>
          <w:kern w:val="20"/>
          <w:sz w:val="24"/>
          <w:szCs w:val="24"/>
          <w:lang w:val="en"/>
        </w:rPr>
        <w:t>Subpart 212.5</w:t>
      </w:r>
      <w:r>
        <w:rPr>
          <w:rFonts w:ascii="Century Schoolbook" w:eastAsia="Times New Roman" w:hAnsi="Century Schoolbook" w:cs="Times New Roman"/>
          <w:b/>
          <w:bCs/>
          <w:caps/>
          <w:spacing w:val="-5"/>
          <w:kern w:val="20"/>
          <w:sz w:val="24"/>
          <w:szCs w:val="24"/>
          <w:lang w:val="en"/>
        </w:rPr>
        <w:t>—</w:t>
      </w:r>
      <w:r w:rsidRPr="00BC511D">
        <w:rPr>
          <w:rFonts w:ascii="Century Schoolbook" w:eastAsia="Times New Roman" w:hAnsi="Century Schoolbook" w:cs="Times New Roman"/>
          <w:b/>
          <w:bCs/>
          <w:caps/>
          <w:spacing w:val="-5"/>
          <w:kern w:val="20"/>
          <w:sz w:val="24"/>
          <w:szCs w:val="24"/>
          <w:lang w:val="en"/>
        </w:rPr>
        <w:t xml:space="preserve">Applicability of Certain Laws to the Acquisition of Commercial </w:t>
      </w:r>
      <w:r w:rsidR="00AE54FE">
        <w:rPr>
          <w:rFonts w:ascii="Century Schoolbook" w:eastAsia="Times New Roman" w:hAnsi="Century Schoolbook" w:cs="Times New Roman"/>
          <w:b/>
          <w:bCs/>
          <w:caps/>
          <w:spacing w:val="-5"/>
          <w:kern w:val="20"/>
          <w:sz w:val="24"/>
          <w:szCs w:val="24"/>
          <w:lang w:val="en"/>
        </w:rPr>
        <w:t>PRODUCTS, COMMERCIAL SERVICES,</w:t>
      </w:r>
      <w:r w:rsidR="00AE54FE" w:rsidRPr="00BC511D">
        <w:rPr>
          <w:rFonts w:ascii="Century Schoolbook" w:eastAsia="Times New Roman" w:hAnsi="Century Schoolbook" w:cs="Times New Roman"/>
          <w:b/>
          <w:bCs/>
          <w:caps/>
          <w:spacing w:val="-5"/>
          <w:kern w:val="20"/>
          <w:sz w:val="24"/>
          <w:szCs w:val="24"/>
          <w:lang w:val="en"/>
        </w:rPr>
        <w:t xml:space="preserve"> </w:t>
      </w:r>
      <w:r w:rsidRPr="00BC511D">
        <w:rPr>
          <w:rFonts w:ascii="Century Schoolbook" w:eastAsia="Times New Roman" w:hAnsi="Century Schoolbook" w:cs="Times New Roman"/>
          <w:b/>
          <w:bCs/>
          <w:caps/>
          <w:spacing w:val="-5"/>
          <w:kern w:val="20"/>
          <w:sz w:val="24"/>
          <w:szCs w:val="24"/>
          <w:lang w:val="en"/>
        </w:rPr>
        <w:t>and Commercially Available Off-the-Shelf Items</w:t>
      </w:r>
    </w:p>
    <w:p w14:paraId="4C4EFFE1" w14:textId="77777777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val="en"/>
        </w:rPr>
      </w:pPr>
    </w:p>
    <w:p w14:paraId="0DBB2D03" w14:textId="7A2B0D79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val="en"/>
        </w:rPr>
      </w:pPr>
      <w:r w:rsidRPr="00BC511D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val="en"/>
        </w:rPr>
        <w:t xml:space="preserve">212.503  Applicability of certain laws to </w:t>
      </w:r>
      <w:r w:rsidR="00D16C2E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val="en"/>
        </w:rPr>
        <w:t>E</w:t>
      </w:r>
      <w:r w:rsidRPr="00BC511D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val="en"/>
        </w:rPr>
        <w:t xml:space="preserve">xecutive agency contracts for the acquisition of commercial </w:t>
      </w:r>
      <w:r w:rsidR="00AE54FE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val="en"/>
        </w:rPr>
        <w:t>products and commercial services</w:t>
      </w:r>
      <w:r w:rsidRPr="00BC511D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val="en"/>
        </w:rPr>
        <w:t>.</w:t>
      </w:r>
    </w:p>
    <w:p w14:paraId="60BA907F" w14:textId="77777777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</w:pPr>
    </w:p>
    <w:p w14:paraId="7046521E" w14:textId="178C6F94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</w:pPr>
      <w:r w:rsidRPr="00BC511D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  <w:tab/>
        <w:t xml:space="preserve">(a) </w:t>
      </w:r>
      <w:r w:rsidR="00DB510E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  <w:t xml:space="preserve">  * * *</w:t>
      </w:r>
    </w:p>
    <w:p w14:paraId="23A24085" w14:textId="77777777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</w:pPr>
    </w:p>
    <w:p w14:paraId="51C977D5" w14:textId="153A2C46" w:rsidR="00BC511D" w:rsidRPr="00DB510E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</w:pPr>
      <w:r w:rsidRPr="00DB510E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  <w:tab/>
      </w:r>
      <w:r w:rsidRPr="00DB510E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  <w:tab/>
      </w:r>
      <w:r w:rsidRPr="00275459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  <w:t>(</w:t>
      </w:r>
      <w:r w:rsidR="00AE54FE" w:rsidRPr="00275459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  <w:t>v</w:t>
      </w:r>
      <w:r w:rsidRPr="00275459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  <w:t>i)  10 U.S.C. 4651, note prec. (section 855, Pub. L. 117-81), Employment Transparency Regarding Individuals Who Perform Work in the People</w:t>
      </w:r>
      <w:r w:rsidR="003146BB" w:rsidRPr="00275459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  <w:t>’</w:t>
      </w:r>
      <w:r w:rsidRPr="00275459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  <w:t>s Republic of China.</w:t>
      </w:r>
    </w:p>
    <w:p w14:paraId="5BB4809E" w14:textId="77777777" w:rsidR="00BC511D" w:rsidRPr="00DB510E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</w:pPr>
    </w:p>
    <w:p w14:paraId="36B725CF" w14:textId="77777777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en"/>
        </w:rPr>
        <w:t>*</w:t>
      </w:r>
      <w:r w:rsidRPr="00AB3B35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en"/>
        </w:rPr>
        <w:t xml:space="preserve"> </w:t>
      </w:r>
      <w:r w:rsidRPr="00BC511D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  <w:t>* * * *</w:t>
      </w:r>
    </w:p>
    <w:p w14:paraId="2B324C12" w14:textId="77777777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</w:pPr>
    </w:p>
    <w:p w14:paraId="439D0829" w14:textId="2E63981D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val="en"/>
        </w:rPr>
      </w:pPr>
      <w:r w:rsidRPr="00BC511D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val="en"/>
        </w:rPr>
        <w:t xml:space="preserve">212.504  Applicability of certain laws to subcontracts for the acquisition of commercial </w:t>
      </w:r>
      <w:r w:rsidR="00AE54FE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val="en"/>
        </w:rPr>
        <w:t>products and commercial services</w:t>
      </w:r>
      <w:r w:rsidRPr="00BC511D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val="en"/>
        </w:rPr>
        <w:t>.</w:t>
      </w:r>
    </w:p>
    <w:p w14:paraId="7A4EDA84" w14:textId="77777777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</w:pPr>
    </w:p>
    <w:p w14:paraId="3E22010D" w14:textId="0817ABD4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</w:pPr>
      <w:r w:rsidRPr="00BC511D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  <w:tab/>
        <w:t xml:space="preserve">(a)  </w:t>
      </w:r>
      <w:r w:rsidR="00DB510E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  <w:t>* * *</w:t>
      </w:r>
    </w:p>
    <w:p w14:paraId="1116CECD" w14:textId="77777777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val="en"/>
        </w:rPr>
      </w:pPr>
    </w:p>
    <w:p w14:paraId="33084745" w14:textId="415A110C" w:rsidR="00BC511D" w:rsidRPr="00D16C2E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en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en"/>
        </w:rPr>
        <w:tab/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en"/>
        </w:rPr>
        <w:tab/>
        <w:t>(x</w:t>
      </w:r>
      <w:r w:rsidR="00AE54FE"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en"/>
        </w:rPr>
        <w:t>iii</w:t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en"/>
        </w:rPr>
        <w:t>)  10 U.S.C. 4651, note prec. (section 855, Pub. L. 117-81), Employment Transparency Regarding Individuals Who Perform Work in the People</w:t>
      </w:r>
      <w:r w:rsidR="003146BB"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en"/>
        </w:rPr>
        <w:t>’</w:t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en"/>
        </w:rPr>
        <w:t>s Republic of China.</w:t>
      </w:r>
    </w:p>
    <w:p w14:paraId="5FA2EFC4" w14:textId="77777777" w:rsidR="00BC511D" w:rsidRPr="00D16C2E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en"/>
        </w:rPr>
      </w:pPr>
    </w:p>
    <w:p w14:paraId="673CF3C2" w14:textId="77777777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</w:pPr>
      <w:r w:rsidRPr="00BC511D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/>
        </w:rPr>
        <w:t>* * * * *</w:t>
      </w:r>
    </w:p>
    <w:p w14:paraId="28603C89" w14:textId="77777777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0EFF0C32" w14:textId="77777777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</w:rPr>
      </w:pPr>
      <w:r w:rsidRPr="00BC511D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</w:rPr>
        <w:t>PART 225–FOREIGN ACQUISITION</w:t>
      </w:r>
    </w:p>
    <w:p w14:paraId="69838505" w14:textId="77777777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</w:p>
    <w:p w14:paraId="75930D1F" w14:textId="4CB8CA65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  <w:r w:rsidRPr="00BC511D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>* * * * *</w:t>
      </w:r>
    </w:p>
    <w:p w14:paraId="256B4537" w14:textId="77777777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1EFCEDE6" w14:textId="6839735C" w:rsidR="00BC511D" w:rsidRPr="00BC511D" w:rsidRDefault="00BC511D" w:rsidP="00275459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  <w:r w:rsidRPr="00BC511D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SUBPART 225.70—AUTHORIZATION ACTS, APPROPRIATIONS ACTS, AND OTHER STATUTORY RESTRICTIONS ON FOREIGN ACQUISITION</w:t>
      </w:r>
    </w:p>
    <w:p w14:paraId="52796D3E" w14:textId="77777777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</w:p>
    <w:p w14:paraId="1760D33F" w14:textId="77777777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  <w:r w:rsidRPr="00BC511D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>* * * * *</w:t>
      </w:r>
    </w:p>
    <w:p w14:paraId="7894C4B1" w14:textId="77777777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</w:p>
    <w:p w14:paraId="7E4AABF7" w14:textId="51AA4AA9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4"/>
        </w:rPr>
      </w:pPr>
      <w:r w:rsidRPr="00BC511D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  <w:t>225.7021  Disclosure requirements for employment transparency regarding individuals who perform work in the People’s Republic of China.</w:t>
      </w:r>
    </w:p>
    <w:p w14:paraId="11B411B4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Cs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Courier New"/>
          <w:bCs/>
          <w:spacing w:val="-5"/>
          <w:kern w:val="20"/>
          <w:sz w:val="24"/>
          <w:szCs w:val="24"/>
        </w:rPr>
        <w:t>See PGI 225.7021 for additional procedures regarding disclosures.</w:t>
      </w:r>
    </w:p>
    <w:p w14:paraId="4417DA51" w14:textId="77777777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</w:pPr>
    </w:p>
    <w:p w14:paraId="621F2A8B" w14:textId="77777777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</w:pPr>
      <w:r w:rsidRPr="00BC511D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  <w:t>225.7021-1  Definitions.</w:t>
      </w:r>
    </w:p>
    <w:p w14:paraId="5A9DCE27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Cs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Courier New"/>
          <w:bCs/>
          <w:spacing w:val="-5"/>
          <w:kern w:val="20"/>
          <w:sz w:val="24"/>
          <w:szCs w:val="24"/>
        </w:rPr>
        <w:t>As used in this section—</w:t>
      </w:r>
    </w:p>
    <w:p w14:paraId="72FA8B27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Cs/>
          <w:spacing w:val="-5"/>
          <w:kern w:val="20"/>
          <w:sz w:val="24"/>
          <w:szCs w:val="24"/>
        </w:rPr>
      </w:pPr>
    </w:p>
    <w:p w14:paraId="10B940F8" w14:textId="0CFF2890" w:rsidR="00BC511D" w:rsidRPr="00275459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</w:rPr>
        <w:lastRenderedPageBreak/>
        <w:tab/>
        <w:t>“Covered contract”</w:t>
      </w:r>
      <w:r w:rsidRPr="00275459">
        <w:rPr>
          <w:rFonts w:ascii="Century Schoolbook" w:eastAsia="Times New Roman" w:hAnsi="Century Schoolbook" w:cs="Times New Roman"/>
          <w:bCs/>
          <w:i/>
          <w:spacing w:val="-5"/>
          <w:kern w:val="20"/>
          <w:sz w:val="24"/>
          <w:szCs w:val="24"/>
        </w:rPr>
        <w:t xml:space="preserve"> </w:t>
      </w:r>
      <w:r w:rsidRPr="00275459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</w:rPr>
        <w:t xml:space="preserve">means any DoD contract or subcontract with a value in excess of $5 million, not including contracts for commercial </w:t>
      </w:r>
      <w:r w:rsidR="00AE54FE" w:rsidRPr="00275459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</w:rPr>
        <w:t>products and commercial services</w:t>
      </w:r>
      <w:r w:rsidRPr="00275459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</w:rPr>
        <w:t>.</w:t>
      </w:r>
    </w:p>
    <w:p w14:paraId="2DFE2FDA" w14:textId="77777777" w:rsidR="00BC511D" w:rsidRPr="00275459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</w:rPr>
      </w:pPr>
    </w:p>
    <w:p w14:paraId="0B7E9C29" w14:textId="77777777" w:rsidR="00BC511D" w:rsidRPr="00275459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</w:rPr>
        <w:tab/>
        <w:t>“Covered entity” means any corporation, company, limited liability company, limited partnership, business trust, business association, or other similar entity, including any subsidiary thereof, performing work on a covered contract in the People’s Republic of China, including by leasing or owning real property used in the performance of the covered contract in the People’s Republic of China.</w:t>
      </w:r>
    </w:p>
    <w:p w14:paraId="13397BD5" w14:textId="77777777" w:rsidR="00BC511D" w:rsidRPr="00275459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</w:rPr>
      </w:pPr>
    </w:p>
    <w:p w14:paraId="1F5050EE" w14:textId="77777777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</w:pPr>
      <w:r w:rsidRPr="00BC511D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  <w:t>225.7021-2</w:t>
      </w:r>
      <w:r w:rsidRPr="00BC511D">
        <w:rPr>
          <w:rFonts w:ascii="Century Schoolbook" w:eastAsia="Times New Roman" w:hAnsi="Century Schoolbook" w:cs="Times New Roman"/>
          <w:bCs/>
          <w:i/>
          <w:spacing w:val="-5"/>
          <w:kern w:val="20"/>
          <w:sz w:val="24"/>
          <w:szCs w:val="24"/>
        </w:rPr>
        <w:t xml:space="preserve">  </w:t>
      </w:r>
      <w:r w:rsidRPr="00BC511D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</w:rPr>
        <w:t>Restrictions.</w:t>
      </w:r>
    </w:p>
    <w:p w14:paraId="673D76ED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>In accordance with section 855 of the National Defense Authorization Act for Fiscal Year 2022 (Pub. L. 117-81, 10 U.S.C. 4651 note prec.), do not award, extend, or exercise an option on a covered contract unless a covered entity has submitted each required disclosure.</w:t>
      </w:r>
    </w:p>
    <w:p w14:paraId="7E08C077" w14:textId="77777777" w:rsidR="00F53239" w:rsidRPr="00BC511D" w:rsidRDefault="00F53239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</w:rPr>
      </w:pPr>
    </w:p>
    <w:p w14:paraId="264BB131" w14:textId="77777777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BC511D">
        <w:rPr>
          <w:rFonts w:ascii="Century Schoolbook" w:eastAsia="Times New Roman" w:hAnsi="Century Schoolbook" w:cs="Times New Roman"/>
          <w:b/>
          <w:bCs/>
          <w:sz w:val="24"/>
          <w:szCs w:val="24"/>
        </w:rPr>
        <w:t>225.7021-3  National security waiver of disclosure.</w:t>
      </w:r>
    </w:p>
    <w:p w14:paraId="40D9799F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sz w:val="24"/>
          <w:szCs w:val="24"/>
        </w:rPr>
        <w:t>The senior procurement executive (SPE) may waive the disclosure requirements at 225.7021-2 if the SPE determines in writing that such disclosure would not be in the national security interests of the United States.  This authority may not be delegated.  See PGI 225.7021-3 for procedures and content requirements regarding the SPE’s written determination.</w:t>
      </w:r>
    </w:p>
    <w:p w14:paraId="721B93E9" w14:textId="77777777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</w:p>
    <w:p w14:paraId="270658F8" w14:textId="77777777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Times New Roman" w:eastAsia="Times New Roman" w:hAnsi="Times New Roman" w:cs="Courier New"/>
          <w:sz w:val="24"/>
          <w:szCs w:val="24"/>
        </w:rPr>
      </w:pPr>
      <w:r w:rsidRPr="00BC511D">
        <w:rPr>
          <w:rFonts w:ascii="Century Schoolbook" w:eastAsia="Times New Roman" w:hAnsi="Century Schoolbook" w:cs="Courier New"/>
          <w:b/>
          <w:sz w:val="24"/>
          <w:szCs w:val="24"/>
        </w:rPr>
        <w:t xml:space="preserve">225.7021-4  Solicitation provision and </w:t>
      </w:r>
      <w:r w:rsidRPr="00BC511D">
        <w:rPr>
          <w:rFonts w:ascii="Century Schoolbook" w:eastAsia="Times New Roman" w:hAnsi="Century Schoolbook" w:cs="Times New Roman"/>
          <w:b/>
          <w:bCs/>
          <w:sz w:val="24"/>
          <w:szCs w:val="24"/>
        </w:rPr>
        <w:t>contract clause</w:t>
      </w:r>
      <w:r w:rsidRPr="00BC511D">
        <w:rPr>
          <w:rFonts w:ascii="Century Schoolbook" w:eastAsia="Times New Roman" w:hAnsi="Century Schoolbook" w:cs="Courier New"/>
          <w:b/>
          <w:sz w:val="24"/>
          <w:szCs w:val="24"/>
        </w:rPr>
        <w:t>.</w:t>
      </w:r>
    </w:p>
    <w:p w14:paraId="398FD75E" w14:textId="77777777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</w:rPr>
      </w:pPr>
    </w:p>
    <w:p w14:paraId="5E46109B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>(a)  Use the provision at 252.225-7057, Preaward Disclosure of Employment of Individuals Who Work in the People’s Republic of China, in solicitations that include the clause at 252.225-7058.</w:t>
      </w:r>
    </w:p>
    <w:p w14:paraId="40F7F3E2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</w:p>
    <w:p w14:paraId="0353FC52" w14:textId="33C3D6C2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>(b)  Unless a waiver has been granted, use the clause at 252.225-7058, Postaward Disclosure of Employment of Individuals Who Work in the People’s Republic of China, in solicitations and contracts with an estimated value in excess of $5 million.</w:t>
      </w:r>
    </w:p>
    <w:p w14:paraId="480399C0" w14:textId="77777777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</w:rPr>
      </w:pPr>
    </w:p>
    <w:p w14:paraId="4D2E2AED" w14:textId="627F35AB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z w:val="24"/>
          <w:szCs w:val="24"/>
        </w:rPr>
      </w:pPr>
      <w:r w:rsidRPr="00BC511D">
        <w:rPr>
          <w:rFonts w:ascii="Century Schoolbook" w:eastAsia="Times New Roman" w:hAnsi="Century Schoolbook" w:cs="Courier New"/>
          <w:sz w:val="24"/>
          <w:szCs w:val="24"/>
        </w:rPr>
        <w:t>* * * * *</w:t>
      </w:r>
    </w:p>
    <w:p w14:paraId="7F319E36" w14:textId="77777777" w:rsidR="00BC511D" w:rsidRPr="00BC511D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Times New Roman" w:eastAsia="Times New Roman" w:hAnsi="Times New Roman" w:cs="Courier New"/>
          <w:b/>
          <w:sz w:val="24"/>
          <w:szCs w:val="24"/>
        </w:rPr>
      </w:pPr>
    </w:p>
    <w:p w14:paraId="2D8F6ED6" w14:textId="77777777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</w:rPr>
      </w:pPr>
      <w:r w:rsidRPr="00BC511D">
        <w:rPr>
          <w:rFonts w:ascii="Century Schoolbook" w:eastAsia="Times New Roman" w:hAnsi="Century Schoolbook" w:cs="Times New Roman"/>
          <w:b/>
          <w:sz w:val="24"/>
          <w:szCs w:val="24"/>
        </w:rPr>
        <w:t>PART 252—SOLICITATION PROVISIONS AND CONTRACT CLAUSES</w:t>
      </w:r>
    </w:p>
    <w:p w14:paraId="729BCCE6" w14:textId="77777777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</w:rPr>
      </w:pPr>
    </w:p>
    <w:p w14:paraId="5E10867E" w14:textId="5148E38C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</w:rPr>
      </w:pPr>
      <w:r w:rsidRPr="00BC511D">
        <w:rPr>
          <w:rFonts w:ascii="Century Schoolbook" w:eastAsia="Times New Roman" w:hAnsi="Century Schoolbook" w:cs="Times New Roman"/>
          <w:sz w:val="24"/>
          <w:szCs w:val="24"/>
        </w:rPr>
        <w:t>* * * * *</w:t>
      </w:r>
    </w:p>
    <w:p w14:paraId="3B048231" w14:textId="77777777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</w:p>
    <w:p w14:paraId="3703534A" w14:textId="77777777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caps/>
          <w:sz w:val="24"/>
          <w:szCs w:val="24"/>
        </w:rPr>
      </w:pPr>
      <w:r w:rsidRPr="00BC511D">
        <w:rPr>
          <w:rFonts w:ascii="Century Schoolbook" w:eastAsia="Times New Roman" w:hAnsi="Century Schoolbook" w:cs="Times New Roman"/>
          <w:b/>
          <w:caps/>
          <w:sz w:val="24"/>
          <w:szCs w:val="24"/>
        </w:rPr>
        <w:t>Subpart 252.2—Text of Provisions and Clauses</w:t>
      </w:r>
    </w:p>
    <w:p w14:paraId="159F0E49" w14:textId="77777777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</w:p>
    <w:p w14:paraId="11F3B62D" w14:textId="03E89C4C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</w:rPr>
      </w:pPr>
      <w:r w:rsidRPr="00BC511D">
        <w:rPr>
          <w:rFonts w:ascii="Century Schoolbook" w:eastAsia="Times New Roman" w:hAnsi="Century Schoolbook" w:cs="Times New Roman"/>
          <w:sz w:val="24"/>
          <w:szCs w:val="24"/>
        </w:rPr>
        <w:t>* * * * *</w:t>
      </w:r>
    </w:p>
    <w:p w14:paraId="4DA0A3E7" w14:textId="77777777" w:rsidR="00BC511D" w:rsidRPr="00BC511D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</w:rPr>
      </w:pPr>
    </w:p>
    <w:p w14:paraId="26BCC0AB" w14:textId="0DC0B0E2" w:rsidR="00BC511D" w:rsidRPr="00BC511D" w:rsidRDefault="00BC511D" w:rsidP="00BC511D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074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z w:val="24"/>
          <w:szCs w:val="24"/>
          <w:lang w:eastAsia="x-none"/>
        </w:rPr>
      </w:pPr>
      <w:r w:rsidRPr="00BC511D">
        <w:rPr>
          <w:rFonts w:ascii="Century Schoolbook" w:eastAsia="Times New Roman" w:hAnsi="Century Schoolbook" w:cs="Times New Roman"/>
          <w:b/>
          <w:bCs/>
          <w:sz w:val="24"/>
          <w:szCs w:val="24"/>
          <w:lang w:eastAsia="x-none"/>
        </w:rPr>
        <w:t xml:space="preserve">252.225-7057  </w:t>
      </w:r>
      <w:proofErr w:type="spellStart"/>
      <w:r w:rsidRPr="00BC511D">
        <w:rPr>
          <w:rFonts w:ascii="Century Schoolbook" w:eastAsia="Times New Roman" w:hAnsi="Century Schoolbook" w:cs="Times New Roman"/>
          <w:b/>
          <w:bCs/>
          <w:sz w:val="24"/>
          <w:szCs w:val="24"/>
          <w:lang w:eastAsia="x-none"/>
        </w:rPr>
        <w:t>Preaward</w:t>
      </w:r>
      <w:proofErr w:type="spellEnd"/>
      <w:r w:rsidRPr="00BC511D">
        <w:rPr>
          <w:rFonts w:ascii="Century Schoolbook" w:eastAsia="Times New Roman" w:hAnsi="Century Schoolbook" w:cs="Times New Roman"/>
          <w:b/>
          <w:bCs/>
          <w:sz w:val="24"/>
          <w:szCs w:val="24"/>
          <w:lang w:eastAsia="x-none"/>
        </w:rPr>
        <w:t xml:space="preserve"> Disclosure of Employment of Individuals Who Work in the People’s Republic of China.</w:t>
      </w:r>
    </w:p>
    <w:p w14:paraId="32381B3E" w14:textId="77777777" w:rsidR="00BC511D" w:rsidRPr="00275459" w:rsidRDefault="00BC511D" w:rsidP="00BC511D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  <w:lang w:eastAsia="x-none"/>
        </w:rPr>
      </w:pPr>
      <w:r w:rsidRPr="00275459">
        <w:rPr>
          <w:rFonts w:ascii="Century Schoolbook" w:eastAsia="Times New Roman" w:hAnsi="Century Schoolbook" w:cs="Times New Roman"/>
          <w:sz w:val="24"/>
          <w:szCs w:val="24"/>
          <w:lang w:eastAsia="x-none"/>
        </w:rPr>
        <w:t>As prescribed in 225.7021-4(a), use the following provision:</w:t>
      </w:r>
    </w:p>
    <w:p w14:paraId="2D79D910" w14:textId="77777777" w:rsidR="00BC511D" w:rsidRPr="00275459" w:rsidRDefault="00BC511D" w:rsidP="00BC511D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  <w:lang w:eastAsia="x-none"/>
        </w:rPr>
      </w:pPr>
    </w:p>
    <w:p w14:paraId="44181A45" w14:textId="344E7417" w:rsidR="00BC511D" w:rsidRPr="00D16C2E" w:rsidRDefault="00BC511D" w:rsidP="00275459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</w:pPr>
      <w:r w:rsidRPr="00275459">
        <w:rPr>
          <w:rFonts w:ascii="Century Schoolbook" w:eastAsia="Times New Roman" w:hAnsi="Century Schoolbook" w:cs="Times New Roman"/>
          <w:sz w:val="24"/>
          <w:szCs w:val="24"/>
          <w:lang w:eastAsia="x-none"/>
        </w:rPr>
        <w:t>PREAWARD DISCLOSURE OF EMPLOYMENT OF INDIVIDUALS WHO WORK IN THE PEOPLE’S REPUBLIC OF CHINA</w:t>
      </w:r>
      <w:r w:rsidR="00DB510E">
        <w:rPr>
          <w:rFonts w:ascii="Century Schoolbook" w:eastAsia="Times New Roman" w:hAnsi="Century Schoolbook" w:cs="Times New Roman"/>
          <w:sz w:val="24"/>
          <w:szCs w:val="24"/>
          <w:lang w:eastAsia="x-none"/>
        </w:rPr>
        <w:t xml:space="preserve"> </w:t>
      </w:r>
      <w:r w:rsidRPr="00275459"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  <w:t>(</w:t>
      </w:r>
      <w:r w:rsidRPr="00275459">
        <w:rPr>
          <w:rFonts w:ascii="Century Schoolbook" w:eastAsia="Times New Roman" w:hAnsi="Century Schoolbook" w:cs="Times New Roman"/>
          <w:sz w:val="24"/>
          <w:szCs w:val="24"/>
          <w:lang w:eastAsia="x-none"/>
        </w:rPr>
        <w:t>AUG 2022</w:t>
      </w:r>
      <w:r w:rsidRPr="00275459"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  <w:t>)</w:t>
      </w:r>
    </w:p>
    <w:p w14:paraId="6BB4AD3E" w14:textId="77777777" w:rsidR="00BC511D" w:rsidRPr="00AC6185" w:rsidRDefault="00BC511D" w:rsidP="00BC511D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</w:pPr>
    </w:p>
    <w:p w14:paraId="0D671E1C" w14:textId="77777777" w:rsidR="00BC511D" w:rsidRPr="00275459" w:rsidRDefault="00BC511D" w:rsidP="00BC511D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</w:pPr>
      <w:r w:rsidRPr="00AC6185"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  <w:tab/>
      </w:r>
      <w:r w:rsidRPr="00275459"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  <w:t xml:space="preserve">(a)  </w:t>
      </w:r>
      <w:r w:rsidRPr="00275459">
        <w:rPr>
          <w:rFonts w:ascii="Century Schoolbook" w:eastAsia="Times New Roman" w:hAnsi="Century Schoolbook" w:cs="Times New Roman"/>
          <w:i/>
          <w:sz w:val="24"/>
          <w:szCs w:val="24"/>
          <w:lang w:val="x-none" w:eastAsia="x-none"/>
        </w:rPr>
        <w:t>Definitions.</w:t>
      </w:r>
      <w:r w:rsidRPr="00275459"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  <w:t xml:space="preserve">  As used in this </w:t>
      </w:r>
      <w:r w:rsidRPr="00275459">
        <w:rPr>
          <w:rFonts w:ascii="Century Schoolbook" w:eastAsia="Times New Roman" w:hAnsi="Century Schoolbook" w:cs="Times New Roman"/>
          <w:sz w:val="24"/>
          <w:szCs w:val="24"/>
          <w:lang w:eastAsia="x-none"/>
        </w:rPr>
        <w:t>provision</w:t>
      </w:r>
      <w:r w:rsidRPr="00275459"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  <w:t>—</w:t>
      </w:r>
    </w:p>
    <w:p w14:paraId="47FAD1F1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</w:rPr>
      </w:pPr>
    </w:p>
    <w:p w14:paraId="7C54E61C" w14:textId="77777777" w:rsidR="00BC511D" w:rsidRPr="00275459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>“Covered contract” and “covered entity” have the meaning given in the clause</w:t>
      </w:r>
      <w:r w:rsidRPr="00DB510E"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  <w:t xml:space="preserve"> </w:t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>252.225-7058, Postaward Disclosure of Employment of Individuals Who Work in the People’s Republic of China.</w:t>
      </w:r>
    </w:p>
    <w:p w14:paraId="600CBF06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</w:rPr>
      </w:pPr>
    </w:p>
    <w:p w14:paraId="640936F3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 xml:space="preserve">(b)  </w:t>
      </w:r>
      <w:r w:rsidRPr="00275459">
        <w:rPr>
          <w:rFonts w:ascii="Century Schoolbook" w:eastAsia="Times New Roman" w:hAnsi="Century Schoolbook" w:cs="Times New Roman"/>
          <w:i/>
          <w:spacing w:val="-5"/>
          <w:kern w:val="20"/>
          <w:sz w:val="24"/>
          <w:szCs w:val="24"/>
        </w:rPr>
        <w:t>Prohibition on award</w:t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>.  In accordance with section 855 of the National Defense Authorization Act for Fiscal Year 2022 (Pub. L. 117-81, 10 U.S.C. 4651 note prec.), DoD may not award a contract to the Offeror if it is a covered entity and proposes to employ one or more individuals who will perform work in the People’s Republic of China on a covered contract, unless the Offeror has disclosed</w:t>
      </w:r>
      <w:r w:rsidRPr="00275459">
        <w:rPr>
          <w:rFonts w:ascii="Open Sans" w:eastAsia="Times New Roman" w:hAnsi="Open Sans" w:cs="Times New Roman"/>
          <w:color w:val="666666"/>
          <w:sz w:val="20"/>
          <w:szCs w:val="20"/>
        </w:rPr>
        <w:t xml:space="preserve"> </w:t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>its use of workforce and facilities in the People’s Republic of China.</w:t>
      </w:r>
    </w:p>
    <w:p w14:paraId="508DE616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</w:p>
    <w:p w14:paraId="6EC0C3B7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 xml:space="preserve">(c)  </w:t>
      </w:r>
      <w:r w:rsidRPr="00275459">
        <w:rPr>
          <w:rFonts w:ascii="Century Schoolbook" w:eastAsia="Times New Roman" w:hAnsi="Century Schoolbook" w:cs="Times New Roman"/>
          <w:i/>
          <w:spacing w:val="-5"/>
          <w:kern w:val="20"/>
          <w:sz w:val="24"/>
          <w:szCs w:val="24"/>
        </w:rPr>
        <w:t>Preaward disclosure requirement</w:t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>.  At the time of submission of an offer for a covered contract, an Offeror</w:t>
      </w:r>
      <w:r w:rsidRPr="0027545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275459">
        <w:rPr>
          <w:rFonts w:ascii="Century Schoolbook" w:eastAsia="Times New Roman" w:hAnsi="Century Schoolbook" w:cs="Times New Roman"/>
          <w:sz w:val="24"/>
          <w:szCs w:val="24"/>
        </w:rPr>
        <w:t>that is a covered entity shall provide disclosures to include</w:t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>—</w:t>
      </w:r>
    </w:p>
    <w:p w14:paraId="742128A1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</w:p>
    <w:p w14:paraId="3720B115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>(1)  The proposed use of workforce on a covered contract or subcontract, if the Offeror employs one or more individuals who perform work in the People’s Republic of China;</w:t>
      </w:r>
    </w:p>
    <w:p w14:paraId="7C36518F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</w:p>
    <w:p w14:paraId="4AE3E079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>(2)  The total number of such individuals who will perform work in the People’s Republic of China; and</w:t>
      </w:r>
    </w:p>
    <w:p w14:paraId="23274FCF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</w:p>
    <w:p w14:paraId="362D8779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>(3)  A description of the physical presence, including street address or addresses, in the People’s Republic of China, where work on the covered contract will be performed.</w:t>
      </w:r>
    </w:p>
    <w:p w14:paraId="0BB30D8B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</w:rPr>
      </w:pPr>
    </w:p>
    <w:p w14:paraId="6F1B4624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sz w:val="24"/>
          <w:szCs w:val="24"/>
        </w:rPr>
        <w:t>(End of provision)</w:t>
      </w:r>
    </w:p>
    <w:p w14:paraId="045EB936" w14:textId="77777777" w:rsidR="00BC511D" w:rsidRPr="00BC511D" w:rsidRDefault="00BC511D" w:rsidP="00BC511D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z w:val="24"/>
          <w:szCs w:val="24"/>
          <w:lang w:eastAsia="x-none"/>
        </w:rPr>
      </w:pPr>
    </w:p>
    <w:p w14:paraId="40F3EFE9" w14:textId="77777777" w:rsidR="00BC511D" w:rsidRPr="00BC511D" w:rsidRDefault="00BC511D" w:rsidP="00BC511D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z w:val="24"/>
          <w:szCs w:val="24"/>
          <w:lang w:val="x-none" w:eastAsia="x-none"/>
        </w:rPr>
      </w:pPr>
      <w:r w:rsidRPr="00BC511D">
        <w:rPr>
          <w:rFonts w:ascii="Century Schoolbook" w:eastAsia="Times New Roman" w:hAnsi="Century Schoolbook" w:cs="Times New Roman"/>
          <w:b/>
          <w:bCs/>
          <w:sz w:val="24"/>
          <w:szCs w:val="24"/>
          <w:lang w:val="x-none" w:eastAsia="x-none"/>
        </w:rPr>
        <w:t>252.225-70</w:t>
      </w:r>
      <w:r w:rsidRPr="00BC511D">
        <w:rPr>
          <w:rFonts w:ascii="Century Schoolbook" w:eastAsia="Times New Roman" w:hAnsi="Century Schoolbook" w:cs="Times New Roman"/>
          <w:b/>
          <w:bCs/>
          <w:sz w:val="24"/>
          <w:szCs w:val="24"/>
          <w:lang w:eastAsia="x-none"/>
        </w:rPr>
        <w:t>58</w:t>
      </w:r>
      <w:r w:rsidRPr="00BC511D">
        <w:rPr>
          <w:rFonts w:ascii="Century Schoolbook" w:eastAsia="Times New Roman" w:hAnsi="Century Schoolbook" w:cs="Times New Roman"/>
          <w:b/>
          <w:bCs/>
          <w:sz w:val="24"/>
          <w:szCs w:val="24"/>
          <w:lang w:val="x-none" w:eastAsia="x-none"/>
        </w:rPr>
        <w:t xml:space="preserve">  </w:t>
      </w:r>
      <w:r w:rsidRPr="00BC511D">
        <w:rPr>
          <w:rFonts w:ascii="Century Schoolbook" w:eastAsia="Times New Roman" w:hAnsi="Century Schoolbook" w:cs="Times New Roman"/>
          <w:b/>
          <w:bCs/>
          <w:sz w:val="24"/>
          <w:szCs w:val="24"/>
          <w:lang w:eastAsia="x-none"/>
        </w:rPr>
        <w:t>Postaward Disclosure of Employment of Individuals Who Work in the People’s Republic of China</w:t>
      </w:r>
      <w:r w:rsidRPr="00BC511D">
        <w:rPr>
          <w:rFonts w:ascii="Century Schoolbook" w:eastAsia="Times New Roman" w:hAnsi="Century Schoolbook" w:cs="Times New Roman"/>
          <w:b/>
          <w:bCs/>
          <w:sz w:val="24"/>
          <w:szCs w:val="24"/>
          <w:lang w:val="x-none" w:eastAsia="x-none"/>
        </w:rPr>
        <w:t>.</w:t>
      </w:r>
    </w:p>
    <w:p w14:paraId="69478653" w14:textId="77777777" w:rsidR="00BC511D" w:rsidRPr="00D16C2E" w:rsidRDefault="00BC511D" w:rsidP="00BC511D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</w:pPr>
      <w:r w:rsidRPr="00275459"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  <w:t>As prescribed in</w:t>
      </w:r>
      <w:r w:rsidRPr="00D16C2E"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  <w:t xml:space="preserve"> </w:t>
      </w:r>
      <w:r w:rsidRPr="00275459"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  <w:t>225.70</w:t>
      </w:r>
      <w:r w:rsidRPr="00275459">
        <w:rPr>
          <w:rFonts w:ascii="Century Schoolbook" w:eastAsia="Times New Roman" w:hAnsi="Century Schoolbook" w:cs="Times New Roman"/>
          <w:sz w:val="24"/>
          <w:szCs w:val="24"/>
          <w:lang w:eastAsia="x-none"/>
        </w:rPr>
        <w:t>21-4(b)</w:t>
      </w:r>
      <w:r w:rsidRPr="00D16C2E"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  <w:t xml:space="preserve">, </w:t>
      </w:r>
      <w:r w:rsidRPr="00275459"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  <w:t>use the following clause:</w:t>
      </w:r>
    </w:p>
    <w:p w14:paraId="77F8FF55" w14:textId="77777777" w:rsidR="00BC511D" w:rsidRPr="00AC6185" w:rsidRDefault="00BC511D" w:rsidP="00BC511D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</w:pPr>
    </w:p>
    <w:p w14:paraId="26685046" w14:textId="40C873B7" w:rsidR="00BC511D" w:rsidRPr="00275459" w:rsidRDefault="00BC511D" w:rsidP="00BC511D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</w:pPr>
      <w:r w:rsidRPr="00275459">
        <w:rPr>
          <w:rFonts w:ascii="Century Schoolbook" w:eastAsia="Times New Roman" w:hAnsi="Century Schoolbook" w:cs="Times New Roman"/>
          <w:sz w:val="24"/>
          <w:szCs w:val="24"/>
          <w:lang w:eastAsia="x-none"/>
        </w:rPr>
        <w:t>POSTAWARD DISCLOSURE OF EMPLOYMENT OF INDIVIDUALS WHO WORK IN THE PEOPLE’S REPUBLIC OF CHINA</w:t>
      </w:r>
      <w:r w:rsidRPr="00D16C2E">
        <w:rPr>
          <w:rFonts w:ascii="Century Schoolbook" w:eastAsia="Times New Roman" w:hAnsi="Century Schoolbook" w:cs="Times New Roman"/>
          <w:sz w:val="24"/>
          <w:szCs w:val="24"/>
          <w:lang w:eastAsia="x-none"/>
        </w:rPr>
        <w:t xml:space="preserve"> </w:t>
      </w:r>
      <w:r w:rsidRPr="00275459"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  <w:t>(</w:t>
      </w:r>
      <w:r w:rsidR="007E3D41" w:rsidRPr="00275459">
        <w:rPr>
          <w:rFonts w:ascii="Century Schoolbook" w:eastAsia="Times New Roman" w:hAnsi="Century Schoolbook" w:cs="Times New Roman"/>
          <w:sz w:val="24"/>
          <w:szCs w:val="24"/>
          <w:lang w:eastAsia="x-none"/>
        </w:rPr>
        <w:t>JAN 2023</w:t>
      </w:r>
      <w:r w:rsidRPr="00275459"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  <w:t>)</w:t>
      </w:r>
    </w:p>
    <w:p w14:paraId="0ADC5298" w14:textId="77777777" w:rsidR="00BC511D" w:rsidRPr="00D16C2E" w:rsidRDefault="00BC511D" w:rsidP="00BC511D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  <w:lang w:eastAsia="x-none"/>
        </w:rPr>
      </w:pPr>
    </w:p>
    <w:p w14:paraId="4159376F" w14:textId="77777777" w:rsidR="00BC511D" w:rsidRPr="00275459" w:rsidRDefault="00BC511D" w:rsidP="00BC511D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</w:pPr>
      <w:r w:rsidRPr="00D16C2E"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  <w:tab/>
      </w:r>
      <w:r w:rsidRPr="00275459"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  <w:t xml:space="preserve">(a)  </w:t>
      </w:r>
      <w:r w:rsidRPr="00275459">
        <w:rPr>
          <w:rFonts w:ascii="Century Schoolbook" w:eastAsia="Times New Roman" w:hAnsi="Century Schoolbook" w:cs="Times New Roman"/>
          <w:i/>
          <w:sz w:val="24"/>
          <w:szCs w:val="24"/>
          <w:lang w:val="x-none" w:eastAsia="x-none"/>
        </w:rPr>
        <w:t>Definitions.</w:t>
      </w:r>
      <w:r w:rsidRPr="00275459">
        <w:rPr>
          <w:rFonts w:ascii="Century Schoolbook" w:eastAsia="Times New Roman" w:hAnsi="Century Schoolbook" w:cs="Times New Roman"/>
          <w:sz w:val="24"/>
          <w:szCs w:val="24"/>
          <w:lang w:val="x-none" w:eastAsia="x-none"/>
        </w:rPr>
        <w:t xml:space="preserve">  As used in this clause—</w:t>
      </w:r>
    </w:p>
    <w:p w14:paraId="16B0693B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</w:rPr>
      </w:pPr>
    </w:p>
    <w:p w14:paraId="08C1AFFD" w14:textId="650C19C1" w:rsidR="00BC511D" w:rsidRPr="00275459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>“Covered contract”</w:t>
      </w:r>
      <w:r w:rsidRPr="00275459">
        <w:rPr>
          <w:rFonts w:ascii="Century Schoolbook" w:eastAsia="Times New Roman" w:hAnsi="Century Schoolbook" w:cs="Times New Roman"/>
          <w:i/>
          <w:spacing w:val="-5"/>
          <w:kern w:val="20"/>
          <w:sz w:val="24"/>
          <w:szCs w:val="24"/>
        </w:rPr>
        <w:t xml:space="preserve"> </w:t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 xml:space="preserve">means any DoD contract or subcontract with a value in excess of $5 million, not including contracts for commercial </w:t>
      </w:r>
      <w:r w:rsidR="007E3D41"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>products and commercial services</w:t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>.</w:t>
      </w:r>
    </w:p>
    <w:p w14:paraId="09892F31" w14:textId="77777777" w:rsidR="00BC511D" w:rsidRPr="00275459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</w:p>
    <w:p w14:paraId="6EE419B4" w14:textId="77777777" w:rsidR="00BC511D" w:rsidRPr="00275459" w:rsidRDefault="00BC511D" w:rsidP="00BC511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>“Covered entity” means any corporation, company, limited liability company, limited partnership, business trust, business association, or other similar entity, including any subsidiary thereof, performing work on a covered contract in the People’s Republic of China, including by leasing or owning real property used in the performance of the covered contract in the People’s Republic of China.</w:t>
      </w:r>
    </w:p>
    <w:p w14:paraId="3FBB035B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</w:rPr>
      </w:pPr>
    </w:p>
    <w:p w14:paraId="047C825E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i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 xml:space="preserve">(b)  </w:t>
      </w:r>
      <w:r w:rsidRPr="00275459">
        <w:rPr>
          <w:rFonts w:ascii="Century Schoolbook" w:eastAsia="Times New Roman" w:hAnsi="Century Schoolbook" w:cs="Times New Roman"/>
          <w:i/>
          <w:spacing w:val="-5"/>
          <w:kern w:val="20"/>
          <w:sz w:val="24"/>
          <w:szCs w:val="24"/>
        </w:rPr>
        <w:t>Disclosure requirement.</w:t>
      </w:r>
    </w:p>
    <w:p w14:paraId="37A20E7D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</w:p>
    <w:p w14:paraId="5F12B00B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 xml:space="preserve">(1)  In accordance with section 855 of the National Defense Authorization Act for Fiscal Year 2022 (Pub. L. 117-81, 10 U.S.C. 4651 note prec.), DoD may not award, extend, or exercise an option on a covered contract with a covered entity unless such covered entity submits each required disclosure </w:t>
      </w:r>
      <w:r w:rsidRPr="00275459">
        <w:rPr>
          <w:rFonts w:ascii="Century Schoolbook" w:eastAsia="Times New Roman" w:hAnsi="Century Schoolbook" w:cs="Times New Roman"/>
          <w:sz w:val="24"/>
          <w:szCs w:val="24"/>
        </w:rPr>
        <w:t xml:space="preserve">of </w:t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>its use of workforce and facilities in the People</w:t>
      </w:r>
      <w:r w:rsidR="003146BB"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>’</w:t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>s Republic of China, if it employs one or more individuals who perform work in the People’s Republic of China on a covered contract.</w:t>
      </w:r>
    </w:p>
    <w:p w14:paraId="6AF87FA5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</w:p>
    <w:p w14:paraId="5A45BB20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 xml:space="preserve">(2)  If the Contractor is a covered entity, the Contractor shall disclose for the Government’s fiscal years 2023 and 2024, the Contractor’s employment of one or more </w:t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lastRenderedPageBreak/>
        <w:t>individuals who perform work in the People’s Republic of China on any covered contract.  The disclosures shall include—</w:t>
      </w:r>
    </w:p>
    <w:p w14:paraId="4028A0E7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</w:p>
    <w:p w14:paraId="71B1956E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>(i)  The total number of such individuals who perform work in the People’s Republic of China on the covered contracts funded by DoD; and</w:t>
      </w:r>
    </w:p>
    <w:p w14:paraId="44BEA328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</w:p>
    <w:p w14:paraId="60861BA8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</w:r>
      <w:r w:rsidRPr="0027545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>(ii)  A description of the physical presence, including street address or addresses in the People’s Republic of China, where work on the covered contract is performed.</w:t>
      </w:r>
    </w:p>
    <w:p w14:paraId="13DFEBFA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</w:p>
    <w:p w14:paraId="106C9789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</w:rPr>
      </w:pPr>
      <w:r w:rsidRPr="00275459">
        <w:rPr>
          <w:rFonts w:ascii="Century Schoolbook" w:eastAsia="Times New Roman" w:hAnsi="Century Schoolbook" w:cs="Times New Roman"/>
          <w:sz w:val="24"/>
          <w:szCs w:val="24"/>
        </w:rPr>
        <w:tab/>
        <w:t xml:space="preserve">(c)  </w:t>
      </w:r>
      <w:r w:rsidRPr="00275459">
        <w:rPr>
          <w:rFonts w:ascii="Century Schoolbook" w:eastAsia="Times New Roman" w:hAnsi="Century Schoolbook" w:cs="Times New Roman"/>
          <w:i/>
          <w:sz w:val="24"/>
          <w:szCs w:val="24"/>
        </w:rPr>
        <w:t>Subcontracts</w:t>
      </w:r>
      <w:r w:rsidRPr="00275459">
        <w:rPr>
          <w:rFonts w:ascii="Century Schoolbook" w:eastAsia="Times New Roman" w:hAnsi="Century Schoolbook" w:cs="Times New Roman"/>
          <w:sz w:val="24"/>
          <w:szCs w:val="24"/>
        </w:rPr>
        <w:t>.  The Contractor shall insert this clause, including this paragraph (c), without alteration other than to identify the appropriate parties, in all subcontracts that meet the definition of a covered contract.</w:t>
      </w:r>
    </w:p>
    <w:p w14:paraId="30FE21B6" w14:textId="77777777" w:rsidR="00BC511D" w:rsidRPr="00275459" w:rsidRDefault="00BC511D" w:rsidP="00BC511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</w:rPr>
      </w:pPr>
    </w:p>
    <w:p w14:paraId="20600CC6" w14:textId="1C44FEFF" w:rsidR="00D55651" w:rsidRPr="00275459" w:rsidRDefault="00BC511D" w:rsidP="00BC511D">
      <w:pPr>
        <w:pStyle w:val="DFARS"/>
        <w:jc w:val="center"/>
        <w:rPr>
          <w:spacing w:val="0"/>
          <w:kern w:val="0"/>
          <w:szCs w:val="24"/>
        </w:rPr>
      </w:pPr>
      <w:r w:rsidRPr="00275459">
        <w:rPr>
          <w:spacing w:val="0"/>
          <w:kern w:val="0"/>
          <w:szCs w:val="24"/>
        </w:rPr>
        <w:t>(End of clause)</w:t>
      </w:r>
    </w:p>
    <w:p w14:paraId="1FD6D09D" w14:textId="77777777" w:rsidR="00BA7D0F" w:rsidRDefault="00BA7D0F" w:rsidP="00BA7D0F">
      <w:pPr>
        <w:pStyle w:val="DFARS"/>
      </w:pPr>
    </w:p>
    <w:sectPr w:rsidR="00BA7D0F" w:rsidSect="00A923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CACF" w14:textId="77777777" w:rsidR="00D427DF" w:rsidRDefault="00D427DF" w:rsidP="00FA5AE1">
      <w:pPr>
        <w:spacing w:after="0" w:line="240" w:lineRule="auto"/>
      </w:pPr>
      <w:r>
        <w:separator/>
      </w:r>
    </w:p>
  </w:endnote>
  <w:endnote w:type="continuationSeparator" w:id="0">
    <w:p w14:paraId="10B6CE2E" w14:textId="77777777" w:rsidR="00D427DF" w:rsidRDefault="00D427DF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A100" w14:textId="7DEE24D9" w:rsidR="00313FF2" w:rsidRPr="00274231" w:rsidRDefault="00A923E1" w:rsidP="00A923E1">
    <w:pPr>
      <w:pStyle w:val="Footer"/>
      <w:rPr>
        <w:rFonts w:ascii="Century Schoolbook" w:hAnsi="Century Schoolbook" w:cstheme="minorHAnsi"/>
      </w:rPr>
    </w:pPr>
    <w:r w:rsidRPr="00274231">
      <w:rPr>
        <w:rFonts w:ascii="Century Schoolbook" w:hAnsi="Century Schoolbook" w:cstheme="minorHAnsi"/>
      </w:rPr>
      <w:tab/>
      <w:t>Page 1 of 10</w:t>
    </w:r>
    <w:r w:rsidRPr="00274231">
      <w:rPr>
        <w:rFonts w:ascii="Century Schoolbook" w:hAnsi="Century Schoolbook" w:cstheme="minorHAns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DD1DB" w14:textId="77777777" w:rsidR="00D427DF" w:rsidRDefault="00D427DF" w:rsidP="00FA5AE1">
      <w:pPr>
        <w:spacing w:after="0" w:line="240" w:lineRule="auto"/>
      </w:pPr>
      <w:r>
        <w:separator/>
      </w:r>
    </w:p>
  </w:footnote>
  <w:footnote w:type="continuationSeparator" w:id="0">
    <w:p w14:paraId="33DCCE04" w14:textId="77777777" w:rsidR="00D427DF" w:rsidRDefault="00D427DF" w:rsidP="00FA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C9"/>
    <w:rsid w:val="00002AF6"/>
    <w:rsid w:val="00002BCE"/>
    <w:rsid w:val="00004D27"/>
    <w:rsid w:val="00016087"/>
    <w:rsid w:val="00025081"/>
    <w:rsid w:val="00026695"/>
    <w:rsid w:val="000348B0"/>
    <w:rsid w:val="00044AF4"/>
    <w:rsid w:val="00045F7A"/>
    <w:rsid w:val="000676B0"/>
    <w:rsid w:val="000759E0"/>
    <w:rsid w:val="00091494"/>
    <w:rsid w:val="000B09E4"/>
    <w:rsid w:val="000B1EE7"/>
    <w:rsid w:val="000B4440"/>
    <w:rsid w:val="000B63E6"/>
    <w:rsid w:val="000B7CD0"/>
    <w:rsid w:val="000D3943"/>
    <w:rsid w:val="000E229F"/>
    <w:rsid w:val="000F4D89"/>
    <w:rsid w:val="00105123"/>
    <w:rsid w:val="001217A2"/>
    <w:rsid w:val="0012471F"/>
    <w:rsid w:val="00125AD0"/>
    <w:rsid w:val="00136DF2"/>
    <w:rsid w:val="001518EF"/>
    <w:rsid w:val="00156807"/>
    <w:rsid w:val="00167E7E"/>
    <w:rsid w:val="00192F17"/>
    <w:rsid w:val="00197F9B"/>
    <w:rsid w:val="001A26C8"/>
    <w:rsid w:val="001B0795"/>
    <w:rsid w:val="001C313C"/>
    <w:rsid w:val="001D3B4A"/>
    <w:rsid w:val="001E057C"/>
    <w:rsid w:val="0020642D"/>
    <w:rsid w:val="00213C90"/>
    <w:rsid w:val="00214970"/>
    <w:rsid w:val="002151D3"/>
    <w:rsid w:val="00216FD2"/>
    <w:rsid w:val="0022000B"/>
    <w:rsid w:val="00220AAF"/>
    <w:rsid w:val="00250BDE"/>
    <w:rsid w:val="0025648A"/>
    <w:rsid w:val="002645F4"/>
    <w:rsid w:val="00271DDB"/>
    <w:rsid w:val="00274231"/>
    <w:rsid w:val="0027529B"/>
    <w:rsid w:val="00275459"/>
    <w:rsid w:val="002971CC"/>
    <w:rsid w:val="002A07C2"/>
    <w:rsid w:val="002C7E82"/>
    <w:rsid w:val="002D6E65"/>
    <w:rsid w:val="003044A7"/>
    <w:rsid w:val="0030452B"/>
    <w:rsid w:val="00304AD5"/>
    <w:rsid w:val="00313FF2"/>
    <w:rsid w:val="003146BB"/>
    <w:rsid w:val="00314E20"/>
    <w:rsid w:val="003650DE"/>
    <w:rsid w:val="00365E5A"/>
    <w:rsid w:val="0037744F"/>
    <w:rsid w:val="003812B4"/>
    <w:rsid w:val="003834D0"/>
    <w:rsid w:val="003A451B"/>
    <w:rsid w:val="003B4BC5"/>
    <w:rsid w:val="003D2813"/>
    <w:rsid w:val="003D5721"/>
    <w:rsid w:val="003D6FF3"/>
    <w:rsid w:val="003F3C66"/>
    <w:rsid w:val="00401EED"/>
    <w:rsid w:val="00416812"/>
    <w:rsid w:val="004270E8"/>
    <w:rsid w:val="00437DFD"/>
    <w:rsid w:val="0045372B"/>
    <w:rsid w:val="004648B2"/>
    <w:rsid w:val="004743C1"/>
    <w:rsid w:val="00496CF4"/>
    <w:rsid w:val="00496F28"/>
    <w:rsid w:val="004B1E65"/>
    <w:rsid w:val="004B4AB9"/>
    <w:rsid w:val="004B748F"/>
    <w:rsid w:val="004C6985"/>
    <w:rsid w:val="004D38F3"/>
    <w:rsid w:val="004E018A"/>
    <w:rsid w:val="004E123B"/>
    <w:rsid w:val="004F0A06"/>
    <w:rsid w:val="00505D55"/>
    <w:rsid w:val="005130DA"/>
    <w:rsid w:val="00525F25"/>
    <w:rsid w:val="00531CEF"/>
    <w:rsid w:val="00546CA2"/>
    <w:rsid w:val="00551BA6"/>
    <w:rsid w:val="005716E4"/>
    <w:rsid w:val="00592BC3"/>
    <w:rsid w:val="005A214A"/>
    <w:rsid w:val="005B481E"/>
    <w:rsid w:val="005C0FFD"/>
    <w:rsid w:val="005C29FF"/>
    <w:rsid w:val="005E108F"/>
    <w:rsid w:val="005E751F"/>
    <w:rsid w:val="005F00A3"/>
    <w:rsid w:val="005F2CD0"/>
    <w:rsid w:val="005F4473"/>
    <w:rsid w:val="00617257"/>
    <w:rsid w:val="00624E57"/>
    <w:rsid w:val="0063406A"/>
    <w:rsid w:val="00645BF7"/>
    <w:rsid w:val="00646B30"/>
    <w:rsid w:val="00663FDA"/>
    <w:rsid w:val="006810D0"/>
    <w:rsid w:val="00682E42"/>
    <w:rsid w:val="006C0656"/>
    <w:rsid w:val="006C2F1B"/>
    <w:rsid w:val="006E12EA"/>
    <w:rsid w:val="006F02A3"/>
    <w:rsid w:val="0070422A"/>
    <w:rsid w:val="007062BD"/>
    <w:rsid w:val="0070697C"/>
    <w:rsid w:val="00727E8F"/>
    <w:rsid w:val="007320C7"/>
    <w:rsid w:val="00737F5F"/>
    <w:rsid w:val="007526CA"/>
    <w:rsid w:val="00780B44"/>
    <w:rsid w:val="00781EAE"/>
    <w:rsid w:val="00783B9A"/>
    <w:rsid w:val="00791695"/>
    <w:rsid w:val="007A0B76"/>
    <w:rsid w:val="007A6D12"/>
    <w:rsid w:val="007D6D7A"/>
    <w:rsid w:val="007E20A8"/>
    <w:rsid w:val="007E3D41"/>
    <w:rsid w:val="007F303C"/>
    <w:rsid w:val="007F32EB"/>
    <w:rsid w:val="008143F7"/>
    <w:rsid w:val="008161BC"/>
    <w:rsid w:val="00836777"/>
    <w:rsid w:val="00837084"/>
    <w:rsid w:val="00840AC6"/>
    <w:rsid w:val="00843153"/>
    <w:rsid w:val="00846554"/>
    <w:rsid w:val="00847D23"/>
    <w:rsid w:val="00856393"/>
    <w:rsid w:val="00862A2A"/>
    <w:rsid w:val="00871516"/>
    <w:rsid w:val="008949E2"/>
    <w:rsid w:val="00896405"/>
    <w:rsid w:val="008A36E4"/>
    <w:rsid w:val="008D346D"/>
    <w:rsid w:val="008F55F1"/>
    <w:rsid w:val="008F571E"/>
    <w:rsid w:val="00926D35"/>
    <w:rsid w:val="00926E80"/>
    <w:rsid w:val="009331D7"/>
    <w:rsid w:val="0093563D"/>
    <w:rsid w:val="00965D1A"/>
    <w:rsid w:val="009665F6"/>
    <w:rsid w:val="00972C12"/>
    <w:rsid w:val="00976869"/>
    <w:rsid w:val="00983E82"/>
    <w:rsid w:val="0098416A"/>
    <w:rsid w:val="00984E67"/>
    <w:rsid w:val="0098644B"/>
    <w:rsid w:val="009944E0"/>
    <w:rsid w:val="009962D5"/>
    <w:rsid w:val="009C152C"/>
    <w:rsid w:val="009D552B"/>
    <w:rsid w:val="009E7AE3"/>
    <w:rsid w:val="009F0949"/>
    <w:rsid w:val="009F4FD9"/>
    <w:rsid w:val="00A165B4"/>
    <w:rsid w:val="00A16FDE"/>
    <w:rsid w:val="00A3134B"/>
    <w:rsid w:val="00A34A97"/>
    <w:rsid w:val="00A358F1"/>
    <w:rsid w:val="00A53637"/>
    <w:rsid w:val="00A57FE9"/>
    <w:rsid w:val="00A80541"/>
    <w:rsid w:val="00A86C60"/>
    <w:rsid w:val="00A923E1"/>
    <w:rsid w:val="00AA101C"/>
    <w:rsid w:val="00AA1B45"/>
    <w:rsid w:val="00AA68B7"/>
    <w:rsid w:val="00AB3B35"/>
    <w:rsid w:val="00AC228E"/>
    <w:rsid w:val="00AC5F17"/>
    <w:rsid w:val="00AC6185"/>
    <w:rsid w:val="00AE54FE"/>
    <w:rsid w:val="00AE715E"/>
    <w:rsid w:val="00B64C8F"/>
    <w:rsid w:val="00B816D8"/>
    <w:rsid w:val="00B83122"/>
    <w:rsid w:val="00BA67C9"/>
    <w:rsid w:val="00BA7D0F"/>
    <w:rsid w:val="00BC1F72"/>
    <w:rsid w:val="00BC2679"/>
    <w:rsid w:val="00BC511D"/>
    <w:rsid w:val="00BE271B"/>
    <w:rsid w:val="00BE4C28"/>
    <w:rsid w:val="00BF404C"/>
    <w:rsid w:val="00C038D2"/>
    <w:rsid w:val="00C03BBE"/>
    <w:rsid w:val="00C04E7E"/>
    <w:rsid w:val="00C06C83"/>
    <w:rsid w:val="00C11B13"/>
    <w:rsid w:val="00C1396B"/>
    <w:rsid w:val="00C164E7"/>
    <w:rsid w:val="00C21B3D"/>
    <w:rsid w:val="00C26B4E"/>
    <w:rsid w:val="00C623A8"/>
    <w:rsid w:val="00C66F21"/>
    <w:rsid w:val="00C70FDA"/>
    <w:rsid w:val="00C845D0"/>
    <w:rsid w:val="00C862FD"/>
    <w:rsid w:val="00C94807"/>
    <w:rsid w:val="00CA2FF3"/>
    <w:rsid w:val="00CB65BC"/>
    <w:rsid w:val="00CB776D"/>
    <w:rsid w:val="00CE4191"/>
    <w:rsid w:val="00CF0089"/>
    <w:rsid w:val="00CF1A74"/>
    <w:rsid w:val="00CF754A"/>
    <w:rsid w:val="00D067AE"/>
    <w:rsid w:val="00D16C2E"/>
    <w:rsid w:val="00D20847"/>
    <w:rsid w:val="00D225F8"/>
    <w:rsid w:val="00D34554"/>
    <w:rsid w:val="00D427DF"/>
    <w:rsid w:val="00D458FC"/>
    <w:rsid w:val="00D46941"/>
    <w:rsid w:val="00D55651"/>
    <w:rsid w:val="00D558E8"/>
    <w:rsid w:val="00D6479F"/>
    <w:rsid w:val="00DA03E4"/>
    <w:rsid w:val="00DA78A1"/>
    <w:rsid w:val="00DB1971"/>
    <w:rsid w:val="00DB2597"/>
    <w:rsid w:val="00DB510E"/>
    <w:rsid w:val="00DB55E6"/>
    <w:rsid w:val="00DB7A31"/>
    <w:rsid w:val="00DC37C8"/>
    <w:rsid w:val="00DC5B83"/>
    <w:rsid w:val="00DD30EB"/>
    <w:rsid w:val="00DD58C5"/>
    <w:rsid w:val="00DD7AE2"/>
    <w:rsid w:val="00DF4BDC"/>
    <w:rsid w:val="00E04907"/>
    <w:rsid w:val="00E076D0"/>
    <w:rsid w:val="00E16D1F"/>
    <w:rsid w:val="00E31899"/>
    <w:rsid w:val="00E329D9"/>
    <w:rsid w:val="00E3312F"/>
    <w:rsid w:val="00E523B2"/>
    <w:rsid w:val="00E6362E"/>
    <w:rsid w:val="00E64C10"/>
    <w:rsid w:val="00E66181"/>
    <w:rsid w:val="00E75FE0"/>
    <w:rsid w:val="00E8155F"/>
    <w:rsid w:val="00E87260"/>
    <w:rsid w:val="00E95AE1"/>
    <w:rsid w:val="00EA01B4"/>
    <w:rsid w:val="00EB7B15"/>
    <w:rsid w:val="00EF6470"/>
    <w:rsid w:val="00F009E5"/>
    <w:rsid w:val="00F02CBA"/>
    <w:rsid w:val="00F234F1"/>
    <w:rsid w:val="00F376B8"/>
    <w:rsid w:val="00F523DE"/>
    <w:rsid w:val="00F53239"/>
    <w:rsid w:val="00F6391E"/>
    <w:rsid w:val="00F74B72"/>
    <w:rsid w:val="00F756C9"/>
    <w:rsid w:val="00F83516"/>
    <w:rsid w:val="00F91B2C"/>
    <w:rsid w:val="00F93906"/>
    <w:rsid w:val="00F95B21"/>
    <w:rsid w:val="00FA2453"/>
    <w:rsid w:val="00FA5AE1"/>
    <w:rsid w:val="00FA614F"/>
    <w:rsid w:val="00FC130A"/>
    <w:rsid w:val="00FE0DC8"/>
    <w:rsid w:val="00FF015A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4626"/>
  <w15:docId w15:val="{9766F9E3-E685-4668-BC0A-1FBEDEDA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22619-7FAE-4A73-85A4-E353DB583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Marylee Renna</dc:creator>
  <cp:lastModifiedBy>Johnson, Jennifer D CIV OSD OUSD A-S (USA)</cp:lastModifiedBy>
  <cp:revision>7</cp:revision>
  <cp:lastPrinted>2016-03-23T15:08:00Z</cp:lastPrinted>
  <dcterms:created xsi:type="dcterms:W3CDTF">2023-02-13T18:29:00Z</dcterms:created>
  <dcterms:modified xsi:type="dcterms:W3CDTF">2023-02-17T16:19:00Z</dcterms:modified>
</cp:coreProperties>
</file>