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FF2" w:rsidRDefault="00313FF2" w:rsidP="00313FF2">
      <w:pPr>
        <w:pStyle w:val="DFARS"/>
        <w:jc w:val="center"/>
        <w:rPr>
          <w:b/>
        </w:rPr>
      </w:pPr>
      <w:bookmarkStart w:id="0" w:name="219.702"/>
      <w:bookmarkStart w:id="1" w:name="BM219_7"/>
      <w:bookmarkStart w:id="2" w:name="_GoBack"/>
      <w:bookmarkEnd w:id="2"/>
      <w:r>
        <w:rPr>
          <w:b/>
        </w:rPr>
        <w:t>DFARS Case 20</w:t>
      </w:r>
      <w:r w:rsidR="00BC511D">
        <w:rPr>
          <w:b/>
        </w:rPr>
        <w:t>22</w:t>
      </w:r>
      <w:r>
        <w:rPr>
          <w:b/>
        </w:rPr>
        <w:t>-D0</w:t>
      </w:r>
      <w:r w:rsidR="00BC511D">
        <w:rPr>
          <w:b/>
        </w:rPr>
        <w:t>10</w:t>
      </w:r>
    </w:p>
    <w:p w:rsidR="00313FF2" w:rsidRDefault="00BC511D" w:rsidP="00313FF2">
      <w:pPr>
        <w:pStyle w:val="DFARS"/>
        <w:jc w:val="center"/>
        <w:rPr>
          <w:b/>
        </w:rPr>
      </w:pPr>
      <w:r>
        <w:rPr>
          <w:b/>
        </w:rPr>
        <w:t>(S) Employment Transparency Regarding Individuals Who Perform Work in the People’s Republic of China</w:t>
      </w:r>
    </w:p>
    <w:p w:rsidR="00313FF2" w:rsidRDefault="00BC511D" w:rsidP="00313FF2">
      <w:pPr>
        <w:pStyle w:val="DFARS"/>
        <w:jc w:val="center"/>
        <w:rPr>
          <w:b/>
        </w:rPr>
      </w:pPr>
      <w:r>
        <w:rPr>
          <w:b/>
        </w:rPr>
        <w:t xml:space="preserve">Interim </w:t>
      </w:r>
      <w:r w:rsidR="00313FF2">
        <w:rPr>
          <w:b/>
        </w:rPr>
        <w:t>Rule</w:t>
      </w:r>
    </w:p>
    <w:p w:rsidR="00313FF2" w:rsidRDefault="00313FF2" w:rsidP="00A34A97">
      <w:pPr>
        <w:pStyle w:val="DFARS"/>
        <w:rPr>
          <w:b/>
        </w:rPr>
      </w:pPr>
    </w:p>
    <w:p w:rsidR="00313FF2" w:rsidRDefault="00313FF2" w:rsidP="00A34A97">
      <w:pPr>
        <w:pStyle w:val="DFARS"/>
        <w:rPr>
          <w:b/>
        </w:rPr>
      </w:pPr>
    </w:p>
    <w:bookmarkEnd w:id="0"/>
    <w:bookmarkEnd w:id="1"/>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C511D">
        <w:rPr>
          <w:rFonts w:ascii="Century Schoolbook" w:eastAsia="Times New Roman" w:hAnsi="Century Schoolbook" w:cs="Times New Roman"/>
          <w:b/>
          <w:spacing w:val="-5"/>
          <w:kern w:val="20"/>
          <w:sz w:val="24"/>
          <w:szCs w:val="24"/>
        </w:rPr>
        <w:t>PART 212—ACQUISITION OF COMMERCIAL ITEMS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C511D">
        <w:rPr>
          <w:rFonts w:ascii="Century Schoolbook" w:eastAsia="Times New Roman" w:hAnsi="Century Schoolbook" w:cs="Times New Roman"/>
          <w:b/>
          <w:spacing w:val="-5"/>
          <w:kern w:val="20"/>
          <w:sz w:val="24"/>
          <w:szCs w:val="24"/>
        </w:rPr>
        <w:t>* * *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caps/>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bCs/>
          <w:caps/>
          <w:spacing w:val="-5"/>
          <w:kern w:val="20"/>
          <w:sz w:val="24"/>
          <w:szCs w:val="24"/>
          <w:lang w:val="en"/>
        </w:rPr>
      </w:pPr>
      <w:r w:rsidRPr="00BC511D">
        <w:rPr>
          <w:rFonts w:ascii="Century Schoolbook" w:eastAsia="Times New Roman" w:hAnsi="Century Schoolbook" w:cs="Times New Roman"/>
          <w:b/>
          <w:bCs/>
          <w:caps/>
          <w:spacing w:val="-5"/>
          <w:kern w:val="20"/>
          <w:sz w:val="24"/>
          <w:szCs w:val="24"/>
          <w:lang w:val="en"/>
        </w:rPr>
        <w:t>Subpart 212.5</w:t>
      </w:r>
      <w:r>
        <w:rPr>
          <w:rFonts w:ascii="Century Schoolbook" w:eastAsia="Times New Roman" w:hAnsi="Century Schoolbook" w:cs="Times New Roman"/>
          <w:b/>
          <w:bCs/>
          <w:caps/>
          <w:spacing w:val="-5"/>
          <w:kern w:val="20"/>
          <w:sz w:val="24"/>
          <w:szCs w:val="24"/>
          <w:lang w:val="en"/>
        </w:rPr>
        <w:t>—</w:t>
      </w:r>
      <w:r w:rsidRPr="00BC511D">
        <w:rPr>
          <w:rFonts w:ascii="Century Schoolbook" w:eastAsia="Times New Roman" w:hAnsi="Century Schoolbook" w:cs="Times New Roman"/>
          <w:b/>
          <w:bCs/>
          <w:caps/>
          <w:spacing w:val="-5"/>
          <w:kern w:val="20"/>
          <w:sz w:val="24"/>
          <w:szCs w:val="24"/>
          <w:lang w:val="en"/>
        </w:rPr>
        <w:t>Applicability of Certain Laws to the Acquisition of Commercial Items and Commercially Available Off-the-Shelf Items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en"/>
        </w:rPr>
      </w:pPr>
      <w:proofErr w:type="gramStart"/>
      <w:r w:rsidRPr="00BC511D">
        <w:rPr>
          <w:rFonts w:ascii="Century Schoolbook" w:eastAsia="Times New Roman" w:hAnsi="Century Schoolbook" w:cs="Times New Roman"/>
          <w:b/>
          <w:bCs/>
          <w:spacing w:val="-5"/>
          <w:kern w:val="20"/>
          <w:sz w:val="24"/>
          <w:szCs w:val="24"/>
          <w:lang w:val="en"/>
        </w:rPr>
        <w:t>212.503  Applicability</w:t>
      </w:r>
      <w:proofErr w:type="gramEnd"/>
      <w:r w:rsidRPr="00BC511D">
        <w:rPr>
          <w:rFonts w:ascii="Century Schoolbook" w:eastAsia="Times New Roman" w:hAnsi="Century Schoolbook" w:cs="Times New Roman"/>
          <w:b/>
          <w:bCs/>
          <w:spacing w:val="-5"/>
          <w:kern w:val="20"/>
          <w:sz w:val="24"/>
          <w:szCs w:val="24"/>
          <w:lang w:val="en"/>
        </w:rPr>
        <w:t xml:space="preserve"> of certain laws to executive agency contracts for the acquisition of commercial items.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ab/>
        <w:t>(a) The following laws are not applicable to contracts for the acquisition of commercial items: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 * *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ab/>
      </w:r>
      <w:r w:rsidRPr="00BC511D">
        <w:rPr>
          <w:rFonts w:ascii="Century Schoolbook" w:eastAsia="Times New Roman" w:hAnsi="Century Schoolbook" w:cs="Times New Roman"/>
          <w:bCs/>
          <w:spacing w:val="-5"/>
          <w:kern w:val="20"/>
          <w:sz w:val="24"/>
          <w:szCs w:val="24"/>
          <w:lang w:val="en"/>
        </w:rPr>
        <w:tab/>
        <w:t>(viii)  10 U.S.C. 2410b, Contractor Inventory Accounting System Standards (see 252.242-7004).</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ab/>
      </w:r>
      <w:r w:rsidRPr="00BC511D">
        <w:rPr>
          <w:rFonts w:ascii="Century Schoolbook" w:eastAsia="Times New Roman" w:hAnsi="Century Schoolbook" w:cs="Times New Roman"/>
          <w:bCs/>
          <w:spacing w:val="-5"/>
          <w:kern w:val="20"/>
          <w:sz w:val="24"/>
          <w:szCs w:val="24"/>
          <w:lang w:val="en"/>
        </w:rPr>
        <w:tab/>
      </w:r>
      <w:r w:rsidRPr="00BC511D">
        <w:rPr>
          <w:rFonts w:ascii="Century Schoolbook" w:eastAsia="Times New Roman" w:hAnsi="Century Schoolbook" w:cs="Times New Roman"/>
          <w:b/>
          <w:bCs/>
          <w:spacing w:val="-5"/>
          <w:kern w:val="20"/>
          <w:sz w:val="24"/>
          <w:szCs w:val="24"/>
          <w:lang w:val="en"/>
        </w:rPr>
        <w:t>[(ix</w:t>
      </w:r>
      <w:proofErr w:type="gramStart"/>
      <w:r w:rsidRPr="00BC511D">
        <w:rPr>
          <w:rFonts w:ascii="Century Schoolbook" w:eastAsia="Times New Roman" w:hAnsi="Century Schoolbook" w:cs="Times New Roman"/>
          <w:b/>
          <w:bCs/>
          <w:spacing w:val="-5"/>
          <w:kern w:val="20"/>
          <w:sz w:val="24"/>
          <w:szCs w:val="24"/>
          <w:lang w:val="en"/>
        </w:rPr>
        <w:t>)  10</w:t>
      </w:r>
      <w:proofErr w:type="gramEnd"/>
      <w:r w:rsidRPr="00BC511D">
        <w:rPr>
          <w:rFonts w:ascii="Century Schoolbook" w:eastAsia="Times New Roman" w:hAnsi="Century Schoolbook" w:cs="Times New Roman"/>
          <w:b/>
          <w:bCs/>
          <w:spacing w:val="-5"/>
          <w:kern w:val="20"/>
          <w:sz w:val="24"/>
          <w:szCs w:val="24"/>
          <w:lang w:val="en"/>
        </w:rPr>
        <w:t xml:space="preserve"> U.S.C. 4651, note prec. (section 855, Pub. L. 117-81), Employment Transparency Regarding Individuals Who Perform Work in the People</w:t>
      </w:r>
      <w:r w:rsidR="003146BB">
        <w:rPr>
          <w:rFonts w:ascii="Century Schoolbook" w:eastAsia="Times New Roman" w:hAnsi="Century Schoolbook" w:cs="Times New Roman"/>
          <w:b/>
          <w:bCs/>
          <w:spacing w:val="-5"/>
          <w:kern w:val="20"/>
          <w:sz w:val="24"/>
          <w:szCs w:val="24"/>
          <w:lang w:val="en"/>
        </w:rPr>
        <w:t>’</w:t>
      </w:r>
      <w:r w:rsidRPr="00BC511D">
        <w:rPr>
          <w:rFonts w:ascii="Century Schoolbook" w:eastAsia="Times New Roman" w:hAnsi="Century Schoolbook" w:cs="Times New Roman"/>
          <w:b/>
          <w:bCs/>
          <w:spacing w:val="-5"/>
          <w:kern w:val="20"/>
          <w:sz w:val="24"/>
          <w:szCs w:val="24"/>
          <w:lang w:val="en"/>
        </w:rPr>
        <w:t>s Republic of China.]</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trike/>
          <w:spacing w:val="-5"/>
          <w:kern w:val="20"/>
          <w:sz w:val="24"/>
          <w:szCs w:val="24"/>
          <w:lang w:val="en"/>
        </w:rPr>
        <w:tab/>
      </w:r>
      <w:r w:rsidRPr="00BC511D">
        <w:rPr>
          <w:rFonts w:ascii="Century Schoolbook" w:eastAsia="Times New Roman" w:hAnsi="Century Schoolbook" w:cs="Times New Roman"/>
          <w:bCs/>
          <w:strike/>
          <w:spacing w:val="-5"/>
          <w:kern w:val="20"/>
          <w:sz w:val="24"/>
          <w:szCs w:val="24"/>
          <w:lang w:val="en"/>
        </w:rPr>
        <w:tab/>
        <w:t>(ix) 107 Stat 1720 (Section 843(a), Public Law 103-160), Reporting Requirement Regarding Dealings with Terrorist Countries</w:t>
      </w:r>
      <w:r w:rsidRPr="00BC511D">
        <w:rPr>
          <w:rFonts w:ascii="Century Schoolbook" w:eastAsia="Times New Roman" w:hAnsi="Century Schoolbook" w:cs="Times New Roman"/>
          <w:bCs/>
          <w:spacing w:val="-5"/>
          <w:kern w:val="20"/>
          <w:sz w:val="24"/>
          <w:szCs w:val="24"/>
          <w:lang w:val="en"/>
        </w:rPr>
        <w:t>.</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
          <w:bCs/>
          <w:spacing w:val="-5"/>
          <w:kern w:val="20"/>
          <w:sz w:val="24"/>
          <w:szCs w:val="24"/>
          <w:lang w:val="en"/>
        </w:rPr>
        <w:t>*</w:t>
      </w:r>
      <w:r w:rsidRPr="00BC511D">
        <w:rPr>
          <w:rFonts w:ascii="Century Schoolbook" w:eastAsia="Times New Roman" w:hAnsi="Century Schoolbook" w:cs="Times New Roman"/>
          <w:bCs/>
          <w:spacing w:val="-5"/>
          <w:kern w:val="20"/>
          <w:sz w:val="24"/>
          <w:szCs w:val="24"/>
          <w:lang w:val="en"/>
        </w:rPr>
        <w:t xml:space="preserve"> * *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en"/>
        </w:rPr>
      </w:pPr>
      <w:proofErr w:type="gramStart"/>
      <w:r w:rsidRPr="00BC511D">
        <w:rPr>
          <w:rFonts w:ascii="Century Schoolbook" w:eastAsia="Times New Roman" w:hAnsi="Century Schoolbook" w:cs="Times New Roman"/>
          <w:b/>
          <w:bCs/>
          <w:spacing w:val="-5"/>
          <w:kern w:val="20"/>
          <w:sz w:val="24"/>
          <w:szCs w:val="24"/>
          <w:lang w:val="en"/>
        </w:rPr>
        <w:t>212.504  Applicability</w:t>
      </w:r>
      <w:proofErr w:type="gramEnd"/>
      <w:r w:rsidRPr="00BC511D">
        <w:rPr>
          <w:rFonts w:ascii="Century Schoolbook" w:eastAsia="Times New Roman" w:hAnsi="Century Schoolbook" w:cs="Times New Roman"/>
          <w:b/>
          <w:bCs/>
          <w:spacing w:val="-5"/>
          <w:kern w:val="20"/>
          <w:sz w:val="24"/>
          <w:szCs w:val="24"/>
          <w:lang w:val="en"/>
        </w:rPr>
        <w:t xml:space="preserve"> of certain laws to subcontracts for the acquisition of commercial items.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ab/>
        <w:t>(a)  The following laws are not applicable to subcontracts at any tier for the acquisition of commercial items or commercial components: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 * *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ab/>
      </w:r>
      <w:r w:rsidRPr="00BC511D">
        <w:rPr>
          <w:rFonts w:ascii="Century Schoolbook" w:eastAsia="Times New Roman" w:hAnsi="Century Schoolbook" w:cs="Times New Roman"/>
          <w:bCs/>
          <w:spacing w:val="-5"/>
          <w:kern w:val="20"/>
          <w:sz w:val="24"/>
          <w:szCs w:val="24"/>
          <w:lang w:val="en"/>
        </w:rPr>
        <w:tab/>
        <w:t>(xv)  10 U.S.C. 2631, Transportation of Supplies by Sea (except as provided in the clause at 252.247-7023, Transportation of Supplies by Sea).</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
          <w:bCs/>
          <w:spacing w:val="-5"/>
          <w:kern w:val="20"/>
          <w:sz w:val="24"/>
          <w:szCs w:val="24"/>
          <w:lang w:val="en"/>
        </w:rPr>
        <w:tab/>
      </w:r>
      <w:r w:rsidRPr="00BC511D">
        <w:rPr>
          <w:rFonts w:ascii="Century Schoolbook" w:eastAsia="Times New Roman" w:hAnsi="Century Schoolbook" w:cs="Times New Roman"/>
          <w:b/>
          <w:bCs/>
          <w:spacing w:val="-5"/>
          <w:kern w:val="20"/>
          <w:sz w:val="24"/>
          <w:szCs w:val="24"/>
          <w:lang w:val="en"/>
        </w:rPr>
        <w:tab/>
        <w:t>[(xvi</w:t>
      </w:r>
      <w:proofErr w:type="gramStart"/>
      <w:r w:rsidRPr="00BC511D">
        <w:rPr>
          <w:rFonts w:ascii="Century Schoolbook" w:eastAsia="Times New Roman" w:hAnsi="Century Schoolbook" w:cs="Times New Roman"/>
          <w:b/>
          <w:bCs/>
          <w:spacing w:val="-5"/>
          <w:kern w:val="20"/>
          <w:sz w:val="24"/>
          <w:szCs w:val="24"/>
          <w:lang w:val="en"/>
        </w:rPr>
        <w:t>)  10</w:t>
      </w:r>
      <w:proofErr w:type="gramEnd"/>
      <w:r w:rsidRPr="00BC511D">
        <w:rPr>
          <w:rFonts w:ascii="Century Schoolbook" w:eastAsia="Times New Roman" w:hAnsi="Century Schoolbook" w:cs="Times New Roman"/>
          <w:b/>
          <w:bCs/>
          <w:spacing w:val="-5"/>
          <w:kern w:val="20"/>
          <w:sz w:val="24"/>
          <w:szCs w:val="24"/>
          <w:lang w:val="en"/>
        </w:rPr>
        <w:t xml:space="preserve"> U.S.C. 4651, note prec. (section 855, Pub. L. 117-81), Employment Transparency Regarding Individuals Who Perform Work in the People</w:t>
      </w:r>
      <w:r w:rsidR="003146BB">
        <w:rPr>
          <w:rFonts w:ascii="Century Schoolbook" w:eastAsia="Times New Roman" w:hAnsi="Century Schoolbook" w:cs="Times New Roman"/>
          <w:b/>
          <w:bCs/>
          <w:spacing w:val="-5"/>
          <w:kern w:val="20"/>
          <w:sz w:val="24"/>
          <w:szCs w:val="24"/>
          <w:lang w:val="en"/>
        </w:rPr>
        <w:t>’</w:t>
      </w:r>
      <w:r w:rsidRPr="00BC511D">
        <w:rPr>
          <w:rFonts w:ascii="Century Schoolbook" w:eastAsia="Times New Roman" w:hAnsi="Century Schoolbook" w:cs="Times New Roman"/>
          <w:b/>
          <w:bCs/>
          <w:spacing w:val="-5"/>
          <w:kern w:val="20"/>
          <w:sz w:val="24"/>
          <w:szCs w:val="24"/>
          <w:lang w:val="en"/>
        </w:rPr>
        <w:t>s Republic of China.]</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ab/>
      </w:r>
      <w:r w:rsidRPr="00BC511D">
        <w:rPr>
          <w:rFonts w:ascii="Century Schoolbook" w:eastAsia="Times New Roman" w:hAnsi="Century Schoolbook" w:cs="Times New Roman"/>
          <w:bCs/>
          <w:spacing w:val="-5"/>
          <w:kern w:val="20"/>
          <w:sz w:val="24"/>
          <w:szCs w:val="24"/>
          <w:lang w:val="en"/>
        </w:rPr>
        <w:tab/>
        <w:t>(xvi</w:t>
      </w:r>
      <w:r w:rsidRPr="00BC511D">
        <w:rPr>
          <w:rFonts w:ascii="Century Schoolbook" w:eastAsia="Times New Roman" w:hAnsi="Century Schoolbook" w:cs="Times New Roman"/>
          <w:b/>
          <w:bCs/>
          <w:spacing w:val="-5"/>
          <w:kern w:val="20"/>
          <w:sz w:val="24"/>
          <w:szCs w:val="24"/>
          <w:lang w:val="en"/>
        </w:rPr>
        <w:t>[</w:t>
      </w:r>
      <w:proofErr w:type="spellStart"/>
      <w:r w:rsidRPr="00BC511D">
        <w:rPr>
          <w:rFonts w:ascii="Century Schoolbook" w:eastAsia="Times New Roman" w:hAnsi="Century Schoolbook" w:cs="Times New Roman"/>
          <w:b/>
          <w:bCs/>
          <w:spacing w:val="-5"/>
          <w:kern w:val="20"/>
          <w:sz w:val="24"/>
          <w:szCs w:val="24"/>
          <w:lang w:val="en"/>
        </w:rPr>
        <w:t>i</w:t>
      </w:r>
      <w:proofErr w:type="spellEnd"/>
      <w:proofErr w:type="gramStart"/>
      <w:r w:rsidRPr="00BC511D">
        <w:rPr>
          <w:rFonts w:ascii="Century Schoolbook" w:eastAsia="Times New Roman" w:hAnsi="Century Schoolbook" w:cs="Times New Roman"/>
          <w:b/>
          <w:bCs/>
          <w:spacing w:val="-5"/>
          <w:kern w:val="20"/>
          <w:sz w:val="24"/>
          <w:szCs w:val="24"/>
          <w:lang w:val="en"/>
        </w:rPr>
        <w:t>]</w:t>
      </w:r>
      <w:r w:rsidRPr="00BC511D">
        <w:rPr>
          <w:rFonts w:ascii="Century Schoolbook" w:eastAsia="Times New Roman" w:hAnsi="Century Schoolbook" w:cs="Times New Roman"/>
          <w:bCs/>
          <w:spacing w:val="-5"/>
          <w:kern w:val="20"/>
          <w:sz w:val="24"/>
          <w:szCs w:val="24"/>
          <w:lang w:val="en"/>
        </w:rPr>
        <w:t>)  *</w:t>
      </w:r>
      <w:proofErr w:type="gramEnd"/>
      <w:r w:rsidRPr="00BC511D">
        <w:rPr>
          <w:rFonts w:ascii="Century Schoolbook" w:eastAsia="Times New Roman" w:hAnsi="Century Schoolbook" w:cs="Times New Roman"/>
          <w:bCs/>
          <w:spacing w:val="-5"/>
          <w:kern w:val="20"/>
          <w:sz w:val="24"/>
          <w:szCs w:val="24"/>
          <w:lang w:val="en"/>
        </w:rPr>
        <w:t xml:space="preserve">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ab/>
      </w:r>
      <w:r w:rsidRPr="00BC511D">
        <w:rPr>
          <w:rFonts w:ascii="Century Schoolbook" w:eastAsia="Times New Roman" w:hAnsi="Century Schoolbook" w:cs="Times New Roman"/>
          <w:bCs/>
          <w:spacing w:val="-5"/>
          <w:kern w:val="20"/>
          <w:sz w:val="24"/>
          <w:szCs w:val="24"/>
          <w:lang w:val="en"/>
        </w:rPr>
        <w:tab/>
        <w:t>(xvii</w:t>
      </w:r>
      <w:r w:rsidRPr="00BC511D">
        <w:rPr>
          <w:rFonts w:ascii="Century Schoolbook" w:eastAsia="Times New Roman" w:hAnsi="Century Schoolbook" w:cs="Times New Roman"/>
          <w:b/>
          <w:bCs/>
          <w:spacing w:val="-5"/>
          <w:kern w:val="20"/>
          <w:sz w:val="24"/>
          <w:szCs w:val="24"/>
          <w:lang w:val="en"/>
        </w:rPr>
        <w:t>[</w:t>
      </w:r>
      <w:proofErr w:type="spellStart"/>
      <w:r w:rsidRPr="00BC511D">
        <w:rPr>
          <w:rFonts w:ascii="Century Schoolbook" w:eastAsia="Times New Roman" w:hAnsi="Century Schoolbook" w:cs="Times New Roman"/>
          <w:b/>
          <w:bCs/>
          <w:spacing w:val="-5"/>
          <w:kern w:val="20"/>
          <w:sz w:val="24"/>
          <w:szCs w:val="24"/>
          <w:lang w:val="en"/>
        </w:rPr>
        <w:t>i</w:t>
      </w:r>
      <w:proofErr w:type="spellEnd"/>
      <w:proofErr w:type="gramStart"/>
      <w:r w:rsidRPr="00BC511D">
        <w:rPr>
          <w:rFonts w:ascii="Century Schoolbook" w:eastAsia="Times New Roman" w:hAnsi="Century Schoolbook" w:cs="Times New Roman"/>
          <w:b/>
          <w:bCs/>
          <w:spacing w:val="-5"/>
          <w:kern w:val="20"/>
          <w:sz w:val="24"/>
          <w:szCs w:val="24"/>
          <w:lang w:val="en"/>
        </w:rPr>
        <w:t>]</w:t>
      </w:r>
      <w:r w:rsidRPr="00BC511D">
        <w:rPr>
          <w:rFonts w:ascii="Century Schoolbook" w:eastAsia="Times New Roman" w:hAnsi="Century Schoolbook" w:cs="Times New Roman"/>
          <w:bCs/>
          <w:spacing w:val="-5"/>
          <w:kern w:val="20"/>
          <w:sz w:val="24"/>
          <w:szCs w:val="24"/>
          <w:lang w:val="en"/>
        </w:rPr>
        <w:t>)  *</w:t>
      </w:r>
      <w:proofErr w:type="gramEnd"/>
      <w:r w:rsidRPr="00BC511D">
        <w:rPr>
          <w:rFonts w:ascii="Century Schoolbook" w:eastAsia="Times New Roman" w:hAnsi="Century Schoolbook" w:cs="Times New Roman"/>
          <w:bCs/>
          <w:spacing w:val="-5"/>
          <w:kern w:val="20"/>
          <w:sz w:val="24"/>
          <w:szCs w:val="24"/>
          <w:lang w:val="en"/>
        </w:rPr>
        <w:t xml:space="preserve">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en"/>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4"/>
          <w:lang w:val="en"/>
        </w:rPr>
      </w:pPr>
      <w:r w:rsidRPr="00BC511D">
        <w:rPr>
          <w:rFonts w:ascii="Century Schoolbook" w:eastAsia="Times New Roman" w:hAnsi="Century Schoolbook" w:cs="Times New Roman"/>
          <w:bCs/>
          <w:spacing w:val="-5"/>
          <w:kern w:val="20"/>
          <w:sz w:val="24"/>
          <w:szCs w:val="24"/>
          <w:lang w:val="en"/>
        </w:rPr>
        <w:t>* * *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PART 225–FOREIGN ACQUISITION</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C511D">
        <w:rPr>
          <w:rFonts w:ascii="Century Schoolbook" w:eastAsia="Times New Roman" w:hAnsi="Century Schoolbook" w:cs="Times New Roman"/>
          <w:spacing w:val="-5"/>
          <w:kern w:val="20"/>
          <w:sz w:val="24"/>
          <w:szCs w:val="24"/>
        </w:rPr>
        <w:t xml:space="preserve">*  *  *  *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BC511D">
        <w:rPr>
          <w:rFonts w:ascii="Century Schoolbook" w:eastAsia="Times New Roman" w:hAnsi="Century Schoolbook" w:cs="Times New Roman"/>
          <w:b/>
          <w:spacing w:val="-5"/>
          <w:kern w:val="20"/>
          <w:sz w:val="24"/>
          <w:szCs w:val="24"/>
        </w:rPr>
        <w:t>SUBPART 225.70—AUTHORIZATION ACTS, APPROPRIATIONS ACTS, AND OTHER STATUTORY RESTRICTIONS ON FOREIGN ACQUISITION</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roofErr w:type="gramStart"/>
      <w:r w:rsidRPr="00BC511D">
        <w:rPr>
          <w:rFonts w:ascii="Century Schoolbook" w:eastAsia="Times New Roman" w:hAnsi="Century Schoolbook" w:cs="Times New Roman"/>
          <w:b/>
          <w:spacing w:val="-5"/>
          <w:kern w:val="20"/>
          <w:sz w:val="24"/>
          <w:szCs w:val="24"/>
        </w:rPr>
        <w:t>225.7000  Scope</w:t>
      </w:r>
      <w:proofErr w:type="gramEnd"/>
      <w:r w:rsidRPr="00BC511D">
        <w:rPr>
          <w:rFonts w:ascii="Century Schoolbook" w:eastAsia="Times New Roman" w:hAnsi="Century Schoolbook" w:cs="Times New Roman"/>
          <w:b/>
          <w:spacing w:val="-5"/>
          <w:kern w:val="20"/>
          <w:sz w:val="24"/>
          <w:szCs w:val="24"/>
        </w:rPr>
        <w:t xml:space="preserve"> of subpart.</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C511D">
        <w:rPr>
          <w:rFonts w:ascii="Century Schoolbook" w:eastAsia="Times New Roman" w:hAnsi="Century Schoolbook" w:cs="Times New Roman"/>
          <w:spacing w:val="-5"/>
          <w:kern w:val="20"/>
          <w:sz w:val="24"/>
          <w:szCs w:val="24"/>
        </w:rPr>
        <w:tab/>
        <w:t>(a)  This subpart contains restrictions on the acquisition of foreign products and services, imposed by DoD appropriations and authorization acts and other statutes. Refer to the acts to verify current applicability of the restrictions.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C511D">
        <w:rPr>
          <w:rFonts w:ascii="Century Schoolbook" w:eastAsia="Times New Roman" w:hAnsi="Century Schoolbook" w:cs="Times New Roman"/>
          <w:spacing w:val="-5"/>
          <w:kern w:val="20"/>
          <w:sz w:val="24"/>
          <w:szCs w:val="24"/>
        </w:rPr>
        <w:tab/>
        <w:t>(b)  Nothing in this subpart affects the applicability of the Buy American statute or the Balance of Payments Program.</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C511D">
        <w:rPr>
          <w:rFonts w:ascii="Century Schoolbook" w:eastAsia="Times New Roman" w:hAnsi="Century Schoolbook" w:cs="Courier New"/>
          <w:spacing w:val="-5"/>
          <w:kern w:val="20"/>
          <w:sz w:val="24"/>
          <w:szCs w:val="24"/>
        </w:rPr>
        <w:t>* * * * *</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BC511D">
        <w:rPr>
          <w:rFonts w:ascii="Century Schoolbook" w:eastAsia="Times New Roman" w:hAnsi="Century Schoolbook" w:cs="Courier New"/>
          <w:b/>
          <w:spacing w:val="-5"/>
          <w:kern w:val="20"/>
          <w:sz w:val="24"/>
          <w:szCs w:val="24"/>
        </w:rPr>
        <w:t>[</w:t>
      </w:r>
      <w:proofErr w:type="gramStart"/>
      <w:r w:rsidRPr="00BC511D">
        <w:rPr>
          <w:rFonts w:ascii="Century Schoolbook" w:eastAsia="Times New Roman" w:hAnsi="Century Schoolbook" w:cs="Courier New"/>
          <w:b/>
          <w:spacing w:val="-5"/>
          <w:kern w:val="20"/>
          <w:sz w:val="24"/>
          <w:szCs w:val="24"/>
        </w:rPr>
        <w:t>225.7021  Disclosure</w:t>
      </w:r>
      <w:proofErr w:type="gramEnd"/>
      <w:r w:rsidRPr="00BC511D">
        <w:rPr>
          <w:rFonts w:ascii="Century Schoolbook" w:eastAsia="Times New Roman" w:hAnsi="Century Schoolbook" w:cs="Courier New"/>
          <w:b/>
          <w:spacing w:val="-5"/>
          <w:kern w:val="20"/>
          <w:sz w:val="24"/>
          <w:szCs w:val="24"/>
        </w:rPr>
        <w:t xml:space="preserve"> requirements for employment transparency regarding individuals who perform work in the People’s Republic of China.</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C511D">
        <w:rPr>
          <w:rFonts w:ascii="Century Schoolbook" w:eastAsia="Times New Roman" w:hAnsi="Century Schoolbook" w:cs="Courier New"/>
          <w:b/>
          <w:spacing w:val="-5"/>
          <w:kern w:val="20"/>
          <w:sz w:val="24"/>
          <w:szCs w:val="24"/>
        </w:rPr>
        <w:t>See PGI 225.7021 for additional procedures regarding disclosures.</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C511D">
        <w:rPr>
          <w:rFonts w:ascii="Century Schoolbook" w:eastAsia="Times New Roman" w:hAnsi="Century Schoolbook" w:cs="Courier New"/>
          <w:b/>
          <w:spacing w:val="-5"/>
          <w:kern w:val="20"/>
          <w:sz w:val="24"/>
          <w:szCs w:val="24"/>
        </w:rPr>
        <w:t>225.7021-</w:t>
      </w:r>
      <w:proofErr w:type="gramStart"/>
      <w:r w:rsidRPr="00BC511D">
        <w:rPr>
          <w:rFonts w:ascii="Century Schoolbook" w:eastAsia="Times New Roman" w:hAnsi="Century Schoolbook" w:cs="Courier New"/>
          <w:b/>
          <w:spacing w:val="-5"/>
          <w:kern w:val="20"/>
          <w:sz w:val="24"/>
          <w:szCs w:val="24"/>
        </w:rPr>
        <w:t>1  Definitions</w:t>
      </w:r>
      <w:proofErr w:type="gramEnd"/>
      <w:r w:rsidRPr="00BC511D">
        <w:rPr>
          <w:rFonts w:ascii="Century Schoolbook" w:eastAsia="Times New Roman" w:hAnsi="Century Schoolbook" w:cs="Courier New"/>
          <w:b/>
          <w:spacing w:val="-5"/>
          <w:kern w:val="20"/>
          <w:sz w:val="24"/>
          <w:szCs w:val="24"/>
        </w:rPr>
        <w: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C511D">
        <w:rPr>
          <w:rFonts w:ascii="Century Schoolbook" w:eastAsia="Times New Roman" w:hAnsi="Century Schoolbook" w:cs="Courier New"/>
          <w:b/>
          <w:spacing w:val="-5"/>
          <w:kern w:val="20"/>
          <w:sz w:val="24"/>
          <w:szCs w:val="24"/>
        </w:rPr>
        <w:t>As used in this section—</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C511D">
        <w:rPr>
          <w:rFonts w:ascii="Century Schoolbook" w:eastAsia="Times New Roman" w:hAnsi="Century Schoolbook" w:cs="Times New Roman"/>
          <w:b/>
          <w:spacing w:val="-5"/>
          <w:kern w:val="20"/>
          <w:sz w:val="24"/>
          <w:szCs w:val="24"/>
        </w:rPr>
        <w:tab/>
        <w:t>“Covered contract”</w:t>
      </w:r>
      <w:r w:rsidRPr="00BC511D">
        <w:rPr>
          <w:rFonts w:ascii="Century Schoolbook" w:eastAsia="Times New Roman" w:hAnsi="Century Schoolbook" w:cs="Times New Roman"/>
          <w:b/>
          <w:i/>
          <w:spacing w:val="-5"/>
          <w:kern w:val="20"/>
          <w:sz w:val="24"/>
          <w:szCs w:val="24"/>
        </w:rPr>
        <w:t xml:space="preserve"> </w:t>
      </w:r>
      <w:r w:rsidRPr="00BC511D">
        <w:rPr>
          <w:rFonts w:ascii="Century Schoolbook" w:eastAsia="Times New Roman" w:hAnsi="Century Schoolbook" w:cs="Times New Roman"/>
          <w:b/>
          <w:spacing w:val="-5"/>
          <w:kern w:val="20"/>
          <w:sz w:val="24"/>
          <w:szCs w:val="24"/>
        </w:rPr>
        <w:t>means any DoD contract or subcontract with a value in excess of $5 million, not including contracts for commercial items.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C511D">
        <w:rPr>
          <w:rFonts w:ascii="Century Schoolbook" w:eastAsia="Times New Roman" w:hAnsi="Century Schoolbook" w:cs="Times New Roman"/>
          <w:b/>
          <w:spacing w:val="-5"/>
          <w:kern w:val="20"/>
          <w:sz w:val="24"/>
          <w:szCs w:val="24"/>
        </w:rPr>
        <w:tab/>
        <w:t>“Covered entity” means any corporation, company, limited liability company, limited partnership, business trust, business association, or other similar entity, including any subsidiary thereof, performing work on a covered contract in the People’s Republic of China, including by leasing or owning real property used in the performance of the covered contract in the People’s Republic of China.</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C511D">
        <w:rPr>
          <w:rFonts w:ascii="Century Schoolbook" w:eastAsia="Times New Roman" w:hAnsi="Century Schoolbook" w:cs="Courier New"/>
          <w:b/>
          <w:spacing w:val="-5"/>
          <w:kern w:val="20"/>
          <w:sz w:val="24"/>
          <w:szCs w:val="24"/>
        </w:rPr>
        <w:t>225.7021-</w:t>
      </w:r>
      <w:proofErr w:type="gramStart"/>
      <w:r w:rsidRPr="00BC511D">
        <w:rPr>
          <w:rFonts w:ascii="Century Schoolbook" w:eastAsia="Times New Roman" w:hAnsi="Century Schoolbook" w:cs="Courier New"/>
          <w:b/>
          <w:spacing w:val="-5"/>
          <w:kern w:val="20"/>
          <w:sz w:val="24"/>
          <w:szCs w:val="24"/>
        </w:rPr>
        <w:t>2</w:t>
      </w:r>
      <w:r w:rsidRPr="00BC511D">
        <w:rPr>
          <w:rFonts w:ascii="Century Schoolbook" w:eastAsia="Times New Roman" w:hAnsi="Century Schoolbook" w:cs="Times New Roman"/>
          <w:bCs/>
          <w:i/>
          <w:spacing w:val="-5"/>
          <w:kern w:val="20"/>
          <w:sz w:val="24"/>
          <w:szCs w:val="24"/>
        </w:rPr>
        <w:t xml:space="preserve">  </w:t>
      </w:r>
      <w:r w:rsidRPr="00BC511D">
        <w:rPr>
          <w:rFonts w:ascii="Century Schoolbook" w:eastAsia="Times New Roman" w:hAnsi="Century Schoolbook" w:cs="Times New Roman"/>
          <w:b/>
          <w:bCs/>
          <w:spacing w:val="-5"/>
          <w:kern w:val="20"/>
          <w:sz w:val="24"/>
          <w:szCs w:val="24"/>
        </w:rPr>
        <w:t>Restrictions</w:t>
      </w:r>
      <w:proofErr w:type="gramEnd"/>
      <w:r w:rsidRPr="00BC511D">
        <w:rPr>
          <w:rFonts w:ascii="Century Schoolbook" w:eastAsia="Times New Roman" w:hAnsi="Century Schoolbook" w:cs="Times New Roman"/>
          <w:b/>
          <w:bCs/>
          <w:spacing w:val="-5"/>
          <w:kern w:val="20"/>
          <w:sz w:val="24"/>
          <w:szCs w:val="24"/>
        </w:rPr>
        <w: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In accordance with section 855 of the National Defense Authorization Act for Fiscal Year 2022 (Pub. L. 117-81, 10 U.S.C. 4651 note prec.), do not award, extend, or exercise an option on a covered contract unless a covered entity has submitted each required disclosure.</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r w:rsidRPr="00BC511D">
        <w:rPr>
          <w:rFonts w:ascii="Century Schoolbook" w:eastAsia="Times New Roman" w:hAnsi="Century Schoolbook" w:cs="Times New Roman"/>
          <w:b/>
          <w:bCs/>
          <w:sz w:val="24"/>
          <w:szCs w:val="24"/>
        </w:rPr>
        <w:t>225.7021-</w:t>
      </w:r>
      <w:proofErr w:type="gramStart"/>
      <w:r w:rsidRPr="00BC511D">
        <w:rPr>
          <w:rFonts w:ascii="Century Schoolbook" w:eastAsia="Times New Roman" w:hAnsi="Century Schoolbook" w:cs="Times New Roman"/>
          <w:b/>
          <w:bCs/>
          <w:sz w:val="24"/>
          <w:szCs w:val="24"/>
        </w:rPr>
        <w:t>3  National</w:t>
      </w:r>
      <w:proofErr w:type="gramEnd"/>
      <w:r w:rsidRPr="00BC511D">
        <w:rPr>
          <w:rFonts w:ascii="Century Schoolbook" w:eastAsia="Times New Roman" w:hAnsi="Century Schoolbook" w:cs="Times New Roman"/>
          <w:b/>
          <w:bCs/>
          <w:sz w:val="24"/>
          <w:szCs w:val="24"/>
        </w:rPr>
        <w:t xml:space="preserve"> security waiver of disclosure.</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r w:rsidRPr="00BC511D">
        <w:rPr>
          <w:rFonts w:ascii="Century Schoolbook" w:eastAsia="Times New Roman" w:hAnsi="Century Schoolbook" w:cs="Times New Roman"/>
          <w:b/>
          <w:bCs/>
          <w:sz w:val="24"/>
          <w:szCs w:val="24"/>
        </w:rPr>
        <w:lastRenderedPageBreak/>
        <w:t>The senior procurement executive (SPE) may waive the disclosure requirements at 225.7021-2 if the SPE determines in writing that such disclosure would not be in the national security interests of the United States.  This authority may not be delegated.  See PGI 225.7021-3 for procedures and content requirements regarding the SPE’s written determination.</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Times New Roman" w:eastAsia="Times New Roman" w:hAnsi="Times New Roman" w:cs="Courier New"/>
          <w:sz w:val="24"/>
          <w:szCs w:val="24"/>
        </w:rPr>
      </w:pPr>
      <w:r w:rsidRPr="00BC511D">
        <w:rPr>
          <w:rFonts w:ascii="Century Schoolbook" w:eastAsia="Times New Roman" w:hAnsi="Century Schoolbook" w:cs="Courier New"/>
          <w:b/>
          <w:sz w:val="24"/>
          <w:szCs w:val="24"/>
        </w:rPr>
        <w:t>225.7021-</w:t>
      </w:r>
      <w:proofErr w:type="gramStart"/>
      <w:r w:rsidRPr="00BC511D">
        <w:rPr>
          <w:rFonts w:ascii="Century Schoolbook" w:eastAsia="Times New Roman" w:hAnsi="Century Schoolbook" w:cs="Courier New"/>
          <w:b/>
          <w:sz w:val="24"/>
          <w:szCs w:val="24"/>
        </w:rPr>
        <w:t>4  Solicitation</w:t>
      </w:r>
      <w:proofErr w:type="gramEnd"/>
      <w:r w:rsidRPr="00BC511D">
        <w:rPr>
          <w:rFonts w:ascii="Century Schoolbook" w:eastAsia="Times New Roman" w:hAnsi="Century Schoolbook" w:cs="Courier New"/>
          <w:b/>
          <w:sz w:val="24"/>
          <w:szCs w:val="24"/>
        </w:rPr>
        <w:t xml:space="preserve"> provision and </w:t>
      </w:r>
      <w:r w:rsidRPr="00BC511D">
        <w:rPr>
          <w:rFonts w:ascii="Century Schoolbook" w:eastAsia="Times New Roman" w:hAnsi="Century Schoolbook" w:cs="Times New Roman"/>
          <w:b/>
          <w:bCs/>
          <w:sz w:val="24"/>
          <w:szCs w:val="24"/>
        </w:rPr>
        <w:t>contract clause</w:t>
      </w:r>
      <w:r w:rsidRPr="00BC511D">
        <w:rPr>
          <w:rFonts w:ascii="Century Schoolbook" w:eastAsia="Times New Roman" w:hAnsi="Century Schoolbook" w:cs="Courier New"/>
          <w:b/>
          <w:sz w:val="24"/>
          <w:szCs w:val="24"/>
        </w:rPr>
        <w: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t xml:space="preserve">(a)  Use the provision at 252.225-7057, </w:t>
      </w:r>
      <w:proofErr w:type="spellStart"/>
      <w:r w:rsidRPr="00BC511D">
        <w:rPr>
          <w:rFonts w:ascii="Century Schoolbook" w:eastAsia="Times New Roman" w:hAnsi="Century Schoolbook" w:cs="Times New Roman"/>
          <w:b/>
          <w:bCs/>
          <w:spacing w:val="-5"/>
          <w:kern w:val="20"/>
          <w:sz w:val="24"/>
          <w:szCs w:val="24"/>
        </w:rPr>
        <w:t>Preaward</w:t>
      </w:r>
      <w:proofErr w:type="spellEnd"/>
      <w:r w:rsidRPr="00BC511D">
        <w:rPr>
          <w:rFonts w:ascii="Century Schoolbook" w:eastAsia="Times New Roman" w:hAnsi="Century Schoolbook" w:cs="Times New Roman"/>
          <w:b/>
          <w:bCs/>
          <w:spacing w:val="-5"/>
          <w:kern w:val="20"/>
          <w:sz w:val="24"/>
          <w:szCs w:val="24"/>
        </w:rPr>
        <w:t xml:space="preserve"> Disclosure of Employment of Individuals Who Work in the People’s Republic of China, in solicitations that include the clause at 252.225-7058.</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t xml:space="preserve">(b)  Unless a waiver has been granted, use the clause at 252.225-7058, </w:t>
      </w:r>
      <w:proofErr w:type="spellStart"/>
      <w:r w:rsidRPr="00BC511D">
        <w:rPr>
          <w:rFonts w:ascii="Century Schoolbook" w:eastAsia="Times New Roman" w:hAnsi="Century Schoolbook" w:cs="Times New Roman"/>
          <w:b/>
          <w:bCs/>
          <w:spacing w:val="-5"/>
          <w:kern w:val="20"/>
          <w:sz w:val="24"/>
          <w:szCs w:val="24"/>
        </w:rPr>
        <w:t>Postaward</w:t>
      </w:r>
      <w:proofErr w:type="spellEnd"/>
      <w:r w:rsidRPr="00BC511D">
        <w:rPr>
          <w:rFonts w:ascii="Century Schoolbook" w:eastAsia="Times New Roman" w:hAnsi="Century Schoolbook" w:cs="Times New Roman"/>
          <w:b/>
          <w:bCs/>
          <w:spacing w:val="-5"/>
          <w:kern w:val="20"/>
          <w:sz w:val="24"/>
          <w:szCs w:val="24"/>
        </w:rPr>
        <w:t xml:space="preserve"> Disclosure of Employment of Individuals Who Work in the People’s Republic of China, in solicitations and contracts with an estimated value in excess of $5 million.]</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z w:val="24"/>
          <w:szCs w:val="24"/>
        </w:rPr>
      </w:pPr>
      <w:r w:rsidRPr="00BC511D">
        <w:rPr>
          <w:rFonts w:ascii="Century Schoolbook" w:eastAsia="Times New Roman" w:hAnsi="Century Schoolbook" w:cs="Courier New"/>
          <w:sz w:val="24"/>
          <w:szCs w:val="24"/>
        </w:rPr>
        <w:t>*  *  *  *  *</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Times New Roman" w:eastAsia="Times New Roman" w:hAnsi="Times New Roman" w:cs="Courier New"/>
          <w:b/>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BC511D">
        <w:rPr>
          <w:rFonts w:ascii="Century Schoolbook" w:eastAsia="Times New Roman" w:hAnsi="Century Schoolbook" w:cs="Times New Roman"/>
          <w:b/>
          <w:sz w:val="24"/>
          <w:szCs w:val="24"/>
        </w:rPr>
        <w:t>PART 252—SOLICITATION PROVISIONS AND CONTRACT CLAUSES</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BC511D">
        <w:rPr>
          <w:rFonts w:ascii="Century Schoolbook" w:eastAsia="Times New Roman" w:hAnsi="Century Schoolbook" w:cs="Times New Roman"/>
          <w:sz w:val="24"/>
          <w:szCs w:val="24"/>
        </w:rPr>
        <w:t>*  *  *  *  *</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caps/>
          <w:sz w:val="24"/>
          <w:szCs w:val="24"/>
        </w:rPr>
      </w:pPr>
      <w:r w:rsidRPr="00BC511D">
        <w:rPr>
          <w:rFonts w:ascii="Century Schoolbook" w:eastAsia="Times New Roman" w:hAnsi="Century Schoolbook" w:cs="Times New Roman"/>
          <w:b/>
          <w:caps/>
          <w:sz w:val="24"/>
          <w:szCs w:val="24"/>
        </w:rPr>
        <w:t>Subpart 252.2—Text of Provisions and Clauses</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r w:rsidRPr="00BC511D">
        <w:rPr>
          <w:rFonts w:ascii="Century Schoolbook" w:eastAsia="Times New Roman" w:hAnsi="Century Schoolbook" w:cs="Times New Roman"/>
          <w:sz w:val="24"/>
          <w:szCs w:val="24"/>
        </w:rPr>
        <w:t>*  *  *  *  *</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z w:val="24"/>
          <w:szCs w:val="24"/>
        </w:rPr>
      </w:pPr>
    </w:p>
    <w:p w:rsidR="00BC511D" w:rsidRPr="00BC511D" w:rsidRDefault="00BC511D" w:rsidP="00BC511D">
      <w:pPr>
        <w:widowControl w:val="0"/>
        <w:tabs>
          <w:tab w:val="left" w:pos="360"/>
          <w:tab w:val="left" w:pos="806"/>
          <w:tab w:val="left" w:pos="1210"/>
          <w:tab w:val="left" w:pos="1656"/>
          <w:tab w:val="left" w:pos="2074"/>
          <w:tab w:val="left" w:pos="2131"/>
          <w:tab w:val="left" w:pos="2520"/>
        </w:tabs>
        <w:spacing w:after="0" w:line="240" w:lineRule="exact"/>
        <w:rPr>
          <w:rFonts w:ascii="Century Schoolbook" w:eastAsia="Times New Roman" w:hAnsi="Century Schoolbook" w:cs="Times New Roman"/>
          <w:b/>
          <w:bCs/>
          <w:sz w:val="24"/>
          <w:szCs w:val="24"/>
          <w:lang w:eastAsia="x-none"/>
        </w:rPr>
      </w:pPr>
      <w:r w:rsidRPr="00BC511D">
        <w:rPr>
          <w:rFonts w:ascii="Century Schoolbook" w:eastAsia="Times New Roman" w:hAnsi="Century Schoolbook" w:cs="Times New Roman"/>
          <w:b/>
          <w:bCs/>
          <w:sz w:val="24"/>
          <w:szCs w:val="24"/>
          <w:lang w:eastAsia="x-none"/>
        </w:rPr>
        <w:t>[252.225-</w:t>
      </w:r>
      <w:proofErr w:type="gramStart"/>
      <w:r w:rsidRPr="00BC511D">
        <w:rPr>
          <w:rFonts w:ascii="Century Schoolbook" w:eastAsia="Times New Roman" w:hAnsi="Century Schoolbook" w:cs="Times New Roman"/>
          <w:b/>
          <w:bCs/>
          <w:sz w:val="24"/>
          <w:szCs w:val="24"/>
          <w:lang w:eastAsia="x-none"/>
        </w:rPr>
        <w:t xml:space="preserve">7057  </w:t>
      </w:r>
      <w:proofErr w:type="spellStart"/>
      <w:r w:rsidRPr="00BC511D">
        <w:rPr>
          <w:rFonts w:ascii="Century Schoolbook" w:eastAsia="Times New Roman" w:hAnsi="Century Schoolbook" w:cs="Times New Roman"/>
          <w:b/>
          <w:bCs/>
          <w:sz w:val="24"/>
          <w:szCs w:val="24"/>
          <w:lang w:eastAsia="x-none"/>
        </w:rPr>
        <w:t>Preaward</w:t>
      </w:r>
      <w:proofErr w:type="spellEnd"/>
      <w:proofErr w:type="gramEnd"/>
      <w:r w:rsidRPr="00BC511D">
        <w:rPr>
          <w:rFonts w:ascii="Century Schoolbook" w:eastAsia="Times New Roman" w:hAnsi="Century Schoolbook" w:cs="Times New Roman"/>
          <w:b/>
          <w:bCs/>
          <w:sz w:val="24"/>
          <w:szCs w:val="24"/>
          <w:lang w:eastAsia="x-none"/>
        </w:rPr>
        <w:t xml:space="preserve"> Disclosure of Employment of Individuals Who Work in the People’s Republic of China.</w:t>
      </w: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eastAsia="x-none"/>
        </w:rPr>
      </w:pPr>
      <w:r w:rsidRPr="00BC511D">
        <w:rPr>
          <w:rFonts w:ascii="Century Schoolbook" w:eastAsia="Times New Roman" w:hAnsi="Century Schoolbook" w:cs="Times New Roman"/>
          <w:b/>
          <w:bCs/>
          <w:sz w:val="24"/>
          <w:szCs w:val="24"/>
          <w:lang w:eastAsia="x-none"/>
        </w:rPr>
        <w:t>As prescribed in 225.7021-4(a), use the following provision:</w:t>
      </w: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eastAsia="x-none"/>
        </w:rPr>
      </w:pP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lang w:eastAsia="x-none"/>
        </w:rPr>
      </w:pPr>
      <w:r w:rsidRPr="00BC511D">
        <w:rPr>
          <w:rFonts w:ascii="Century Schoolbook" w:eastAsia="Times New Roman" w:hAnsi="Century Schoolbook" w:cs="Times New Roman"/>
          <w:b/>
          <w:bCs/>
          <w:sz w:val="24"/>
          <w:szCs w:val="24"/>
          <w:lang w:eastAsia="x-none"/>
        </w:rPr>
        <w:t>PREAWARD DISCLOSURE OF EMPLOYMENT OF INDIVIDUALS WHO WORK IN THE PEOPLE’S REPUBLIC OF CHINA</w:t>
      </w:r>
    </w:p>
    <w:p w:rsidR="00BC511D" w:rsidRPr="00BC511D" w:rsidRDefault="00BC511D" w:rsidP="00BC511D">
      <w:pPr>
        <w:widowControl w:val="0"/>
        <w:tabs>
          <w:tab w:val="left" w:pos="360"/>
          <w:tab w:val="left" w:pos="806"/>
          <w:tab w:val="left" w:pos="1210"/>
          <w:tab w:val="left" w:pos="1656"/>
          <w:tab w:val="left" w:pos="2074"/>
          <w:tab w:val="left" w:pos="2131"/>
          <w:tab w:val="left" w:pos="2520"/>
        </w:tabs>
        <w:spacing w:after="0" w:line="240" w:lineRule="exact"/>
        <w:jc w:val="center"/>
        <w:rPr>
          <w:rFonts w:ascii="Century Schoolbook" w:eastAsia="Times New Roman" w:hAnsi="Century Schoolbook" w:cs="Times New Roman"/>
          <w:bCs/>
          <w:sz w:val="24"/>
          <w:szCs w:val="24"/>
          <w:lang w:val="x-none" w:eastAsia="x-none"/>
        </w:rPr>
      </w:pPr>
      <w:r w:rsidRPr="00BC511D">
        <w:rPr>
          <w:rFonts w:ascii="Century Schoolbook" w:eastAsia="Times New Roman" w:hAnsi="Century Schoolbook" w:cs="Times New Roman"/>
          <w:b/>
          <w:bCs/>
          <w:sz w:val="24"/>
          <w:szCs w:val="24"/>
          <w:lang w:val="x-none" w:eastAsia="x-none"/>
        </w:rPr>
        <w:t>(</w:t>
      </w:r>
      <w:r w:rsidRPr="00BC511D">
        <w:rPr>
          <w:rFonts w:ascii="Century Schoolbook" w:eastAsia="Times New Roman" w:hAnsi="Century Schoolbook" w:cs="Times New Roman"/>
          <w:b/>
          <w:bCs/>
          <w:sz w:val="24"/>
          <w:szCs w:val="24"/>
          <w:lang w:eastAsia="x-none"/>
        </w:rPr>
        <w:t>AUG 2022</w:t>
      </w:r>
      <w:r w:rsidRPr="00BC511D">
        <w:rPr>
          <w:rFonts w:ascii="Century Schoolbook" w:eastAsia="Times New Roman" w:hAnsi="Century Schoolbook" w:cs="Times New Roman"/>
          <w:b/>
          <w:bCs/>
          <w:sz w:val="24"/>
          <w:szCs w:val="24"/>
          <w:lang w:val="x-none" w:eastAsia="x-none"/>
        </w:rPr>
        <w:t>)</w:t>
      </w: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x-none" w:eastAsia="x-none"/>
        </w:rPr>
      </w:pP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val="x-none" w:eastAsia="x-none"/>
        </w:rPr>
      </w:pPr>
      <w:r w:rsidRPr="00BC511D">
        <w:rPr>
          <w:rFonts w:ascii="Century Schoolbook" w:eastAsia="Times New Roman" w:hAnsi="Century Schoolbook" w:cs="Times New Roman"/>
          <w:bCs/>
          <w:sz w:val="24"/>
          <w:szCs w:val="24"/>
          <w:lang w:val="x-none" w:eastAsia="x-none"/>
        </w:rPr>
        <w:tab/>
      </w:r>
      <w:r w:rsidRPr="00BC511D">
        <w:rPr>
          <w:rFonts w:ascii="Century Schoolbook" w:eastAsia="Times New Roman" w:hAnsi="Century Schoolbook" w:cs="Times New Roman"/>
          <w:b/>
          <w:bCs/>
          <w:sz w:val="24"/>
          <w:szCs w:val="24"/>
          <w:lang w:val="x-none" w:eastAsia="x-none"/>
        </w:rPr>
        <w:t xml:space="preserve">(a)  </w:t>
      </w:r>
      <w:r w:rsidRPr="00BC511D">
        <w:rPr>
          <w:rFonts w:ascii="Century Schoolbook" w:eastAsia="Times New Roman" w:hAnsi="Century Schoolbook" w:cs="Times New Roman"/>
          <w:b/>
          <w:bCs/>
          <w:i/>
          <w:sz w:val="24"/>
          <w:szCs w:val="24"/>
          <w:lang w:val="x-none" w:eastAsia="x-none"/>
        </w:rPr>
        <w:t>Definitions.</w:t>
      </w:r>
      <w:r w:rsidRPr="00BC511D">
        <w:rPr>
          <w:rFonts w:ascii="Century Schoolbook" w:eastAsia="Times New Roman" w:hAnsi="Century Schoolbook" w:cs="Times New Roman"/>
          <w:b/>
          <w:bCs/>
          <w:sz w:val="24"/>
          <w:szCs w:val="24"/>
          <w:lang w:val="x-none" w:eastAsia="x-none"/>
        </w:rPr>
        <w:t xml:space="preserve">  As used in this </w:t>
      </w:r>
      <w:r w:rsidRPr="00BC511D">
        <w:rPr>
          <w:rFonts w:ascii="Century Schoolbook" w:eastAsia="Times New Roman" w:hAnsi="Century Schoolbook" w:cs="Times New Roman"/>
          <w:b/>
          <w:bCs/>
          <w:sz w:val="24"/>
          <w:szCs w:val="24"/>
          <w:lang w:eastAsia="x-none"/>
        </w:rPr>
        <w:t>provision</w:t>
      </w:r>
      <w:r w:rsidRPr="00BC511D">
        <w:rPr>
          <w:rFonts w:ascii="Century Schoolbook" w:eastAsia="Times New Roman" w:hAnsi="Century Schoolbook" w:cs="Times New Roman"/>
          <w:b/>
          <w:bCs/>
          <w:sz w:val="24"/>
          <w:szCs w:val="24"/>
          <w:lang w:val="x-none" w:eastAsia="x-none"/>
        </w:rPr>
        <w: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rPr>
      </w:pPr>
      <w:r w:rsidRPr="00BC511D">
        <w:rPr>
          <w:rFonts w:ascii="Century Schoolbook" w:eastAsia="Times New Roman" w:hAnsi="Century Schoolbook" w:cs="Times New Roman"/>
          <w:b/>
          <w:spacing w:val="-5"/>
          <w:kern w:val="20"/>
          <w:sz w:val="24"/>
          <w:szCs w:val="24"/>
        </w:rPr>
        <w:tab/>
        <w:t>“Covered contract” and “covered entity” have the meaning given in the clause</w:t>
      </w:r>
      <w:r w:rsidRPr="00BC511D">
        <w:rPr>
          <w:rFonts w:ascii="Century Schoolbook" w:eastAsia="Times New Roman" w:hAnsi="Century Schoolbook" w:cs="Times New Roman"/>
          <w:spacing w:val="-5"/>
          <w:kern w:val="20"/>
          <w:sz w:val="24"/>
          <w:szCs w:val="20"/>
        </w:rPr>
        <w:t xml:space="preserve"> </w:t>
      </w:r>
      <w:r w:rsidRPr="00BC511D">
        <w:rPr>
          <w:rFonts w:ascii="Century Schoolbook" w:eastAsia="Times New Roman" w:hAnsi="Century Schoolbook" w:cs="Times New Roman"/>
          <w:b/>
          <w:spacing w:val="-5"/>
          <w:kern w:val="20"/>
          <w:sz w:val="24"/>
          <w:szCs w:val="24"/>
        </w:rPr>
        <w:t xml:space="preserve">252.225-7058, </w:t>
      </w:r>
      <w:proofErr w:type="spellStart"/>
      <w:r w:rsidRPr="00BC511D">
        <w:rPr>
          <w:rFonts w:ascii="Century Schoolbook" w:eastAsia="Times New Roman" w:hAnsi="Century Schoolbook" w:cs="Times New Roman"/>
          <w:b/>
          <w:spacing w:val="-5"/>
          <w:kern w:val="20"/>
          <w:sz w:val="24"/>
          <w:szCs w:val="24"/>
        </w:rPr>
        <w:t>Postaward</w:t>
      </w:r>
      <w:proofErr w:type="spellEnd"/>
      <w:r w:rsidRPr="00BC511D">
        <w:rPr>
          <w:rFonts w:ascii="Century Schoolbook" w:eastAsia="Times New Roman" w:hAnsi="Century Schoolbook" w:cs="Times New Roman"/>
          <w:b/>
          <w:spacing w:val="-5"/>
          <w:kern w:val="20"/>
          <w:sz w:val="24"/>
          <w:szCs w:val="24"/>
        </w:rPr>
        <w:t xml:space="preserve"> Disclosure of Employment of Individuals Who Work in the People’s Republic of China.</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t xml:space="preserve">(b)  </w:t>
      </w:r>
      <w:r w:rsidRPr="00BC511D">
        <w:rPr>
          <w:rFonts w:ascii="Century Schoolbook" w:eastAsia="Times New Roman" w:hAnsi="Century Schoolbook" w:cs="Times New Roman"/>
          <w:b/>
          <w:bCs/>
          <w:i/>
          <w:spacing w:val="-5"/>
          <w:kern w:val="20"/>
          <w:sz w:val="24"/>
          <w:szCs w:val="24"/>
        </w:rPr>
        <w:t>Prohibition on award</w:t>
      </w:r>
      <w:r w:rsidRPr="00BC511D">
        <w:rPr>
          <w:rFonts w:ascii="Century Schoolbook" w:eastAsia="Times New Roman" w:hAnsi="Century Schoolbook" w:cs="Times New Roman"/>
          <w:b/>
          <w:bCs/>
          <w:spacing w:val="-5"/>
          <w:kern w:val="20"/>
          <w:sz w:val="24"/>
          <w:szCs w:val="24"/>
        </w:rPr>
        <w:t xml:space="preserve">.  In accordance with section 855 of the National Defense Authorization Act for Fiscal Year 2022 (Pub. L. 117-81, 10 U.S.C. 4651 note prec.), DoD may not award a contract to the </w:t>
      </w:r>
      <w:proofErr w:type="spellStart"/>
      <w:r w:rsidRPr="00BC511D">
        <w:rPr>
          <w:rFonts w:ascii="Century Schoolbook" w:eastAsia="Times New Roman" w:hAnsi="Century Schoolbook" w:cs="Times New Roman"/>
          <w:b/>
          <w:bCs/>
          <w:spacing w:val="-5"/>
          <w:kern w:val="20"/>
          <w:sz w:val="24"/>
          <w:szCs w:val="24"/>
        </w:rPr>
        <w:t>Offeror</w:t>
      </w:r>
      <w:proofErr w:type="spellEnd"/>
      <w:r w:rsidRPr="00BC511D">
        <w:rPr>
          <w:rFonts w:ascii="Century Schoolbook" w:eastAsia="Times New Roman" w:hAnsi="Century Schoolbook" w:cs="Times New Roman"/>
          <w:b/>
          <w:bCs/>
          <w:spacing w:val="-5"/>
          <w:kern w:val="20"/>
          <w:sz w:val="24"/>
          <w:szCs w:val="24"/>
        </w:rPr>
        <w:t xml:space="preserve"> if it is a covered entity and proposes to employ one or more individuals who will perform work in the People’s Republic of China on a covered contract, unless the </w:t>
      </w:r>
      <w:proofErr w:type="spellStart"/>
      <w:r w:rsidRPr="00BC511D">
        <w:rPr>
          <w:rFonts w:ascii="Century Schoolbook" w:eastAsia="Times New Roman" w:hAnsi="Century Schoolbook" w:cs="Times New Roman"/>
          <w:b/>
          <w:bCs/>
          <w:spacing w:val="-5"/>
          <w:kern w:val="20"/>
          <w:sz w:val="24"/>
          <w:szCs w:val="24"/>
        </w:rPr>
        <w:t>Offeror</w:t>
      </w:r>
      <w:proofErr w:type="spellEnd"/>
      <w:r w:rsidRPr="00BC511D">
        <w:rPr>
          <w:rFonts w:ascii="Century Schoolbook" w:eastAsia="Times New Roman" w:hAnsi="Century Schoolbook" w:cs="Times New Roman"/>
          <w:b/>
          <w:bCs/>
          <w:spacing w:val="-5"/>
          <w:kern w:val="20"/>
          <w:sz w:val="24"/>
          <w:szCs w:val="24"/>
        </w:rPr>
        <w:t xml:space="preserve"> has disclosed</w:t>
      </w:r>
      <w:r w:rsidRPr="00BC511D">
        <w:rPr>
          <w:rFonts w:ascii="Open Sans" w:eastAsia="Times New Roman" w:hAnsi="Open Sans" w:cs="Times New Roman"/>
          <w:b/>
          <w:color w:val="666666"/>
          <w:sz w:val="20"/>
          <w:szCs w:val="20"/>
        </w:rPr>
        <w:t xml:space="preserve"> </w:t>
      </w:r>
      <w:r w:rsidRPr="00BC511D">
        <w:rPr>
          <w:rFonts w:ascii="Century Schoolbook" w:eastAsia="Times New Roman" w:hAnsi="Century Schoolbook" w:cs="Times New Roman"/>
          <w:b/>
          <w:bCs/>
          <w:spacing w:val="-5"/>
          <w:kern w:val="20"/>
          <w:sz w:val="24"/>
          <w:szCs w:val="24"/>
        </w:rPr>
        <w:t>its use of workforce and facilities in the People’s Republic of China.</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t xml:space="preserve">(c)  </w:t>
      </w:r>
      <w:proofErr w:type="spellStart"/>
      <w:r w:rsidRPr="00BC511D">
        <w:rPr>
          <w:rFonts w:ascii="Century Schoolbook" w:eastAsia="Times New Roman" w:hAnsi="Century Schoolbook" w:cs="Times New Roman"/>
          <w:b/>
          <w:bCs/>
          <w:i/>
          <w:spacing w:val="-5"/>
          <w:kern w:val="20"/>
          <w:sz w:val="24"/>
          <w:szCs w:val="24"/>
        </w:rPr>
        <w:t>Preaward</w:t>
      </w:r>
      <w:proofErr w:type="spellEnd"/>
      <w:r w:rsidRPr="00BC511D">
        <w:rPr>
          <w:rFonts w:ascii="Century Schoolbook" w:eastAsia="Times New Roman" w:hAnsi="Century Schoolbook" w:cs="Times New Roman"/>
          <w:b/>
          <w:bCs/>
          <w:i/>
          <w:spacing w:val="-5"/>
          <w:kern w:val="20"/>
          <w:sz w:val="24"/>
          <w:szCs w:val="24"/>
        </w:rPr>
        <w:t xml:space="preserve"> disclosure requirement</w:t>
      </w:r>
      <w:r w:rsidRPr="00BC511D">
        <w:rPr>
          <w:rFonts w:ascii="Century Schoolbook" w:eastAsia="Times New Roman" w:hAnsi="Century Schoolbook" w:cs="Times New Roman"/>
          <w:b/>
          <w:bCs/>
          <w:spacing w:val="-5"/>
          <w:kern w:val="20"/>
          <w:sz w:val="24"/>
          <w:szCs w:val="24"/>
        </w:rPr>
        <w:t xml:space="preserve">.  At the time of submission of an offer for a covered contract, an </w:t>
      </w:r>
      <w:proofErr w:type="spellStart"/>
      <w:r w:rsidRPr="00BC511D">
        <w:rPr>
          <w:rFonts w:ascii="Century Schoolbook" w:eastAsia="Times New Roman" w:hAnsi="Century Schoolbook" w:cs="Times New Roman"/>
          <w:b/>
          <w:bCs/>
          <w:spacing w:val="-5"/>
          <w:kern w:val="20"/>
          <w:sz w:val="24"/>
          <w:szCs w:val="24"/>
        </w:rPr>
        <w:t>Offeror</w:t>
      </w:r>
      <w:proofErr w:type="spellEnd"/>
      <w:r w:rsidRPr="00BC511D">
        <w:rPr>
          <w:rFonts w:ascii="Times New Roman" w:eastAsia="Times New Roman" w:hAnsi="Times New Roman" w:cs="Times New Roman"/>
          <w:b/>
          <w:sz w:val="24"/>
          <w:szCs w:val="20"/>
        </w:rPr>
        <w:t xml:space="preserve"> </w:t>
      </w:r>
      <w:r w:rsidRPr="00BC511D">
        <w:rPr>
          <w:rFonts w:ascii="Century Schoolbook" w:eastAsia="Times New Roman" w:hAnsi="Century Schoolbook" w:cs="Times New Roman"/>
          <w:b/>
          <w:sz w:val="24"/>
          <w:szCs w:val="24"/>
        </w:rPr>
        <w:t>that is a covered entity shall provide disclosures to include</w:t>
      </w:r>
      <w:r w:rsidRPr="00BC511D">
        <w:rPr>
          <w:rFonts w:ascii="Century Schoolbook" w:eastAsia="Times New Roman" w:hAnsi="Century Schoolbook" w:cs="Times New Roman"/>
          <w:b/>
          <w:bCs/>
          <w:spacing w:val="-5"/>
          <w:kern w:val="20"/>
          <w:sz w:val="24"/>
          <w:szCs w:val="24"/>
        </w:rPr>
        <w: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t xml:space="preserve">(1)  The proposed use of workforce on a covered contract or subcontract, if the </w:t>
      </w:r>
      <w:proofErr w:type="spellStart"/>
      <w:r w:rsidRPr="00BC511D">
        <w:rPr>
          <w:rFonts w:ascii="Century Schoolbook" w:eastAsia="Times New Roman" w:hAnsi="Century Schoolbook" w:cs="Times New Roman"/>
          <w:b/>
          <w:bCs/>
          <w:spacing w:val="-5"/>
          <w:kern w:val="20"/>
          <w:sz w:val="24"/>
          <w:szCs w:val="24"/>
        </w:rPr>
        <w:t>Offeror</w:t>
      </w:r>
      <w:proofErr w:type="spellEnd"/>
      <w:r w:rsidRPr="00BC511D">
        <w:rPr>
          <w:rFonts w:ascii="Century Schoolbook" w:eastAsia="Times New Roman" w:hAnsi="Century Schoolbook" w:cs="Times New Roman"/>
          <w:b/>
          <w:bCs/>
          <w:spacing w:val="-5"/>
          <w:kern w:val="20"/>
          <w:sz w:val="24"/>
          <w:szCs w:val="24"/>
        </w:rPr>
        <w:t xml:space="preserve"> employs one or more individuals who perform work in the People’s Republic of China;</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t>(2)  The total number of such individuals who will perform work in the People’s Republic of China; and</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t>(3)  A description of the physical presence, including street address or addresses, in the People’s Republic of China, where work on the covered contract will be performed.</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rPr>
      </w:pPr>
      <w:r w:rsidRPr="00BC511D">
        <w:rPr>
          <w:rFonts w:ascii="Century Schoolbook" w:eastAsia="Times New Roman" w:hAnsi="Century Schoolbook" w:cs="Times New Roman"/>
          <w:b/>
          <w:bCs/>
          <w:sz w:val="24"/>
          <w:szCs w:val="24"/>
        </w:rPr>
        <w:t>(End of provision)</w:t>
      </w: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eastAsia="x-none"/>
        </w:rPr>
      </w:pP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val="x-none" w:eastAsia="x-none"/>
        </w:rPr>
      </w:pPr>
      <w:r w:rsidRPr="00BC511D">
        <w:rPr>
          <w:rFonts w:ascii="Century Schoolbook" w:eastAsia="Times New Roman" w:hAnsi="Century Schoolbook" w:cs="Times New Roman"/>
          <w:b/>
          <w:bCs/>
          <w:sz w:val="24"/>
          <w:szCs w:val="24"/>
          <w:lang w:val="x-none" w:eastAsia="x-none"/>
        </w:rPr>
        <w:t>252.225-70</w:t>
      </w:r>
      <w:r w:rsidRPr="00BC511D">
        <w:rPr>
          <w:rFonts w:ascii="Century Schoolbook" w:eastAsia="Times New Roman" w:hAnsi="Century Schoolbook" w:cs="Times New Roman"/>
          <w:b/>
          <w:bCs/>
          <w:sz w:val="24"/>
          <w:szCs w:val="24"/>
          <w:lang w:eastAsia="x-none"/>
        </w:rPr>
        <w:t>58</w:t>
      </w:r>
      <w:r w:rsidRPr="00BC511D">
        <w:rPr>
          <w:rFonts w:ascii="Century Schoolbook" w:eastAsia="Times New Roman" w:hAnsi="Century Schoolbook" w:cs="Times New Roman"/>
          <w:b/>
          <w:bCs/>
          <w:sz w:val="24"/>
          <w:szCs w:val="24"/>
          <w:lang w:val="x-none" w:eastAsia="x-none"/>
        </w:rPr>
        <w:t xml:space="preserve">  </w:t>
      </w:r>
      <w:proofErr w:type="spellStart"/>
      <w:r w:rsidRPr="00BC511D">
        <w:rPr>
          <w:rFonts w:ascii="Century Schoolbook" w:eastAsia="Times New Roman" w:hAnsi="Century Schoolbook" w:cs="Times New Roman"/>
          <w:b/>
          <w:bCs/>
          <w:sz w:val="24"/>
          <w:szCs w:val="24"/>
          <w:lang w:eastAsia="x-none"/>
        </w:rPr>
        <w:t>Postaward</w:t>
      </w:r>
      <w:proofErr w:type="spellEnd"/>
      <w:r w:rsidRPr="00BC511D">
        <w:rPr>
          <w:rFonts w:ascii="Century Schoolbook" w:eastAsia="Times New Roman" w:hAnsi="Century Schoolbook" w:cs="Times New Roman"/>
          <w:b/>
          <w:bCs/>
          <w:sz w:val="24"/>
          <w:szCs w:val="24"/>
          <w:lang w:eastAsia="x-none"/>
        </w:rPr>
        <w:t xml:space="preserve"> Disclosure of Employment of Individuals Who Work in the People’s Republic of China</w:t>
      </w:r>
      <w:r w:rsidRPr="00BC511D">
        <w:rPr>
          <w:rFonts w:ascii="Century Schoolbook" w:eastAsia="Times New Roman" w:hAnsi="Century Schoolbook" w:cs="Times New Roman"/>
          <w:b/>
          <w:bCs/>
          <w:sz w:val="24"/>
          <w:szCs w:val="24"/>
          <w:lang w:val="x-none" w:eastAsia="x-none"/>
        </w:rPr>
        <w:t>.</w:t>
      </w: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x-none" w:eastAsia="x-none"/>
        </w:rPr>
      </w:pPr>
      <w:r w:rsidRPr="00BC511D">
        <w:rPr>
          <w:rFonts w:ascii="Century Schoolbook" w:eastAsia="Times New Roman" w:hAnsi="Century Schoolbook" w:cs="Times New Roman"/>
          <w:b/>
          <w:bCs/>
          <w:sz w:val="24"/>
          <w:szCs w:val="24"/>
          <w:lang w:val="x-none" w:eastAsia="x-none"/>
        </w:rPr>
        <w:t>As prescribed in</w:t>
      </w:r>
      <w:r w:rsidRPr="00BC511D">
        <w:rPr>
          <w:rFonts w:ascii="Century Schoolbook" w:eastAsia="Times New Roman" w:hAnsi="Century Schoolbook" w:cs="Times New Roman"/>
          <w:bCs/>
          <w:sz w:val="24"/>
          <w:szCs w:val="24"/>
          <w:lang w:val="x-none" w:eastAsia="x-none"/>
        </w:rPr>
        <w:t xml:space="preserve"> </w:t>
      </w:r>
      <w:r w:rsidRPr="00BC511D">
        <w:rPr>
          <w:rFonts w:ascii="Century Schoolbook" w:eastAsia="Times New Roman" w:hAnsi="Century Schoolbook" w:cs="Times New Roman"/>
          <w:b/>
          <w:bCs/>
          <w:sz w:val="24"/>
          <w:szCs w:val="24"/>
          <w:lang w:val="x-none" w:eastAsia="x-none"/>
        </w:rPr>
        <w:t>225.70</w:t>
      </w:r>
      <w:r w:rsidRPr="00BC511D">
        <w:rPr>
          <w:rFonts w:ascii="Century Schoolbook" w:eastAsia="Times New Roman" w:hAnsi="Century Schoolbook" w:cs="Times New Roman"/>
          <w:b/>
          <w:bCs/>
          <w:sz w:val="24"/>
          <w:szCs w:val="24"/>
          <w:lang w:eastAsia="x-none"/>
        </w:rPr>
        <w:t>21-4(b)</w:t>
      </w:r>
      <w:r w:rsidRPr="00BC511D">
        <w:rPr>
          <w:rFonts w:ascii="Century Schoolbook" w:eastAsia="Times New Roman" w:hAnsi="Century Schoolbook" w:cs="Times New Roman"/>
          <w:bCs/>
          <w:sz w:val="24"/>
          <w:szCs w:val="24"/>
          <w:lang w:val="x-none" w:eastAsia="x-none"/>
        </w:rPr>
        <w:t xml:space="preserve">, </w:t>
      </w:r>
      <w:r w:rsidRPr="00BC511D">
        <w:rPr>
          <w:rFonts w:ascii="Century Schoolbook" w:eastAsia="Times New Roman" w:hAnsi="Century Schoolbook" w:cs="Times New Roman"/>
          <w:b/>
          <w:bCs/>
          <w:sz w:val="24"/>
          <w:szCs w:val="24"/>
          <w:lang w:val="x-none" w:eastAsia="x-none"/>
        </w:rPr>
        <w:t>use the following clause:</w:t>
      </w: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val="x-none" w:eastAsia="x-none"/>
        </w:rPr>
      </w:pPr>
    </w:p>
    <w:p w:rsidR="00BC511D" w:rsidRDefault="00BC511D" w:rsidP="00BC511D">
      <w:pPr>
        <w:widowControl w:val="0"/>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z w:val="24"/>
          <w:szCs w:val="24"/>
          <w:lang w:val="x-none" w:eastAsia="x-none"/>
        </w:rPr>
      </w:pPr>
      <w:r w:rsidRPr="00BC511D">
        <w:rPr>
          <w:rFonts w:ascii="Century Schoolbook" w:eastAsia="Times New Roman" w:hAnsi="Century Schoolbook" w:cs="Times New Roman"/>
          <w:b/>
          <w:bCs/>
          <w:sz w:val="24"/>
          <w:szCs w:val="24"/>
          <w:lang w:eastAsia="x-none"/>
        </w:rPr>
        <w:t>POSTAWARD DISCLOSURE OF EMPLOYMENT OF INDIVIDUALS WHO WORK IN THE PEOPLE’S REPUBLIC OF CHINA</w:t>
      </w:r>
      <w:r w:rsidRPr="00BC511D">
        <w:rPr>
          <w:rFonts w:ascii="Century Schoolbook" w:eastAsia="Times New Roman" w:hAnsi="Century Schoolbook" w:cs="Times New Roman"/>
          <w:bCs/>
          <w:sz w:val="24"/>
          <w:szCs w:val="24"/>
          <w:lang w:eastAsia="x-none"/>
        </w:rPr>
        <w:t xml:space="preserve"> </w:t>
      </w:r>
      <w:r w:rsidRPr="00BC511D">
        <w:rPr>
          <w:rFonts w:ascii="Century Schoolbook" w:eastAsia="Times New Roman" w:hAnsi="Century Schoolbook" w:cs="Times New Roman"/>
          <w:b/>
          <w:bCs/>
          <w:sz w:val="24"/>
          <w:szCs w:val="24"/>
          <w:lang w:val="x-none" w:eastAsia="x-none"/>
        </w:rPr>
        <w:t>(</w:t>
      </w:r>
      <w:r w:rsidRPr="00BC511D">
        <w:rPr>
          <w:rFonts w:ascii="Century Schoolbook" w:eastAsia="Times New Roman" w:hAnsi="Century Schoolbook" w:cs="Times New Roman"/>
          <w:b/>
          <w:bCs/>
          <w:sz w:val="24"/>
          <w:szCs w:val="24"/>
          <w:lang w:eastAsia="x-none"/>
        </w:rPr>
        <w:t>AUG 2022</w:t>
      </w:r>
      <w:r w:rsidRPr="00BC511D">
        <w:rPr>
          <w:rFonts w:ascii="Century Schoolbook" w:eastAsia="Times New Roman" w:hAnsi="Century Schoolbook" w:cs="Times New Roman"/>
          <w:b/>
          <w:bCs/>
          <w:sz w:val="24"/>
          <w:szCs w:val="24"/>
          <w:lang w:val="x-none" w:eastAsia="x-none"/>
        </w:rPr>
        <w:t>)</w:t>
      </w: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eastAsia="x-none"/>
        </w:rPr>
      </w:pPr>
    </w:p>
    <w:p w:rsidR="00BC511D" w:rsidRPr="00BC511D" w:rsidRDefault="00BC511D" w:rsidP="00BC511D">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val="x-none" w:eastAsia="x-none"/>
        </w:rPr>
      </w:pPr>
      <w:r w:rsidRPr="00BC511D">
        <w:rPr>
          <w:rFonts w:ascii="Century Schoolbook" w:eastAsia="Times New Roman" w:hAnsi="Century Schoolbook" w:cs="Times New Roman"/>
          <w:bCs/>
          <w:sz w:val="24"/>
          <w:szCs w:val="24"/>
          <w:lang w:val="x-none" w:eastAsia="x-none"/>
        </w:rPr>
        <w:tab/>
      </w:r>
      <w:r w:rsidRPr="00BC511D">
        <w:rPr>
          <w:rFonts w:ascii="Century Schoolbook" w:eastAsia="Times New Roman" w:hAnsi="Century Schoolbook" w:cs="Times New Roman"/>
          <w:b/>
          <w:bCs/>
          <w:sz w:val="24"/>
          <w:szCs w:val="24"/>
          <w:lang w:val="x-none" w:eastAsia="x-none"/>
        </w:rPr>
        <w:t xml:space="preserve">(a)  </w:t>
      </w:r>
      <w:r w:rsidRPr="00BC511D">
        <w:rPr>
          <w:rFonts w:ascii="Century Schoolbook" w:eastAsia="Times New Roman" w:hAnsi="Century Schoolbook" w:cs="Times New Roman"/>
          <w:b/>
          <w:bCs/>
          <w:i/>
          <w:sz w:val="24"/>
          <w:szCs w:val="24"/>
          <w:lang w:val="x-none" w:eastAsia="x-none"/>
        </w:rPr>
        <w:t>Definitions.</w:t>
      </w:r>
      <w:r w:rsidRPr="00BC511D">
        <w:rPr>
          <w:rFonts w:ascii="Century Schoolbook" w:eastAsia="Times New Roman" w:hAnsi="Century Schoolbook" w:cs="Times New Roman"/>
          <w:b/>
          <w:bCs/>
          <w:sz w:val="24"/>
          <w:szCs w:val="24"/>
          <w:lang w:val="x-none" w:eastAsia="x-none"/>
        </w:rPr>
        <w:t xml:space="preserve">  As used in this clause—</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C511D">
        <w:rPr>
          <w:rFonts w:ascii="Century Schoolbook" w:eastAsia="Times New Roman" w:hAnsi="Century Schoolbook" w:cs="Times New Roman"/>
          <w:b/>
          <w:spacing w:val="-5"/>
          <w:kern w:val="20"/>
          <w:sz w:val="24"/>
          <w:szCs w:val="24"/>
        </w:rPr>
        <w:tab/>
        <w:t>“Covered contract”</w:t>
      </w:r>
      <w:r w:rsidRPr="00BC511D">
        <w:rPr>
          <w:rFonts w:ascii="Century Schoolbook" w:eastAsia="Times New Roman" w:hAnsi="Century Schoolbook" w:cs="Times New Roman"/>
          <w:b/>
          <w:i/>
          <w:spacing w:val="-5"/>
          <w:kern w:val="20"/>
          <w:sz w:val="24"/>
          <w:szCs w:val="24"/>
        </w:rPr>
        <w:t xml:space="preserve"> </w:t>
      </w:r>
      <w:r w:rsidRPr="00BC511D">
        <w:rPr>
          <w:rFonts w:ascii="Century Schoolbook" w:eastAsia="Times New Roman" w:hAnsi="Century Schoolbook" w:cs="Times New Roman"/>
          <w:b/>
          <w:spacing w:val="-5"/>
          <w:kern w:val="20"/>
          <w:sz w:val="24"/>
          <w:szCs w:val="24"/>
        </w:rPr>
        <w:t>means any DoD contract or subcontract with a value in excess of $5 million, not including contracts for commercial items.</w:t>
      </w: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rsidR="00BC511D" w:rsidRPr="00BC511D" w:rsidRDefault="00BC511D" w:rsidP="00BC511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lang w:val="x-none"/>
        </w:rPr>
      </w:pPr>
      <w:r w:rsidRPr="00BC511D">
        <w:rPr>
          <w:rFonts w:ascii="Century Schoolbook" w:eastAsia="Times New Roman" w:hAnsi="Century Schoolbook" w:cs="Times New Roman"/>
          <w:b/>
          <w:spacing w:val="-5"/>
          <w:kern w:val="20"/>
          <w:sz w:val="24"/>
          <w:szCs w:val="24"/>
        </w:rPr>
        <w:tab/>
        <w:t>“Covered entity” means any corporation, company, limited liability company, limited partnership, business trust, business association, or other similar entity, including any subsidiary thereof, performing work on a covered contract in the People’s Republic of China, including by leasing or owning real property used in the performance of the covered contract in the People’s Republic of China.</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i/>
          <w:spacing w:val="-5"/>
          <w:kern w:val="20"/>
          <w:sz w:val="24"/>
          <w:szCs w:val="24"/>
        </w:rPr>
      </w:pPr>
      <w:r w:rsidRPr="00BC511D">
        <w:rPr>
          <w:rFonts w:ascii="Century Schoolbook" w:eastAsia="Times New Roman" w:hAnsi="Century Schoolbook" w:cs="Times New Roman"/>
          <w:b/>
          <w:bCs/>
          <w:spacing w:val="-5"/>
          <w:kern w:val="20"/>
          <w:sz w:val="24"/>
          <w:szCs w:val="24"/>
        </w:rPr>
        <w:tab/>
        <w:t xml:space="preserve">(b)  </w:t>
      </w:r>
      <w:r w:rsidRPr="00BC511D">
        <w:rPr>
          <w:rFonts w:ascii="Century Schoolbook" w:eastAsia="Times New Roman" w:hAnsi="Century Schoolbook" w:cs="Times New Roman"/>
          <w:b/>
          <w:bCs/>
          <w:i/>
          <w:spacing w:val="-5"/>
          <w:kern w:val="20"/>
          <w:sz w:val="24"/>
          <w:szCs w:val="24"/>
        </w:rPr>
        <w:t>Disclosure requirement.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trike/>
          <w:spacing w:val="-5"/>
          <w:kern w:val="20"/>
          <w:sz w:val="24"/>
          <w:szCs w:val="24"/>
        </w:rPr>
      </w:pP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t xml:space="preserve">(1)  In accordance with section 855 of the National Defense Authorization Act for Fiscal Year 2022 (Pub. L. 117-81, 10 U.S.C. 4651 note prec.), DoD may not award, extend, or exercise an option on a covered contract with a covered entity unless such covered entity submits each required disclosure </w:t>
      </w:r>
      <w:r w:rsidRPr="00BC511D">
        <w:rPr>
          <w:rFonts w:ascii="Century Schoolbook" w:eastAsia="Times New Roman" w:hAnsi="Century Schoolbook" w:cs="Times New Roman"/>
          <w:b/>
          <w:sz w:val="24"/>
          <w:szCs w:val="24"/>
        </w:rPr>
        <w:t xml:space="preserve">of </w:t>
      </w:r>
      <w:r w:rsidRPr="00BC511D">
        <w:rPr>
          <w:rFonts w:ascii="Century Schoolbook" w:eastAsia="Times New Roman" w:hAnsi="Century Schoolbook" w:cs="Times New Roman"/>
          <w:b/>
          <w:bCs/>
          <w:spacing w:val="-5"/>
          <w:kern w:val="20"/>
          <w:sz w:val="24"/>
          <w:szCs w:val="24"/>
        </w:rPr>
        <w:t>its use of workforce and facilities in the People</w:t>
      </w:r>
      <w:r w:rsidR="003146BB">
        <w:rPr>
          <w:rFonts w:ascii="Century Schoolbook" w:eastAsia="Times New Roman" w:hAnsi="Century Schoolbook" w:cs="Times New Roman"/>
          <w:b/>
          <w:bCs/>
          <w:spacing w:val="-5"/>
          <w:kern w:val="20"/>
          <w:sz w:val="24"/>
          <w:szCs w:val="24"/>
        </w:rPr>
        <w:t>’</w:t>
      </w:r>
      <w:r w:rsidRPr="00BC511D">
        <w:rPr>
          <w:rFonts w:ascii="Century Schoolbook" w:eastAsia="Times New Roman" w:hAnsi="Century Schoolbook" w:cs="Times New Roman"/>
          <w:b/>
          <w:bCs/>
          <w:spacing w:val="-5"/>
          <w:kern w:val="20"/>
          <w:sz w:val="24"/>
          <w:szCs w:val="24"/>
        </w:rPr>
        <w:t>s Republic of China, if it employs one or more individuals who perform work in the People’s Republic of China on a covered contract.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t>(2)  If the Contractor is a covered entity, the Contractor shall disclose for the Government’s fiscal years 2023 and 2024, the Contractor’s employment of one or more individuals who perform work in the People’s Republic of China on any covered contract.  The disclosures shall include—</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t>(</w:t>
      </w:r>
      <w:proofErr w:type="spellStart"/>
      <w:r w:rsidRPr="00BC511D">
        <w:rPr>
          <w:rFonts w:ascii="Century Schoolbook" w:eastAsia="Times New Roman" w:hAnsi="Century Schoolbook" w:cs="Times New Roman"/>
          <w:b/>
          <w:bCs/>
          <w:spacing w:val="-5"/>
          <w:kern w:val="20"/>
          <w:sz w:val="24"/>
          <w:szCs w:val="24"/>
        </w:rPr>
        <w:t>i</w:t>
      </w:r>
      <w:proofErr w:type="spellEnd"/>
      <w:r w:rsidRPr="00BC511D">
        <w:rPr>
          <w:rFonts w:ascii="Century Schoolbook" w:eastAsia="Times New Roman" w:hAnsi="Century Schoolbook" w:cs="Times New Roman"/>
          <w:b/>
          <w:bCs/>
          <w:spacing w:val="-5"/>
          <w:kern w:val="20"/>
          <w:sz w:val="24"/>
          <w:szCs w:val="24"/>
        </w:rPr>
        <w:t>)  The total number of such individuals who perform work in the People’s Republic of China on the covered contracts funded by DoD; and</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r>
      <w:r w:rsidRPr="00BC511D">
        <w:rPr>
          <w:rFonts w:ascii="Century Schoolbook" w:eastAsia="Times New Roman" w:hAnsi="Century Schoolbook" w:cs="Times New Roman"/>
          <w:b/>
          <w:bCs/>
          <w:spacing w:val="-5"/>
          <w:kern w:val="20"/>
          <w:sz w:val="24"/>
          <w:szCs w:val="24"/>
        </w:rPr>
        <w:tab/>
        <w:t>(ii)  A description of the physical presence, including street address or addresses in the People’s Republic of China, where work on the covered contract is performed.</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r w:rsidRPr="00BC511D">
        <w:rPr>
          <w:rFonts w:ascii="Century Schoolbook" w:eastAsia="Times New Roman" w:hAnsi="Century Schoolbook" w:cs="Times New Roman"/>
          <w:b/>
          <w:bCs/>
          <w:sz w:val="24"/>
          <w:szCs w:val="24"/>
        </w:rPr>
        <w:tab/>
        <w:t xml:space="preserve">(c)  </w:t>
      </w:r>
      <w:r w:rsidRPr="00BC511D">
        <w:rPr>
          <w:rFonts w:ascii="Century Schoolbook" w:eastAsia="Times New Roman" w:hAnsi="Century Schoolbook" w:cs="Times New Roman"/>
          <w:b/>
          <w:bCs/>
          <w:i/>
          <w:sz w:val="24"/>
          <w:szCs w:val="24"/>
        </w:rPr>
        <w:t>Subcontracts</w:t>
      </w:r>
      <w:r w:rsidRPr="00BC511D">
        <w:rPr>
          <w:rFonts w:ascii="Century Schoolbook" w:eastAsia="Times New Roman" w:hAnsi="Century Schoolbook" w:cs="Times New Roman"/>
          <w:b/>
          <w:bCs/>
          <w:sz w:val="24"/>
          <w:szCs w:val="24"/>
        </w:rPr>
        <w:t>.  The Contractor shall insert this clause, including this paragraph (c), without alteration other than to identify the appropriate parties, in all subcontracts that meet the definition of a covered contract.</w:t>
      </w:r>
    </w:p>
    <w:p w:rsidR="00BC511D" w:rsidRPr="00BC511D" w:rsidRDefault="00BC511D" w:rsidP="00BC511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rPr>
      </w:pPr>
    </w:p>
    <w:p w:rsidR="00D55651" w:rsidRDefault="00BC511D" w:rsidP="00BC511D">
      <w:pPr>
        <w:pStyle w:val="DFARS"/>
        <w:jc w:val="center"/>
        <w:rPr>
          <w:b/>
          <w:bCs/>
          <w:spacing w:val="0"/>
          <w:kern w:val="0"/>
          <w:szCs w:val="24"/>
        </w:rPr>
      </w:pPr>
      <w:r w:rsidRPr="00BC511D">
        <w:rPr>
          <w:b/>
          <w:bCs/>
          <w:spacing w:val="0"/>
          <w:kern w:val="0"/>
          <w:szCs w:val="24"/>
        </w:rPr>
        <w:t>(End of clause)]</w:t>
      </w:r>
    </w:p>
    <w:p w:rsidR="00BA7D0F" w:rsidRDefault="00BA7D0F" w:rsidP="00BA7D0F">
      <w:pPr>
        <w:pStyle w:val="DFARS"/>
      </w:pPr>
    </w:p>
    <w:sectPr w:rsidR="00BA7D0F" w:rsidSect="00BC51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7DF" w:rsidRDefault="00D427DF" w:rsidP="00FA5AE1">
      <w:pPr>
        <w:spacing w:after="0" w:line="240" w:lineRule="auto"/>
      </w:pPr>
      <w:r>
        <w:separator/>
      </w:r>
    </w:p>
  </w:endnote>
  <w:endnote w:type="continuationSeparator" w:id="0">
    <w:p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FF2" w:rsidRPr="00E076D0" w:rsidRDefault="00DA03E4"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Pr>
                <w:rFonts w:ascii="Century Schoolbook" w:hAnsi="Century Schoolbook"/>
                <w:noProof/>
              </w:rPr>
              <w:t>4</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Pr>
                <w:rFonts w:ascii="Century Schoolbook" w:hAnsi="Century Schoolbook"/>
                <w:noProof/>
              </w:rPr>
              <w:t>4</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7DF" w:rsidRDefault="00D427DF" w:rsidP="00FA5AE1">
      <w:pPr>
        <w:spacing w:after="0" w:line="240" w:lineRule="auto"/>
      </w:pPr>
      <w:r>
        <w:separator/>
      </w:r>
    </w:p>
  </w:footnote>
  <w:footnote w:type="continuationSeparator" w:id="0">
    <w:p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3FF2"/>
    <w:rsid w:val="003146BB"/>
    <w:rsid w:val="00314E20"/>
    <w:rsid w:val="003650DE"/>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320C7"/>
    <w:rsid w:val="00737F5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64C8F"/>
    <w:rsid w:val="00B816D8"/>
    <w:rsid w:val="00B83122"/>
    <w:rsid w:val="00BA67C9"/>
    <w:rsid w:val="00BA7D0F"/>
    <w:rsid w:val="00BC1F72"/>
    <w:rsid w:val="00BC511D"/>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651"/>
    <w:rsid w:val="00D558E8"/>
    <w:rsid w:val="00D6479F"/>
    <w:rsid w:val="00DA03E4"/>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23B2"/>
    <w:rsid w:val="00E6362E"/>
    <w:rsid w:val="00E64C10"/>
    <w:rsid w:val="00E66181"/>
    <w:rsid w:val="00E75FE0"/>
    <w:rsid w:val="00E8155F"/>
    <w:rsid w:val="00E87260"/>
    <w:rsid w:val="00E95AE1"/>
    <w:rsid w:val="00EA01B4"/>
    <w:rsid w:val="00EB7B15"/>
    <w:rsid w:val="00EF6470"/>
    <w:rsid w:val="00F009E5"/>
    <w:rsid w:val="00F02CBA"/>
    <w:rsid w:val="00F234F1"/>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5F3AF-BF97-4DA3-ACD2-26228D37A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20</cp:revision>
  <cp:lastPrinted>2016-03-23T15:08:00Z</cp:lastPrinted>
  <dcterms:created xsi:type="dcterms:W3CDTF">2016-04-12T18:07:00Z</dcterms:created>
  <dcterms:modified xsi:type="dcterms:W3CDTF">2022-08-15T20:37:00Z</dcterms:modified>
</cp:coreProperties>
</file>