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5BAC" w14:textId="77777777" w:rsidR="003756F4" w:rsidRPr="009667CC" w:rsidRDefault="003756F4" w:rsidP="009667CC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bookmarkStart w:id="0" w:name="P538_103932"/>
      <w:bookmarkEnd w:id="0"/>
      <w:r w:rsidRPr="009667CC">
        <w:rPr>
          <w:rFonts w:ascii="Century Schoolbook" w:eastAsia="Times New Roman" w:hAnsi="Century Schoolbook" w:cs="Courier New"/>
          <w:b/>
          <w:bCs/>
          <w:sz w:val="24"/>
          <w:szCs w:val="24"/>
        </w:rPr>
        <w:t>DFARS Case 202</w:t>
      </w:r>
      <w:r w:rsidR="007E6943" w:rsidRPr="009667CC">
        <w:rPr>
          <w:rFonts w:ascii="Century Schoolbook" w:eastAsia="Times New Roman" w:hAnsi="Century Schoolbook" w:cs="Courier New"/>
          <w:b/>
          <w:bCs/>
          <w:sz w:val="24"/>
          <w:szCs w:val="24"/>
        </w:rPr>
        <w:t>2</w:t>
      </w:r>
      <w:r w:rsidRPr="009667CC">
        <w:rPr>
          <w:rFonts w:ascii="Century Schoolbook" w:eastAsia="Times New Roman" w:hAnsi="Century Schoolbook" w:cs="Courier New"/>
          <w:b/>
          <w:bCs/>
          <w:sz w:val="24"/>
          <w:szCs w:val="24"/>
        </w:rPr>
        <w:t>-D0</w:t>
      </w:r>
      <w:r w:rsidR="007E6943" w:rsidRPr="009667CC">
        <w:rPr>
          <w:rFonts w:ascii="Century Schoolbook" w:eastAsia="Times New Roman" w:hAnsi="Century Schoolbook" w:cs="Courier New"/>
          <w:b/>
          <w:bCs/>
          <w:sz w:val="24"/>
          <w:szCs w:val="24"/>
        </w:rPr>
        <w:t>21</w:t>
      </w:r>
    </w:p>
    <w:p w14:paraId="70F6B923" w14:textId="77777777" w:rsidR="003756F4" w:rsidRPr="009667CC" w:rsidRDefault="007E6943" w:rsidP="009667CC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</w:pPr>
      <w:r w:rsidRPr="009667CC">
        <w:rPr>
          <w:rFonts w:ascii="Century Schoolbook" w:eastAsia="Times New Roman" w:hAnsi="Century Schoolbook" w:cs="Courier New"/>
          <w:b/>
          <w:sz w:val="24"/>
          <w:szCs w:val="24"/>
          <w:shd w:val="clear" w:color="auto" w:fill="FFFFFF"/>
        </w:rPr>
        <w:t>Contract Administration Office Functions Relating to Direct Costs</w:t>
      </w:r>
    </w:p>
    <w:p w14:paraId="44296408" w14:textId="4BF2E019" w:rsidR="003756F4" w:rsidRPr="009667CC" w:rsidRDefault="00E34097" w:rsidP="009667CC">
      <w:pPr>
        <w:spacing w:after="0" w:line="240" w:lineRule="auto"/>
        <w:jc w:val="center"/>
        <w:outlineLvl w:val="3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</w:rPr>
        <w:t>Final</w:t>
      </w:r>
      <w:r w:rsidR="003756F4" w:rsidRPr="009667CC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Rule</w:t>
      </w:r>
    </w:p>
    <w:p w14:paraId="02EF6B8A" w14:textId="77777777" w:rsidR="003756F4" w:rsidRPr="009667CC" w:rsidRDefault="003756F4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B3FAF35" w14:textId="77777777" w:rsidR="003756F4" w:rsidRPr="009667CC" w:rsidRDefault="003756F4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75314CEE" w14:textId="77777777" w:rsidR="003756F4" w:rsidRPr="009667CC" w:rsidRDefault="003756F4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PART 2</w:t>
      </w:r>
      <w:r w:rsidR="00910E9E"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42</w:t>
      </w: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—</w:t>
      </w:r>
      <w:r w:rsidR="00910E9E"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CONTRACT ADMINISTRATION AND AUDIT SERVICES</w:t>
      </w:r>
    </w:p>
    <w:p w14:paraId="7F614E01" w14:textId="77777777" w:rsidR="003756F4" w:rsidRPr="009667CC" w:rsidRDefault="003756F4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2FA6CD4" w14:textId="77777777" w:rsidR="003756F4" w:rsidRPr="009667CC" w:rsidRDefault="003756F4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6C2DF394" w14:textId="77777777" w:rsidR="00910E9E" w:rsidRPr="009667CC" w:rsidRDefault="00910E9E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39E66A8E" w14:textId="061DA777" w:rsidR="00910E9E" w:rsidRPr="009667CC" w:rsidRDefault="00910E9E" w:rsidP="009667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SUBPART 242.3</w:t>
      </w:r>
      <w:r w:rsidR="0011132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—</w:t>
      </w: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CONTRACT ADMINISTRATION OFFICE FUNCTIONS</w:t>
      </w:r>
    </w:p>
    <w:p w14:paraId="4107B842" w14:textId="77777777" w:rsidR="00910E9E" w:rsidRPr="009667CC" w:rsidRDefault="00910E9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6034A4E0" w14:textId="77777777" w:rsidR="00910E9E" w:rsidRPr="009667CC" w:rsidRDefault="00910E9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5EA60A9A" w14:textId="35B8D74C" w:rsidR="00910E9E" w:rsidRDefault="00910E9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242.302  Contract administration functions.</w:t>
      </w:r>
    </w:p>
    <w:p w14:paraId="0F286078" w14:textId="3825071F" w:rsidR="008F654D" w:rsidRDefault="008F654D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7F8F0D18" w14:textId="67DC4822" w:rsidR="008F654D" w:rsidRPr="009667CC" w:rsidRDefault="008F654D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* * * * *</w:t>
      </w:r>
    </w:p>
    <w:p w14:paraId="4F8F58B3" w14:textId="7A7CB106" w:rsidR="00910E9E" w:rsidRPr="009667CC" w:rsidRDefault="00910E9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31F83562" w14:textId="2E319361" w:rsidR="000E75A5" w:rsidRDefault="000E75A5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ab/>
        <w:t>(b)</w:t>
      </w:r>
      <w:r w:rsidR="0011132C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 xml:space="preserve"> </w:t>
      </w: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 xml:space="preserve"> </w:t>
      </w:r>
      <w:r w:rsidR="00910E9E" w:rsidRPr="000E75A5"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>* * *</w:t>
      </w:r>
    </w:p>
    <w:p w14:paraId="0CCC40BA" w14:textId="77777777" w:rsidR="000E75A5" w:rsidRDefault="000E75A5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</w:p>
    <w:p w14:paraId="576C1049" w14:textId="3AAE24A5" w:rsidR="009E2875" w:rsidRDefault="000E75A5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ab/>
      </w: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  <w:tab/>
      </w:r>
      <w:r w:rsidR="00681100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[(S-71)</w:t>
      </w:r>
      <w:r w:rsidR="009E2875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(</w:t>
      </w:r>
      <w:r w:rsidR="00681100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A</w:t>
      </w:r>
      <w:r w:rsidR="009E2875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)  </w:t>
      </w:r>
      <w:r w:rsidR="00E72A9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Except for classified contracts, n</w:t>
      </w:r>
      <w:r w:rsidR="00C52CEF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egotiate or settle </w:t>
      </w:r>
      <w:r w:rsidR="007C0241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questioned 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direct costs 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in an incurred cost audit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.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 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The</w:t>
      </w:r>
      <w:r w:rsidR="003F2EB1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3F2EB1" w:rsidRPr="00E72A98">
        <w:rPr>
          <w:rFonts w:ascii="Century Schoolbook" w:eastAsia="Calibri" w:hAnsi="Century Schoolbook" w:cs="Calibri"/>
          <w:b/>
          <w:bCs/>
          <w:spacing w:val="-5"/>
          <w:sz w:val="24"/>
          <w:szCs w:val="24"/>
        </w:rPr>
        <w:t>procuring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contracting officer may delegate this </w:t>
      </w:r>
      <w:r w:rsidR="00001DA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authority to 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the </w:t>
      </w:r>
      <w:r w:rsidR="00CD7DA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contract administration office (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CAO</w:t>
      </w:r>
      <w:r w:rsidR="00CD7DA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)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only upon p</w:t>
      </w:r>
      <w:r w:rsidR="005D5116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rior coordi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nation </w:t>
      </w:r>
      <w:r w:rsidR="00001DA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and agreement with 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the CAO</w:t>
      </w:r>
      <w:r w:rsidR="005D5116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.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 </w:t>
      </w:r>
      <w:r w:rsidR="000F2092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Upon such delegation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, the </w:t>
      </w:r>
      <w:r w:rsidR="003F2EB1" w:rsidRPr="00E72A98">
        <w:rPr>
          <w:rFonts w:ascii="Century Schoolbook" w:eastAsia="Calibri" w:hAnsi="Century Schoolbook" w:cs="Calibri"/>
          <w:b/>
          <w:bCs/>
          <w:spacing w:val="-5"/>
          <w:sz w:val="24"/>
          <w:szCs w:val="24"/>
        </w:rPr>
        <w:t>procuring</w:t>
      </w:r>
      <w:r w:rsidR="003F2EB1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contracting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officer</w:t>
      </w:r>
      <w:r w:rsidR="009667CC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shall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001DA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provide</w:t>
      </w:r>
      <w:r w:rsidR="004365F0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the CAO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access </w:t>
      </w:r>
      <w:r w:rsidR="00A97BB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within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30 </w:t>
      </w:r>
      <w:r w:rsidR="00A97BB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days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to all </w:t>
      </w:r>
      <w:r w:rsidR="00A97BB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supporting 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documentation in </w:t>
      </w:r>
      <w:r w:rsidR="006531E2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their</w:t>
      </w:r>
      <w:r w:rsidR="00910E9E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possession</w:t>
      </w:r>
      <w:r w:rsidR="00AE3C4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related to the questioned direct costs</w:t>
      </w:r>
      <w:r w:rsidR="00C55852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in </w:t>
      </w:r>
      <w:r w:rsidR="007C0241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an</w:t>
      </w:r>
      <w:r w:rsidR="00E72A98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C55852" w:rsidRPr="00E72A98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incurred cost audit</w:t>
      </w:r>
      <w:r w:rsidR="005D5116" w:rsidRPr="00E72A98">
        <w:rPr>
          <w:rFonts w:ascii="Century Schoolbook" w:hAnsi="Century Schoolbook"/>
          <w:b/>
          <w:sz w:val="24"/>
          <w:szCs w:val="24"/>
        </w:rPr>
        <w:t>.</w:t>
      </w:r>
    </w:p>
    <w:p w14:paraId="2CC2E4EC" w14:textId="77777777" w:rsidR="009E2875" w:rsidRDefault="009E2875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hAnsi="Century Schoolbook"/>
          <w:b/>
          <w:sz w:val="24"/>
          <w:szCs w:val="24"/>
        </w:rPr>
      </w:pPr>
    </w:p>
    <w:p w14:paraId="5E0E1F48" w14:textId="0C89A2F8" w:rsidR="005D5116" w:rsidRPr="000E75A5" w:rsidRDefault="002B0E8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9E2875">
        <w:rPr>
          <w:rFonts w:ascii="Century Schoolbook" w:hAnsi="Century Schoolbook"/>
          <w:b/>
          <w:sz w:val="24"/>
          <w:szCs w:val="24"/>
        </w:rPr>
        <w:t>(</w:t>
      </w:r>
      <w:r w:rsidR="00681100">
        <w:rPr>
          <w:rFonts w:ascii="Century Schoolbook" w:hAnsi="Century Schoolbook"/>
          <w:b/>
          <w:sz w:val="24"/>
          <w:szCs w:val="24"/>
        </w:rPr>
        <w:t>B</w:t>
      </w:r>
      <w:r w:rsidR="009E2875">
        <w:rPr>
          <w:rFonts w:ascii="Century Schoolbook" w:hAnsi="Century Schoolbook"/>
          <w:b/>
          <w:sz w:val="24"/>
          <w:szCs w:val="24"/>
        </w:rPr>
        <w:t xml:space="preserve">)  </w:t>
      </w:r>
      <w:r w:rsidR="009E2875" w:rsidRPr="009E2875">
        <w:rPr>
          <w:rFonts w:ascii="Century Schoolbook" w:hAnsi="Century Schoolbook"/>
          <w:b/>
          <w:sz w:val="24"/>
          <w:szCs w:val="24"/>
        </w:rPr>
        <w:t xml:space="preserve">After settlement of the questioned direct costs, the CAO shall provide the </w:t>
      </w:r>
      <w:r w:rsidR="009E2875" w:rsidRPr="009E2875">
        <w:rPr>
          <w:rFonts w:ascii="Century Schoolbook" w:hAnsi="Century Schoolbook"/>
          <w:b/>
          <w:bCs/>
          <w:sz w:val="24"/>
          <w:szCs w:val="24"/>
        </w:rPr>
        <w:t>procuring</w:t>
      </w:r>
      <w:r w:rsidR="009E2875" w:rsidRPr="009E2875">
        <w:rPr>
          <w:rFonts w:ascii="Century Schoolbook" w:hAnsi="Century Schoolbook"/>
          <w:b/>
          <w:sz w:val="24"/>
          <w:szCs w:val="24"/>
        </w:rPr>
        <w:t xml:space="preserve"> contracting </w:t>
      </w:r>
      <w:r w:rsidR="00704E10">
        <w:rPr>
          <w:rFonts w:ascii="Century Schoolbook" w:hAnsi="Century Schoolbook"/>
          <w:b/>
          <w:sz w:val="24"/>
          <w:szCs w:val="24"/>
        </w:rPr>
        <w:t>office</w:t>
      </w:r>
      <w:r w:rsidR="00704E10" w:rsidRPr="009E2875">
        <w:rPr>
          <w:rFonts w:ascii="Century Schoolbook" w:hAnsi="Century Schoolbook"/>
          <w:b/>
          <w:sz w:val="24"/>
          <w:szCs w:val="24"/>
        </w:rPr>
        <w:t xml:space="preserve"> </w:t>
      </w:r>
      <w:r w:rsidR="009E2875" w:rsidRPr="009E2875">
        <w:rPr>
          <w:rFonts w:ascii="Century Schoolbook" w:hAnsi="Century Schoolbook"/>
          <w:b/>
          <w:sz w:val="24"/>
          <w:szCs w:val="24"/>
        </w:rPr>
        <w:t xml:space="preserve">the results of the settlement.  The </w:t>
      </w:r>
      <w:r w:rsidR="009E2875" w:rsidRPr="009E2875">
        <w:rPr>
          <w:rFonts w:ascii="Century Schoolbook" w:hAnsi="Century Schoolbook"/>
          <w:b/>
          <w:bCs/>
          <w:sz w:val="24"/>
          <w:szCs w:val="24"/>
        </w:rPr>
        <w:t>procuring</w:t>
      </w:r>
      <w:r w:rsidR="009E2875" w:rsidRPr="009E2875">
        <w:rPr>
          <w:rFonts w:ascii="Century Schoolbook" w:hAnsi="Century Schoolbook"/>
          <w:b/>
          <w:sz w:val="24"/>
          <w:szCs w:val="24"/>
        </w:rPr>
        <w:t xml:space="preserve"> contracting </w:t>
      </w:r>
      <w:r w:rsidR="00704E10">
        <w:rPr>
          <w:rFonts w:ascii="Century Schoolbook" w:hAnsi="Century Schoolbook"/>
          <w:b/>
          <w:sz w:val="24"/>
          <w:szCs w:val="24"/>
        </w:rPr>
        <w:t xml:space="preserve">office </w:t>
      </w:r>
      <w:r w:rsidR="009E2875" w:rsidRPr="009E2875">
        <w:rPr>
          <w:rFonts w:ascii="Century Schoolbook" w:hAnsi="Century Schoolbook"/>
          <w:b/>
          <w:sz w:val="24"/>
          <w:szCs w:val="24"/>
        </w:rPr>
        <w:t xml:space="preserve">shall make any adjustments </w:t>
      </w:r>
      <w:r w:rsidR="00ED38B6" w:rsidRPr="00ED38B6">
        <w:rPr>
          <w:rFonts w:ascii="Century Schoolbook" w:hAnsi="Century Schoolbook"/>
          <w:b/>
          <w:sz w:val="24"/>
          <w:szCs w:val="24"/>
        </w:rPr>
        <w:t xml:space="preserve">resulting from the settlement </w:t>
      </w:r>
      <w:r w:rsidR="009E2875" w:rsidRPr="009E2875">
        <w:rPr>
          <w:rFonts w:ascii="Century Schoolbook" w:hAnsi="Century Schoolbook"/>
          <w:b/>
          <w:sz w:val="24"/>
          <w:szCs w:val="24"/>
        </w:rPr>
        <w:t>on affected contracts and report such adjustments to the CAO</w:t>
      </w:r>
      <w:r w:rsidR="009E2875" w:rsidRPr="009E2875">
        <w:rPr>
          <w:rFonts w:ascii="Century Schoolbook" w:hAnsi="Century Schoolbook"/>
          <w:b/>
          <w:bCs/>
          <w:sz w:val="24"/>
          <w:szCs w:val="24"/>
        </w:rPr>
        <w:t>.</w:t>
      </w:r>
      <w:r w:rsidR="009667CC" w:rsidRPr="00E72A98">
        <w:rPr>
          <w:rFonts w:ascii="Century Schoolbook" w:hAnsi="Century Schoolbook"/>
          <w:b/>
          <w:sz w:val="24"/>
          <w:szCs w:val="24"/>
        </w:rPr>
        <w:t>]</w:t>
      </w:r>
    </w:p>
    <w:p w14:paraId="47EB9BC7" w14:textId="763E8256" w:rsidR="00FE748E" w:rsidRPr="009667CC" w:rsidRDefault="00FE748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0"/>
        </w:rPr>
      </w:pPr>
    </w:p>
    <w:p w14:paraId="54BD6BCB" w14:textId="170F877E" w:rsidR="00750F66" w:rsidRDefault="00FE748E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9667C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* * * * *</w:t>
      </w:r>
    </w:p>
    <w:p w14:paraId="49CDA44C" w14:textId="2A9E30BF" w:rsidR="00CD7B87" w:rsidRDefault="00CD7B87" w:rsidP="008E230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sectPr w:rsidR="00CD7B87" w:rsidSect="009B312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1FA66" w14:textId="77777777" w:rsidR="00B94773" w:rsidRDefault="00B94773" w:rsidP="00910E9E">
      <w:pPr>
        <w:spacing w:after="0" w:line="240" w:lineRule="auto"/>
      </w:pPr>
      <w:r>
        <w:separator/>
      </w:r>
    </w:p>
  </w:endnote>
  <w:endnote w:type="continuationSeparator" w:id="0">
    <w:p w14:paraId="761A9313" w14:textId="77777777" w:rsidR="00B94773" w:rsidRDefault="00B94773" w:rsidP="0091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2D1A" w14:textId="53F25C59" w:rsidR="00910E9E" w:rsidRPr="006D1C7E" w:rsidRDefault="00D95C36" w:rsidP="00910E9E">
    <w:pPr>
      <w:tabs>
        <w:tab w:val="center" w:pos="4680"/>
        <w:tab w:val="right" w:pos="9360"/>
      </w:tabs>
      <w:spacing w:after="0" w:line="240" w:lineRule="auto"/>
      <w:jc w:val="center"/>
      <w:rPr>
        <w:rFonts w:ascii="Century Schoolbook" w:hAnsi="Century Schoolbook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Century Schoolbook" w:hAnsi="Century Schoolbook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Century Schoolbook" w:hAnsi="Century Schoolbook"/>
              <w:sz w:val="22"/>
              <w:szCs w:val="22"/>
            </w:rPr>
          </w:sdtEndPr>
          <w:sdtContent>
            <w:r w:rsidR="00910E9E" w:rsidRPr="006D1C7E">
              <w:rPr>
                <w:rFonts w:ascii="Century Schoolbook" w:hAnsi="Century Schoolbook"/>
              </w:rPr>
              <w:t xml:space="preserve">Page </w:t>
            </w:r>
            <w:r w:rsidR="00910E9E" w:rsidRPr="006D1C7E">
              <w:rPr>
                <w:rFonts w:ascii="Century Schoolbook" w:hAnsi="Century Schoolbook"/>
              </w:rPr>
              <w:fldChar w:fldCharType="begin"/>
            </w:r>
            <w:r w:rsidR="00910E9E" w:rsidRPr="006D1C7E">
              <w:rPr>
                <w:rFonts w:ascii="Century Schoolbook" w:hAnsi="Century Schoolbook"/>
              </w:rPr>
              <w:instrText xml:space="preserve"> PAGE  \* Arabic  \* MERGEFORMAT </w:instrText>
            </w:r>
            <w:r w:rsidR="00910E9E" w:rsidRPr="006D1C7E">
              <w:rPr>
                <w:rFonts w:ascii="Century Schoolbook" w:hAnsi="Century Schoolbook"/>
              </w:rPr>
              <w:fldChar w:fldCharType="separate"/>
            </w:r>
            <w:r w:rsidR="008F654D" w:rsidRPr="006D1C7E">
              <w:rPr>
                <w:rFonts w:ascii="Century Schoolbook" w:hAnsi="Century Schoolbook"/>
                <w:noProof/>
              </w:rPr>
              <w:t>1</w:t>
            </w:r>
            <w:r w:rsidR="00910E9E" w:rsidRPr="006D1C7E">
              <w:rPr>
                <w:rFonts w:ascii="Century Schoolbook" w:hAnsi="Century Schoolbook"/>
              </w:rPr>
              <w:fldChar w:fldCharType="end"/>
            </w:r>
            <w:r w:rsidR="00910E9E" w:rsidRPr="006D1C7E">
              <w:rPr>
                <w:rFonts w:ascii="Century Schoolbook" w:hAnsi="Century Schoolbook"/>
              </w:rPr>
              <w:t xml:space="preserve"> of </w:t>
            </w:r>
            <w:r w:rsidR="00910E9E" w:rsidRPr="006D1C7E">
              <w:rPr>
                <w:rFonts w:ascii="Century Schoolbook" w:hAnsi="Century Schoolbook"/>
              </w:rPr>
              <w:fldChar w:fldCharType="begin"/>
            </w:r>
            <w:r w:rsidR="00910E9E" w:rsidRPr="006D1C7E">
              <w:rPr>
                <w:rFonts w:ascii="Century Schoolbook" w:hAnsi="Century Schoolbook"/>
              </w:rPr>
              <w:instrText xml:space="preserve"> NUMPAGES  \* Arabic  \* MERGEFORMAT </w:instrText>
            </w:r>
            <w:r w:rsidR="00910E9E" w:rsidRPr="006D1C7E">
              <w:rPr>
                <w:rFonts w:ascii="Century Schoolbook" w:hAnsi="Century Schoolbook"/>
              </w:rPr>
              <w:fldChar w:fldCharType="separate"/>
            </w:r>
            <w:r w:rsidR="008F654D" w:rsidRPr="006D1C7E">
              <w:rPr>
                <w:rFonts w:ascii="Century Schoolbook" w:hAnsi="Century Schoolbook"/>
                <w:noProof/>
              </w:rPr>
              <w:t>1</w:t>
            </w:r>
            <w:r w:rsidR="00910E9E" w:rsidRPr="006D1C7E">
              <w:rPr>
                <w:rFonts w:ascii="Century Schoolbook" w:hAnsi="Century Schoolbook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B0DC" w14:textId="77777777" w:rsidR="00B94773" w:rsidRDefault="00B94773" w:rsidP="00910E9E">
      <w:pPr>
        <w:spacing w:after="0" w:line="240" w:lineRule="auto"/>
      </w:pPr>
      <w:r>
        <w:separator/>
      </w:r>
    </w:p>
  </w:footnote>
  <w:footnote w:type="continuationSeparator" w:id="0">
    <w:p w14:paraId="2EA27E97" w14:textId="77777777" w:rsidR="00B94773" w:rsidRDefault="00B94773" w:rsidP="00910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431D"/>
    <w:multiLevelType w:val="hybridMultilevel"/>
    <w:tmpl w:val="98BCEBE0"/>
    <w:lvl w:ilvl="0" w:tplc="A4FC0678">
      <w:start w:val="1"/>
      <w:numFmt w:val="lowerLetter"/>
      <w:lvlText w:val="(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F4"/>
    <w:rsid w:val="00001DA8"/>
    <w:rsid w:val="000034EF"/>
    <w:rsid w:val="0001432B"/>
    <w:rsid w:val="000648E3"/>
    <w:rsid w:val="00066BD5"/>
    <w:rsid w:val="000D7D02"/>
    <w:rsid w:val="000E75A5"/>
    <w:rsid w:val="000F2092"/>
    <w:rsid w:val="0010363E"/>
    <w:rsid w:val="0011132C"/>
    <w:rsid w:val="001805B8"/>
    <w:rsid w:val="002050AB"/>
    <w:rsid w:val="002343FF"/>
    <w:rsid w:val="00283CB6"/>
    <w:rsid w:val="002B0E8E"/>
    <w:rsid w:val="003756F4"/>
    <w:rsid w:val="003F2EB1"/>
    <w:rsid w:val="00401DAD"/>
    <w:rsid w:val="004365F0"/>
    <w:rsid w:val="004957F1"/>
    <w:rsid w:val="004A7E69"/>
    <w:rsid w:val="004E25C9"/>
    <w:rsid w:val="004E344D"/>
    <w:rsid w:val="005D5116"/>
    <w:rsid w:val="005F02C2"/>
    <w:rsid w:val="006531E2"/>
    <w:rsid w:val="00681100"/>
    <w:rsid w:val="006C7189"/>
    <w:rsid w:val="006D1C7E"/>
    <w:rsid w:val="00704E10"/>
    <w:rsid w:val="00737E92"/>
    <w:rsid w:val="00750F66"/>
    <w:rsid w:val="007C0241"/>
    <w:rsid w:val="007E6943"/>
    <w:rsid w:val="007F1408"/>
    <w:rsid w:val="00817C20"/>
    <w:rsid w:val="00885619"/>
    <w:rsid w:val="00890DF8"/>
    <w:rsid w:val="008E230F"/>
    <w:rsid w:val="008F654D"/>
    <w:rsid w:val="00910E9E"/>
    <w:rsid w:val="009229E4"/>
    <w:rsid w:val="00952A73"/>
    <w:rsid w:val="009667CC"/>
    <w:rsid w:val="009B312B"/>
    <w:rsid w:val="009E2875"/>
    <w:rsid w:val="00A43BA8"/>
    <w:rsid w:val="00A90C00"/>
    <w:rsid w:val="00A97BB8"/>
    <w:rsid w:val="00AE3C48"/>
    <w:rsid w:val="00AE4608"/>
    <w:rsid w:val="00B4783C"/>
    <w:rsid w:val="00B94773"/>
    <w:rsid w:val="00C03B0C"/>
    <w:rsid w:val="00C1380E"/>
    <w:rsid w:val="00C30272"/>
    <w:rsid w:val="00C52CEF"/>
    <w:rsid w:val="00C55810"/>
    <w:rsid w:val="00C55852"/>
    <w:rsid w:val="00CD7B87"/>
    <w:rsid w:val="00CD7DAB"/>
    <w:rsid w:val="00D95C36"/>
    <w:rsid w:val="00DF4031"/>
    <w:rsid w:val="00DF7FD7"/>
    <w:rsid w:val="00E26141"/>
    <w:rsid w:val="00E34097"/>
    <w:rsid w:val="00E6657B"/>
    <w:rsid w:val="00E72A98"/>
    <w:rsid w:val="00ED38B6"/>
    <w:rsid w:val="00F63F34"/>
    <w:rsid w:val="00F651FB"/>
    <w:rsid w:val="00F92C84"/>
    <w:rsid w:val="00FD675C"/>
    <w:rsid w:val="00FD78BB"/>
    <w:rsid w:val="00F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1CFAE"/>
  <w15:chartTrackingRefBased/>
  <w15:docId w15:val="{A32E2E49-D1E6-4E74-B215-AB634F5D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E9E"/>
  </w:style>
  <w:style w:type="paragraph" w:styleId="Footer">
    <w:name w:val="footer"/>
    <w:basedOn w:val="Normal"/>
    <w:link w:val="FooterChar"/>
    <w:uiPriority w:val="99"/>
    <w:unhideWhenUsed/>
    <w:rsid w:val="00910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E9E"/>
  </w:style>
  <w:style w:type="paragraph" w:styleId="ListParagraph">
    <w:name w:val="List Paragraph"/>
    <w:basedOn w:val="Normal"/>
    <w:uiPriority w:val="34"/>
    <w:qFormat/>
    <w:rsid w:val="00910E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7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7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7B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B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B8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E3C48"/>
  </w:style>
  <w:style w:type="paragraph" w:styleId="PlainText">
    <w:name w:val="Plain Text"/>
    <w:basedOn w:val="Normal"/>
    <w:link w:val="PlainTextChar"/>
    <w:uiPriority w:val="99"/>
    <w:semiHidden/>
    <w:unhideWhenUsed/>
    <w:rsid w:val="005D5116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511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D81B63761EF4FBB5E313713E638F8" ma:contentTypeVersion="8" ma:contentTypeDescription="Create a new document." ma:contentTypeScope="" ma:versionID="0da5d1ca947c52d235391f0e62ae6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7057F3-902E-4D80-B5AC-7844708EA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44ED5-B2D1-4B5B-A5D2-04BCBE1F8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7BD877-2F87-4775-86FF-39DFC35FFB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B1C1B0-FCB2-4A9D-BC52-6C4D56A1C74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E CIV OSD OUSDAS</dc:creator>
  <cp:keywords/>
  <dc:description/>
  <cp:lastModifiedBy>Johnson, Jennifer D CIV OSD OUSD A-S (USA)</cp:lastModifiedBy>
  <cp:revision>3</cp:revision>
  <dcterms:created xsi:type="dcterms:W3CDTF">2023-03-07T21:49:00Z</dcterms:created>
  <dcterms:modified xsi:type="dcterms:W3CDTF">2023-03-14T18:45:00Z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0x010100CEFD81B63761EF4FBB5E313713E638F8</vt:lpwstr>
  </property>
</Properties>
</file>