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26F3" w14:textId="2D50FA5C" w:rsidR="00A43567" w:rsidRPr="00FD7654" w:rsidRDefault="00CC4CC2" w:rsidP="00DD4180">
      <w:pPr>
        <w:tabs>
          <w:tab w:val="left" w:pos="360"/>
          <w:tab w:val="left" w:pos="1000"/>
        </w:tabs>
        <w:spacing w:after="0" w:line="240" w:lineRule="auto"/>
        <w:ind w:left="1000" w:hanging="1000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DFARS </w:t>
      </w:r>
      <w:r w:rsidR="003D7F09">
        <w:rPr>
          <w:rFonts w:ascii="Arial" w:eastAsia="Times New Roman" w:hAnsi="Arial" w:cs="Arial"/>
          <w:b/>
          <w:bCs/>
          <w:sz w:val="24"/>
          <w:szCs w:val="24"/>
        </w:rPr>
        <w:t>PGI Case 2023-P001</w:t>
      </w:r>
    </w:p>
    <w:p w14:paraId="52EB469A" w14:textId="4484E3DF" w:rsidR="00A43567" w:rsidRDefault="003D7F09" w:rsidP="00DD4180">
      <w:pPr>
        <w:tabs>
          <w:tab w:val="left" w:pos="360"/>
          <w:tab w:val="left" w:pos="1000"/>
        </w:tabs>
        <w:spacing w:after="0" w:line="240" w:lineRule="auto"/>
        <w:ind w:left="994" w:hanging="994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Construction Contract Administr</w:t>
      </w:r>
      <w:r w:rsidR="008A5C97">
        <w:rPr>
          <w:rFonts w:ascii="Arial" w:eastAsia="Times New Roman" w:hAnsi="Arial" w:cs="Arial"/>
          <w:b/>
          <w:bCs/>
          <w:sz w:val="24"/>
          <w:szCs w:val="24"/>
        </w:rPr>
        <w:t>a</w:t>
      </w:r>
      <w:r>
        <w:rPr>
          <w:rFonts w:ascii="Arial" w:eastAsia="Times New Roman" w:hAnsi="Arial" w:cs="Arial"/>
          <w:b/>
          <w:bCs/>
          <w:sz w:val="24"/>
          <w:szCs w:val="24"/>
        </w:rPr>
        <w:t>tion</w:t>
      </w:r>
    </w:p>
    <w:p w14:paraId="70CF7C65" w14:textId="0573D779" w:rsidR="003D7F09" w:rsidRPr="00A43567" w:rsidRDefault="003D7F09" w:rsidP="00DD4180">
      <w:pPr>
        <w:tabs>
          <w:tab w:val="left" w:pos="360"/>
          <w:tab w:val="left" w:pos="1000"/>
        </w:tabs>
        <w:spacing w:after="0" w:line="240" w:lineRule="auto"/>
        <w:ind w:left="1000" w:hanging="1000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PGI Text</w:t>
      </w:r>
    </w:p>
    <w:p w14:paraId="693FF980" w14:textId="77777777" w:rsidR="008A5C97" w:rsidRPr="008A5C97" w:rsidRDefault="008A5C97" w:rsidP="008A5C9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strike/>
          <w:spacing w:val="-5"/>
          <w:kern w:val="20"/>
          <w:sz w:val="24"/>
          <w:szCs w:val="24"/>
        </w:rPr>
      </w:pPr>
    </w:p>
    <w:p w14:paraId="7E394914" w14:textId="77777777" w:rsidR="00F04EE2" w:rsidRDefault="00F04EE2" w:rsidP="00DD4180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4A670942" w14:textId="2299A01D" w:rsidR="00F04EE2" w:rsidRDefault="00D21040" w:rsidP="00DD4180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PGI </w:t>
      </w:r>
      <w:r w:rsid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205</w:t>
      </w:r>
      <w:r w:rsidR="0067057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–</w:t>
      </w:r>
      <w:r w:rsidR="003D7F09" w:rsidRP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PUBLICIZING CONTRACT ACTIONS</w:t>
      </w:r>
    </w:p>
    <w:p w14:paraId="20E32368" w14:textId="56B5AC41" w:rsidR="00F04EE2" w:rsidRDefault="00F04EE2" w:rsidP="008A5C9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4D4E117C" w14:textId="1EFB03A8" w:rsidR="00F04EE2" w:rsidRDefault="00D21040" w:rsidP="00DD4180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PGI</w:t>
      </w:r>
      <w:r w:rsid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205.2</w:t>
      </w:r>
      <w:r w:rsidR="0067057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–</w:t>
      </w:r>
      <w:r w:rsidR="003D7F09" w:rsidRP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SYNOPSES OF PROPOSED CONTRACT ACTIONS</w:t>
      </w:r>
    </w:p>
    <w:p w14:paraId="27992FCA" w14:textId="77777777" w:rsidR="007A3FF8" w:rsidRDefault="007A3FF8" w:rsidP="00DD4180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7389C4CE" w14:textId="324A39DA" w:rsidR="00F04EE2" w:rsidRDefault="00D21040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  <w:r w:rsidRPr="00027BFB">
        <w:rPr>
          <w:rFonts w:ascii="Arial" w:hAnsi="Arial" w:cs="Arial"/>
          <w:b/>
          <w:lang w:val="en"/>
        </w:rPr>
        <w:t>[</w:t>
      </w:r>
      <w:r w:rsidR="00670577" w:rsidRPr="00027BFB">
        <w:rPr>
          <w:rFonts w:ascii="Arial" w:hAnsi="Arial" w:cs="Arial"/>
          <w:b/>
          <w:lang w:val="en"/>
        </w:rPr>
        <w:t xml:space="preserve">PGI </w:t>
      </w:r>
      <w:r w:rsidR="003D7F09">
        <w:rPr>
          <w:rFonts w:ascii="Arial" w:hAnsi="Arial" w:cs="Arial"/>
          <w:b/>
          <w:lang w:val="en"/>
        </w:rPr>
        <w:t>205</w:t>
      </w:r>
      <w:r w:rsidR="00AB7948">
        <w:rPr>
          <w:rFonts w:ascii="Arial" w:hAnsi="Arial" w:cs="Arial"/>
          <w:b/>
          <w:lang w:val="en"/>
        </w:rPr>
        <w:t>.205</w:t>
      </w:r>
      <w:r w:rsidR="00F04EE2" w:rsidRPr="00027BFB">
        <w:rPr>
          <w:rFonts w:ascii="Arial" w:hAnsi="Arial" w:cs="Arial"/>
          <w:b/>
          <w:lang w:val="en"/>
        </w:rPr>
        <w:t xml:space="preserve"> </w:t>
      </w:r>
      <w:r w:rsidR="00197944">
        <w:rPr>
          <w:rFonts w:ascii="Arial" w:hAnsi="Arial" w:cs="Arial"/>
          <w:b/>
          <w:lang w:val="en"/>
        </w:rPr>
        <w:t xml:space="preserve"> </w:t>
      </w:r>
      <w:r w:rsidR="00FB67B1">
        <w:rPr>
          <w:rFonts w:ascii="Arial" w:hAnsi="Arial" w:cs="Arial"/>
          <w:b/>
          <w:lang w:val="en"/>
        </w:rPr>
        <w:t>Special situations</w:t>
      </w:r>
      <w:r w:rsidR="00A45252">
        <w:rPr>
          <w:rFonts w:ascii="Arial" w:hAnsi="Arial" w:cs="Arial"/>
          <w:b/>
          <w:lang w:val="en"/>
        </w:rPr>
        <w:t>.</w:t>
      </w:r>
    </w:p>
    <w:p w14:paraId="4C30AA10" w14:textId="77777777" w:rsidR="00A94FB4" w:rsidRPr="00027BFB" w:rsidRDefault="00A94FB4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</w:p>
    <w:p w14:paraId="38F036EF" w14:textId="2C3AEECF" w:rsidR="00D21040" w:rsidRDefault="00CE3D37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lang w:val="en"/>
        </w:rPr>
        <w:tab/>
      </w:r>
      <w:r w:rsidR="00FB67B1">
        <w:rPr>
          <w:rFonts w:ascii="Arial" w:hAnsi="Arial" w:cs="Arial"/>
          <w:b/>
          <w:bCs/>
          <w:lang w:val="en"/>
        </w:rPr>
        <w:t>(h</w:t>
      </w:r>
      <w:r w:rsidR="00D21040" w:rsidRPr="00027BFB">
        <w:rPr>
          <w:rFonts w:ascii="Arial" w:hAnsi="Arial" w:cs="Arial"/>
          <w:b/>
          <w:bCs/>
          <w:lang w:val="en"/>
        </w:rPr>
        <w:t xml:space="preserve">) </w:t>
      </w:r>
      <w:r w:rsidR="00197944">
        <w:rPr>
          <w:rFonts w:ascii="Arial" w:hAnsi="Arial" w:cs="Arial"/>
          <w:b/>
          <w:bCs/>
          <w:lang w:val="en"/>
        </w:rPr>
        <w:t xml:space="preserve"> </w:t>
      </w:r>
      <w:r w:rsidRPr="00A45252">
        <w:rPr>
          <w:rFonts w:ascii="Arial" w:hAnsi="Arial" w:cs="Arial"/>
          <w:b/>
          <w:bCs/>
          <w:i/>
          <w:lang w:val="en"/>
        </w:rPr>
        <w:t>Notice regarding timely definitization of equitable adjustments for change orders under construction contracts.</w:t>
      </w:r>
      <w:r>
        <w:rPr>
          <w:rFonts w:ascii="Arial" w:hAnsi="Arial" w:cs="Arial"/>
          <w:b/>
          <w:bCs/>
          <w:lang w:val="en"/>
        </w:rPr>
        <w:t xml:space="preserve">  </w:t>
      </w:r>
      <w:r w:rsidR="003C2054">
        <w:rPr>
          <w:rFonts w:ascii="Arial" w:hAnsi="Arial" w:cs="Arial"/>
          <w:b/>
          <w:bCs/>
          <w:lang w:val="en"/>
        </w:rPr>
        <w:t xml:space="preserve">To obtain definitization data for requests for equitable adjustment to include in solicitations for construction </w:t>
      </w:r>
      <w:r w:rsidR="004A4FD5" w:rsidRPr="00A92B37">
        <w:rPr>
          <w:rFonts w:ascii="Arial" w:hAnsi="Arial" w:cs="Arial"/>
          <w:b/>
          <w:bCs/>
          <w:lang w:val="en"/>
        </w:rPr>
        <w:t>contracts</w:t>
      </w:r>
      <w:r w:rsidR="003C2054" w:rsidRPr="00A92B37">
        <w:rPr>
          <w:rFonts w:ascii="Arial" w:hAnsi="Arial" w:cs="Arial"/>
          <w:b/>
          <w:bCs/>
          <w:lang w:val="en"/>
        </w:rPr>
        <w:t>,</w:t>
      </w:r>
      <w:r w:rsidR="003C2054">
        <w:rPr>
          <w:rFonts w:ascii="Arial" w:hAnsi="Arial" w:cs="Arial"/>
          <w:b/>
          <w:bCs/>
          <w:lang w:val="en"/>
        </w:rPr>
        <w:t xml:space="preserve"> access the </w:t>
      </w:r>
      <w:r w:rsidR="00C56E7F" w:rsidRPr="009A7326">
        <w:rPr>
          <w:rFonts w:ascii="Arial" w:hAnsi="Arial" w:cs="Arial"/>
          <w:b/>
        </w:rPr>
        <w:t xml:space="preserve">PALT/Protest/REA Tracker module in the Procurement Integrated Enterprise Environment (PIEE) </w:t>
      </w:r>
      <w:r w:rsidR="00C56E7F">
        <w:rPr>
          <w:rFonts w:ascii="Arial" w:hAnsi="Arial" w:cs="Arial"/>
          <w:b/>
        </w:rPr>
        <w:t xml:space="preserve">website at </w:t>
      </w:r>
      <w:hyperlink r:id="rId10" w:history="1">
        <w:r w:rsidR="00C56E7F" w:rsidRPr="00D20D6A">
          <w:rPr>
            <w:rStyle w:val="Hyperlink"/>
            <w:rFonts w:ascii="Arial" w:hAnsi="Arial" w:cs="Arial"/>
            <w:b/>
            <w:i/>
            <w:iCs/>
          </w:rPr>
          <w:t>https://piee.eb.mil</w:t>
        </w:r>
      </w:hyperlink>
      <w:r w:rsidR="00C56E7F">
        <w:rPr>
          <w:rFonts w:ascii="Arial" w:hAnsi="Arial" w:cs="Arial"/>
          <w:b/>
        </w:rPr>
        <w:t xml:space="preserve">.  </w:t>
      </w:r>
      <w:r w:rsidR="003C2054">
        <w:rPr>
          <w:rFonts w:ascii="Arial" w:hAnsi="Arial" w:cs="Arial"/>
          <w:b/>
        </w:rPr>
        <w:t xml:space="preserve">Search the PALT/Protest/REA Tracker for the applicable </w:t>
      </w:r>
      <w:r w:rsidR="00923A8D">
        <w:rPr>
          <w:rFonts w:ascii="Arial" w:hAnsi="Arial" w:cs="Arial"/>
          <w:b/>
        </w:rPr>
        <w:t xml:space="preserve">military </w:t>
      </w:r>
      <w:r w:rsidR="003C2054">
        <w:rPr>
          <w:rFonts w:ascii="Arial" w:hAnsi="Arial" w:cs="Arial"/>
          <w:b/>
        </w:rPr>
        <w:t xml:space="preserve">department or </w:t>
      </w:r>
      <w:r w:rsidR="00923A8D">
        <w:rPr>
          <w:rFonts w:ascii="Arial" w:hAnsi="Arial" w:cs="Arial"/>
          <w:b/>
        </w:rPr>
        <w:t xml:space="preserve">defense </w:t>
      </w:r>
      <w:r w:rsidR="003C2054">
        <w:rPr>
          <w:rFonts w:ascii="Arial" w:hAnsi="Arial" w:cs="Arial"/>
          <w:b/>
        </w:rPr>
        <w:t>agency data and</w:t>
      </w:r>
      <w:r w:rsidR="004C5B0C">
        <w:rPr>
          <w:rFonts w:ascii="Arial" w:hAnsi="Arial" w:cs="Arial"/>
          <w:b/>
          <w:bCs/>
          <w:lang w:val="en"/>
        </w:rPr>
        <w:t>—</w:t>
      </w:r>
    </w:p>
    <w:p w14:paraId="417B227A" w14:textId="77777777" w:rsidR="00BC6203" w:rsidRPr="00027BFB" w:rsidRDefault="00BC6203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/>
        </w:rPr>
      </w:pPr>
    </w:p>
    <w:p w14:paraId="1A07D464" w14:textId="43E2490D" w:rsidR="00361BFA" w:rsidRDefault="009A7326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0125D" w:rsidRPr="009A7326">
        <w:rPr>
          <w:rFonts w:ascii="Arial" w:hAnsi="Arial" w:cs="Arial"/>
          <w:b/>
          <w:sz w:val="24"/>
          <w:szCs w:val="24"/>
        </w:rPr>
        <w:t>(</w:t>
      </w:r>
      <w:r w:rsidR="003C2054">
        <w:rPr>
          <w:rFonts w:ascii="Arial" w:hAnsi="Arial" w:cs="Arial"/>
          <w:b/>
          <w:sz w:val="24"/>
          <w:szCs w:val="24"/>
        </w:rPr>
        <w:t>i</w:t>
      </w:r>
      <w:r w:rsidR="0030125D" w:rsidRPr="009A7326">
        <w:rPr>
          <w:rFonts w:ascii="Arial" w:hAnsi="Arial" w:cs="Arial"/>
          <w:b/>
          <w:sz w:val="24"/>
          <w:szCs w:val="24"/>
        </w:rPr>
        <w:t>)</w:t>
      </w:r>
      <w:r w:rsidR="00197944">
        <w:rPr>
          <w:rFonts w:ascii="Arial" w:hAnsi="Arial" w:cs="Arial"/>
          <w:b/>
          <w:sz w:val="24"/>
          <w:szCs w:val="24"/>
        </w:rPr>
        <w:t xml:space="preserve"> </w:t>
      </w:r>
      <w:r w:rsidR="00E63CEA">
        <w:rPr>
          <w:rFonts w:ascii="Arial" w:hAnsi="Arial" w:cs="Arial"/>
          <w:b/>
          <w:sz w:val="24"/>
          <w:szCs w:val="24"/>
        </w:rPr>
        <w:t xml:space="preserve"> If data exists, d</w:t>
      </w:r>
      <w:r w:rsidRPr="009A7326">
        <w:rPr>
          <w:rFonts w:ascii="Arial" w:hAnsi="Arial" w:cs="Arial"/>
          <w:b/>
          <w:sz w:val="24"/>
          <w:szCs w:val="24"/>
        </w:rPr>
        <w:t xml:space="preserve">ownload the table </w:t>
      </w:r>
      <w:r w:rsidR="008A6306">
        <w:rPr>
          <w:rFonts w:ascii="Arial" w:hAnsi="Arial" w:cs="Arial"/>
          <w:b/>
          <w:sz w:val="24"/>
          <w:szCs w:val="24"/>
        </w:rPr>
        <w:t>and</w:t>
      </w:r>
      <w:r w:rsidR="00C56E7F">
        <w:rPr>
          <w:rFonts w:ascii="Arial" w:hAnsi="Arial" w:cs="Arial"/>
          <w:b/>
          <w:sz w:val="24"/>
          <w:szCs w:val="24"/>
        </w:rPr>
        <w:t xml:space="preserve"> i</w:t>
      </w:r>
      <w:r w:rsidRPr="009A7326">
        <w:rPr>
          <w:rFonts w:ascii="Arial" w:hAnsi="Arial" w:cs="Arial"/>
          <w:b/>
          <w:sz w:val="24"/>
          <w:szCs w:val="24"/>
        </w:rPr>
        <w:t xml:space="preserve">nclude </w:t>
      </w:r>
      <w:r w:rsidR="00C56E7F">
        <w:rPr>
          <w:rFonts w:ascii="Arial" w:hAnsi="Arial" w:cs="Arial"/>
          <w:b/>
          <w:sz w:val="24"/>
          <w:szCs w:val="24"/>
        </w:rPr>
        <w:t>it</w:t>
      </w:r>
      <w:r w:rsidRPr="009A7326">
        <w:rPr>
          <w:rFonts w:ascii="Arial" w:hAnsi="Arial" w:cs="Arial"/>
          <w:b/>
          <w:sz w:val="24"/>
          <w:szCs w:val="24"/>
        </w:rPr>
        <w:t xml:space="preserve"> as an attachment to the solicitation notice in the </w:t>
      </w:r>
      <w:r w:rsidR="003154C5">
        <w:rPr>
          <w:rFonts w:ascii="Arial" w:hAnsi="Arial" w:cs="Arial"/>
          <w:b/>
          <w:sz w:val="24"/>
          <w:szCs w:val="24"/>
        </w:rPr>
        <w:t>Gov</w:t>
      </w:r>
      <w:r w:rsidR="00A579A6">
        <w:rPr>
          <w:rFonts w:ascii="Arial" w:hAnsi="Arial" w:cs="Arial"/>
          <w:b/>
          <w:sz w:val="24"/>
          <w:szCs w:val="24"/>
        </w:rPr>
        <w:t>ernmentwide point of entry (</w:t>
      </w:r>
      <w:r w:rsidRPr="009A7326">
        <w:rPr>
          <w:rFonts w:ascii="Arial" w:hAnsi="Arial" w:cs="Arial"/>
          <w:b/>
          <w:sz w:val="24"/>
          <w:szCs w:val="24"/>
        </w:rPr>
        <w:t>GPE</w:t>
      </w:r>
      <w:r w:rsidR="00A579A6">
        <w:rPr>
          <w:rFonts w:ascii="Arial" w:hAnsi="Arial" w:cs="Arial"/>
          <w:b/>
          <w:sz w:val="24"/>
          <w:szCs w:val="24"/>
        </w:rPr>
        <w:t>)</w:t>
      </w:r>
      <w:r w:rsidR="008A6306">
        <w:rPr>
          <w:rFonts w:ascii="Arial" w:hAnsi="Arial" w:cs="Arial"/>
          <w:b/>
          <w:sz w:val="24"/>
          <w:szCs w:val="24"/>
        </w:rPr>
        <w:t>; or</w:t>
      </w:r>
    </w:p>
    <w:p w14:paraId="32F34018" w14:textId="77777777" w:rsidR="00BC6203" w:rsidRPr="009A7326" w:rsidRDefault="00BC6203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0047DD" w14:textId="5DA1CD9D" w:rsidR="00D21040" w:rsidRDefault="00361BFA" w:rsidP="00E2391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B1175F" w:rsidRPr="00027BFB">
        <w:rPr>
          <w:rFonts w:ascii="Arial" w:hAnsi="Arial" w:cs="Arial"/>
          <w:b/>
          <w:sz w:val="24"/>
          <w:szCs w:val="24"/>
        </w:rPr>
        <w:t>(</w:t>
      </w:r>
      <w:r w:rsidR="003C2054">
        <w:rPr>
          <w:rFonts w:ascii="Arial" w:hAnsi="Arial" w:cs="Arial"/>
          <w:b/>
          <w:sz w:val="24"/>
          <w:szCs w:val="24"/>
        </w:rPr>
        <w:t>ii</w:t>
      </w:r>
      <w:r w:rsidR="00B1175F" w:rsidRPr="00027BFB">
        <w:rPr>
          <w:rFonts w:ascii="Arial" w:hAnsi="Arial" w:cs="Arial"/>
          <w:b/>
          <w:sz w:val="24"/>
          <w:szCs w:val="24"/>
        </w:rPr>
        <w:t>)</w:t>
      </w:r>
      <w:r w:rsidR="00197944">
        <w:rPr>
          <w:rFonts w:ascii="Arial" w:hAnsi="Arial" w:cs="Arial"/>
          <w:b/>
          <w:sz w:val="24"/>
          <w:szCs w:val="24"/>
        </w:rPr>
        <w:t xml:space="preserve"> </w:t>
      </w:r>
      <w:r w:rsidR="00B1175F" w:rsidRPr="00027BFB">
        <w:rPr>
          <w:rFonts w:ascii="Arial" w:hAnsi="Arial" w:cs="Arial"/>
          <w:b/>
          <w:sz w:val="24"/>
          <w:szCs w:val="24"/>
        </w:rPr>
        <w:t xml:space="preserve"> </w:t>
      </w:r>
      <w:r w:rsidRPr="00361BFA">
        <w:rPr>
          <w:rFonts w:ascii="Arial" w:hAnsi="Arial" w:cs="Arial"/>
          <w:b/>
          <w:sz w:val="24"/>
          <w:szCs w:val="24"/>
        </w:rPr>
        <w:t xml:space="preserve">If no data exists, then include the </w:t>
      </w:r>
      <w:r w:rsidR="00E45319">
        <w:rPr>
          <w:rFonts w:ascii="Arial" w:hAnsi="Arial" w:cs="Arial"/>
          <w:b/>
          <w:sz w:val="24"/>
          <w:szCs w:val="24"/>
        </w:rPr>
        <w:t>following state</w:t>
      </w:r>
      <w:r w:rsidR="00C56E7F">
        <w:rPr>
          <w:rFonts w:ascii="Arial" w:hAnsi="Arial" w:cs="Arial"/>
          <w:b/>
          <w:sz w:val="24"/>
          <w:szCs w:val="24"/>
        </w:rPr>
        <w:t>ment</w:t>
      </w:r>
      <w:r w:rsidR="00E45319">
        <w:rPr>
          <w:rFonts w:ascii="Arial" w:hAnsi="Arial" w:cs="Arial"/>
          <w:b/>
          <w:sz w:val="24"/>
          <w:szCs w:val="24"/>
        </w:rPr>
        <w:t xml:space="preserve"> in the Description section of the solicitation notice: </w:t>
      </w:r>
      <w:r w:rsidRPr="00361BFA">
        <w:rPr>
          <w:rFonts w:ascii="Arial" w:hAnsi="Arial" w:cs="Arial"/>
          <w:b/>
          <w:sz w:val="24"/>
          <w:szCs w:val="24"/>
        </w:rPr>
        <w:t>“No data</w:t>
      </w:r>
      <w:r w:rsidR="00D70285">
        <w:rPr>
          <w:rFonts w:ascii="Arial" w:hAnsi="Arial" w:cs="Arial"/>
          <w:b/>
          <w:sz w:val="24"/>
          <w:szCs w:val="24"/>
        </w:rPr>
        <w:t xml:space="preserve"> is</w:t>
      </w:r>
      <w:r w:rsidRPr="00361BFA">
        <w:rPr>
          <w:rFonts w:ascii="Arial" w:hAnsi="Arial" w:cs="Arial"/>
          <w:b/>
          <w:sz w:val="24"/>
          <w:szCs w:val="24"/>
        </w:rPr>
        <w:t xml:space="preserve"> available regarding </w:t>
      </w:r>
      <w:r w:rsidR="00D70285">
        <w:rPr>
          <w:rFonts w:ascii="Arial" w:hAnsi="Arial" w:cs="Arial"/>
          <w:b/>
          <w:sz w:val="24"/>
          <w:szCs w:val="24"/>
        </w:rPr>
        <w:t xml:space="preserve">the </w:t>
      </w:r>
      <w:r w:rsidRPr="00361BFA">
        <w:rPr>
          <w:rFonts w:ascii="Arial" w:hAnsi="Arial" w:cs="Arial"/>
          <w:b/>
          <w:sz w:val="24"/>
          <w:szCs w:val="24"/>
        </w:rPr>
        <w:t>timely definitization of equitable adjustments for change orders under construction contracts.”</w:t>
      </w:r>
      <w:r w:rsidR="0013704C">
        <w:rPr>
          <w:rFonts w:ascii="Arial" w:hAnsi="Arial" w:cs="Arial"/>
          <w:b/>
          <w:sz w:val="24"/>
          <w:szCs w:val="24"/>
        </w:rPr>
        <w:t xml:space="preserve"> </w:t>
      </w:r>
      <w:r w:rsidR="007A3FF8">
        <w:rPr>
          <w:rFonts w:ascii="Arial" w:hAnsi="Arial" w:cs="Arial"/>
          <w:b/>
          <w:sz w:val="24"/>
          <w:szCs w:val="24"/>
        </w:rPr>
        <w:t xml:space="preserve"> </w:t>
      </w:r>
      <w:r w:rsidR="004A4FD5" w:rsidRPr="00A92B37">
        <w:rPr>
          <w:rFonts w:ascii="Arial" w:hAnsi="Arial" w:cs="Arial"/>
          <w:b/>
          <w:sz w:val="24"/>
          <w:szCs w:val="24"/>
        </w:rPr>
        <w:t>(</w:t>
      </w:r>
      <w:r w:rsidR="0013704C">
        <w:rPr>
          <w:rFonts w:ascii="Arial" w:hAnsi="Arial" w:cs="Arial"/>
          <w:b/>
          <w:sz w:val="24"/>
          <w:szCs w:val="24"/>
        </w:rPr>
        <w:t>See PGI 236.211(b)(2)</w:t>
      </w:r>
      <w:r w:rsidR="003218B6">
        <w:rPr>
          <w:rFonts w:ascii="Arial" w:hAnsi="Arial" w:cs="Arial"/>
          <w:b/>
          <w:sz w:val="24"/>
          <w:szCs w:val="24"/>
        </w:rPr>
        <w:t xml:space="preserve"> for reporting data on definitization of equitable adjustments</w:t>
      </w:r>
      <w:r w:rsidR="0013704C">
        <w:rPr>
          <w:rFonts w:ascii="Arial" w:hAnsi="Arial" w:cs="Arial"/>
          <w:b/>
          <w:sz w:val="24"/>
          <w:szCs w:val="24"/>
        </w:rPr>
        <w:t>.</w:t>
      </w:r>
      <w:r w:rsidR="004A4FD5" w:rsidRPr="00A92B37">
        <w:rPr>
          <w:rFonts w:ascii="Arial" w:hAnsi="Arial" w:cs="Arial"/>
          <w:b/>
          <w:sz w:val="24"/>
          <w:szCs w:val="24"/>
        </w:rPr>
        <w:t>)</w:t>
      </w:r>
    </w:p>
    <w:p w14:paraId="3169469D" w14:textId="77777777" w:rsidR="00E2391F" w:rsidRDefault="00E2391F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C76D0E" w14:textId="1CE7A3A0" w:rsidR="00B27915" w:rsidRDefault="00774401" w:rsidP="00E2391F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ab/>
      </w:r>
      <w:r>
        <w:rPr>
          <w:rFonts w:ascii="Arial" w:hAnsi="Arial" w:cs="Arial"/>
          <w:b/>
          <w:lang w:val="en"/>
        </w:rPr>
        <w:tab/>
      </w:r>
      <w:r w:rsidR="00B27915" w:rsidRPr="00A92B37">
        <w:rPr>
          <w:rFonts w:ascii="Arial" w:hAnsi="Arial" w:cs="Arial"/>
          <w:b/>
          <w:lang w:val="en"/>
        </w:rPr>
        <w:t>(iii)</w:t>
      </w:r>
      <w:r w:rsidR="00197944">
        <w:rPr>
          <w:rFonts w:ascii="Arial" w:hAnsi="Arial" w:cs="Arial"/>
          <w:b/>
          <w:lang w:val="en"/>
        </w:rPr>
        <w:t xml:space="preserve"> </w:t>
      </w:r>
      <w:r w:rsidR="00B27915" w:rsidRPr="00A92B37">
        <w:rPr>
          <w:rFonts w:ascii="Arial" w:hAnsi="Arial" w:cs="Arial"/>
          <w:b/>
          <w:lang w:val="en"/>
        </w:rPr>
        <w:t xml:space="preserve"> Include</w:t>
      </w:r>
      <w:r w:rsidR="0058511F" w:rsidRPr="00A92B37">
        <w:rPr>
          <w:rFonts w:ascii="Arial" w:hAnsi="Arial" w:cs="Arial"/>
          <w:b/>
          <w:lang w:val="en"/>
        </w:rPr>
        <w:t xml:space="preserve"> a description of </w:t>
      </w:r>
      <w:r w:rsidR="00923A8D">
        <w:rPr>
          <w:rFonts w:ascii="Arial" w:hAnsi="Arial" w:cs="Arial"/>
          <w:b/>
          <w:lang w:val="en"/>
        </w:rPr>
        <w:t xml:space="preserve">military department or defense </w:t>
      </w:r>
      <w:r w:rsidR="0058511F" w:rsidRPr="00A92B37">
        <w:rPr>
          <w:rFonts w:ascii="Arial" w:hAnsi="Arial" w:cs="Arial"/>
          <w:b/>
          <w:lang w:val="en"/>
        </w:rPr>
        <w:t>agency policies or procedures, in addition to that outlined in FAR 43.204, that apply to definitization of equitable adjustments for change orders under construction contracts.</w:t>
      </w:r>
      <w:r w:rsidR="00E2391F">
        <w:rPr>
          <w:rFonts w:ascii="Arial" w:hAnsi="Arial" w:cs="Arial"/>
          <w:b/>
          <w:lang w:val="en"/>
        </w:rPr>
        <w:t xml:space="preserve"> </w:t>
      </w:r>
      <w:r w:rsidR="0058511F" w:rsidRPr="00A92B37">
        <w:rPr>
          <w:rFonts w:ascii="Arial" w:hAnsi="Arial" w:cs="Arial"/>
          <w:b/>
          <w:lang w:val="en"/>
        </w:rPr>
        <w:t xml:space="preserve"> This description may be provided in a notice by including an address of an agency-specific, publicly available website containing this information.</w:t>
      </w:r>
    </w:p>
    <w:p w14:paraId="0AF709CC" w14:textId="77777777" w:rsidR="00E2391F" w:rsidRPr="00A92B37" w:rsidRDefault="00E2391F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</w:p>
    <w:p w14:paraId="48B0A210" w14:textId="1D2C871F" w:rsidR="00D21040" w:rsidRDefault="00774401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  <w:r w:rsidRPr="00A92B37">
        <w:rPr>
          <w:rFonts w:ascii="Arial" w:hAnsi="Arial" w:cs="Arial"/>
          <w:b/>
          <w:lang w:val="en"/>
        </w:rPr>
        <w:tab/>
      </w:r>
      <w:r w:rsidRPr="00A92B37">
        <w:rPr>
          <w:rFonts w:ascii="Arial" w:hAnsi="Arial" w:cs="Arial"/>
          <w:b/>
          <w:lang w:val="en"/>
        </w:rPr>
        <w:tab/>
      </w:r>
      <w:r w:rsidR="00B27915" w:rsidRPr="00A92B37">
        <w:rPr>
          <w:rFonts w:ascii="Arial" w:hAnsi="Arial" w:cs="Arial"/>
          <w:b/>
          <w:lang w:val="en"/>
        </w:rPr>
        <w:t xml:space="preserve">(iv)  If the </w:t>
      </w:r>
      <w:r w:rsidR="00923A8D">
        <w:rPr>
          <w:rFonts w:ascii="Arial" w:hAnsi="Arial" w:cs="Arial"/>
          <w:b/>
          <w:lang w:val="en"/>
        </w:rPr>
        <w:t xml:space="preserve">military department or defense </w:t>
      </w:r>
      <w:r w:rsidR="00B27915" w:rsidRPr="00A92B37">
        <w:rPr>
          <w:rFonts w:ascii="Arial" w:hAnsi="Arial" w:cs="Arial"/>
          <w:b/>
          <w:lang w:val="en"/>
        </w:rPr>
        <w:t>agency does not have agency</w:t>
      </w:r>
      <w:r w:rsidR="00E2391F">
        <w:rPr>
          <w:rFonts w:ascii="Arial" w:hAnsi="Arial" w:cs="Arial"/>
          <w:b/>
          <w:lang w:val="en"/>
        </w:rPr>
        <w:t>-</w:t>
      </w:r>
      <w:r w:rsidR="00B27915" w:rsidRPr="00A92B37">
        <w:rPr>
          <w:rFonts w:ascii="Arial" w:hAnsi="Arial" w:cs="Arial"/>
          <w:b/>
          <w:lang w:val="en"/>
        </w:rPr>
        <w:t>specific procedures</w:t>
      </w:r>
      <w:r w:rsidR="00E2391F">
        <w:rPr>
          <w:rFonts w:ascii="Arial" w:hAnsi="Arial" w:cs="Arial"/>
          <w:b/>
          <w:lang w:val="en"/>
        </w:rPr>
        <w:t>,</w:t>
      </w:r>
      <w:r w:rsidR="00B27915" w:rsidRPr="00A92B37">
        <w:rPr>
          <w:rFonts w:ascii="Arial" w:hAnsi="Arial" w:cs="Arial"/>
          <w:b/>
          <w:lang w:val="en"/>
        </w:rPr>
        <w:t xml:space="preserve"> </w:t>
      </w:r>
      <w:r w:rsidR="00E2391F">
        <w:rPr>
          <w:rFonts w:ascii="Arial" w:hAnsi="Arial" w:cs="Arial"/>
          <w:b/>
          <w:lang w:val="en"/>
        </w:rPr>
        <w:t xml:space="preserve">include the following </w:t>
      </w:r>
      <w:r w:rsidR="00B27915" w:rsidRPr="00A92B37">
        <w:rPr>
          <w:rFonts w:ascii="Arial" w:hAnsi="Arial" w:cs="Arial"/>
          <w:b/>
          <w:lang w:val="en"/>
        </w:rPr>
        <w:t>state</w:t>
      </w:r>
      <w:r w:rsidR="00E2391F">
        <w:rPr>
          <w:rFonts w:ascii="Arial" w:hAnsi="Arial" w:cs="Arial"/>
          <w:b/>
          <w:lang w:val="en"/>
        </w:rPr>
        <w:t>ment</w:t>
      </w:r>
      <w:r w:rsidR="00A92B37">
        <w:rPr>
          <w:rFonts w:ascii="Arial" w:hAnsi="Arial" w:cs="Arial"/>
          <w:b/>
          <w:lang w:val="en"/>
        </w:rPr>
        <w:t>:</w:t>
      </w:r>
      <w:r w:rsidR="00197944">
        <w:rPr>
          <w:rFonts w:ascii="Arial" w:hAnsi="Arial" w:cs="Arial"/>
          <w:b/>
          <w:lang w:val="en"/>
        </w:rPr>
        <w:t xml:space="preserve"> </w:t>
      </w:r>
      <w:r w:rsidR="00B27915" w:rsidRPr="00A92B37">
        <w:rPr>
          <w:rFonts w:ascii="Arial" w:hAnsi="Arial" w:cs="Arial"/>
          <w:b/>
          <w:lang w:val="en"/>
        </w:rPr>
        <w:t xml:space="preserve"> “There are no agency-specific policies </w:t>
      </w:r>
      <w:r w:rsidRPr="00A92B37">
        <w:rPr>
          <w:rFonts w:ascii="Arial" w:hAnsi="Arial" w:cs="Arial"/>
          <w:b/>
          <w:lang w:val="en"/>
        </w:rPr>
        <w:t>or</w:t>
      </w:r>
      <w:r w:rsidR="00B27915" w:rsidRPr="00A92B37">
        <w:rPr>
          <w:rFonts w:ascii="Arial" w:hAnsi="Arial" w:cs="Arial"/>
          <w:b/>
          <w:lang w:val="en"/>
        </w:rPr>
        <w:t xml:space="preserve"> procedures that apply to the definitization of equitable adjustments for change orders under construction contracts</w:t>
      </w:r>
      <w:r w:rsidR="00F35002">
        <w:rPr>
          <w:rFonts w:ascii="Arial" w:hAnsi="Arial" w:cs="Arial"/>
          <w:b/>
          <w:lang w:val="en"/>
        </w:rPr>
        <w:t>.</w:t>
      </w:r>
      <w:r w:rsidR="00B27915" w:rsidRPr="00A92B37">
        <w:rPr>
          <w:rFonts w:ascii="Arial" w:hAnsi="Arial" w:cs="Arial"/>
          <w:b/>
          <w:lang w:val="en"/>
        </w:rPr>
        <w:t>”]</w:t>
      </w:r>
    </w:p>
    <w:p w14:paraId="09EB6640" w14:textId="77777777" w:rsidR="00774401" w:rsidRDefault="00774401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Cs/>
          <w:lang w:val="en"/>
        </w:rPr>
      </w:pPr>
    </w:p>
    <w:p w14:paraId="092B308F" w14:textId="61A4BCB8" w:rsidR="00A94FB4" w:rsidRDefault="00B27915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Cs/>
          <w:lang w:val="en"/>
        </w:rPr>
      </w:pPr>
      <w:r w:rsidRPr="00774401">
        <w:rPr>
          <w:rFonts w:ascii="Arial" w:hAnsi="Arial" w:cs="Arial"/>
          <w:bCs/>
          <w:lang w:val="en"/>
        </w:rPr>
        <w:t>* * * * *</w:t>
      </w:r>
    </w:p>
    <w:p w14:paraId="07E8D7EE" w14:textId="77777777" w:rsidR="00663A7A" w:rsidRPr="00774401" w:rsidRDefault="00663A7A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Cs/>
          <w:lang w:val="en"/>
        </w:rPr>
      </w:pPr>
    </w:p>
    <w:p w14:paraId="55D48A9A" w14:textId="1DFEFA49" w:rsidR="00FD4CED" w:rsidRDefault="00FD4CED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jc w:val="center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>PGI 236 CONSTRUCTION AND ARCHITECT-ENGINEER CONTRACTS</w:t>
      </w:r>
    </w:p>
    <w:p w14:paraId="59D4880D" w14:textId="13017642" w:rsidR="00A45252" w:rsidRDefault="00A45252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jc w:val="center"/>
        <w:rPr>
          <w:rFonts w:ascii="Arial" w:hAnsi="Arial" w:cs="Arial"/>
          <w:b/>
          <w:lang w:val="en"/>
        </w:rPr>
      </w:pPr>
    </w:p>
    <w:p w14:paraId="3A22820A" w14:textId="4F82A812" w:rsidR="00A45252" w:rsidRPr="00774401" w:rsidRDefault="00A45252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Cs/>
          <w:lang w:val="en"/>
        </w:rPr>
      </w:pPr>
      <w:r w:rsidRPr="00774401">
        <w:rPr>
          <w:rFonts w:ascii="Arial" w:hAnsi="Arial" w:cs="Arial"/>
          <w:bCs/>
          <w:lang w:val="en"/>
        </w:rPr>
        <w:t>* * * * *</w:t>
      </w:r>
    </w:p>
    <w:p w14:paraId="5D09CE2F" w14:textId="77777777" w:rsidR="00FD4CED" w:rsidRDefault="00FD4CED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jc w:val="center"/>
        <w:rPr>
          <w:rFonts w:ascii="Arial" w:hAnsi="Arial" w:cs="Arial"/>
          <w:b/>
          <w:lang w:val="en"/>
        </w:rPr>
      </w:pPr>
    </w:p>
    <w:p w14:paraId="0091ADB5" w14:textId="6ACA925B" w:rsidR="00FD4CED" w:rsidRDefault="00FD4CED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"/>
        </w:rPr>
      </w:pPr>
      <w:r w:rsidRPr="00FD4CED">
        <w:rPr>
          <w:rFonts w:ascii="Arial" w:eastAsia="Times New Roman" w:hAnsi="Arial" w:cs="Arial"/>
          <w:b/>
          <w:sz w:val="24"/>
          <w:szCs w:val="24"/>
          <w:lang w:val="en"/>
        </w:rPr>
        <w:t>PGI 236.2—SPECIAL ASPECTS OF CONTRACTING FOR CONSTRUCTION</w:t>
      </w:r>
    </w:p>
    <w:p w14:paraId="785D9B33" w14:textId="6970E0C7" w:rsidR="00FD4CED" w:rsidRDefault="00FD4CED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347A3D31" w14:textId="77777777" w:rsidR="001A7679" w:rsidRPr="00A40859" w:rsidRDefault="001A7679" w:rsidP="000660E6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/>
        <w:rPr>
          <w:rFonts w:ascii="Arial" w:hAnsi="Arial" w:cs="Arial"/>
          <w:bCs/>
          <w:lang w:val="en"/>
        </w:rPr>
      </w:pPr>
      <w:r w:rsidRPr="00A40859">
        <w:rPr>
          <w:rFonts w:ascii="Arial" w:hAnsi="Arial" w:cs="Arial"/>
          <w:bCs/>
          <w:lang w:val="en"/>
        </w:rPr>
        <w:t>* * * * *</w:t>
      </w:r>
    </w:p>
    <w:p w14:paraId="1EE6CC9C" w14:textId="77777777" w:rsidR="001A7679" w:rsidRDefault="001A7679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2A6C23BC" w14:textId="41D70172" w:rsidR="00FD4CED" w:rsidRDefault="00E857A2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lang w:val="en"/>
        </w:rPr>
        <w:t>[</w:t>
      </w:r>
      <w:r w:rsidR="00FD4CED">
        <w:rPr>
          <w:rFonts w:ascii="Arial" w:eastAsia="Times New Roman" w:hAnsi="Arial" w:cs="Arial"/>
          <w:b/>
          <w:sz w:val="24"/>
          <w:szCs w:val="24"/>
          <w:lang w:val="en"/>
        </w:rPr>
        <w:t xml:space="preserve">PGI 236.211 </w:t>
      </w:r>
      <w:r w:rsidR="00197944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FD4CED">
        <w:rPr>
          <w:rFonts w:ascii="Arial" w:eastAsia="Times New Roman" w:hAnsi="Arial" w:cs="Arial"/>
          <w:b/>
          <w:sz w:val="24"/>
          <w:szCs w:val="24"/>
          <w:lang w:val="en"/>
        </w:rPr>
        <w:t>Distribution of advance notices and solicitations</w:t>
      </w:r>
      <w:r>
        <w:rPr>
          <w:rFonts w:ascii="Arial" w:eastAsia="Times New Roman" w:hAnsi="Arial" w:cs="Arial"/>
          <w:b/>
          <w:sz w:val="24"/>
          <w:szCs w:val="24"/>
          <w:lang w:val="en"/>
        </w:rPr>
        <w:t>.</w:t>
      </w:r>
    </w:p>
    <w:p w14:paraId="3149F780" w14:textId="6D5FB28F" w:rsidR="00FD4CED" w:rsidRDefault="00FD4CED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14B8A577" w14:textId="076F96F5" w:rsidR="008A5C97" w:rsidRPr="008A5C97" w:rsidRDefault="007D2E66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E966D5">
        <w:rPr>
          <w:rFonts w:ascii="Arial" w:eastAsia="Times New Roman" w:hAnsi="Arial" w:cs="Arial"/>
          <w:b/>
          <w:sz w:val="24"/>
          <w:szCs w:val="24"/>
          <w:lang w:val="en"/>
        </w:rPr>
        <w:t>(b)(2)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>(</w:t>
      </w:r>
      <w:r w:rsidR="00B13378">
        <w:rPr>
          <w:rFonts w:ascii="Arial" w:eastAsia="Times New Roman" w:hAnsi="Arial" w:cs="Arial"/>
          <w:b/>
          <w:sz w:val="24"/>
          <w:szCs w:val="24"/>
          <w:lang w:val="en"/>
        </w:rPr>
        <w:t>A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)  </w:t>
      </w:r>
      <w:r w:rsidR="004D19D7">
        <w:rPr>
          <w:rFonts w:ascii="Arial" w:eastAsia="Times New Roman" w:hAnsi="Arial" w:cs="Arial"/>
          <w:b/>
          <w:sz w:val="24"/>
          <w:szCs w:val="24"/>
          <w:lang w:val="en"/>
        </w:rPr>
        <w:t>The c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ontracting officer </w:t>
      </w:r>
      <w:r w:rsidR="004D19D7">
        <w:rPr>
          <w:rFonts w:ascii="Arial" w:eastAsia="Times New Roman" w:hAnsi="Arial" w:cs="Arial"/>
          <w:b/>
          <w:sz w:val="24"/>
          <w:szCs w:val="24"/>
          <w:lang w:val="en"/>
        </w:rPr>
        <w:t>shall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report data on</w:t>
      </w:r>
      <w:r w:rsidR="00AE0790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AE0790" w:rsidRPr="00A92B37">
        <w:rPr>
          <w:rFonts w:ascii="Arial" w:eastAsia="Times New Roman" w:hAnsi="Arial" w:cs="Arial"/>
          <w:b/>
          <w:sz w:val="24"/>
          <w:szCs w:val="24"/>
          <w:lang w:val="en"/>
        </w:rPr>
        <w:t>the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timelines for definitization of all requests for equitable adjustment </w:t>
      </w:r>
      <w:r w:rsidR="00CC4CC2">
        <w:rPr>
          <w:rFonts w:ascii="Arial" w:eastAsia="Times New Roman" w:hAnsi="Arial" w:cs="Arial"/>
          <w:b/>
          <w:sz w:val="24"/>
          <w:szCs w:val="24"/>
          <w:lang w:val="en"/>
        </w:rPr>
        <w:t>(REA</w:t>
      </w:r>
      <w:r w:rsidR="00E2391F">
        <w:rPr>
          <w:rFonts w:ascii="Arial" w:eastAsia="Times New Roman" w:hAnsi="Arial" w:cs="Arial"/>
          <w:b/>
          <w:sz w:val="24"/>
          <w:szCs w:val="24"/>
          <w:lang w:val="en"/>
        </w:rPr>
        <w:t>s</w:t>
      </w:r>
      <w:r w:rsidR="00CC4CC2">
        <w:rPr>
          <w:rFonts w:ascii="Arial" w:eastAsia="Times New Roman" w:hAnsi="Arial" w:cs="Arial"/>
          <w:b/>
          <w:sz w:val="24"/>
          <w:szCs w:val="24"/>
          <w:lang w:val="en"/>
        </w:rPr>
        <w:t xml:space="preserve">) </w:t>
      </w:r>
      <w:r w:rsidR="00AE0790" w:rsidRPr="00A92B37">
        <w:rPr>
          <w:rFonts w:ascii="Arial" w:eastAsia="Times New Roman" w:hAnsi="Arial" w:cs="Arial"/>
          <w:b/>
          <w:sz w:val="24"/>
          <w:szCs w:val="24"/>
          <w:lang w:val="en"/>
        </w:rPr>
        <w:t>for change orders</w:t>
      </w:r>
      <w:r w:rsidR="00A92B37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received from contractors </w:t>
      </w:r>
      <w:r w:rsidR="00AE0790" w:rsidRPr="00A92B37">
        <w:rPr>
          <w:rFonts w:ascii="Arial" w:eastAsia="Times New Roman" w:hAnsi="Arial" w:cs="Arial"/>
          <w:b/>
          <w:sz w:val="24"/>
          <w:szCs w:val="24"/>
          <w:lang w:val="en"/>
        </w:rPr>
        <w:t>under</w:t>
      </w:r>
      <w:r w:rsidR="008A5C97" w:rsidRPr="00A92B37">
        <w:rPr>
          <w:rFonts w:ascii="Arial" w:eastAsia="Times New Roman" w:hAnsi="Arial" w:cs="Arial"/>
          <w:b/>
          <w:sz w:val="24"/>
          <w:szCs w:val="24"/>
          <w:lang w:val="en"/>
        </w:rPr>
        <w:t xml:space="preserve"> c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onstruction contracts. </w:t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4D19D7">
        <w:rPr>
          <w:rFonts w:ascii="Arial" w:eastAsia="Times New Roman" w:hAnsi="Arial" w:cs="Arial"/>
          <w:b/>
          <w:sz w:val="24"/>
          <w:szCs w:val="24"/>
          <w:lang w:val="en"/>
        </w:rPr>
        <w:t>The c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>ontracting officer</w:t>
      </w:r>
      <w:r w:rsidR="002602E9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>shall report this data using the PALT/Protest/REA Tracker module in the Procurement Integrated Enterprise Environment</w:t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 xml:space="preserve"> at </w:t>
      </w:r>
      <w:r w:rsidR="008A5C97" w:rsidRPr="00A45252">
        <w:rPr>
          <w:rFonts w:ascii="Arial" w:eastAsia="Times New Roman" w:hAnsi="Arial" w:cs="Arial"/>
          <w:b/>
          <w:i/>
          <w:iCs/>
          <w:sz w:val="24"/>
          <w:szCs w:val="24"/>
          <w:lang w:val="en"/>
        </w:rPr>
        <w:t>https://piee.eb.mil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within 10 business days of </w:t>
      </w:r>
      <w:r w:rsidR="00940C38" w:rsidRPr="00A92B37">
        <w:rPr>
          <w:rFonts w:ascii="Arial" w:eastAsia="Times New Roman" w:hAnsi="Arial" w:cs="Arial"/>
          <w:b/>
          <w:sz w:val="24"/>
          <w:szCs w:val="24"/>
          <w:lang w:val="en"/>
        </w:rPr>
        <w:t>definitization</w:t>
      </w:r>
      <w:r w:rsidR="008A5C97" w:rsidRPr="00A92B37">
        <w:rPr>
          <w:rFonts w:ascii="Arial" w:eastAsia="Times New Roman" w:hAnsi="Arial" w:cs="Arial"/>
          <w:b/>
          <w:sz w:val="24"/>
          <w:szCs w:val="24"/>
          <w:lang w:val="en"/>
        </w:rPr>
        <w:t>.</w:t>
      </w:r>
      <w:r w:rsidR="00C81A92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Data to be</w:t>
      </w:r>
      <w:r w:rsidR="00CC4CC2">
        <w:rPr>
          <w:rFonts w:ascii="Arial" w:eastAsia="Times New Roman" w:hAnsi="Arial" w:cs="Arial"/>
          <w:b/>
          <w:sz w:val="24"/>
          <w:szCs w:val="24"/>
          <w:lang w:val="en"/>
        </w:rPr>
        <w:t xml:space="preserve"> reported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includes</w:t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>—</w:t>
      </w:r>
    </w:p>
    <w:p w14:paraId="0AB07FEE" w14:textId="77777777" w:rsidR="008A5C97" w:rsidRPr="008A5C97" w:rsidRDefault="008A5C97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30287BB1" w14:textId="782439B4" w:rsidR="008A5C97" w:rsidRPr="008A5C97" w:rsidRDefault="00A1762A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8A5C97" w:rsidRPr="00A92B37">
        <w:rPr>
          <w:rFonts w:ascii="Arial" w:eastAsia="Times New Roman" w:hAnsi="Arial" w:cs="Arial"/>
          <w:b/>
          <w:sz w:val="24"/>
          <w:szCs w:val="24"/>
          <w:lang w:val="en"/>
        </w:rPr>
        <w:t>(</w:t>
      </w:r>
      <w:r w:rsidR="00B13378" w:rsidRPr="00A92B37">
        <w:rPr>
          <w:rFonts w:ascii="Arial" w:eastAsia="Times New Roman" w:hAnsi="Arial" w:cs="Arial"/>
          <w:b/>
          <w:i/>
          <w:iCs/>
          <w:sz w:val="24"/>
          <w:szCs w:val="24"/>
          <w:lang w:val="en"/>
        </w:rPr>
        <w:t>1</w:t>
      </w:r>
      <w:r w:rsidR="008A5C97" w:rsidRPr="00A92B37">
        <w:rPr>
          <w:rFonts w:ascii="Arial" w:eastAsia="Times New Roman" w:hAnsi="Arial" w:cs="Arial"/>
          <w:b/>
          <w:sz w:val="24"/>
          <w:szCs w:val="24"/>
          <w:lang w:val="en"/>
        </w:rPr>
        <w:t xml:space="preserve">) </w:t>
      </w:r>
      <w:r w:rsidR="00197944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4C5B0C" w:rsidRPr="00A92B37">
        <w:rPr>
          <w:rFonts w:ascii="Arial" w:eastAsia="Times New Roman" w:hAnsi="Arial" w:cs="Arial"/>
          <w:b/>
          <w:sz w:val="24"/>
          <w:szCs w:val="24"/>
          <w:lang w:val="en"/>
        </w:rPr>
        <w:t>The c</w:t>
      </w:r>
      <w:r w:rsidR="008A5C97" w:rsidRPr="00A92B37">
        <w:rPr>
          <w:rFonts w:ascii="Arial" w:eastAsia="Times New Roman" w:hAnsi="Arial" w:cs="Arial"/>
          <w:b/>
          <w:sz w:val="24"/>
          <w:szCs w:val="24"/>
          <w:lang w:val="en"/>
        </w:rPr>
        <w:t>ontract</w:t>
      </w:r>
      <w:r w:rsidR="007757FA" w:rsidRPr="00A92B37">
        <w:rPr>
          <w:rFonts w:ascii="Arial" w:eastAsia="Times New Roman" w:hAnsi="Arial" w:cs="Arial"/>
          <w:b/>
          <w:sz w:val="24"/>
          <w:szCs w:val="24"/>
          <w:lang w:val="en"/>
        </w:rPr>
        <w:t xml:space="preserve"> number</w:t>
      </w:r>
      <w:r w:rsidR="008A5C97" w:rsidRPr="00A92B37">
        <w:rPr>
          <w:rFonts w:ascii="Arial" w:eastAsia="Times New Roman" w:hAnsi="Arial" w:cs="Arial"/>
          <w:b/>
          <w:sz w:val="24"/>
          <w:szCs w:val="24"/>
          <w:lang w:val="en"/>
        </w:rPr>
        <w:t xml:space="preserve"> against which the REA was submitted</w:t>
      </w:r>
      <w:r w:rsidR="004D19D7" w:rsidRPr="00A92B37">
        <w:rPr>
          <w:rFonts w:ascii="Arial" w:eastAsia="Times New Roman" w:hAnsi="Arial" w:cs="Arial"/>
          <w:b/>
          <w:sz w:val="24"/>
          <w:szCs w:val="24"/>
          <w:lang w:val="en"/>
        </w:rPr>
        <w:t>;</w:t>
      </w:r>
    </w:p>
    <w:p w14:paraId="1C1E11EA" w14:textId="77777777" w:rsidR="008A5C97" w:rsidRPr="008A5C97" w:rsidRDefault="008A5C97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034B3ECF" w14:textId="44439BF7" w:rsidR="008A5C97" w:rsidRPr="008A5C97" w:rsidRDefault="00A1762A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CA2077">
        <w:rPr>
          <w:rFonts w:ascii="Arial" w:eastAsia="Times New Roman" w:hAnsi="Arial" w:cs="Arial"/>
          <w:b/>
          <w:sz w:val="24"/>
          <w:szCs w:val="24"/>
          <w:lang w:val="en"/>
        </w:rPr>
        <w:t>(</w:t>
      </w:r>
      <w:r w:rsidR="00B13378">
        <w:rPr>
          <w:rFonts w:ascii="Arial" w:eastAsia="Times New Roman" w:hAnsi="Arial" w:cs="Arial"/>
          <w:b/>
          <w:i/>
          <w:iCs/>
          <w:sz w:val="24"/>
          <w:szCs w:val="24"/>
          <w:lang w:val="en"/>
        </w:rPr>
        <w:t>2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) </w:t>
      </w:r>
      <w:r w:rsidR="00197944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4C5B0C">
        <w:rPr>
          <w:rFonts w:ascii="Arial" w:eastAsia="Times New Roman" w:hAnsi="Arial" w:cs="Arial"/>
          <w:b/>
          <w:sz w:val="24"/>
          <w:szCs w:val="24"/>
          <w:lang w:val="en"/>
        </w:rPr>
        <w:t>The c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>ontractor that submitted the REA</w:t>
      </w:r>
      <w:r w:rsidR="004D19D7">
        <w:rPr>
          <w:rFonts w:ascii="Arial" w:eastAsia="Times New Roman" w:hAnsi="Arial" w:cs="Arial"/>
          <w:b/>
          <w:sz w:val="24"/>
          <w:szCs w:val="24"/>
          <w:lang w:val="en"/>
        </w:rPr>
        <w:t>;</w:t>
      </w:r>
    </w:p>
    <w:p w14:paraId="78B547BD" w14:textId="77777777" w:rsidR="008A5C97" w:rsidRPr="008A5C97" w:rsidRDefault="008A5C97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5D8E14DF" w14:textId="124D1961" w:rsidR="008A5C97" w:rsidRDefault="00A1762A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7D2E66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A92B37" w:rsidRPr="00A92B37">
        <w:rPr>
          <w:rFonts w:ascii="Arial" w:eastAsia="Times New Roman" w:hAnsi="Arial" w:cs="Arial"/>
          <w:b/>
          <w:sz w:val="24"/>
          <w:szCs w:val="24"/>
          <w:lang w:val="en"/>
        </w:rPr>
        <w:t>(</w:t>
      </w:r>
      <w:r w:rsidR="00940C38" w:rsidRPr="00A92B37">
        <w:rPr>
          <w:rFonts w:ascii="Arial" w:eastAsia="Times New Roman" w:hAnsi="Arial" w:cs="Arial"/>
          <w:b/>
          <w:sz w:val="24"/>
          <w:szCs w:val="24"/>
          <w:lang w:val="en"/>
        </w:rPr>
        <w:t>3</w:t>
      </w:r>
      <w:r w:rsidR="00A92B37" w:rsidRPr="00A92B37">
        <w:rPr>
          <w:rFonts w:ascii="Arial" w:eastAsia="Times New Roman" w:hAnsi="Arial" w:cs="Arial"/>
          <w:b/>
          <w:sz w:val="24"/>
          <w:szCs w:val="24"/>
          <w:lang w:val="en"/>
        </w:rPr>
        <w:t>)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197944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4C5B0C">
        <w:rPr>
          <w:rFonts w:ascii="Arial" w:eastAsia="Times New Roman" w:hAnsi="Arial" w:cs="Arial"/>
          <w:b/>
          <w:sz w:val="24"/>
          <w:szCs w:val="24"/>
          <w:lang w:val="en"/>
        </w:rPr>
        <w:t>D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>ate of receipt of the REA</w:t>
      </w:r>
      <w:r w:rsidR="004D19D7">
        <w:rPr>
          <w:rFonts w:ascii="Arial" w:eastAsia="Times New Roman" w:hAnsi="Arial" w:cs="Arial"/>
          <w:b/>
          <w:sz w:val="24"/>
          <w:szCs w:val="24"/>
          <w:lang w:val="en"/>
        </w:rPr>
        <w:t>;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and</w:t>
      </w:r>
    </w:p>
    <w:p w14:paraId="18539FC6" w14:textId="77777777" w:rsidR="00A92B37" w:rsidRPr="008A5C97" w:rsidRDefault="00A92B37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2EC39F7B" w14:textId="20BA44A1" w:rsidR="008A5C97" w:rsidRPr="008A5C97" w:rsidRDefault="00A1762A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7757FA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7757FA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7757FA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7757FA" w:rsidRPr="00A92B37">
        <w:rPr>
          <w:rFonts w:ascii="Arial" w:eastAsia="Times New Roman" w:hAnsi="Arial" w:cs="Arial"/>
          <w:b/>
          <w:sz w:val="24"/>
          <w:szCs w:val="24"/>
          <w:lang w:val="en"/>
        </w:rPr>
        <w:t>(</w:t>
      </w:r>
      <w:r w:rsidR="00A92B37" w:rsidRPr="00A92B37">
        <w:rPr>
          <w:rFonts w:ascii="Arial" w:eastAsia="Times New Roman" w:hAnsi="Arial" w:cs="Arial"/>
          <w:b/>
          <w:sz w:val="24"/>
          <w:szCs w:val="24"/>
          <w:lang w:val="en"/>
        </w:rPr>
        <w:t>4)</w:t>
      </w:r>
      <w:r w:rsidR="00197944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7757FA">
        <w:rPr>
          <w:rFonts w:ascii="Arial" w:eastAsia="Times New Roman" w:hAnsi="Arial" w:cs="Arial"/>
          <w:b/>
          <w:sz w:val="24"/>
          <w:szCs w:val="24"/>
          <w:lang w:val="en"/>
        </w:rPr>
        <w:t xml:space="preserve"> Date of definitization of the REA and contract modification number</w:t>
      </w:r>
      <w:r>
        <w:rPr>
          <w:rFonts w:ascii="Arial" w:eastAsia="Times New Roman" w:hAnsi="Arial" w:cs="Arial"/>
          <w:b/>
          <w:sz w:val="24"/>
          <w:szCs w:val="24"/>
          <w:lang w:val="en"/>
        </w:rPr>
        <w:t>.</w:t>
      </w:r>
    </w:p>
    <w:p w14:paraId="21C9FDD0" w14:textId="17CC663F" w:rsidR="008A5C97" w:rsidRPr="007757FA" w:rsidRDefault="008A5C97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trike/>
          <w:sz w:val="24"/>
          <w:szCs w:val="24"/>
          <w:lang w:val="en"/>
        </w:rPr>
      </w:pPr>
    </w:p>
    <w:p w14:paraId="6A9DD517" w14:textId="485C37CC" w:rsidR="008A5C97" w:rsidRPr="008A5C97" w:rsidRDefault="00A1762A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D8479B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7D2E66">
        <w:rPr>
          <w:rFonts w:ascii="Arial" w:eastAsia="Times New Roman" w:hAnsi="Arial" w:cs="Arial"/>
          <w:b/>
          <w:sz w:val="24"/>
          <w:szCs w:val="24"/>
          <w:lang w:val="en"/>
        </w:rPr>
        <w:tab/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>(</w:t>
      </w:r>
      <w:r w:rsidR="00B13378">
        <w:rPr>
          <w:rFonts w:ascii="Arial" w:eastAsia="Times New Roman" w:hAnsi="Arial" w:cs="Arial"/>
          <w:b/>
          <w:sz w:val="24"/>
          <w:szCs w:val="24"/>
          <w:lang w:val="en"/>
        </w:rPr>
        <w:t>B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)  Individually reported records will be aggregated by the </w:t>
      </w:r>
      <w:r w:rsidRPr="008A5C97">
        <w:rPr>
          <w:rFonts w:ascii="Arial" w:eastAsia="Times New Roman" w:hAnsi="Arial" w:cs="Arial"/>
          <w:b/>
          <w:sz w:val="24"/>
          <w:szCs w:val="24"/>
          <w:lang w:val="en"/>
        </w:rPr>
        <w:t>PALT/Protest/REA Tracker module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. </w:t>
      </w:r>
      <w:r w:rsidR="002602E9">
        <w:rPr>
          <w:rFonts w:ascii="Arial" w:eastAsia="Times New Roman" w:hAnsi="Arial" w:cs="Arial"/>
          <w:b/>
          <w:sz w:val="24"/>
          <w:szCs w:val="24"/>
          <w:lang w:val="en"/>
        </w:rPr>
        <w:t xml:space="preserve"> The </w:t>
      </w:r>
      <w:r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PALT/Protest/REA Tracker module </w:t>
      </w:r>
      <w:r w:rsidR="002602E9">
        <w:rPr>
          <w:rFonts w:ascii="Arial" w:eastAsia="Times New Roman" w:hAnsi="Arial" w:cs="Arial"/>
          <w:b/>
          <w:sz w:val="24"/>
          <w:szCs w:val="24"/>
          <w:lang w:val="en"/>
        </w:rPr>
        <w:t>will a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ggregate </w:t>
      </w:r>
      <w:r w:rsidR="002602E9">
        <w:rPr>
          <w:rFonts w:ascii="Arial" w:eastAsia="Times New Roman" w:hAnsi="Arial" w:cs="Arial"/>
          <w:b/>
          <w:sz w:val="24"/>
          <w:szCs w:val="24"/>
          <w:lang w:val="en"/>
        </w:rPr>
        <w:t xml:space="preserve">the </w:t>
      </w:r>
      <w:r w:rsidR="00940C38" w:rsidRPr="00A92B37">
        <w:rPr>
          <w:rFonts w:ascii="Arial" w:eastAsia="Times New Roman" w:hAnsi="Arial" w:cs="Arial"/>
          <w:b/>
          <w:sz w:val="24"/>
          <w:szCs w:val="24"/>
          <w:lang w:val="en"/>
        </w:rPr>
        <w:t>timelines for the definitization of REAs for change orders under construction contracts.</w:t>
      </w:r>
      <w:r w:rsidR="002602E9">
        <w:rPr>
          <w:rFonts w:ascii="Arial" w:eastAsia="Times New Roman" w:hAnsi="Arial" w:cs="Arial"/>
          <w:b/>
          <w:sz w:val="24"/>
          <w:szCs w:val="24"/>
          <w:lang w:val="en"/>
        </w:rPr>
        <w:t xml:space="preserve">  Contracting officers shall 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>attach</w:t>
      </w:r>
      <w:r w:rsidR="002602E9">
        <w:rPr>
          <w:rFonts w:ascii="Arial" w:eastAsia="Times New Roman" w:hAnsi="Arial" w:cs="Arial"/>
          <w:b/>
          <w:sz w:val="24"/>
          <w:szCs w:val="24"/>
          <w:lang w:val="en"/>
        </w:rPr>
        <w:t xml:space="preserve"> the aggregate results</w:t>
      </w:r>
      <w:r w:rsidR="00773DC5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773DC5" w:rsidRPr="00A92B37">
        <w:rPr>
          <w:rFonts w:ascii="Arial" w:eastAsia="Times New Roman" w:hAnsi="Arial" w:cs="Arial"/>
          <w:b/>
          <w:sz w:val="24"/>
          <w:szCs w:val="24"/>
          <w:lang w:val="en"/>
        </w:rPr>
        <w:t xml:space="preserve">for the </w:t>
      </w:r>
      <w:r>
        <w:rPr>
          <w:rFonts w:ascii="Arial" w:eastAsia="Times New Roman" w:hAnsi="Arial" w:cs="Arial"/>
          <w:b/>
          <w:sz w:val="24"/>
          <w:szCs w:val="24"/>
          <w:lang w:val="en"/>
        </w:rPr>
        <w:t>military department or defense agency</w:t>
      </w:r>
      <w:r w:rsidRPr="00A92B37">
        <w:rPr>
          <w:rFonts w:ascii="Arial" w:eastAsia="Times New Roman" w:hAnsi="Arial" w:cs="Arial"/>
          <w:b/>
          <w:sz w:val="24"/>
          <w:szCs w:val="24"/>
          <w:lang w:val="en"/>
        </w:rPr>
        <w:t xml:space="preserve"> </w:t>
      </w:r>
      <w:r w:rsidR="00CC4CC2">
        <w:rPr>
          <w:rFonts w:ascii="Arial" w:eastAsia="Times New Roman" w:hAnsi="Arial" w:cs="Arial"/>
          <w:b/>
          <w:sz w:val="24"/>
          <w:szCs w:val="24"/>
          <w:lang w:val="en"/>
        </w:rPr>
        <w:t>to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solicitations </w:t>
      </w:r>
      <w:r w:rsidR="000E5A63" w:rsidRPr="00A92B37">
        <w:rPr>
          <w:rFonts w:ascii="Arial" w:eastAsia="Times New Roman" w:hAnsi="Arial" w:cs="Arial"/>
          <w:b/>
          <w:sz w:val="24"/>
          <w:szCs w:val="24"/>
          <w:lang w:val="en"/>
        </w:rPr>
        <w:t>in accordance with</w:t>
      </w:r>
      <w:r w:rsidR="008A5C97" w:rsidRPr="008A5C97">
        <w:rPr>
          <w:rFonts w:ascii="Arial" w:eastAsia="Times New Roman" w:hAnsi="Arial" w:cs="Arial"/>
          <w:b/>
          <w:sz w:val="24"/>
          <w:szCs w:val="24"/>
          <w:lang w:val="en"/>
        </w:rPr>
        <w:t xml:space="preserve"> FAR 36.211.  See PGI 205.205(h) for further instructions regarding the solicitation notice.</w:t>
      </w:r>
      <w:r w:rsidR="00A0669B">
        <w:rPr>
          <w:rFonts w:ascii="Arial" w:eastAsia="Times New Roman" w:hAnsi="Arial" w:cs="Arial"/>
          <w:b/>
          <w:sz w:val="24"/>
          <w:szCs w:val="24"/>
          <w:lang w:val="en"/>
        </w:rPr>
        <w:t>]</w:t>
      </w:r>
    </w:p>
    <w:p w14:paraId="07B0AC93" w14:textId="4D60441A" w:rsidR="008A5C97" w:rsidRPr="008A5C97" w:rsidRDefault="008A5C97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"/>
        </w:rPr>
      </w:pPr>
    </w:p>
    <w:p w14:paraId="1FD9342F" w14:textId="523AD37E" w:rsidR="008A5C97" w:rsidRPr="00A40859" w:rsidRDefault="008A5C97" w:rsidP="000660E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"/>
        </w:rPr>
      </w:pPr>
      <w:r w:rsidRPr="00A40859">
        <w:rPr>
          <w:rFonts w:ascii="Arial" w:eastAsia="Times New Roman" w:hAnsi="Arial" w:cs="Arial"/>
          <w:bCs/>
          <w:sz w:val="24"/>
          <w:szCs w:val="24"/>
          <w:lang w:val="en"/>
        </w:rPr>
        <w:t>* * * * *</w:t>
      </w:r>
    </w:p>
    <w:sectPr w:rsidR="008A5C97" w:rsidRPr="00A40859" w:rsidSect="00663A7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7461" w14:textId="77777777" w:rsidR="00B34667" w:rsidRDefault="00B34667" w:rsidP="003912EE">
      <w:pPr>
        <w:spacing w:after="0" w:line="240" w:lineRule="auto"/>
      </w:pPr>
      <w:r>
        <w:separator/>
      </w:r>
    </w:p>
  </w:endnote>
  <w:endnote w:type="continuationSeparator" w:id="0">
    <w:p w14:paraId="1D5A10D1" w14:textId="77777777" w:rsidR="00B34667" w:rsidRDefault="00B34667" w:rsidP="0039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3424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56CE8A" w14:textId="6C034DEA" w:rsidR="003912EE" w:rsidRPr="00DD4180" w:rsidRDefault="00DD4180" w:rsidP="00DD4180">
            <w:pPr>
              <w:pStyle w:val="Footer"/>
              <w:jc w:val="center"/>
            </w:pPr>
            <w:r w:rsidRPr="00DD4180">
              <w:rPr>
                <w:rFonts w:ascii="Arial" w:hAnsi="Arial" w:cs="Arial"/>
              </w:rPr>
              <w:t xml:space="preserve">Page </w:t>
            </w:r>
            <w:r w:rsidRPr="00DD4180">
              <w:rPr>
                <w:rFonts w:ascii="Arial" w:hAnsi="Arial" w:cs="Arial"/>
              </w:rPr>
              <w:fldChar w:fldCharType="begin"/>
            </w:r>
            <w:r w:rsidRPr="00DD4180">
              <w:rPr>
                <w:rFonts w:ascii="Arial" w:hAnsi="Arial" w:cs="Arial"/>
              </w:rPr>
              <w:instrText xml:space="preserve"> PAGE </w:instrText>
            </w:r>
            <w:r w:rsidRPr="00DD4180">
              <w:rPr>
                <w:rFonts w:ascii="Arial" w:hAnsi="Arial" w:cs="Arial"/>
              </w:rPr>
              <w:fldChar w:fldCharType="separate"/>
            </w:r>
            <w:r w:rsidRPr="00DD4180">
              <w:rPr>
                <w:rFonts w:ascii="Arial" w:hAnsi="Arial" w:cs="Arial"/>
                <w:noProof/>
              </w:rPr>
              <w:t>2</w:t>
            </w:r>
            <w:r w:rsidRPr="00DD4180">
              <w:rPr>
                <w:rFonts w:ascii="Arial" w:hAnsi="Arial" w:cs="Arial"/>
              </w:rPr>
              <w:fldChar w:fldCharType="end"/>
            </w:r>
            <w:r w:rsidRPr="00DD4180">
              <w:rPr>
                <w:rFonts w:ascii="Arial" w:hAnsi="Arial" w:cs="Arial"/>
              </w:rPr>
              <w:t xml:space="preserve"> of </w:t>
            </w:r>
            <w:r w:rsidRPr="00DD4180">
              <w:rPr>
                <w:rFonts w:ascii="Arial" w:hAnsi="Arial" w:cs="Arial"/>
              </w:rPr>
              <w:fldChar w:fldCharType="begin"/>
            </w:r>
            <w:r w:rsidRPr="00DD4180">
              <w:rPr>
                <w:rFonts w:ascii="Arial" w:hAnsi="Arial" w:cs="Arial"/>
              </w:rPr>
              <w:instrText xml:space="preserve"> NUMPAGES  </w:instrText>
            </w:r>
            <w:r w:rsidRPr="00DD4180">
              <w:rPr>
                <w:rFonts w:ascii="Arial" w:hAnsi="Arial" w:cs="Arial"/>
              </w:rPr>
              <w:fldChar w:fldCharType="separate"/>
            </w:r>
            <w:r w:rsidRPr="00DD4180">
              <w:rPr>
                <w:rFonts w:ascii="Arial" w:hAnsi="Arial" w:cs="Arial"/>
                <w:noProof/>
              </w:rPr>
              <w:t>2</w:t>
            </w:r>
            <w:r w:rsidRPr="00DD4180">
              <w:rPr>
                <w:rFonts w:ascii="Arial" w:hAnsi="Arial" w:cs="Arial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85C8" w14:textId="77777777" w:rsidR="00B34667" w:rsidRDefault="00B34667" w:rsidP="003912EE">
      <w:pPr>
        <w:spacing w:after="0" w:line="240" w:lineRule="auto"/>
      </w:pPr>
      <w:r>
        <w:separator/>
      </w:r>
    </w:p>
  </w:footnote>
  <w:footnote w:type="continuationSeparator" w:id="0">
    <w:p w14:paraId="4D7C8448" w14:textId="77777777" w:rsidR="00B34667" w:rsidRDefault="00B34667" w:rsidP="00391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1A87"/>
    <w:multiLevelType w:val="hybridMultilevel"/>
    <w:tmpl w:val="6E6CA8CE"/>
    <w:lvl w:ilvl="0" w:tplc="62FA717E">
      <w:start w:val="1"/>
      <w:numFmt w:val="decimal"/>
      <w:suff w:val="space"/>
      <w:lvlText w:val="(%1)"/>
      <w:lvlJc w:val="left"/>
      <w:pPr>
        <w:ind w:left="990" w:firstLine="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38501667"/>
    <w:multiLevelType w:val="hybridMultilevel"/>
    <w:tmpl w:val="1EBA4A2C"/>
    <w:lvl w:ilvl="0" w:tplc="F7E6EACA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D1A490E"/>
    <w:multiLevelType w:val="multilevel"/>
    <w:tmpl w:val="A31874EE"/>
    <w:lvl w:ilvl="0">
      <w:start w:val="237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72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AF0341"/>
    <w:multiLevelType w:val="hybridMultilevel"/>
    <w:tmpl w:val="3222A9BE"/>
    <w:lvl w:ilvl="0" w:tplc="9F76048E">
      <w:start w:val="1"/>
      <w:numFmt w:val="lowerRoman"/>
      <w:suff w:val="space"/>
      <w:lvlText w:val="(%1)"/>
      <w:lvlJc w:val="left"/>
      <w:pPr>
        <w:ind w:left="1440" w:firstLine="0"/>
      </w:pPr>
      <w:rPr>
        <w:rFonts w:ascii="Times New Roman" w:eastAsiaTheme="minorHAnsi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3FB12EB8"/>
    <w:multiLevelType w:val="hybridMultilevel"/>
    <w:tmpl w:val="F57EA0E4"/>
    <w:lvl w:ilvl="0" w:tplc="F338417E">
      <w:start w:val="1"/>
      <w:numFmt w:val="decimal"/>
      <w:lvlText w:val="(%1)"/>
      <w:lvlJc w:val="left"/>
      <w:pPr>
        <w:ind w:left="117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543607A"/>
    <w:multiLevelType w:val="hybridMultilevel"/>
    <w:tmpl w:val="823CB568"/>
    <w:lvl w:ilvl="0" w:tplc="EFF4F5C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6B664D"/>
    <w:multiLevelType w:val="hybridMultilevel"/>
    <w:tmpl w:val="09EE728C"/>
    <w:lvl w:ilvl="0" w:tplc="2F36804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90EA9"/>
    <w:multiLevelType w:val="hybridMultilevel"/>
    <w:tmpl w:val="41304DC6"/>
    <w:lvl w:ilvl="0" w:tplc="5F281BB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7086D"/>
    <w:multiLevelType w:val="hybridMultilevel"/>
    <w:tmpl w:val="06949CF4"/>
    <w:lvl w:ilvl="0" w:tplc="4AB2203C">
      <w:start w:val="1"/>
      <w:numFmt w:val="lowerRoman"/>
      <w:lvlText w:val="(%1)"/>
      <w:lvlJc w:val="left"/>
      <w:pPr>
        <w:ind w:left="23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num w:numId="1" w16cid:durableId="1026715507">
    <w:abstractNumId w:val="5"/>
  </w:num>
  <w:num w:numId="2" w16cid:durableId="830176614">
    <w:abstractNumId w:val="4"/>
  </w:num>
  <w:num w:numId="3" w16cid:durableId="1633825868">
    <w:abstractNumId w:val="8"/>
  </w:num>
  <w:num w:numId="4" w16cid:durableId="1940605646">
    <w:abstractNumId w:val="1"/>
  </w:num>
  <w:num w:numId="5" w16cid:durableId="254486957">
    <w:abstractNumId w:val="2"/>
  </w:num>
  <w:num w:numId="6" w16cid:durableId="28916490">
    <w:abstractNumId w:val="3"/>
  </w:num>
  <w:num w:numId="7" w16cid:durableId="2108650065">
    <w:abstractNumId w:val="0"/>
  </w:num>
  <w:num w:numId="8" w16cid:durableId="176190857">
    <w:abstractNumId w:val="6"/>
  </w:num>
  <w:num w:numId="9" w16cid:durableId="2119056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36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59"/>
    <w:rsid w:val="000227F1"/>
    <w:rsid w:val="00022FBE"/>
    <w:rsid w:val="000246D7"/>
    <w:rsid w:val="00027BFB"/>
    <w:rsid w:val="0003052C"/>
    <w:rsid w:val="00034E24"/>
    <w:rsid w:val="0003746B"/>
    <w:rsid w:val="00037993"/>
    <w:rsid w:val="0005043D"/>
    <w:rsid w:val="000660E6"/>
    <w:rsid w:val="00083C96"/>
    <w:rsid w:val="0008678A"/>
    <w:rsid w:val="000945E5"/>
    <w:rsid w:val="000A4847"/>
    <w:rsid w:val="000C3D1A"/>
    <w:rsid w:val="000D0607"/>
    <w:rsid w:val="000D4E11"/>
    <w:rsid w:val="000E5A63"/>
    <w:rsid w:val="00101C8F"/>
    <w:rsid w:val="00115792"/>
    <w:rsid w:val="001204DC"/>
    <w:rsid w:val="001332D0"/>
    <w:rsid w:val="0013704C"/>
    <w:rsid w:val="00140905"/>
    <w:rsid w:val="00150D09"/>
    <w:rsid w:val="00151096"/>
    <w:rsid w:val="00163659"/>
    <w:rsid w:val="00164330"/>
    <w:rsid w:val="00187D01"/>
    <w:rsid w:val="00197944"/>
    <w:rsid w:val="001A7679"/>
    <w:rsid w:val="001B406E"/>
    <w:rsid w:val="001E4670"/>
    <w:rsid w:val="001E7843"/>
    <w:rsid w:val="002134FE"/>
    <w:rsid w:val="002602E9"/>
    <w:rsid w:val="00260798"/>
    <w:rsid w:val="00264B5C"/>
    <w:rsid w:val="002703BC"/>
    <w:rsid w:val="00277331"/>
    <w:rsid w:val="002878BD"/>
    <w:rsid w:val="00287EB4"/>
    <w:rsid w:val="002915A4"/>
    <w:rsid w:val="002A575E"/>
    <w:rsid w:val="002C0555"/>
    <w:rsid w:val="002C4550"/>
    <w:rsid w:val="002D1FD6"/>
    <w:rsid w:val="002D3293"/>
    <w:rsid w:val="0030125D"/>
    <w:rsid w:val="00304903"/>
    <w:rsid w:val="003154C5"/>
    <w:rsid w:val="00317159"/>
    <w:rsid w:val="003218B6"/>
    <w:rsid w:val="00327B5A"/>
    <w:rsid w:val="00343B5F"/>
    <w:rsid w:val="00346215"/>
    <w:rsid w:val="0035041D"/>
    <w:rsid w:val="0035354C"/>
    <w:rsid w:val="0035549D"/>
    <w:rsid w:val="00360C5F"/>
    <w:rsid w:val="00361BFA"/>
    <w:rsid w:val="003636C2"/>
    <w:rsid w:val="00363A4C"/>
    <w:rsid w:val="0037077D"/>
    <w:rsid w:val="00370784"/>
    <w:rsid w:val="0038644D"/>
    <w:rsid w:val="0038708A"/>
    <w:rsid w:val="003912EE"/>
    <w:rsid w:val="0039163D"/>
    <w:rsid w:val="003B0967"/>
    <w:rsid w:val="003B164E"/>
    <w:rsid w:val="003C2054"/>
    <w:rsid w:val="003C2706"/>
    <w:rsid w:val="003D7F09"/>
    <w:rsid w:val="003F419D"/>
    <w:rsid w:val="0040238C"/>
    <w:rsid w:val="00420A40"/>
    <w:rsid w:val="004270F0"/>
    <w:rsid w:val="004303E6"/>
    <w:rsid w:val="00430BFA"/>
    <w:rsid w:val="004462AB"/>
    <w:rsid w:val="004620DD"/>
    <w:rsid w:val="00465D45"/>
    <w:rsid w:val="00472B4B"/>
    <w:rsid w:val="00472E68"/>
    <w:rsid w:val="00474875"/>
    <w:rsid w:val="00475E5E"/>
    <w:rsid w:val="004904D2"/>
    <w:rsid w:val="00491DCD"/>
    <w:rsid w:val="004A4FD5"/>
    <w:rsid w:val="004A595E"/>
    <w:rsid w:val="004A5974"/>
    <w:rsid w:val="004B0854"/>
    <w:rsid w:val="004C5B0C"/>
    <w:rsid w:val="004D0072"/>
    <w:rsid w:val="004D19D7"/>
    <w:rsid w:val="00503BCA"/>
    <w:rsid w:val="0050763C"/>
    <w:rsid w:val="00513D26"/>
    <w:rsid w:val="00534C5B"/>
    <w:rsid w:val="0053671C"/>
    <w:rsid w:val="00537000"/>
    <w:rsid w:val="005403A9"/>
    <w:rsid w:val="00542BD7"/>
    <w:rsid w:val="00581F2E"/>
    <w:rsid w:val="0058511F"/>
    <w:rsid w:val="0059142A"/>
    <w:rsid w:val="005A1E9D"/>
    <w:rsid w:val="005A5DB4"/>
    <w:rsid w:val="005B19CB"/>
    <w:rsid w:val="005B5758"/>
    <w:rsid w:val="005E0E6B"/>
    <w:rsid w:val="006026C6"/>
    <w:rsid w:val="0063441E"/>
    <w:rsid w:val="0065722C"/>
    <w:rsid w:val="00663063"/>
    <w:rsid w:val="00663A7A"/>
    <w:rsid w:val="00670577"/>
    <w:rsid w:val="00670A8A"/>
    <w:rsid w:val="00674D03"/>
    <w:rsid w:val="00694298"/>
    <w:rsid w:val="0069548A"/>
    <w:rsid w:val="006A37DD"/>
    <w:rsid w:val="006A3E5A"/>
    <w:rsid w:val="006C1659"/>
    <w:rsid w:val="006C3160"/>
    <w:rsid w:val="006C6D5A"/>
    <w:rsid w:val="006D0093"/>
    <w:rsid w:val="006D40F4"/>
    <w:rsid w:val="006E3AB7"/>
    <w:rsid w:val="00701FA1"/>
    <w:rsid w:val="00714EC8"/>
    <w:rsid w:val="00727DA8"/>
    <w:rsid w:val="0073071D"/>
    <w:rsid w:val="0075787F"/>
    <w:rsid w:val="00771FFA"/>
    <w:rsid w:val="00773DC5"/>
    <w:rsid w:val="00774401"/>
    <w:rsid w:val="007757FA"/>
    <w:rsid w:val="00776FAB"/>
    <w:rsid w:val="00794150"/>
    <w:rsid w:val="007A35C1"/>
    <w:rsid w:val="007A3FF8"/>
    <w:rsid w:val="007A4626"/>
    <w:rsid w:val="007C314F"/>
    <w:rsid w:val="007D2E66"/>
    <w:rsid w:val="007E1047"/>
    <w:rsid w:val="007E4FB7"/>
    <w:rsid w:val="007F2707"/>
    <w:rsid w:val="007F4F3C"/>
    <w:rsid w:val="008040AC"/>
    <w:rsid w:val="00811EE6"/>
    <w:rsid w:val="00812035"/>
    <w:rsid w:val="0081416F"/>
    <w:rsid w:val="00830576"/>
    <w:rsid w:val="008305FC"/>
    <w:rsid w:val="00833C27"/>
    <w:rsid w:val="00864167"/>
    <w:rsid w:val="00874A6B"/>
    <w:rsid w:val="008A1EC2"/>
    <w:rsid w:val="008A5A49"/>
    <w:rsid w:val="008A5C97"/>
    <w:rsid w:val="008A6306"/>
    <w:rsid w:val="008C596B"/>
    <w:rsid w:val="008D0651"/>
    <w:rsid w:val="008D63E1"/>
    <w:rsid w:val="008E5108"/>
    <w:rsid w:val="008F1AE4"/>
    <w:rsid w:val="00906774"/>
    <w:rsid w:val="00916559"/>
    <w:rsid w:val="00923A8D"/>
    <w:rsid w:val="009361CA"/>
    <w:rsid w:val="00940C38"/>
    <w:rsid w:val="00952AEE"/>
    <w:rsid w:val="00981E77"/>
    <w:rsid w:val="009A7326"/>
    <w:rsid w:val="009B20B8"/>
    <w:rsid w:val="009C1BC1"/>
    <w:rsid w:val="009D3C42"/>
    <w:rsid w:val="009D4DA6"/>
    <w:rsid w:val="009F22D5"/>
    <w:rsid w:val="00A0669B"/>
    <w:rsid w:val="00A1762A"/>
    <w:rsid w:val="00A3387E"/>
    <w:rsid w:val="00A40859"/>
    <w:rsid w:val="00A43567"/>
    <w:rsid w:val="00A45252"/>
    <w:rsid w:val="00A47530"/>
    <w:rsid w:val="00A5009B"/>
    <w:rsid w:val="00A50112"/>
    <w:rsid w:val="00A534DB"/>
    <w:rsid w:val="00A579A6"/>
    <w:rsid w:val="00A62E36"/>
    <w:rsid w:val="00A84CE7"/>
    <w:rsid w:val="00A92B37"/>
    <w:rsid w:val="00A94FB4"/>
    <w:rsid w:val="00A95514"/>
    <w:rsid w:val="00A9644D"/>
    <w:rsid w:val="00AB3510"/>
    <w:rsid w:val="00AB7948"/>
    <w:rsid w:val="00AC0CB0"/>
    <w:rsid w:val="00AC75FA"/>
    <w:rsid w:val="00AD1DA4"/>
    <w:rsid w:val="00AD5445"/>
    <w:rsid w:val="00AD7022"/>
    <w:rsid w:val="00AE0790"/>
    <w:rsid w:val="00AF67F5"/>
    <w:rsid w:val="00B1175F"/>
    <w:rsid w:val="00B13378"/>
    <w:rsid w:val="00B219A2"/>
    <w:rsid w:val="00B27915"/>
    <w:rsid w:val="00B27996"/>
    <w:rsid w:val="00B30282"/>
    <w:rsid w:val="00B3259E"/>
    <w:rsid w:val="00B34667"/>
    <w:rsid w:val="00B41E84"/>
    <w:rsid w:val="00B65C62"/>
    <w:rsid w:val="00B8278E"/>
    <w:rsid w:val="00BA35A7"/>
    <w:rsid w:val="00BC6203"/>
    <w:rsid w:val="00BC7042"/>
    <w:rsid w:val="00BD056A"/>
    <w:rsid w:val="00BD68D0"/>
    <w:rsid w:val="00BD6DB8"/>
    <w:rsid w:val="00BE2CD6"/>
    <w:rsid w:val="00BE5115"/>
    <w:rsid w:val="00BE6C66"/>
    <w:rsid w:val="00BE6E6D"/>
    <w:rsid w:val="00C033F1"/>
    <w:rsid w:val="00C04FC1"/>
    <w:rsid w:val="00C05984"/>
    <w:rsid w:val="00C16D98"/>
    <w:rsid w:val="00C22C90"/>
    <w:rsid w:val="00C55603"/>
    <w:rsid w:val="00C56E7F"/>
    <w:rsid w:val="00C74196"/>
    <w:rsid w:val="00C81A92"/>
    <w:rsid w:val="00C96F53"/>
    <w:rsid w:val="00CA2077"/>
    <w:rsid w:val="00CA42BA"/>
    <w:rsid w:val="00CA765D"/>
    <w:rsid w:val="00CB2CC9"/>
    <w:rsid w:val="00CB35E3"/>
    <w:rsid w:val="00CB7F43"/>
    <w:rsid w:val="00CC0132"/>
    <w:rsid w:val="00CC0675"/>
    <w:rsid w:val="00CC43A9"/>
    <w:rsid w:val="00CC4CC2"/>
    <w:rsid w:val="00CD2447"/>
    <w:rsid w:val="00CD7C0B"/>
    <w:rsid w:val="00CE3D37"/>
    <w:rsid w:val="00CE6CA0"/>
    <w:rsid w:val="00CE6D17"/>
    <w:rsid w:val="00D21040"/>
    <w:rsid w:val="00D33FA9"/>
    <w:rsid w:val="00D43323"/>
    <w:rsid w:val="00D44196"/>
    <w:rsid w:val="00D51CF9"/>
    <w:rsid w:val="00D64CA5"/>
    <w:rsid w:val="00D70285"/>
    <w:rsid w:val="00D8479B"/>
    <w:rsid w:val="00DB1C7F"/>
    <w:rsid w:val="00DC5BF2"/>
    <w:rsid w:val="00DD4180"/>
    <w:rsid w:val="00DE356D"/>
    <w:rsid w:val="00DE7431"/>
    <w:rsid w:val="00DF3F3E"/>
    <w:rsid w:val="00E02F15"/>
    <w:rsid w:val="00E10738"/>
    <w:rsid w:val="00E2391F"/>
    <w:rsid w:val="00E27B16"/>
    <w:rsid w:val="00E37CC7"/>
    <w:rsid w:val="00E45319"/>
    <w:rsid w:val="00E51EA8"/>
    <w:rsid w:val="00E63CEA"/>
    <w:rsid w:val="00E74D3D"/>
    <w:rsid w:val="00E810A9"/>
    <w:rsid w:val="00E835A3"/>
    <w:rsid w:val="00E83A58"/>
    <w:rsid w:val="00E8554B"/>
    <w:rsid w:val="00E857A2"/>
    <w:rsid w:val="00E86C49"/>
    <w:rsid w:val="00E9572C"/>
    <w:rsid w:val="00E966D5"/>
    <w:rsid w:val="00E96BC5"/>
    <w:rsid w:val="00EC4FDD"/>
    <w:rsid w:val="00EC6A98"/>
    <w:rsid w:val="00EC7B2C"/>
    <w:rsid w:val="00EE3615"/>
    <w:rsid w:val="00EF3A28"/>
    <w:rsid w:val="00F01C29"/>
    <w:rsid w:val="00F04EE2"/>
    <w:rsid w:val="00F15F35"/>
    <w:rsid w:val="00F2306F"/>
    <w:rsid w:val="00F35002"/>
    <w:rsid w:val="00F37F3B"/>
    <w:rsid w:val="00F55543"/>
    <w:rsid w:val="00F71371"/>
    <w:rsid w:val="00F74AE7"/>
    <w:rsid w:val="00F917C7"/>
    <w:rsid w:val="00F92240"/>
    <w:rsid w:val="00F97963"/>
    <w:rsid w:val="00FA7063"/>
    <w:rsid w:val="00FB67B1"/>
    <w:rsid w:val="00FC0259"/>
    <w:rsid w:val="00FD4CED"/>
    <w:rsid w:val="00F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498D6DA1"/>
  <w15:chartTrackingRefBased/>
  <w15:docId w15:val="{F48B0422-F959-464A-A81A-365375F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rsid w:val="00A9644D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NormalWeb">
    <w:name w:val="Normal (Web)"/>
    <w:basedOn w:val="Normal"/>
    <w:uiPriority w:val="99"/>
    <w:rsid w:val="00A9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64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22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E4670"/>
  </w:style>
  <w:style w:type="paragraph" w:styleId="Header">
    <w:name w:val="header"/>
    <w:basedOn w:val="Normal"/>
    <w:link w:val="HeaderChar"/>
    <w:uiPriority w:val="99"/>
    <w:unhideWhenUsed/>
    <w:rsid w:val="0039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EE"/>
  </w:style>
  <w:style w:type="paragraph" w:styleId="Footer">
    <w:name w:val="footer"/>
    <w:basedOn w:val="Normal"/>
    <w:link w:val="FooterChar"/>
    <w:uiPriority w:val="99"/>
    <w:unhideWhenUsed/>
    <w:rsid w:val="0039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EE"/>
  </w:style>
  <w:style w:type="character" w:styleId="CommentReference">
    <w:name w:val="annotation reference"/>
    <w:basedOn w:val="DefaultParagraphFont"/>
    <w:uiPriority w:val="99"/>
    <w:semiHidden/>
    <w:unhideWhenUsed/>
    <w:rsid w:val="00D33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F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A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D007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56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iee.eb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A5E97-B72C-46FE-937F-B3DD241850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E2321-EA2F-42E0-97B8-B038C38AD6A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E7DD3C-5481-41AB-AF0B-6951D7031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Kitchens, Heather CIV OSD OUSD A-S (USA)</dc:creator>
  <cp:keywords/>
  <dc:description/>
  <cp:lastModifiedBy>Johnson, Jennifer D CIV OSD OUSD A-S (USA)</cp:lastModifiedBy>
  <cp:revision>6</cp:revision>
  <cp:lastPrinted>2019-06-26T19:18:00Z</cp:lastPrinted>
  <dcterms:created xsi:type="dcterms:W3CDTF">2023-10-18T12:55:00Z</dcterms:created>
  <dcterms:modified xsi:type="dcterms:W3CDTF">2023-10-20T17:40:00Z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