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A26F3" w14:textId="078D459C" w:rsidR="00A43567" w:rsidRPr="00FD7654" w:rsidRDefault="00CC4CC2" w:rsidP="004C3A8B">
      <w:pPr>
        <w:tabs>
          <w:tab w:val="left" w:pos="360"/>
        </w:tabs>
        <w:spacing w:after="0" w:line="240" w:lineRule="auto"/>
        <w:jc w:val="center"/>
        <w:rPr>
          <w:rFonts w:ascii="Arial" w:eastAsia="Times New Roman" w:hAnsi="Arial" w:cs="Arial"/>
          <w:bCs/>
          <w:sz w:val="24"/>
          <w:szCs w:val="24"/>
        </w:rPr>
      </w:pPr>
      <w:r>
        <w:rPr>
          <w:rFonts w:ascii="Arial" w:eastAsia="Times New Roman" w:hAnsi="Arial" w:cs="Arial"/>
          <w:b/>
          <w:bCs/>
          <w:sz w:val="24"/>
          <w:szCs w:val="24"/>
        </w:rPr>
        <w:t xml:space="preserve">DFARS </w:t>
      </w:r>
      <w:r w:rsidR="003D7F09">
        <w:rPr>
          <w:rFonts w:ascii="Arial" w:eastAsia="Times New Roman" w:hAnsi="Arial" w:cs="Arial"/>
          <w:b/>
          <w:bCs/>
          <w:sz w:val="24"/>
          <w:szCs w:val="24"/>
        </w:rPr>
        <w:t>PGI Case 2023-P00</w:t>
      </w:r>
      <w:r w:rsidR="00162B3C">
        <w:rPr>
          <w:rFonts w:ascii="Arial" w:eastAsia="Times New Roman" w:hAnsi="Arial" w:cs="Arial"/>
          <w:b/>
          <w:bCs/>
          <w:sz w:val="24"/>
          <w:szCs w:val="24"/>
        </w:rPr>
        <w:t>3</w:t>
      </w:r>
    </w:p>
    <w:p w14:paraId="52EB469A" w14:textId="45F38F79" w:rsidR="00A43567" w:rsidRDefault="00162B3C" w:rsidP="004C3A8B">
      <w:pPr>
        <w:tabs>
          <w:tab w:val="left" w:pos="360"/>
          <w:tab w:val="left" w:pos="1000"/>
        </w:tabs>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Procedures for Updating the Government Furnished Property Attachment</w:t>
      </w:r>
    </w:p>
    <w:p w14:paraId="70CF7C65" w14:textId="3AC173A9" w:rsidR="003D7F09" w:rsidRPr="00A43567" w:rsidRDefault="003D7F09" w:rsidP="004C3A8B">
      <w:pPr>
        <w:tabs>
          <w:tab w:val="left" w:pos="360"/>
          <w:tab w:val="left" w:pos="1000"/>
        </w:tabs>
        <w:spacing w:after="0" w:line="240" w:lineRule="auto"/>
        <w:jc w:val="center"/>
        <w:rPr>
          <w:rFonts w:ascii="Arial" w:eastAsia="Times New Roman" w:hAnsi="Arial" w:cs="Arial"/>
          <w:bCs/>
          <w:sz w:val="24"/>
          <w:szCs w:val="24"/>
        </w:rPr>
      </w:pPr>
      <w:r>
        <w:rPr>
          <w:rFonts w:ascii="Arial" w:eastAsia="Times New Roman" w:hAnsi="Arial" w:cs="Arial"/>
          <w:b/>
          <w:bCs/>
          <w:sz w:val="24"/>
          <w:szCs w:val="24"/>
        </w:rPr>
        <w:t>PGI Text</w:t>
      </w:r>
    </w:p>
    <w:p w14:paraId="27005E1C" w14:textId="77777777" w:rsidR="00A43567" w:rsidRPr="00A43567" w:rsidRDefault="00A43567" w:rsidP="008A5C97">
      <w:pPr>
        <w:tabs>
          <w:tab w:val="left" w:pos="360"/>
          <w:tab w:val="left" w:pos="810"/>
          <w:tab w:val="left" w:pos="1210"/>
          <w:tab w:val="left" w:pos="1656"/>
          <w:tab w:val="left" w:pos="2131"/>
          <w:tab w:val="left" w:pos="2520"/>
        </w:tabs>
        <w:spacing w:after="0" w:line="240" w:lineRule="auto"/>
        <w:rPr>
          <w:rFonts w:ascii="Arial" w:eastAsia="Times New Roman" w:hAnsi="Arial" w:cs="Arial"/>
          <w:spacing w:val="-5"/>
          <w:kern w:val="20"/>
          <w:sz w:val="24"/>
          <w:szCs w:val="24"/>
        </w:rPr>
      </w:pPr>
    </w:p>
    <w:p w14:paraId="2B32E72E" w14:textId="033D7C21" w:rsidR="00CC4CC2" w:rsidRPr="004C3A8B" w:rsidRDefault="00CC4CC2" w:rsidP="004C3A8B">
      <w:pPr>
        <w:tabs>
          <w:tab w:val="center" w:pos="4680"/>
          <w:tab w:val="right" w:pos="9360"/>
        </w:tabs>
        <w:spacing w:after="0"/>
        <w:rPr>
          <w:rFonts w:ascii="Arial" w:eastAsia="Courier New" w:hAnsi="Arial" w:cs="Arial"/>
          <w:bCs/>
          <w:color w:val="000000"/>
          <w:sz w:val="24"/>
          <w:szCs w:val="24"/>
        </w:rPr>
      </w:pPr>
    </w:p>
    <w:p w14:paraId="693FF980" w14:textId="26BCC7E9" w:rsidR="008A5C97" w:rsidRPr="000E5529" w:rsidRDefault="000E5529" w:rsidP="000E5529">
      <w:pPr>
        <w:tabs>
          <w:tab w:val="left" w:pos="360"/>
          <w:tab w:val="left" w:pos="810"/>
          <w:tab w:val="left" w:pos="1210"/>
          <w:tab w:val="left" w:pos="1656"/>
          <w:tab w:val="left" w:pos="2131"/>
          <w:tab w:val="left" w:pos="2520"/>
        </w:tabs>
        <w:spacing w:after="0" w:line="240" w:lineRule="auto"/>
        <w:jc w:val="center"/>
        <w:rPr>
          <w:rFonts w:ascii="Arial" w:eastAsia="Times New Roman" w:hAnsi="Arial" w:cs="Arial"/>
          <w:b/>
          <w:bCs/>
          <w:spacing w:val="-5"/>
          <w:kern w:val="20"/>
          <w:sz w:val="24"/>
          <w:szCs w:val="24"/>
        </w:rPr>
      </w:pPr>
      <w:r>
        <w:rPr>
          <w:rFonts w:ascii="Arial" w:eastAsia="Times New Roman" w:hAnsi="Arial" w:cs="Arial"/>
          <w:b/>
          <w:bCs/>
          <w:spacing w:val="-5"/>
          <w:kern w:val="20"/>
          <w:sz w:val="24"/>
          <w:szCs w:val="24"/>
        </w:rPr>
        <w:t>PGI 245—GOVERNMENT PROPERTY</w:t>
      </w:r>
    </w:p>
    <w:p w14:paraId="7E394914" w14:textId="77777777" w:rsidR="00F04EE2" w:rsidRDefault="00F04EE2" w:rsidP="004C3A8B">
      <w:pPr>
        <w:tabs>
          <w:tab w:val="left" w:pos="360"/>
          <w:tab w:val="left" w:pos="810"/>
          <w:tab w:val="left" w:pos="1210"/>
          <w:tab w:val="left" w:pos="1656"/>
          <w:tab w:val="left" w:pos="2131"/>
          <w:tab w:val="left" w:pos="2520"/>
        </w:tabs>
        <w:spacing w:after="0" w:line="240" w:lineRule="auto"/>
        <w:rPr>
          <w:rFonts w:ascii="Arial" w:eastAsia="Times New Roman" w:hAnsi="Arial" w:cs="Arial"/>
          <w:b/>
          <w:spacing w:val="-5"/>
          <w:kern w:val="20"/>
          <w:sz w:val="24"/>
          <w:szCs w:val="24"/>
        </w:rPr>
      </w:pPr>
    </w:p>
    <w:p w14:paraId="4A670942" w14:textId="23DADB46" w:rsidR="00F04EE2" w:rsidRDefault="00162B3C" w:rsidP="00162B3C">
      <w:pPr>
        <w:tabs>
          <w:tab w:val="left" w:pos="360"/>
          <w:tab w:val="left" w:pos="810"/>
          <w:tab w:val="left" w:pos="1210"/>
          <w:tab w:val="left" w:pos="1656"/>
          <w:tab w:val="left" w:pos="2131"/>
          <w:tab w:val="left" w:pos="2520"/>
        </w:tabs>
        <w:spacing w:after="0" w:line="240" w:lineRule="auto"/>
        <w:rPr>
          <w:rFonts w:ascii="Arial" w:eastAsia="Times New Roman" w:hAnsi="Arial" w:cs="Arial"/>
          <w:b/>
          <w:spacing w:val="-5"/>
          <w:kern w:val="20"/>
          <w:sz w:val="24"/>
          <w:szCs w:val="24"/>
        </w:rPr>
      </w:pPr>
      <w:r w:rsidRPr="00162B3C">
        <w:rPr>
          <w:rFonts w:ascii="Arial" w:eastAsia="Times New Roman" w:hAnsi="Arial" w:cs="Arial"/>
          <w:b/>
          <w:spacing w:val="-5"/>
          <w:kern w:val="20"/>
          <w:sz w:val="24"/>
          <w:szCs w:val="24"/>
        </w:rPr>
        <w:t>PGI 245.1</w:t>
      </w:r>
      <w:r w:rsidR="00000614">
        <w:rPr>
          <w:rFonts w:ascii="Arial" w:eastAsia="Times New Roman" w:hAnsi="Arial" w:cs="Arial"/>
          <w:b/>
          <w:spacing w:val="-5"/>
          <w:kern w:val="20"/>
          <w:sz w:val="24"/>
          <w:szCs w:val="24"/>
        </w:rPr>
        <w:t>—</w:t>
      </w:r>
      <w:r w:rsidRPr="00162B3C">
        <w:rPr>
          <w:rFonts w:ascii="Arial" w:eastAsia="Times New Roman" w:hAnsi="Arial" w:cs="Arial"/>
          <w:b/>
          <w:spacing w:val="-5"/>
          <w:kern w:val="20"/>
          <w:sz w:val="24"/>
          <w:szCs w:val="24"/>
        </w:rPr>
        <w:t>GENERAL</w:t>
      </w:r>
    </w:p>
    <w:p w14:paraId="32BCC0DE" w14:textId="76C8921F" w:rsidR="000E5529" w:rsidRDefault="000E5529" w:rsidP="00162B3C">
      <w:pPr>
        <w:tabs>
          <w:tab w:val="left" w:pos="360"/>
          <w:tab w:val="left" w:pos="810"/>
          <w:tab w:val="left" w:pos="1210"/>
          <w:tab w:val="left" w:pos="1656"/>
          <w:tab w:val="left" w:pos="2131"/>
          <w:tab w:val="left" w:pos="2520"/>
        </w:tabs>
        <w:spacing w:after="0" w:line="240" w:lineRule="auto"/>
        <w:rPr>
          <w:rFonts w:ascii="Arial" w:eastAsia="Times New Roman" w:hAnsi="Arial" w:cs="Arial"/>
          <w:b/>
          <w:spacing w:val="-5"/>
          <w:kern w:val="20"/>
          <w:sz w:val="24"/>
          <w:szCs w:val="24"/>
        </w:rPr>
      </w:pPr>
    </w:p>
    <w:p w14:paraId="079AB337" w14:textId="44B5E709" w:rsidR="000E5529" w:rsidRDefault="000E5529" w:rsidP="00162B3C">
      <w:pPr>
        <w:tabs>
          <w:tab w:val="left" w:pos="360"/>
          <w:tab w:val="left" w:pos="810"/>
          <w:tab w:val="left" w:pos="1210"/>
          <w:tab w:val="left" w:pos="1656"/>
          <w:tab w:val="left" w:pos="2131"/>
          <w:tab w:val="left" w:pos="2520"/>
        </w:tabs>
        <w:spacing w:after="0" w:line="240" w:lineRule="auto"/>
        <w:rPr>
          <w:rFonts w:ascii="Arial" w:eastAsia="Times New Roman" w:hAnsi="Arial" w:cs="Arial"/>
          <w:b/>
          <w:spacing w:val="-5"/>
          <w:kern w:val="20"/>
          <w:sz w:val="24"/>
          <w:szCs w:val="24"/>
        </w:rPr>
      </w:pPr>
      <w:r>
        <w:rPr>
          <w:rFonts w:ascii="Arial" w:eastAsia="Times New Roman" w:hAnsi="Arial" w:cs="Arial"/>
          <w:b/>
          <w:spacing w:val="-5"/>
          <w:kern w:val="20"/>
          <w:sz w:val="24"/>
          <w:szCs w:val="24"/>
        </w:rPr>
        <w:t>*</w:t>
      </w:r>
      <w:r w:rsidR="00000614">
        <w:rPr>
          <w:rFonts w:ascii="Arial" w:eastAsia="Times New Roman" w:hAnsi="Arial" w:cs="Arial"/>
          <w:b/>
          <w:spacing w:val="-5"/>
          <w:kern w:val="20"/>
          <w:sz w:val="24"/>
          <w:szCs w:val="24"/>
        </w:rPr>
        <w:t xml:space="preserve"> </w:t>
      </w:r>
      <w:r>
        <w:rPr>
          <w:rFonts w:ascii="Arial" w:eastAsia="Times New Roman" w:hAnsi="Arial" w:cs="Arial"/>
          <w:b/>
          <w:spacing w:val="-5"/>
          <w:kern w:val="20"/>
          <w:sz w:val="24"/>
          <w:szCs w:val="24"/>
        </w:rPr>
        <w:t>*</w:t>
      </w:r>
      <w:r w:rsidR="00000614">
        <w:rPr>
          <w:rFonts w:ascii="Arial" w:eastAsia="Times New Roman" w:hAnsi="Arial" w:cs="Arial"/>
          <w:b/>
          <w:spacing w:val="-5"/>
          <w:kern w:val="20"/>
          <w:sz w:val="24"/>
          <w:szCs w:val="24"/>
        </w:rPr>
        <w:t xml:space="preserve"> </w:t>
      </w:r>
      <w:r>
        <w:rPr>
          <w:rFonts w:ascii="Arial" w:eastAsia="Times New Roman" w:hAnsi="Arial" w:cs="Arial"/>
          <w:b/>
          <w:spacing w:val="-5"/>
          <w:kern w:val="20"/>
          <w:sz w:val="24"/>
          <w:szCs w:val="24"/>
        </w:rPr>
        <w:t>*</w:t>
      </w:r>
      <w:r w:rsidR="00000614">
        <w:rPr>
          <w:rFonts w:ascii="Arial" w:eastAsia="Times New Roman" w:hAnsi="Arial" w:cs="Arial"/>
          <w:b/>
          <w:spacing w:val="-5"/>
          <w:kern w:val="20"/>
          <w:sz w:val="24"/>
          <w:szCs w:val="24"/>
        </w:rPr>
        <w:t xml:space="preserve"> </w:t>
      </w:r>
      <w:r>
        <w:rPr>
          <w:rFonts w:ascii="Arial" w:eastAsia="Times New Roman" w:hAnsi="Arial" w:cs="Arial"/>
          <w:b/>
          <w:spacing w:val="-5"/>
          <w:kern w:val="20"/>
          <w:sz w:val="24"/>
          <w:szCs w:val="24"/>
        </w:rPr>
        <w:t>*</w:t>
      </w:r>
      <w:r w:rsidR="00000614">
        <w:rPr>
          <w:rFonts w:ascii="Arial" w:eastAsia="Times New Roman" w:hAnsi="Arial" w:cs="Arial"/>
          <w:b/>
          <w:spacing w:val="-5"/>
          <w:kern w:val="20"/>
          <w:sz w:val="24"/>
          <w:szCs w:val="24"/>
        </w:rPr>
        <w:t xml:space="preserve"> </w:t>
      </w:r>
      <w:r>
        <w:rPr>
          <w:rFonts w:ascii="Arial" w:eastAsia="Times New Roman" w:hAnsi="Arial" w:cs="Arial"/>
          <w:b/>
          <w:spacing w:val="-5"/>
          <w:kern w:val="20"/>
          <w:sz w:val="24"/>
          <w:szCs w:val="24"/>
        </w:rPr>
        <w:t>*</w:t>
      </w:r>
    </w:p>
    <w:p w14:paraId="20E32368" w14:textId="56B5AC41" w:rsidR="00F04EE2" w:rsidRDefault="00F04EE2" w:rsidP="008A5C97">
      <w:pPr>
        <w:tabs>
          <w:tab w:val="left" w:pos="360"/>
          <w:tab w:val="left" w:pos="810"/>
          <w:tab w:val="left" w:pos="1210"/>
          <w:tab w:val="left" w:pos="1656"/>
          <w:tab w:val="left" w:pos="2131"/>
          <w:tab w:val="left" w:pos="2520"/>
        </w:tabs>
        <w:spacing w:after="0" w:line="240" w:lineRule="auto"/>
        <w:rPr>
          <w:rFonts w:ascii="Arial" w:eastAsia="Times New Roman" w:hAnsi="Arial" w:cs="Arial"/>
          <w:b/>
          <w:spacing w:val="-5"/>
          <w:kern w:val="20"/>
          <w:sz w:val="24"/>
          <w:szCs w:val="24"/>
        </w:rPr>
      </w:pPr>
    </w:p>
    <w:p w14:paraId="4D4E117C" w14:textId="05411084" w:rsidR="00F04EE2" w:rsidRDefault="00D21040" w:rsidP="00162B3C">
      <w:pPr>
        <w:tabs>
          <w:tab w:val="left" w:pos="360"/>
          <w:tab w:val="left" w:pos="810"/>
          <w:tab w:val="left" w:pos="1210"/>
          <w:tab w:val="left" w:pos="1656"/>
          <w:tab w:val="left" w:pos="2131"/>
          <w:tab w:val="left" w:pos="2520"/>
        </w:tabs>
        <w:spacing w:after="0" w:line="240" w:lineRule="auto"/>
        <w:rPr>
          <w:rFonts w:ascii="Arial" w:eastAsia="Times New Roman" w:hAnsi="Arial" w:cs="Arial"/>
          <w:b/>
          <w:spacing w:val="-5"/>
          <w:kern w:val="20"/>
          <w:sz w:val="24"/>
          <w:szCs w:val="24"/>
        </w:rPr>
      </w:pPr>
      <w:r>
        <w:rPr>
          <w:rFonts w:ascii="Arial" w:eastAsia="Times New Roman" w:hAnsi="Arial" w:cs="Arial"/>
          <w:b/>
          <w:spacing w:val="-5"/>
          <w:kern w:val="20"/>
          <w:sz w:val="24"/>
          <w:szCs w:val="24"/>
        </w:rPr>
        <w:t>PGI</w:t>
      </w:r>
      <w:r w:rsidR="003D7F09">
        <w:rPr>
          <w:rFonts w:ascii="Arial" w:eastAsia="Times New Roman" w:hAnsi="Arial" w:cs="Arial"/>
          <w:b/>
          <w:spacing w:val="-5"/>
          <w:kern w:val="20"/>
          <w:sz w:val="24"/>
          <w:szCs w:val="24"/>
        </w:rPr>
        <w:t xml:space="preserve"> </w:t>
      </w:r>
      <w:r w:rsidR="00162B3C">
        <w:rPr>
          <w:rFonts w:ascii="Arial" w:eastAsia="Times New Roman" w:hAnsi="Arial" w:cs="Arial"/>
          <w:b/>
          <w:spacing w:val="-5"/>
          <w:kern w:val="20"/>
          <w:sz w:val="24"/>
          <w:szCs w:val="24"/>
        </w:rPr>
        <w:t xml:space="preserve">245.103 </w:t>
      </w:r>
      <w:r w:rsidR="00000614">
        <w:rPr>
          <w:rFonts w:ascii="Arial" w:eastAsia="Times New Roman" w:hAnsi="Arial" w:cs="Arial"/>
          <w:b/>
          <w:spacing w:val="-5"/>
          <w:kern w:val="20"/>
          <w:sz w:val="24"/>
          <w:szCs w:val="24"/>
        </w:rPr>
        <w:t xml:space="preserve"> </w:t>
      </w:r>
      <w:r w:rsidR="00162B3C">
        <w:rPr>
          <w:rFonts w:ascii="Arial" w:eastAsia="Times New Roman" w:hAnsi="Arial" w:cs="Arial"/>
          <w:b/>
          <w:spacing w:val="-5"/>
          <w:kern w:val="20"/>
          <w:sz w:val="24"/>
          <w:szCs w:val="24"/>
        </w:rPr>
        <w:t>General.</w:t>
      </w:r>
    </w:p>
    <w:p w14:paraId="62E71D34" w14:textId="58247594" w:rsidR="000E5529" w:rsidRDefault="000E5529" w:rsidP="00162B3C">
      <w:pPr>
        <w:tabs>
          <w:tab w:val="left" w:pos="360"/>
          <w:tab w:val="left" w:pos="810"/>
          <w:tab w:val="left" w:pos="1210"/>
          <w:tab w:val="left" w:pos="1656"/>
          <w:tab w:val="left" w:pos="2131"/>
          <w:tab w:val="left" w:pos="2520"/>
        </w:tabs>
        <w:spacing w:after="0" w:line="240" w:lineRule="auto"/>
        <w:rPr>
          <w:rFonts w:ascii="Arial" w:eastAsia="Times New Roman" w:hAnsi="Arial" w:cs="Arial"/>
          <w:b/>
          <w:spacing w:val="-5"/>
          <w:kern w:val="20"/>
          <w:sz w:val="24"/>
          <w:szCs w:val="24"/>
        </w:rPr>
      </w:pPr>
    </w:p>
    <w:p w14:paraId="09BFA5C1" w14:textId="0626F446" w:rsidR="000E5529" w:rsidRDefault="000E5529" w:rsidP="00162B3C">
      <w:pPr>
        <w:tabs>
          <w:tab w:val="left" w:pos="360"/>
          <w:tab w:val="left" w:pos="810"/>
          <w:tab w:val="left" w:pos="1210"/>
          <w:tab w:val="left" w:pos="1656"/>
          <w:tab w:val="left" w:pos="2131"/>
          <w:tab w:val="left" w:pos="2520"/>
        </w:tabs>
        <w:spacing w:after="0" w:line="240" w:lineRule="auto"/>
        <w:rPr>
          <w:rFonts w:ascii="Arial" w:eastAsia="Times New Roman" w:hAnsi="Arial" w:cs="Arial"/>
          <w:b/>
          <w:spacing w:val="-5"/>
          <w:kern w:val="20"/>
          <w:sz w:val="24"/>
          <w:szCs w:val="24"/>
        </w:rPr>
      </w:pPr>
      <w:r>
        <w:rPr>
          <w:rFonts w:ascii="Arial" w:eastAsia="Times New Roman" w:hAnsi="Arial" w:cs="Arial"/>
          <w:b/>
          <w:spacing w:val="-5"/>
          <w:kern w:val="20"/>
          <w:sz w:val="24"/>
          <w:szCs w:val="24"/>
        </w:rPr>
        <w:t>*</w:t>
      </w:r>
      <w:r w:rsidR="00000614">
        <w:rPr>
          <w:rFonts w:ascii="Arial" w:eastAsia="Times New Roman" w:hAnsi="Arial" w:cs="Arial"/>
          <w:b/>
          <w:spacing w:val="-5"/>
          <w:kern w:val="20"/>
          <w:sz w:val="24"/>
          <w:szCs w:val="24"/>
        </w:rPr>
        <w:t xml:space="preserve"> </w:t>
      </w:r>
      <w:r>
        <w:rPr>
          <w:rFonts w:ascii="Arial" w:eastAsia="Times New Roman" w:hAnsi="Arial" w:cs="Arial"/>
          <w:b/>
          <w:spacing w:val="-5"/>
          <w:kern w:val="20"/>
          <w:sz w:val="24"/>
          <w:szCs w:val="24"/>
        </w:rPr>
        <w:t>*</w:t>
      </w:r>
      <w:r w:rsidR="00000614">
        <w:rPr>
          <w:rFonts w:ascii="Arial" w:eastAsia="Times New Roman" w:hAnsi="Arial" w:cs="Arial"/>
          <w:b/>
          <w:spacing w:val="-5"/>
          <w:kern w:val="20"/>
          <w:sz w:val="24"/>
          <w:szCs w:val="24"/>
        </w:rPr>
        <w:t xml:space="preserve"> </w:t>
      </w:r>
      <w:r>
        <w:rPr>
          <w:rFonts w:ascii="Arial" w:eastAsia="Times New Roman" w:hAnsi="Arial" w:cs="Arial"/>
          <w:b/>
          <w:spacing w:val="-5"/>
          <w:kern w:val="20"/>
          <w:sz w:val="24"/>
          <w:szCs w:val="24"/>
        </w:rPr>
        <w:t>*</w:t>
      </w:r>
      <w:r w:rsidR="00000614">
        <w:rPr>
          <w:rFonts w:ascii="Arial" w:eastAsia="Times New Roman" w:hAnsi="Arial" w:cs="Arial"/>
          <w:b/>
          <w:spacing w:val="-5"/>
          <w:kern w:val="20"/>
          <w:sz w:val="24"/>
          <w:szCs w:val="24"/>
        </w:rPr>
        <w:t xml:space="preserve"> </w:t>
      </w:r>
      <w:r>
        <w:rPr>
          <w:rFonts w:ascii="Arial" w:eastAsia="Times New Roman" w:hAnsi="Arial" w:cs="Arial"/>
          <w:b/>
          <w:spacing w:val="-5"/>
          <w:kern w:val="20"/>
          <w:sz w:val="24"/>
          <w:szCs w:val="24"/>
        </w:rPr>
        <w:t>*</w:t>
      </w:r>
      <w:r w:rsidR="00000614">
        <w:rPr>
          <w:rFonts w:ascii="Arial" w:eastAsia="Times New Roman" w:hAnsi="Arial" w:cs="Arial"/>
          <w:b/>
          <w:spacing w:val="-5"/>
          <w:kern w:val="20"/>
          <w:sz w:val="24"/>
          <w:szCs w:val="24"/>
        </w:rPr>
        <w:t xml:space="preserve"> </w:t>
      </w:r>
      <w:r>
        <w:rPr>
          <w:rFonts w:ascii="Arial" w:eastAsia="Times New Roman" w:hAnsi="Arial" w:cs="Arial"/>
          <w:b/>
          <w:spacing w:val="-5"/>
          <w:kern w:val="20"/>
          <w:sz w:val="24"/>
          <w:szCs w:val="24"/>
        </w:rPr>
        <w:t>*</w:t>
      </w:r>
    </w:p>
    <w:p w14:paraId="1BA8CCCE" w14:textId="77777777" w:rsidR="00162B3C" w:rsidRDefault="00162B3C" w:rsidP="00162B3C">
      <w:pPr>
        <w:tabs>
          <w:tab w:val="left" w:pos="360"/>
          <w:tab w:val="left" w:pos="810"/>
          <w:tab w:val="left" w:pos="1210"/>
          <w:tab w:val="left" w:pos="1656"/>
          <w:tab w:val="left" w:pos="2131"/>
          <w:tab w:val="left" w:pos="2520"/>
        </w:tabs>
        <w:spacing w:after="0" w:line="240" w:lineRule="auto"/>
        <w:rPr>
          <w:rFonts w:ascii="Arial" w:eastAsia="Times New Roman" w:hAnsi="Arial" w:cs="Arial"/>
          <w:b/>
          <w:spacing w:val="-5"/>
          <w:kern w:val="20"/>
          <w:sz w:val="24"/>
          <w:szCs w:val="24"/>
        </w:rPr>
      </w:pPr>
    </w:p>
    <w:p w14:paraId="27992FCA" w14:textId="16E2C3EA" w:rsidR="007A3FF8" w:rsidRDefault="00162B3C" w:rsidP="00162B3C">
      <w:pPr>
        <w:tabs>
          <w:tab w:val="left" w:pos="360"/>
          <w:tab w:val="left" w:pos="810"/>
          <w:tab w:val="left" w:pos="1210"/>
          <w:tab w:val="left" w:pos="1656"/>
          <w:tab w:val="left" w:pos="2131"/>
          <w:tab w:val="left" w:pos="2520"/>
        </w:tabs>
        <w:spacing w:after="0" w:line="240" w:lineRule="auto"/>
        <w:rPr>
          <w:rFonts w:ascii="Arial" w:eastAsia="Times New Roman" w:hAnsi="Arial" w:cs="Arial"/>
          <w:b/>
          <w:spacing w:val="-5"/>
          <w:kern w:val="20"/>
          <w:sz w:val="24"/>
          <w:szCs w:val="24"/>
        </w:rPr>
      </w:pPr>
      <w:bookmarkStart w:id="0" w:name="_Hlk148454501"/>
      <w:r w:rsidRPr="00162B3C">
        <w:rPr>
          <w:rFonts w:ascii="Arial" w:eastAsia="Times New Roman" w:hAnsi="Arial" w:cs="Arial"/>
          <w:b/>
          <w:spacing w:val="-5"/>
          <w:kern w:val="20"/>
          <w:sz w:val="24"/>
          <w:szCs w:val="24"/>
        </w:rPr>
        <w:t xml:space="preserve">PGI </w:t>
      </w:r>
      <w:bookmarkEnd w:id="0"/>
      <w:r w:rsidRPr="00162B3C">
        <w:rPr>
          <w:rFonts w:ascii="Arial" w:eastAsia="Times New Roman" w:hAnsi="Arial" w:cs="Arial"/>
          <w:b/>
          <w:spacing w:val="-5"/>
          <w:kern w:val="20"/>
          <w:sz w:val="24"/>
          <w:szCs w:val="24"/>
        </w:rPr>
        <w:t>245.103-73</w:t>
      </w:r>
      <w:r w:rsidR="00000614">
        <w:rPr>
          <w:rFonts w:ascii="Arial" w:eastAsia="Times New Roman" w:hAnsi="Arial" w:cs="Arial"/>
          <w:b/>
          <w:spacing w:val="-5"/>
          <w:kern w:val="20"/>
          <w:sz w:val="24"/>
          <w:szCs w:val="24"/>
        </w:rPr>
        <w:t xml:space="preserve">  </w:t>
      </w:r>
      <w:r w:rsidRPr="00162B3C">
        <w:rPr>
          <w:rFonts w:ascii="Arial" w:eastAsia="Times New Roman" w:hAnsi="Arial" w:cs="Arial"/>
          <w:b/>
          <w:spacing w:val="-5"/>
          <w:kern w:val="20"/>
          <w:sz w:val="24"/>
          <w:szCs w:val="24"/>
        </w:rPr>
        <w:t>Government property under sustainment contracts.</w:t>
      </w:r>
    </w:p>
    <w:p w14:paraId="4DFF117D" w14:textId="77777777" w:rsidR="00162B3C" w:rsidRDefault="00162B3C" w:rsidP="008A5C97">
      <w:pPr>
        <w:tabs>
          <w:tab w:val="left" w:pos="360"/>
          <w:tab w:val="left" w:pos="810"/>
          <w:tab w:val="left" w:pos="1210"/>
          <w:tab w:val="left" w:pos="1656"/>
          <w:tab w:val="left" w:pos="2131"/>
          <w:tab w:val="left" w:pos="2520"/>
        </w:tabs>
        <w:spacing w:after="0" w:line="240" w:lineRule="auto"/>
        <w:rPr>
          <w:rFonts w:ascii="Arial" w:eastAsia="Times New Roman" w:hAnsi="Arial" w:cs="Arial"/>
          <w:b/>
          <w:spacing w:val="-5"/>
          <w:kern w:val="20"/>
          <w:sz w:val="24"/>
          <w:szCs w:val="24"/>
        </w:rPr>
      </w:pPr>
    </w:p>
    <w:p w14:paraId="0F67889F" w14:textId="3A8A2267" w:rsidR="00F04EE2" w:rsidRPr="00DA0F14" w:rsidRDefault="00DA0F14" w:rsidP="004C3A8B">
      <w:pPr>
        <w:tabs>
          <w:tab w:val="left" w:pos="360"/>
          <w:tab w:val="left" w:pos="806"/>
          <w:tab w:val="left" w:pos="1210"/>
          <w:tab w:val="left" w:pos="1656"/>
          <w:tab w:val="left" w:pos="2131"/>
          <w:tab w:val="left" w:pos="2520"/>
        </w:tabs>
        <w:spacing w:after="0" w:line="240" w:lineRule="auto"/>
        <w:rPr>
          <w:rFonts w:ascii="Arial" w:eastAsia="Times New Roman" w:hAnsi="Arial" w:cs="Arial"/>
          <w:bCs/>
          <w:spacing w:val="-5"/>
          <w:kern w:val="20"/>
          <w:sz w:val="24"/>
          <w:szCs w:val="24"/>
        </w:rPr>
      </w:pPr>
      <w:r w:rsidRPr="00DA0F14">
        <w:rPr>
          <w:rFonts w:ascii="Arial" w:eastAsia="Times New Roman" w:hAnsi="Arial" w:cs="Arial"/>
          <w:bCs/>
          <w:spacing w:val="-5"/>
          <w:kern w:val="20"/>
          <w:sz w:val="24"/>
          <w:szCs w:val="24"/>
        </w:rPr>
        <w:tab/>
      </w:r>
      <w:r>
        <w:rPr>
          <w:rFonts w:ascii="Arial" w:eastAsia="Times New Roman" w:hAnsi="Arial" w:cs="Arial"/>
          <w:bCs/>
          <w:spacing w:val="-5"/>
          <w:kern w:val="20"/>
          <w:sz w:val="24"/>
          <w:szCs w:val="24"/>
        </w:rPr>
        <w:t xml:space="preserve">(1) </w:t>
      </w:r>
      <w:r w:rsidR="00000614">
        <w:rPr>
          <w:rFonts w:ascii="Arial" w:eastAsia="Times New Roman" w:hAnsi="Arial" w:cs="Arial"/>
          <w:bCs/>
          <w:spacing w:val="-5"/>
          <w:kern w:val="20"/>
          <w:sz w:val="24"/>
          <w:szCs w:val="24"/>
        </w:rPr>
        <w:t xml:space="preserve"> </w:t>
      </w:r>
      <w:r w:rsidR="00162B3C" w:rsidRPr="00DA0F14">
        <w:rPr>
          <w:rFonts w:ascii="Arial" w:eastAsia="Times New Roman" w:hAnsi="Arial" w:cs="Arial"/>
          <w:bCs/>
          <w:spacing w:val="-5"/>
          <w:kern w:val="20"/>
          <w:sz w:val="24"/>
          <w:szCs w:val="24"/>
        </w:rPr>
        <w:t>Sustainment contracts, including those for performance-based logistics, sustainment support, contractor logistics support, life-cycle product support, and weapon systems product support (see 10 U.S.C.</w:t>
      </w:r>
      <w:r w:rsidR="008C15A5">
        <w:rPr>
          <w:rFonts w:ascii="Arial" w:eastAsia="Times New Roman" w:hAnsi="Arial" w:cs="Arial"/>
          <w:bCs/>
          <w:spacing w:val="-5"/>
          <w:kern w:val="20"/>
          <w:sz w:val="24"/>
          <w:szCs w:val="24"/>
        </w:rPr>
        <w:t xml:space="preserve"> 4324(d)</w:t>
      </w:r>
      <w:r w:rsidR="00162B3C" w:rsidRPr="00DA0F14">
        <w:rPr>
          <w:rFonts w:ascii="Arial" w:eastAsia="Times New Roman" w:hAnsi="Arial" w:cs="Arial"/>
          <w:bCs/>
          <w:spacing w:val="-5"/>
          <w:kern w:val="20"/>
          <w:sz w:val="24"/>
          <w:szCs w:val="24"/>
        </w:rPr>
        <w:t>), may require the contractor to hold or manage Government inventory.</w:t>
      </w:r>
      <w:r w:rsidR="00000614">
        <w:rPr>
          <w:rFonts w:ascii="Arial" w:eastAsia="Times New Roman" w:hAnsi="Arial" w:cs="Arial"/>
          <w:bCs/>
          <w:spacing w:val="-5"/>
          <w:kern w:val="20"/>
          <w:sz w:val="24"/>
          <w:szCs w:val="24"/>
        </w:rPr>
        <w:t xml:space="preserve"> </w:t>
      </w:r>
      <w:r w:rsidR="00162B3C" w:rsidRPr="00DA0F14">
        <w:rPr>
          <w:rFonts w:ascii="Arial" w:eastAsia="Times New Roman" w:hAnsi="Arial" w:cs="Arial"/>
          <w:bCs/>
          <w:spacing w:val="-5"/>
          <w:kern w:val="20"/>
          <w:sz w:val="24"/>
          <w:szCs w:val="24"/>
        </w:rPr>
        <w:t xml:space="preserve"> In such cases, regularly scheduled (typically, semi-annually) inventory reporting from the contractor is required to ensure that inventory levels meet program requirements and Government inventory in excess of authorized amounts is identified.</w:t>
      </w:r>
      <w:r w:rsidR="00000614">
        <w:rPr>
          <w:rFonts w:ascii="Arial" w:eastAsia="Times New Roman" w:hAnsi="Arial" w:cs="Arial"/>
          <w:bCs/>
          <w:spacing w:val="-5"/>
          <w:kern w:val="20"/>
          <w:sz w:val="24"/>
          <w:szCs w:val="24"/>
        </w:rPr>
        <w:t xml:space="preserve"> </w:t>
      </w:r>
      <w:r w:rsidR="00162B3C" w:rsidRPr="00DA0F14">
        <w:rPr>
          <w:rFonts w:ascii="Arial" w:eastAsia="Times New Roman" w:hAnsi="Arial" w:cs="Arial"/>
          <w:bCs/>
          <w:spacing w:val="-5"/>
          <w:kern w:val="20"/>
          <w:sz w:val="24"/>
          <w:szCs w:val="24"/>
        </w:rPr>
        <w:t xml:space="preserve"> The requiring activity is responsible for providing the contracting officer with reporting requirements for Government inventory. </w:t>
      </w:r>
      <w:r w:rsidR="00000614">
        <w:rPr>
          <w:rFonts w:ascii="Arial" w:eastAsia="Times New Roman" w:hAnsi="Arial" w:cs="Arial"/>
          <w:bCs/>
          <w:spacing w:val="-5"/>
          <w:kern w:val="20"/>
          <w:sz w:val="24"/>
          <w:szCs w:val="24"/>
        </w:rPr>
        <w:t xml:space="preserve"> </w:t>
      </w:r>
      <w:r w:rsidR="00162B3C" w:rsidRPr="00DA0F14">
        <w:rPr>
          <w:rFonts w:ascii="Arial" w:eastAsia="Times New Roman" w:hAnsi="Arial" w:cs="Arial"/>
          <w:bCs/>
          <w:spacing w:val="-5"/>
          <w:kern w:val="20"/>
          <w:sz w:val="24"/>
          <w:szCs w:val="24"/>
        </w:rPr>
        <w:t xml:space="preserve">See the Data Item Description </w:t>
      </w:r>
      <w:r w:rsidR="00162B3C" w:rsidRPr="00DA0F14">
        <w:rPr>
          <w:rFonts w:ascii="Arial" w:eastAsia="Times New Roman" w:hAnsi="Arial" w:cs="Arial"/>
          <w:bCs/>
          <w:strike/>
          <w:spacing w:val="-5"/>
          <w:kern w:val="20"/>
          <w:sz w:val="24"/>
          <w:szCs w:val="24"/>
        </w:rPr>
        <w:t>DI-ILSS-80727</w:t>
      </w:r>
      <w:r w:rsidR="00162B3C" w:rsidRPr="00DA0F14">
        <w:rPr>
          <w:rFonts w:ascii="Arial" w:eastAsia="Times New Roman" w:hAnsi="Arial" w:cs="Arial"/>
          <w:b/>
          <w:spacing w:val="-5"/>
          <w:kern w:val="20"/>
          <w:sz w:val="24"/>
          <w:szCs w:val="24"/>
        </w:rPr>
        <w:t>[DI-PSSS-80727A]</w:t>
      </w:r>
      <w:r w:rsidR="00162B3C" w:rsidRPr="00DA0F14">
        <w:rPr>
          <w:rFonts w:ascii="Arial" w:eastAsia="Times New Roman" w:hAnsi="Arial" w:cs="Arial"/>
          <w:bCs/>
          <w:spacing w:val="-5"/>
          <w:kern w:val="20"/>
          <w:sz w:val="24"/>
          <w:szCs w:val="24"/>
        </w:rPr>
        <w:t xml:space="preserve">, Government Furnished Material (GFM) by National Stock Number, and the instructions for completing the DD Form 1423 Contract Data Requirements List (CDRL) for inventory reporting requirements on sustainment contracts available at </w:t>
      </w:r>
      <w:hyperlink r:id="rId10" w:history="1">
        <w:r w:rsidRPr="00DA0F14">
          <w:rPr>
            <w:rStyle w:val="Hyperlink"/>
            <w:rFonts w:ascii="Arial" w:eastAsia="Times New Roman" w:hAnsi="Arial" w:cs="Arial"/>
            <w:bCs/>
            <w:spacing w:val="-5"/>
            <w:kern w:val="20"/>
            <w:sz w:val="24"/>
            <w:szCs w:val="24"/>
          </w:rPr>
          <w:t>http</w:t>
        </w:r>
        <w:r w:rsidR="00000614" w:rsidRPr="004C3A8B">
          <w:rPr>
            <w:rStyle w:val="Hyperlink"/>
            <w:rFonts w:ascii="Arial" w:eastAsia="Times New Roman" w:hAnsi="Arial" w:cs="Arial"/>
            <w:b/>
            <w:spacing w:val="-5"/>
            <w:kern w:val="20"/>
            <w:sz w:val="24"/>
            <w:szCs w:val="24"/>
          </w:rPr>
          <w:t>[s]</w:t>
        </w:r>
        <w:r w:rsidRPr="00DA0F14">
          <w:rPr>
            <w:rStyle w:val="Hyperlink"/>
            <w:rFonts w:ascii="Arial" w:eastAsia="Times New Roman" w:hAnsi="Arial" w:cs="Arial"/>
            <w:bCs/>
            <w:spacing w:val="-5"/>
            <w:kern w:val="20"/>
            <w:sz w:val="24"/>
            <w:szCs w:val="24"/>
          </w:rPr>
          <w:t>://dodprocurementtoolbox.com/site-pages/</w:t>
        </w:r>
        <w:proofErr w:type="spellStart"/>
        <w:r w:rsidRPr="00DA0F14">
          <w:rPr>
            <w:rStyle w:val="Hyperlink"/>
            <w:rFonts w:ascii="Arial" w:eastAsia="Times New Roman" w:hAnsi="Arial" w:cs="Arial"/>
            <w:bCs/>
            <w:spacing w:val="-5"/>
            <w:kern w:val="20"/>
            <w:sz w:val="24"/>
            <w:szCs w:val="24"/>
          </w:rPr>
          <w:t>gfp</w:t>
        </w:r>
        <w:proofErr w:type="spellEnd"/>
        <w:r w:rsidRPr="00DA0F14">
          <w:rPr>
            <w:rStyle w:val="Hyperlink"/>
            <w:rFonts w:ascii="Arial" w:eastAsia="Times New Roman" w:hAnsi="Arial" w:cs="Arial"/>
            <w:bCs/>
            <w:spacing w:val="-5"/>
            <w:kern w:val="20"/>
            <w:sz w:val="24"/>
            <w:szCs w:val="24"/>
          </w:rPr>
          <w:t>-resources</w:t>
        </w:r>
      </w:hyperlink>
      <w:r w:rsidR="00162B3C" w:rsidRPr="00DA0F14">
        <w:rPr>
          <w:rFonts w:ascii="Arial" w:eastAsia="Times New Roman" w:hAnsi="Arial" w:cs="Arial"/>
          <w:bCs/>
          <w:spacing w:val="-5"/>
          <w:kern w:val="20"/>
          <w:sz w:val="24"/>
          <w:szCs w:val="24"/>
        </w:rPr>
        <w:t>.</w:t>
      </w:r>
    </w:p>
    <w:p w14:paraId="3FECD119" w14:textId="407DE567" w:rsidR="00DA0F14" w:rsidRPr="004C3A8B" w:rsidRDefault="00DA0F14" w:rsidP="004C3A8B">
      <w:pPr>
        <w:tabs>
          <w:tab w:val="left" w:pos="360"/>
          <w:tab w:val="left" w:pos="806"/>
          <w:tab w:val="left" w:pos="1210"/>
          <w:tab w:val="left" w:pos="1656"/>
          <w:tab w:val="left" w:pos="2131"/>
          <w:tab w:val="left" w:pos="2520"/>
        </w:tabs>
        <w:spacing w:after="0" w:line="240" w:lineRule="auto"/>
        <w:rPr>
          <w:rFonts w:ascii="Arial" w:hAnsi="Arial" w:cs="Arial"/>
          <w:sz w:val="24"/>
          <w:szCs w:val="24"/>
        </w:rPr>
      </w:pPr>
    </w:p>
    <w:p w14:paraId="38D688CB" w14:textId="02012EBA" w:rsidR="00DA0F14" w:rsidRDefault="00DA0F14" w:rsidP="004C3A8B">
      <w:pPr>
        <w:tabs>
          <w:tab w:val="left" w:pos="360"/>
          <w:tab w:val="left" w:pos="806"/>
          <w:tab w:val="left" w:pos="1210"/>
          <w:tab w:val="left" w:pos="1656"/>
          <w:tab w:val="left" w:pos="2131"/>
          <w:tab w:val="left" w:pos="2520"/>
        </w:tabs>
        <w:spacing w:after="0" w:line="240" w:lineRule="auto"/>
        <w:rPr>
          <w:rFonts w:ascii="Arial" w:hAnsi="Arial" w:cs="Arial"/>
          <w:sz w:val="24"/>
          <w:szCs w:val="24"/>
        </w:rPr>
      </w:pPr>
      <w:r w:rsidRPr="004C3A8B">
        <w:rPr>
          <w:rFonts w:ascii="Arial" w:hAnsi="Arial" w:cs="Arial"/>
          <w:sz w:val="24"/>
          <w:szCs w:val="24"/>
        </w:rPr>
        <w:t>*</w:t>
      </w:r>
      <w:r w:rsidR="00000614" w:rsidRPr="004C3A8B">
        <w:rPr>
          <w:rFonts w:ascii="Arial" w:hAnsi="Arial" w:cs="Arial"/>
          <w:sz w:val="24"/>
          <w:szCs w:val="24"/>
        </w:rPr>
        <w:t xml:space="preserve"> </w:t>
      </w:r>
      <w:r w:rsidRPr="004C3A8B">
        <w:rPr>
          <w:rFonts w:ascii="Arial" w:hAnsi="Arial" w:cs="Arial"/>
          <w:sz w:val="24"/>
          <w:szCs w:val="24"/>
        </w:rPr>
        <w:t>*</w:t>
      </w:r>
      <w:r w:rsidR="00000614" w:rsidRPr="004C3A8B">
        <w:rPr>
          <w:rFonts w:ascii="Arial" w:hAnsi="Arial" w:cs="Arial"/>
          <w:sz w:val="24"/>
          <w:szCs w:val="24"/>
        </w:rPr>
        <w:t xml:space="preserve"> </w:t>
      </w:r>
      <w:r w:rsidRPr="004C3A8B">
        <w:rPr>
          <w:rFonts w:ascii="Arial" w:hAnsi="Arial" w:cs="Arial"/>
          <w:sz w:val="24"/>
          <w:szCs w:val="24"/>
        </w:rPr>
        <w:t>*</w:t>
      </w:r>
      <w:r w:rsidR="00000614" w:rsidRPr="004C3A8B">
        <w:rPr>
          <w:rFonts w:ascii="Arial" w:hAnsi="Arial" w:cs="Arial"/>
          <w:sz w:val="24"/>
          <w:szCs w:val="24"/>
        </w:rPr>
        <w:t xml:space="preserve"> </w:t>
      </w:r>
      <w:r w:rsidRPr="004C3A8B">
        <w:rPr>
          <w:rFonts w:ascii="Arial" w:hAnsi="Arial" w:cs="Arial"/>
          <w:sz w:val="24"/>
          <w:szCs w:val="24"/>
        </w:rPr>
        <w:t>*</w:t>
      </w:r>
      <w:r w:rsidR="00000614" w:rsidRPr="004C3A8B">
        <w:rPr>
          <w:rFonts w:ascii="Arial" w:hAnsi="Arial" w:cs="Arial"/>
          <w:sz w:val="24"/>
          <w:szCs w:val="24"/>
        </w:rPr>
        <w:t xml:space="preserve"> </w:t>
      </w:r>
      <w:r w:rsidRPr="004C3A8B">
        <w:rPr>
          <w:rFonts w:ascii="Arial" w:hAnsi="Arial" w:cs="Arial"/>
          <w:sz w:val="24"/>
          <w:szCs w:val="24"/>
        </w:rPr>
        <w:t>*</w:t>
      </w:r>
    </w:p>
    <w:p w14:paraId="026A3EEF" w14:textId="77777777" w:rsidR="00000614" w:rsidRPr="004C3A8B" w:rsidRDefault="00000614" w:rsidP="004C3A8B">
      <w:pPr>
        <w:tabs>
          <w:tab w:val="left" w:pos="360"/>
          <w:tab w:val="left" w:pos="806"/>
          <w:tab w:val="left" w:pos="1210"/>
          <w:tab w:val="left" w:pos="1656"/>
          <w:tab w:val="left" w:pos="2131"/>
          <w:tab w:val="left" w:pos="2520"/>
        </w:tabs>
        <w:spacing w:after="0" w:line="240" w:lineRule="auto"/>
        <w:rPr>
          <w:rFonts w:ascii="Arial" w:hAnsi="Arial" w:cs="Arial"/>
          <w:sz w:val="24"/>
          <w:szCs w:val="24"/>
        </w:rPr>
      </w:pPr>
    </w:p>
    <w:p w14:paraId="7389C4CE" w14:textId="445AF1AD" w:rsidR="00F04EE2" w:rsidRDefault="00DA0F14" w:rsidP="004C3A8B">
      <w:pPr>
        <w:pStyle w:val="NormalWeb"/>
        <w:tabs>
          <w:tab w:val="left" w:pos="360"/>
          <w:tab w:val="left" w:pos="806"/>
          <w:tab w:val="left" w:pos="1210"/>
          <w:tab w:val="left" w:pos="1656"/>
          <w:tab w:val="left" w:pos="2131"/>
          <w:tab w:val="left" w:pos="2520"/>
        </w:tabs>
        <w:spacing w:before="0" w:beforeAutospacing="0" w:after="0" w:afterAutospacing="0"/>
        <w:rPr>
          <w:rFonts w:ascii="Arial" w:hAnsi="Arial" w:cs="Arial"/>
          <w:b/>
          <w:lang w:val="en"/>
        </w:rPr>
      </w:pPr>
      <w:r w:rsidRPr="00DA0F14">
        <w:rPr>
          <w:rFonts w:ascii="Arial" w:hAnsi="Arial" w:cs="Arial"/>
          <w:b/>
          <w:lang w:val="en"/>
        </w:rPr>
        <w:t>PGI 245.103-74</w:t>
      </w:r>
      <w:r w:rsidR="00000614">
        <w:rPr>
          <w:rFonts w:ascii="Arial" w:hAnsi="Arial" w:cs="Arial"/>
          <w:b/>
          <w:lang w:val="en"/>
        </w:rPr>
        <w:t xml:space="preserve"> </w:t>
      </w:r>
      <w:r w:rsidRPr="00DA0F14">
        <w:rPr>
          <w:rFonts w:ascii="Arial" w:hAnsi="Arial" w:cs="Arial"/>
          <w:b/>
          <w:lang w:val="en"/>
        </w:rPr>
        <w:t xml:space="preserve"> Contracting office responsibilities.</w:t>
      </w:r>
    </w:p>
    <w:p w14:paraId="7C1C3141" w14:textId="14DEB315" w:rsidR="00DA0F14" w:rsidRDefault="00DA0F14" w:rsidP="004C3A8B">
      <w:pPr>
        <w:pStyle w:val="NormalWeb"/>
        <w:tabs>
          <w:tab w:val="left" w:pos="360"/>
          <w:tab w:val="left" w:pos="806"/>
          <w:tab w:val="left" w:pos="1210"/>
          <w:tab w:val="left" w:pos="1656"/>
          <w:tab w:val="left" w:pos="2131"/>
          <w:tab w:val="left" w:pos="2520"/>
        </w:tabs>
        <w:spacing w:before="0" w:beforeAutospacing="0" w:after="0" w:afterAutospacing="0"/>
        <w:rPr>
          <w:rFonts w:ascii="Arial" w:hAnsi="Arial" w:cs="Arial"/>
          <w:b/>
          <w:lang w:val="en"/>
        </w:rPr>
      </w:pPr>
    </w:p>
    <w:p w14:paraId="11BB0927" w14:textId="73016C63" w:rsidR="002C7839" w:rsidRPr="004E0F79" w:rsidRDefault="0056767D" w:rsidP="004C3A8B">
      <w:pPr>
        <w:tabs>
          <w:tab w:val="left" w:pos="360"/>
          <w:tab w:val="left" w:pos="806"/>
          <w:tab w:val="left" w:pos="1210"/>
          <w:tab w:val="left" w:pos="1656"/>
          <w:tab w:val="left" w:pos="2131"/>
          <w:tab w:val="left" w:pos="2520"/>
        </w:tabs>
        <w:spacing w:after="0" w:line="240" w:lineRule="auto"/>
        <w:rPr>
          <w:rFonts w:ascii="Arial" w:eastAsia="Times New Roman" w:hAnsi="Arial" w:cs="Arial"/>
          <w:strike/>
          <w:sz w:val="24"/>
          <w:szCs w:val="24"/>
        </w:rPr>
      </w:pPr>
      <w:r>
        <w:rPr>
          <w:rFonts w:ascii="Arial" w:eastAsia="Times New Roman" w:hAnsi="Arial" w:cs="Arial"/>
          <w:strike/>
          <w:sz w:val="24"/>
          <w:szCs w:val="24"/>
        </w:rPr>
        <w:tab/>
      </w:r>
      <w:r w:rsidR="002C7839" w:rsidRPr="004E0F79">
        <w:rPr>
          <w:rFonts w:ascii="Arial" w:eastAsia="Times New Roman" w:hAnsi="Arial" w:cs="Arial"/>
          <w:strike/>
          <w:sz w:val="24"/>
          <w:szCs w:val="24"/>
        </w:rPr>
        <w:t>(1)  Prepare modifications to execute transfers of Government property accountability between existing contracts in accordance with PGI 245.103-71.</w:t>
      </w:r>
    </w:p>
    <w:p w14:paraId="4F5AD510" w14:textId="77777777" w:rsidR="002C7839" w:rsidRPr="002C7839" w:rsidRDefault="002C7839" w:rsidP="004C3A8B">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highlight w:val="yellow"/>
        </w:rPr>
      </w:pPr>
    </w:p>
    <w:p w14:paraId="40F456DD" w14:textId="5FAAA6A4" w:rsidR="002C7839" w:rsidRDefault="004C3A8B" w:rsidP="00000614">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r>
        <w:rPr>
          <w:rFonts w:ascii="Arial" w:eastAsia="Times New Roman" w:hAnsi="Arial" w:cs="Arial"/>
          <w:sz w:val="24"/>
          <w:szCs w:val="24"/>
        </w:rPr>
        <w:tab/>
      </w:r>
      <w:r w:rsidR="002C7839" w:rsidRPr="004E0F79">
        <w:rPr>
          <w:rFonts w:ascii="Arial" w:eastAsia="Times New Roman" w:hAnsi="Arial" w:cs="Arial"/>
          <w:sz w:val="24"/>
          <w:szCs w:val="24"/>
        </w:rPr>
        <w:t>(</w:t>
      </w:r>
      <w:r w:rsidR="002C7839" w:rsidRPr="004E0F79">
        <w:rPr>
          <w:rFonts w:ascii="Arial" w:eastAsia="Times New Roman" w:hAnsi="Arial" w:cs="Arial"/>
          <w:strike/>
          <w:sz w:val="24"/>
          <w:szCs w:val="24"/>
        </w:rPr>
        <w:t>2</w:t>
      </w:r>
      <w:r w:rsidR="002C7839" w:rsidRPr="004E0F79">
        <w:rPr>
          <w:rFonts w:ascii="Arial" w:eastAsia="Times New Roman" w:hAnsi="Arial" w:cs="Arial"/>
          <w:b/>
          <w:bCs/>
          <w:sz w:val="24"/>
          <w:szCs w:val="24"/>
        </w:rPr>
        <w:t>[1]</w:t>
      </w:r>
      <w:r w:rsidR="002C7839" w:rsidRPr="004E0F79">
        <w:rPr>
          <w:rFonts w:ascii="Arial" w:eastAsia="Times New Roman" w:hAnsi="Arial" w:cs="Arial"/>
          <w:sz w:val="24"/>
          <w:szCs w:val="24"/>
        </w:rPr>
        <w:t xml:space="preserve">)  </w:t>
      </w:r>
      <w:r w:rsidR="002C7839" w:rsidRPr="002C7839">
        <w:rPr>
          <w:rFonts w:ascii="Arial" w:eastAsia="Times New Roman" w:hAnsi="Arial" w:cs="Arial"/>
          <w:sz w:val="24"/>
          <w:szCs w:val="24"/>
        </w:rPr>
        <w:t>Prepare the GFP attachments in accordance with the procedures in PGI 245.103-72.</w:t>
      </w:r>
    </w:p>
    <w:p w14:paraId="152E46D5" w14:textId="77777777" w:rsidR="0056767D" w:rsidRPr="002C7839" w:rsidRDefault="0056767D" w:rsidP="004C3A8B">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p>
    <w:p w14:paraId="7F9032DF" w14:textId="0B81A739" w:rsidR="0056767D" w:rsidRPr="00DA0F14" w:rsidRDefault="00DA0F14" w:rsidP="004C3A8B">
      <w:pPr>
        <w:pStyle w:val="NormalWeb"/>
        <w:tabs>
          <w:tab w:val="left" w:pos="360"/>
          <w:tab w:val="left" w:pos="806"/>
          <w:tab w:val="left" w:pos="1210"/>
          <w:tab w:val="left" w:pos="1656"/>
          <w:tab w:val="left" w:pos="2131"/>
          <w:tab w:val="left" w:pos="2520"/>
        </w:tabs>
        <w:spacing w:before="0" w:beforeAutospacing="0" w:after="0" w:afterAutospacing="0"/>
        <w:rPr>
          <w:rFonts w:ascii="Arial" w:hAnsi="Arial" w:cs="Arial"/>
          <w:b/>
          <w:bCs/>
          <w:lang w:val="en"/>
        </w:rPr>
      </w:pPr>
      <w:r>
        <w:rPr>
          <w:rFonts w:ascii="Arial" w:hAnsi="Arial" w:cs="Arial"/>
          <w:b/>
          <w:bCs/>
          <w:lang w:val="en"/>
        </w:rPr>
        <w:tab/>
      </w:r>
      <w:r w:rsidRPr="004E0F79">
        <w:rPr>
          <w:rFonts w:ascii="Arial" w:hAnsi="Arial" w:cs="Arial"/>
          <w:lang w:val="en"/>
        </w:rPr>
        <w:t>(</w:t>
      </w:r>
      <w:r w:rsidRPr="004E0F79">
        <w:rPr>
          <w:rFonts w:ascii="Arial" w:hAnsi="Arial" w:cs="Arial"/>
          <w:strike/>
          <w:lang w:val="en"/>
        </w:rPr>
        <w:t>3</w:t>
      </w:r>
      <w:r w:rsidR="002C7839" w:rsidRPr="004E0F79">
        <w:rPr>
          <w:rFonts w:ascii="Arial" w:hAnsi="Arial" w:cs="Arial"/>
          <w:b/>
          <w:bCs/>
          <w:lang w:val="en"/>
        </w:rPr>
        <w:t>[2]</w:t>
      </w:r>
      <w:r w:rsidRPr="004E0F79">
        <w:rPr>
          <w:rFonts w:ascii="Arial" w:hAnsi="Arial" w:cs="Arial"/>
          <w:lang w:val="en"/>
        </w:rPr>
        <w:t>)</w:t>
      </w:r>
      <w:r w:rsidR="003C0638">
        <w:rPr>
          <w:rFonts w:ascii="Arial" w:hAnsi="Arial" w:cs="Arial"/>
          <w:lang w:val="en"/>
        </w:rPr>
        <w:t xml:space="preserve"> </w:t>
      </w:r>
      <w:r w:rsidRPr="004C3A8B">
        <w:rPr>
          <w:rFonts w:ascii="Arial" w:hAnsi="Arial" w:cs="Arial"/>
          <w:lang w:val="en"/>
        </w:rPr>
        <w:t xml:space="preserve"> </w:t>
      </w:r>
      <w:r w:rsidRPr="004E0F79">
        <w:rPr>
          <w:rFonts w:ascii="Arial" w:hAnsi="Arial" w:cs="Arial"/>
          <w:strike/>
          <w:lang w:val="en"/>
        </w:rPr>
        <w:t>Maintain the GFP attachments in the contract.</w:t>
      </w:r>
      <w:r w:rsidR="009D70C8" w:rsidRPr="004E0F79">
        <w:rPr>
          <w:rFonts w:ascii="Arial" w:hAnsi="Arial" w:cs="Arial"/>
          <w:b/>
          <w:bCs/>
          <w:lang w:val="en"/>
        </w:rPr>
        <w:t>[The following require a contract modification and an update to the GFP attachment</w:t>
      </w:r>
      <w:r w:rsidR="002C7839" w:rsidRPr="004E0F79">
        <w:rPr>
          <w:rFonts w:ascii="Arial" w:hAnsi="Arial" w:cs="Arial"/>
          <w:b/>
          <w:bCs/>
          <w:lang w:val="en"/>
        </w:rPr>
        <w:t xml:space="preserve"> in the </w:t>
      </w:r>
      <w:r w:rsidR="00CC79C8">
        <w:rPr>
          <w:rFonts w:ascii="Arial" w:hAnsi="Arial" w:cs="Arial"/>
          <w:b/>
          <w:bCs/>
          <w:lang w:val="en"/>
        </w:rPr>
        <w:t>GFP module of the PIEE</w:t>
      </w:r>
      <w:r w:rsidR="009D70C8" w:rsidRPr="00DA0F14">
        <w:rPr>
          <w:rFonts w:ascii="Arial" w:hAnsi="Arial" w:cs="Arial"/>
          <w:b/>
          <w:bCs/>
          <w:lang w:val="en"/>
        </w:rPr>
        <w:t xml:space="preserve"> to create a consolidated, conformed list of property to be contractually provided under the contract</w:t>
      </w:r>
      <w:r w:rsidR="009D70C8">
        <w:rPr>
          <w:rFonts w:ascii="Arial" w:hAnsi="Arial" w:cs="Arial"/>
          <w:b/>
          <w:bCs/>
          <w:lang w:val="en"/>
        </w:rPr>
        <w:t>:</w:t>
      </w:r>
    </w:p>
    <w:p w14:paraId="3576506F" w14:textId="77777777" w:rsidR="0056767D" w:rsidRDefault="0056767D" w:rsidP="00000614">
      <w:pPr>
        <w:pStyle w:val="NormalWeb"/>
        <w:tabs>
          <w:tab w:val="left" w:pos="360"/>
          <w:tab w:val="left" w:pos="806"/>
          <w:tab w:val="left" w:pos="1210"/>
          <w:tab w:val="left" w:pos="1656"/>
          <w:tab w:val="left" w:pos="2131"/>
          <w:tab w:val="left" w:pos="2520"/>
        </w:tabs>
        <w:spacing w:before="0" w:beforeAutospacing="0" w:after="0" w:afterAutospacing="0"/>
        <w:rPr>
          <w:rFonts w:ascii="Arial" w:hAnsi="Arial" w:cs="Arial"/>
          <w:b/>
          <w:bCs/>
          <w:lang w:val="en"/>
        </w:rPr>
      </w:pPr>
    </w:p>
    <w:p w14:paraId="6B9348CE" w14:textId="6E3DD23D" w:rsidR="00DA0F14" w:rsidRPr="00DA0F14" w:rsidRDefault="00DA0F14" w:rsidP="004C3A8B">
      <w:pPr>
        <w:pStyle w:val="NormalWeb"/>
        <w:tabs>
          <w:tab w:val="left" w:pos="360"/>
          <w:tab w:val="left" w:pos="806"/>
          <w:tab w:val="left" w:pos="1210"/>
          <w:tab w:val="left" w:pos="1656"/>
          <w:tab w:val="left" w:pos="2131"/>
          <w:tab w:val="left" w:pos="2520"/>
        </w:tabs>
        <w:spacing w:before="0" w:beforeAutospacing="0" w:after="0" w:afterAutospacing="0"/>
        <w:rPr>
          <w:rFonts w:ascii="Arial" w:hAnsi="Arial" w:cs="Arial"/>
          <w:b/>
          <w:bCs/>
          <w:lang w:val="en"/>
        </w:rPr>
      </w:pPr>
      <w:r>
        <w:rPr>
          <w:rFonts w:ascii="Arial" w:hAnsi="Arial" w:cs="Arial"/>
          <w:b/>
          <w:bCs/>
          <w:lang w:val="en"/>
        </w:rPr>
        <w:lastRenderedPageBreak/>
        <w:tab/>
      </w:r>
      <w:r>
        <w:rPr>
          <w:rFonts w:ascii="Arial" w:hAnsi="Arial" w:cs="Arial"/>
          <w:b/>
          <w:bCs/>
          <w:lang w:val="en"/>
        </w:rPr>
        <w:tab/>
      </w:r>
      <w:r w:rsidRPr="00DA0F14">
        <w:rPr>
          <w:rFonts w:ascii="Arial" w:hAnsi="Arial" w:cs="Arial"/>
          <w:b/>
          <w:bCs/>
          <w:lang w:val="en"/>
        </w:rPr>
        <w:t>(</w:t>
      </w:r>
      <w:proofErr w:type="spellStart"/>
      <w:r w:rsidRPr="00DA0F14">
        <w:rPr>
          <w:rFonts w:ascii="Arial" w:hAnsi="Arial" w:cs="Arial"/>
          <w:b/>
          <w:bCs/>
          <w:lang w:val="en"/>
        </w:rPr>
        <w:t>i</w:t>
      </w:r>
      <w:proofErr w:type="spellEnd"/>
      <w:r w:rsidRPr="00DA0F14">
        <w:rPr>
          <w:rFonts w:ascii="Arial" w:hAnsi="Arial" w:cs="Arial"/>
          <w:b/>
          <w:bCs/>
          <w:lang w:val="en"/>
        </w:rPr>
        <w:t xml:space="preserve">) </w:t>
      </w:r>
      <w:r w:rsidR="004E0F79">
        <w:rPr>
          <w:rFonts w:ascii="Arial" w:hAnsi="Arial" w:cs="Arial"/>
          <w:b/>
          <w:bCs/>
          <w:lang w:val="en"/>
        </w:rPr>
        <w:t xml:space="preserve"> </w:t>
      </w:r>
      <w:r w:rsidR="009D70C8">
        <w:rPr>
          <w:rFonts w:ascii="Arial" w:hAnsi="Arial" w:cs="Arial"/>
          <w:b/>
          <w:bCs/>
          <w:lang w:val="en"/>
        </w:rPr>
        <w:t xml:space="preserve">Any change to the </w:t>
      </w:r>
      <w:r w:rsidR="009B183A" w:rsidRPr="00DA0F14">
        <w:rPr>
          <w:rFonts w:ascii="Arial" w:hAnsi="Arial" w:cs="Arial"/>
          <w:b/>
          <w:bCs/>
          <w:lang w:val="en"/>
        </w:rPr>
        <w:t xml:space="preserve">mandatory fields </w:t>
      </w:r>
      <w:r w:rsidR="009D70C8">
        <w:rPr>
          <w:rFonts w:ascii="Arial" w:hAnsi="Arial" w:cs="Arial"/>
          <w:b/>
          <w:bCs/>
          <w:lang w:val="en"/>
        </w:rPr>
        <w:t>of the GFP attachment (see</w:t>
      </w:r>
      <w:r w:rsidR="009B183A" w:rsidRPr="00DA0F14">
        <w:rPr>
          <w:rFonts w:ascii="Arial" w:hAnsi="Arial" w:cs="Arial"/>
          <w:b/>
          <w:bCs/>
          <w:lang w:val="en"/>
        </w:rPr>
        <w:t xml:space="preserve"> PGI 245.103-72</w:t>
      </w:r>
      <w:r w:rsidR="009D70C8">
        <w:rPr>
          <w:rFonts w:ascii="Arial" w:hAnsi="Arial" w:cs="Arial"/>
          <w:b/>
          <w:bCs/>
          <w:lang w:val="en"/>
        </w:rPr>
        <w:t>)</w:t>
      </w:r>
      <w:r w:rsidR="0056767D">
        <w:rPr>
          <w:rFonts w:ascii="Arial" w:hAnsi="Arial" w:cs="Arial"/>
          <w:b/>
          <w:bCs/>
          <w:lang w:val="en"/>
        </w:rPr>
        <w:t>.</w:t>
      </w:r>
    </w:p>
    <w:p w14:paraId="1CBCD070" w14:textId="77777777" w:rsidR="0056767D" w:rsidRDefault="0056767D" w:rsidP="00000614">
      <w:pPr>
        <w:pStyle w:val="NormalWeb"/>
        <w:tabs>
          <w:tab w:val="left" w:pos="360"/>
          <w:tab w:val="left" w:pos="806"/>
          <w:tab w:val="left" w:pos="1210"/>
          <w:tab w:val="left" w:pos="1656"/>
          <w:tab w:val="left" w:pos="2131"/>
          <w:tab w:val="left" w:pos="2520"/>
        </w:tabs>
        <w:spacing w:before="0" w:beforeAutospacing="0" w:after="0" w:afterAutospacing="0"/>
        <w:rPr>
          <w:rFonts w:ascii="Arial" w:hAnsi="Arial" w:cs="Arial"/>
          <w:b/>
          <w:bCs/>
          <w:lang w:val="en"/>
        </w:rPr>
      </w:pPr>
    </w:p>
    <w:p w14:paraId="1511D075" w14:textId="6C083805" w:rsidR="009D70C8" w:rsidRDefault="00DA0F14" w:rsidP="004C3A8B">
      <w:pPr>
        <w:pStyle w:val="NormalWeb"/>
        <w:tabs>
          <w:tab w:val="left" w:pos="360"/>
          <w:tab w:val="left" w:pos="806"/>
          <w:tab w:val="left" w:pos="1210"/>
          <w:tab w:val="left" w:pos="1656"/>
          <w:tab w:val="left" w:pos="2131"/>
          <w:tab w:val="left" w:pos="2520"/>
        </w:tabs>
        <w:spacing w:before="0" w:beforeAutospacing="0" w:after="0" w:afterAutospacing="0"/>
        <w:rPr>
          <w:rFonts w:ascii="Arial" w:hAnsi="Arial" w:cs="Arial"/>
          <w:b/>
          <w:bCs/>
          <w:lang w:val="en"/>
        </w:rPr>
      </w:pPr>
      <w:r>
        <w:rPr>
          <w:rFonts w:ascii="Arial" w:hAnsi="Arial" w:cs="Arial"/>
          <w:b/>
          <w:bCs/>
          <w:lang w:val="en"/>
        </w:rPr>
        <w:tab/>
      </w:r>
      <w:r>
        <w:rPr>
          <w:rFonts w:ascii="Arial" w:hAnsi="Arial" w:cs="Arial"/>
          <w:b/>
          <w:bCs/>
          <w:lang w:val="en"/>
        </w:rPr>
        <w:tab/>
      </w:r>
      <w:r w:rsidRPr="004E0F79">
        <w:rPr>
          <w:rFonts w:ascii="Arial" w:hAnsi="Arial" w:cs="Arial"/>
          <w:b/>
          <w:bCs/>
          <w:lang w:val="en"/>
        </w:rPr>
        <w:t>(</w:t>
      </w:r>
      <w:r w:rsidR="009B183A" w:rsidRPr="004E0F79">
        <w:rPr>
          <w:rFonts w:ascii="Arial" w:hAnsi="Arial" w:cs="Arial"/>
          <w:b/>
          <w:bCs/>
          <w:lang w:val="en"/>
        </w:rPr>
        <w:t>ii</w:t>
      </w:r>
      <w:r w:rsidRPr="004E0F79">
        <w:rPr>
          <w:rFonts w:ascii="Arial" w:hAnsi="Arial" w:cs="Arial"/>
          <w:b/>
          <w:bCs/>
          <w:lang w:val="en"/>
        </w:rPr>
        <w:t xml:space="preserve">) </w:t>
      </w:r>
      <w:r w:rsidR="004E0F79">
        <w:rPr>
          <w:rFonts w:ascii="Arial" w:hAnsi="Arial" w:cs="Arial"/>
          <w:b/>
          <w:bCs/>
          <w:lang w:val="en"/>
        </w:rPr>
        <w:t xml:space="preserve"> </w:t>
      </w:r>
      <w:r w:rsidR="002C7839" w:rsidRPr="004E0F79">
        <w:rPr>
          <w:rFonts w:ascii="Arial" w:hAnsi="Arial" w:cs="Arial"/>
          <w:b/>
          <w:bCs/>
          <w:lang w:val="en"/>
        </w:rPr>
        <w:t>Addition or deletion of any GFP or anticipated GFP under the contract</w:t>
      </w:r>
      <w:r w:rsidR="0056767D">
        <w:rPr>
          <w:rFonts w:ascii="Arial" w:hAnsi="Arial" w:cs="Arial"/>
          <w:b/>
          <w:bCs/>
          <w:lang w:val="en"/>
        </w:rPr>
        <w:t>.</w:t>
      </w:r>
    </w:p>
    <w:p w14:paraId="58718A5B" w14:textId="77777777" w:rsidR="0056767D" w:rsidRDefault="0056767D" w:rsidP="00000614">
      <w:pPr>
        <w:pStyle w:val="NormalWeb"/>
        <w:tabs>
          <w:tab w:val="left" w:pos="360"/>
          <w:tab w:val="left" w:pos="806"/>
          <w:tab w:val="left" w:pos="1210"/>
          <w:tab w:val="left" w:pos="1656"/>
          <w:tab w:val="left" w:pos="2131"/>
          <w:tab w:val="left" w:pos="2520"/>
        </w:tabs>
        <w:spacing w:before="0" w:beforeAutospacing="0" w:after="0" w:afterAutospacing="0"/>
        <w:rPr>
          <w:rFonts w:ascii="Arial" w:hAnsi="Arial" w:cs="Arial"/>
          <w:b/>
          <w:bCs/>
          <w:lang w:val="en"/>
        </w:rPr>
      </w:pPr>
    </w:p>
    <w:p w14:paraId="6EF0A97C" w14:textId="65EC453C" w:rsidR="009D70C8" w:rsidRDefault="009D70C8" w:rsidP="004C3A8B">
      <w:pPr>
        <w:pStyle w:val="NormalWeb"/>
        <w:tabs>
          <w:tab w:val="left" w:pos="360"/>
          <w:tab w:val="left" w:pos="806"/>
          <w:tab w:val="left" w:pos="1210"/>
          <w:tab w:val="left" w:pos="1656"/>
          <w:tab w:val="left" w:pos="2131"/>
          <w:tab w:val="left" w:pos="2520"/>
        </w:tabs>
        <w:spacing w:before="0" w:beforeAutospacing="0" w:after="0" w:afterAutospacing="0"/>
        <w:rPr>
          <w:rFonts w:ascii="Arial" w:hAnsi="Arial" w:cs="Arial"/>
          <w:b/>
          <w:bCs/>
          <w:lang w:val="en"/>
        </w:rPr>
      </w:pPr>
      <w:r>
        <w:rPr>
          <w:rFonts w:ascii="Arial" w:hAnsi="Arial" w:cs="Arial"/>
          <w:b/>
          <w:bCs/>
          <w:lang w:val="en"/>
        </w:rPr>
        <w:tab/>
      </w:r>
      <w:r>
        <w:rPr>
          <w:rFonts w:ascii="Arial" w:hAnsi="Arial" w:cs="Arial"/>
          <w:b/>
          <w:bCs/>
          <w:lang w:val="en"/>
        </w:rPr>
        <w:tab/>
      </w:r>
      <w:r w:rsidRPr="004E0F79">
        <w:rPr>
          <w:rFonts w:ascii="Arial" w:hAnsi="Arial" w:cs="Arial"/>
          <w:b/>
          <w:bCs/>
          <w:lang w:val="en"/>
        </w:rPr>
        <w:t xml:space="preserve">(iii) </w:t>
      </w:r>
      <w:r w:rsidR="004E0F79">
        <w:rPr>
          <w:rFonts w:ascii="Arial" w:hAnsi="Arial" w:cs="Arial"/>
          <w:b/>
          <w:bCs/>
          <w:lang w:val="en"/>
        </w:rPr>
        <w:t xml:space="preserve"> </w:t>
      </w:r>
      <w:r w:rsidRPr="004E0F79">
        <w:rPr>
          <w:rFonts w:ascii="Arial" w:hAnsi="Arial" w:cs="Arial"/>
          <w:b/>
          <w:bCs/>
          <w:lang w:val="en"/>
        </w:rPr>
        <w:t>Transfer of GFP</w:t>
      </w:r>
      <w:r w:rsidR="002C7839" w:rsidRPr="004E0F79">
        <w:rPr>
          <w:rFonts w:ascii="Arial" w:hAnsi="Arial" w:cs="Arial"/>
          <w:b/>
          <w:bCs/>
          <w:lang w:val="en"/>
        </w:rPr>
        <w:t xml:space="preserve"> accountability between existing contracts</w:t>
      </w:r>
      <w:r w:rsidR="00DA0F14" w:rsidRPr="004E0F79">
        <w:rPr>
          <w:rFonts w:ascii="Arial" w:hAnsi="Arial" w:cs="Arial"/>
          <w:b/>
          <w:bCs/>
          <w:lang w:val="en"/>
        </w:rPr>
        <w:t xml:space="preserve"> </w:t>
      </w:r>
      <w:r w:rsidRPr="004E0F79">
        <w:rPr>
          <w:rFonts w:ascii="Arial" w:hAnsi="Arial" w:cs="Arial"/>
          <w:b/>
          <w:bCs/>
          <w:lang w:val="en"/>
        </w:rPr>
        <w:t>(see</w:t>
      </w:r>
      <w:r w:rsidR="00DA0F14" w:rsidRPr="00DA0F14">
        <w:rPr>
          <w:rFonts w:ascii="Arial" w:hAnsi="Arial" w:cs="Arial"/>
          <w:b/>
          <w:bCs/>
          <w:lang w:val="en"/>
        </w:rPr>
        <w:t xml:space="preserve"> PGI 245.103-71</w:t>
      </w:r>
      <w:r>
        <w:rPr>
          <w:rFonts w:ascii="Arial" w:hAnsi="Arial" w:cs="Arial"/>
          <w:b/>
          <w:bCs/>
          <w:lang w:val="en"/>
        </w:rPr>
        <w:t>)</w:t>
      </w:r>
      <w:r w:rsidR="0056767D">
        <w:rPr>
          <w:rFonts w:ascii="Arial" w:hAnsi="Arial" w:cs="Arial"/>
          <w:b/>
          <w:bCs/>
          <w:lang w:val="en"/>
        </w:rPr>
        <w:t>.</w:t>
      </w:r>
    </w:p>
    <w:p w14:paraId="45189F95" w14:textId="77777777" w:rsidR="0056767D" w:rsidRDefault="0056767D" w:rsidP="00000614">
      <w:pPr>
        <w:pStyle w:val="NormalWeb"/>
        <w:tabs>
          <w:tab w:val="left" w:pos="360"/>
          <w:tab w:val="left" w:pos="806"/>
          <w:tab w:val="left" w:pos="1210"/>
          <w:tab w:val="left" w:pos="1656"/>
          <w:tab w:val="left" w:pos="2131"/>
          <w:tab w:val="left" w:pos="2520"/>
        </w:tabs>
        <w:spacing w:before="0" w:beforeAutospacing="0" w:after="0" w:afterAutospacing="0"/>
        <w:rPr>
          <w:rFonts w:ascii="Arial" w:hAnsi="Arial" w:cs="Arial"/>
          <w:b/>
          <w:bCs/>
          <w:lang w:val="en"/>
        </w:rPr>
      </w:pPr>
    </w:p>
    <w:p w14:paraId="7A565E8D" w14:textId="56786B92" w:rsidR="00DA0F14" w:rsidRPr="00DA0F14" w:rsidRDefault="009D70C8" w:rsidP="004C3A8B">
      <w:pPr>
        <w:pStyle w:val="NormalWeb"/>
        <w:tabs>
          <w:tab w:val="left" w:pos="360"/>
          <w:tab w:val="left" w:pos="806"/>
          <w:tab w:val="left" w:pos="1210"/>
          <w:tab w:val="left" w:pos="1656"/>
          <w:tab w:val="left" w:pos="2131"/>
          <w:tab w:val="left" w:pos="2520"/>
        </w:tabs>
        <w:spacing w:before="0" w:beforeAutospacing="0" w:after="0" w:afterAutospacing="0"/>
        <w:rPr>
          <w:rFonts w:ascii="Arial" w:hAnsi="Arial" w:cs="Arial"/>
          <w:b/>
          <w:bCs/>
          <w:lang w:val="en"/>
        </w:rPr>
      </w:pPr>
      <w:r>
        <w:rPr>
          <w:rFonts w:ascii="Arial" w:hAnsi="Arial" w:cs="Arial"/>
          <w:b/>
          <w:bCs/>
          <w:lang w:val="en"/>
        </w:rPr>
        <w:tab/>
      </w:r>
      <w:r>
        <w:rPr>
          <w:rFonts w:ascii="Arial" w:hAnsi="Arial" w:cs="Arial"/>
          <w:b/>
          <w:bCs/>
          <w:lang w:val="en"/>
        </w:rPr>
        <w:tab/>
      </w:r>
      <w:r w:rsidRPr="004E0F79">
        <w:rPr>
          <w:rFonts w:ascii="Arial" w:hAnsi="Arial" w:cs="Arial"/>
          <w:b/>
          <w:bCs/>
          <w:lang w:val="en"/>
        </w:rPr>
        <w:t xml:space="preserve">(iv) </w:t>
      </w:r>
      <w:r w:rsidR="004E0F79">
        <w:rPr>
          <w:rFonts w:ascii="Arial" w:hAnsi="Arial" w:cs="Arial"/>
          <w:b/>
          <w:bCs/>
          <w:lang w:val="en"/>
        </w:rPr>
        <w:t xml:space="preserve"> </w:t>
      </w:r>
      <w:r w:rsidRPr="004E0F79">
        <w:rPr>
          <w:rFonts w:ascii="Arial" w:hAnsi="Arial" w:cs="Arial"/>
          <w:b/>
          <w:bCs/>
          <w:lang w:val="en"/>
        </w:rPr>
        <w:t>Delivery</w:t>
      </w:r>
      <w:r w:rsidR="002C7839" w:rsidRPr="004E0F79">
        <w:rPr>
          <w:rFonts w:ascii="Arial" w:hAnsi="Arial" w:cs="Arial"/>
          <w:b/>
          <w:bCs/>
          <w:lang w:val="en"/>
        </w:rPr>
        <w:t xml:space="preserve"> and Government acceptance</w:t>
      </w:r>
      <w:r w:rsidRPr="004E0F79">
        <w:rPr>
          <w:rFonts w:ascii="Arial" w:hAnsi="Arial" w:cs="Arial"/>
          <w:b/>
          <w:bCs/>
          <w:lang w:val="en"/>
        </w:rPr>
        <w:t xml:space="preserve"> of contractor</w:t>
      </w:r>
      <w:r w:rsidR="0056767D">
        <w:rPr>
          <w:rFonts w:ascii="Arial" w:hAnsi="Arial" w:cs="Arial"/>
          <w:b/>
          <w:bCs/>
          <w:lang w:val="en"/>
        </w:rPr>
        <w:t>-</w:t>
      </w:r>
      <w:r w:rsidRPr="004E0F79">
        <w:rPr>
          <w:rFonts w:ascii="Arial" w:hAnsi="Arial" w:cs="Arial"/>
          <w:b/>
          <w:bCs/>
          <w:lang w:val="en"/>
        </w:rPr>
        <w:t>acquired property</w:t>
      </w:r>
      <w:r w:rsidR="002C7839" w:rsidRPr="004E0F79">
        <w:rPr>
          <w:rFonts w:ascii="Arial" w:hAnsi="Arial" w:cs="Arial"/>
          <w:b/>
          <w:bCs/>
          <w:lang w:val="en"/>
        </w:rPr>
        <w:t xml:space="preserve"> when retained by the contractor for use under a contract</w:t>
      </w:r>
      <w:r w:rsidRPr="004E0F79">
        <w:rPr>
          <w:rFonts w:ascii="Arial" w:hAnsi="Arial" w:cs="Arial"/>
          <w:b/>
          <w:bCs/>
          <w:lang w:val="en"/>
        </w:rPr>
        <w:t xml:space="preserve"> (see</w:t>
      </w:r>
      <w:r w:rsidR="009B183A">
        <w:rPr>
          <w:rFonts w:ascii="Arial" w:hAnsi="Arial" w:cs="Arial"/>
          <w:b/>
          <w:bCs/>
          <w:lang w:val="en"/>
        </w:rPr>
        <w:t xml:space="preserve"> </w:t>
      </w:r>
      <w:r w:rsidR="00DA0F14" w:rsidRPr="00DA0F14">
        <w:rPr>
          <w:rFonts w:ascii="Arial" w:hAnsi="Arial" w:cs="Arial"/>
          <w:b/>
          <w:bCs/>
          <w:lang w:val="en"/>
        </w:rPr>
        <w:t>PGI 245.402-71</w:t>
      </w:r>
      <w:r>
        <w:rPr>
          <w:rFonts w:ascii="Arial" w:hAnsi="Arial" w:cs="Arial"/>
          <w:b/>
          <w:bCs/>
          <w:lang w:val="en"/>
        </w:rPr>
        <w:t>)</w:t>
      </w:r>
      <w:r w:rsidR="0056767D">
        <w:rPr>
          <w:rFonts w:ascii="Arial" w:hAnsi="Arial" w:cs="Arial"/>
          <w:b/>
          <w:bCs/>
          <w:lang w:val="en"/>
        </w:rPr>
        <w:t>.</w:t>
      </w:r>
    </w:p>
    <w:p w14:paraId="570635AC" w14:textId="77777777" w:rsidR="0056767D" w:rsidRDefault="0056767D" w:rsidP="00000614">
      <w:pPr>
        <w:pStyle w:val="NormalWeb"/>
        <w:tabs>
          <w:tab w:val="left" w:pos="360"/>
          <w:tab w:val="left" w:pos="806"/>
          <w:tab w:val="left" w:pos="1210"/>
          <w:tab w:val="left" w:pos="1656"/>
          <w:tab w:val="left" w:pos="2131"/>
          <w:tab w:val="left" w:pos="2520"/>
        </w:tabs>
        <w:spacing w:before="0" w:beforeAutospacing="0" w:after="0" w:afterAutospacing="0"/>
        <w:rPr>
          <w:rFonts w:ascii="Arial" w:hAnsi="Arial" w:cs="Arial"/>
          <w:b/>
          <w:bCs/>
          <w:lang w:val="en"/>
        </w:rPr>
      </w:pPr>
    </w:p>
    <w:p w14:paraId="7BEF4323" w14:textId="0D5349EA" w:rsidR="00DA0F14" w:rsidRPr="00DA0F14" w:rsidRDefault="00DA0F14" w:rsidP="004C3A8B">
      <w:pPr>
        <w:pStyle w:val="NormalWeb"/>
        <w:tabs>
          <w:tab w:val="left" w:pos="360"/>
          <w:tab w:val="left" w:pos="806"/>
          <w:tab w:val="left" w:pos="1210"/>
          <w:tab w:val="left" w:pos="1656"/>
          <w:tab w:val="left" w:pos="2131"/>
          <w:tab w:val="left" w:pos="2520"/>
        </w:tabs>
        <w:spacing w:before="0" w:beforeAutospacing="0" w:after="0" w:afterAutospacing="0"/>
        <w:rPr>
          <w:rFonts w:ascii="Arial" w:hAnsi="Arial" w:cs="Arial"/>
          <w:b/>
          <w:bCs/>
          <w:lang w:val="en"/>
        </w:rPr>
      </w:pPr>
      <w:r>
        <w:rPr>
          <w:rFonts w:ascii="Arial" w:hAnsi="Arial" w:cs="Arial"/>
          <w:b/>
          <w:bCs/>
          <w:lang w:val="en"/>
        </w:rPr>
        <w:tab/>
      </w:r>
      <w:r>
        <w:rPr>
          <w:rFonts w:ascii="Arial" w:hAnsi="Arial" w:cs="Arial"/>
          <w:b/>
          <w:bCs/>
          <w:lang w:val="en"/>
        </w:rPr>
        <w:tab/>
      </w:r>
      <w:r w:rsidR="009B183A">
        <w:rPr>
          <w:rFonts w:ascii="Arial" w:hAnsi="Arial" w:cs="Arial"/>
          <w:b/>
          <w:bCs/>
          <w:lang w:val="en"/>
        </w:rPr>
        <w:t>(</w:t>
      </w:r>
      <w:r w:rsidR="009D70C8">
        <w:rPr>
          <w:rFonts w:ascii="Arial" w:hAnsi="Arial" w:cs="Arial"/>
          <w:b/>
          <w:bCs/>
          <w:lang w:val="en"/>
        </w:rPr>
        <w:t>v</w:t>
      </w:r>
      <w:r w:rsidRPr="00DA0F14">
        <w:rPr>
          <w:rFonts w:ascii="Arial" w:hAnsi="Arial" w:cs="Arial"/>
          <w:b/>
          <w:bCs/>
          <w:lang w:val="en"/>
        </w:rPr>
        <w:t xml:space="preserve">) </w:t>
      </w:r>
      <w:r w:rsidR="004E0F79">
        <w:rPr>
          <w:rFonts w:ascii="Arial" w:hAnsi="Arial" w:cs="Arial"/>
          <w:b/>
          <w:bCs/>
          <w:lang w:val="en"/>
        </w:rPr>
        <w:t xml:space="preserve"> </w:t>
      </w:r>
      <w:r w:rsidR="009D70C8">
        <w:rPr>
          <w:rFonts w:ascii="Arial" w:hAnsi="Arial" w:cs="Arial"/>
          <w:b/>
          <w:bCs/>
          <w:lang w:val="en"/>
        </w:rPr>
        <w:t>Substitution of GFP</w:t>
      </w:r>
      <w:r w:rsidRPr="00DA0F14">
        <w:rPr>
          <w:rFonts w:ascii="Arial" w:hAnsi="Arial" w:cs="Arial"/>
          <w:b/>
          <w:bCs/>
          <w:lang w:val="en"/>
        </w:rPr>
        <w:t xml:space="preserve"> </w:t>
      </w:r>
      <w:r w:rsidR="009D70C8">
        <w:rPr>
          <w:rFonts w:ascii="Arial" w:hAnsi="Arial" w:cs="Arial"/>
          <w:b/>
          <w:bCs/>
          <w:lang w:val="en"/>
        </w:rPr>
        <w:t xml:space="preserve">for </w:t>
      </w:r>
      <w:r w:rsidRPr="00DA0F14">
        <w:rPr>
          <w:rFonts w:ascii="Arial" w:hAnsi="Arial" w:cs="Arial"/>
          <w:b/>
          <w:bCs/>
          <w:lang w:val="en"/>
        </w:rPr>
        <w:t>previously furnished</w:t>
      </w:r>
      <w:r w:rsidR="00343ACD">
        <w:rPr>
          <w:rFonts w:ascii="Arial" w:hAnsi="Arial" w:cs="Arial"/>
          <w:b/>
          <w:bCs/>
          <w:lang w:val="en"/>
        </w:rPr>
        <w:t xml:space="preserve"> GFP</w:t>
      </w:r>
      <w:r w:rsidRPr="00DA0F14">
        <w:rPr>
          <w:rFonts w:ascii="Arial" w:hAnsi="Arial" w:cs="Arial"/>
          <w:b/>
          <w:bCs/>
          <w:lang w:val="en"/>
        </w:rPr>
        <w:t xml:space="preserve">, </w:t>
      </w:r>
      <w:r w:rsidR="00343ACD">
        <w:rPr>
          <w:rFonts w:ascii="Arial" w:hAnsi="Arial" w:cs="Arial"/>
          <w:b/>
          <w:bCs/>
          <w:lang w:val="en"/>
        </w:rPr>
        <w:t xml:space="preserve">GFP </w:t>
      </w:r>
      <w:r w:rsidR="009D70C8">
        <w:rPr>
          <w:rFonts w:ascii="Arial" w:hAnsi="Arial" w:cs="Arial"/>
          <w:b/>
          <w:bCs/>
          <w:lang w:val="en"/>
        </w:rPr>
        <w:t>t</w:t>
      </w:r>
      <w:r w:rsidRPr="00DA0F14">
        <w:rPr>
          <w:rFonts w:ascii="Arial" w:hAnsi="Arial" w:cs="Arial"/>
          <w:b/>
          <w:bCs/>
          <w:lang w:val="en"/>
        </w:rPr>
        <w:t xml:space="preserve">o be furnished, or </w:t>
      </w:r>
      <w:r w:rsidR="00343ACD">
        <w:rPr>
          <w:rFonts w:ascii="Arial" w:hAnsi="Arial" w:cs="Arial"/>
          <w:b/>
          <w:bCs/>
          <w:lang w:val="en"/>
        </w:rPr>
        <w:t xml:space="preserve">property </w:t>
      </w:r>
      <w:r w:rsidRPr="00DA0F14">
        <w:rPr>
          <w:rFonts w:ascii="Arial" w:hAnsi="Arial" w:cs="Arial"/>
          <w:b/>
          <w:bCs/>
          <w:lang w:val="en"/>
        </w:rPr>
        <w:t xml:space="preserve">to be acquired by the </w:t>
      </w:r>
      <w:r w:rsidR="009D70C8">
        <w:rPr>
          <w:rFonts w:ascii="Arial" w:hAnsi="Arial" w:cs="Arial"/>
          <w:b/>
          <w:bCs/>
          <w:lang w:val="en"/>
        </w:rPr>
        <w:t>c</w:t>
      </w:r>
      <w:r w:rsidRPr="00DA0F14">
        <w:rPr>
          <w:rFonts w:ascii="Arial" w:hAnsi="Arial" w:cs="Arial"/>
          <w:b/>
          <w:bCs/>
          <w:lang w:val="en"/>
        </w:rPr>
        <w:t>ontractor for the Government under the contract</w:t>
      </w:r>
      <w:r w:rsidR="00F6793F">
        <w:rPr>
          <w:rFonts w:ascii="Arial" w:hAnsi="Arial" w:cs="Arial"/>
          <w:b/>
          <w:bCs/>
          <w:lang w:val="en"/>
        </w:rPr>
        <w:t>.</w:t>
      </w:r>
    </w:p>
    <w:p w14:paraId="133AEDDC" w14:textId="77777777" w:rsidR="0056767D" w:rsidRDefault="0056767D" w:rsidP="00000614">
      <w:pPr>
        <w:pStyle w:val="NormalWeb"/>
        <w:tabs>
          <w:tab w:val="left" w:pos="360"/>
          <w:tab w:val="left" w:pos="806"/>
          <w:tab w:val="left" w:pos="1210"/>
          <w:tab w:val="left" w:pos="1656"/>
          <w:tab w:val="left" w:pos="2131"/>
          <w:tab w:val="left" w:pos="2520"/>
        </w:tabs>
        <w:spacing w:before="0" w:beforeAutospacing="0" w:after="0" w:afterAutospacing="0"/>
        <w:rPr>
          <w:rFonts w:ascii="Arial" w:hAnsi="Arial" w:cs="Arial"/>
          <w:b/>
          <w:bCs/>
          <w:lang w:val="en"/>
        </w:rPr>
      </w:pPr>
    </w:p>
    <w:p w14:paraId="38F036EF" w14:textId="53C34FED" w:rsidR="00D21040" w:rsidRDefault="00DA0F14" w:rsidP="004C3A8B">
      <w:pPr>
        <w:pStyle w:val="NormalWeb"/>
        <w:tabs>
          <w:tab w:val="left" w:pos="360"/>
          <w:tab w:val="left" w:pos="806"/>
          <w:tab w:val="left" w:pos="1210"/>
          <w:tab w:val="left" w:pos="1656"/>
          <w:tab w:val="left" w:pos="2131"/>
          <w:tab w:val="left" w:pos="2520"/>
        </w:tabs>
        <w:spacing w:before="0" w:beforeAutospacing="0" w:after="0" w:afterAutospacing="0"/>
        <w:rPr>
          <w:rFonts w:ascii="Arial" w:hAnsi="Arial" w:cs="Arial"/>
          <w:b/>
        </w:rPr>
      </w:pPr>
      <w:r>
        <w:rPr>
          <w:rFonts w:ascii="Arial" w:hAnsi="Arial" w:cs="Arial"/>
          <w:b/>
          <w:bCs/>
          <w:lang w:val="en"/>
        </w:rPr>
        <w:tab/>
      </w:r>
      <w:r>
        <w:rPr>
          <w:rFonts w:ascii="Arial" w:hAnsi="Arial" w:cs="Arial"/>
          <w:b/>
          <w:bCs/>
          <w:lang w:val="en"/>
        </w:rPr>
        <w:tab/>
      </w:r>
      <w:r w:rsidRPr="00DA0F14">
        <w:rPr>
          <w:rFonts w:ascii="Arial" w:hAnsi="Arial" w:cs="Arial"/>
          <w:b/>
          <w:bCs/>
          <w:lang w:val="en"/>
        </w:rPr>
        <w:t>(</w:t>
      </w:r>
      <w:r w:rsidR="009B183A">
        <w:rPr>
          <w:rFonts w:ascii="Arial" w:hAnsi="Arial" w:cs="Arial"/>
          <w:b/>
          <w:bCs/>
          <w:lang w:val="en"/>
        </w:rPr>
        <w:t>v</w:t>
      </w:r>
      <w:r w:rsidR="009D70C8">
        <w:rPr>
          <w:rFonts w:ascii="Arial" w:hAnsi="Arial" w:cs="Arial"/>
          <w:b/>
          <w:bCs/>
          <w:lang w:val="en"/>
        </w:rPr>
        <w:t>i</w:t>
      </w:r>
      <w:r w:rsidRPr="00DA0F14">
        <w:rPr>
          <w:rFonts w:ascii="Arial" w:hAnsi="Arial" w:cs="Arial"/>
          <w:b/>
          <w:bCs/>
          <w:lang w:val="en"/>
        </w:rPr>
        <w:t xml:space="preserve">) </w:t>
      </w:r>
      <w:r w:rsidR="004E0F79">
        <w:rPr>
          <w:rFonts w:ascii="Arial" w:hAnsi="Arial" w:cs="Arial"/>
          <w:b/>
          <w:bCs/>
          <w:lang w:val="en"/>
        </w:rPr>
        <w:t xml:space="preserve"> </w:t>
      </w:r>
      <w:r w:rsidR="009D70C8" w:rsidRPr="00DA0F14">
        <w:rPr>
          <w:rFonts w:ascii="Arial" w:hAnsi="Arial" w:cs="Arial"/>
          <w:b/>
          <w:bCs/>
          <w:lang w:val="en"/>
        </w:rPr>
        <w:t>Withdraw</w:t>
      </w:r>
      <w:r w:rsidR="009D70C8">
        <w:rPr>
          <w:rFonts w:ascii="Arial" w:hAnsi="Arial" w:cs="Arial"/>
          <w:b/>
          <w:bCs/>
          <w:lang w:val="en"/>
        </w:rPr>
        <w:t>al</w:t>
      </w:r>
      <w:r w:rsidRPr="00DA0F14">
        <w:rPr>
          <w:rFonts w:ascii="Arial" w:hAnsi="Arial" w:cs="Arial"/>
          <w:b/>
          <w:bCs/>
          <w:lang w:val="en"/>
        </w:rPr>
        <w:t xml:space="preserve"> </w:t>
      </w:r>
      <w:r w:rsidR="009D70C8">
        <w:rPr>
          <w:rFonts w:ascii="Arial" w:hAnsi="Arial" w:cs="Arial"/>
          <w:b/>
          <w:bCs/>
          <w:lang w:val="en"/>
        </w:rPr>
        <w:t xml:space="preserve">of </w:t>
      </w:r>
      <w:r w:rsidR="009D70C8" w:rsidRPr="00DA0F14">
        <w:rPr>
          <w:rFonts w:ascii="Arial" w:hAnsi="Arial" w:cs="Arial"/>
          <w:b/>
          <w:bCs/>
          <w:lang w:val="en"/>
        </w:rPr>
        <w:t xml:space="preserve">authority </w:t>
      </w:r>
      <w:r w:rsidR="009D70C8">
        <w:rPr>
          <w:rFonts w:ascii="Arial" w:hAnsi="Arial" w:cs="Arial"/>
          <w:b/>
          <w:bCs/>
          <w:lang w:val="en"/>
        </w:rPr>
        <w:t xml:space="preserve">for contractor </w:t>
      </w:r>
      <w:r w:rsidRPr="00DA0F14">
        <w:rPr>
          <w:rFonts w:ascii="Arial" w:hAnsi="Arial" w:cs="Arial"/>
          <w:b/>
          <w:bCs/>
          <w:lang w:val="en"/>
        </w:rPr>
        <w:t>use</w:t>
      </w:r>
      <w:r w:rsidR="009D70C8">
        <w:rPr>
          <w:rFonts w:ascii="Arial" w:hAnsi="Arial" w:cs="Arial"/>
          <w:b/>
          <w:bCs/>
          <w:lang w:val="en"/>
        </w:rPr>
        <w:t xml:space="preserve"> of</w:t>
      </w:r>
      <w:r w:rsidRPr="00DA0F14">
        <w:rPr>
          <w:rFonts w:ascii="Arial" w:hAnsi="Arial" w:cs="Arial"/>
          <w:b/>
          <w:bCs/>
          <w:lang w:val="en"/>
        </w:rPr>
        <w:t xml:space="preserve"> </w:t>
      </w:r>
      <w:r w:rsidR="009D70C8">
        <w:rPr>
          <w:rFonts w:ascii="Arial" w:hAnsi="Arial" w:cs="Arial"/>
          <w:b/>
          <w:bCs/>
          <w:lang w:val="en"/>
        </w:rPr>
        <w:t>GFP</w:t>
      </w:r>
      <w:r w:rsidRPr="00DA0F14">
        <w:rPr>
          <w:rFonts w:ascii="Arial" w:hAnsi="Arial" w:cs="Arial"/>
          <w:b/>
          <w:bCs/>
          <w:lang w:val="en"/>
        </w:rPr>
        <w:t>.]</w:t>
      </w:r>
    </w:p>
    <w:p w14:paraId="160BA975" w14:textId="77777777" w:rsidR="0056767D" w:rsidRDefault="0056767D" w:rsidP="00000614">
      <w:pPr>
        <w:tabs>
          <w:tab w:val="left" w:pos="360"/>
          <w:tab w:val="left" w:pos="806"/>
          <w:tab w:val="left" w:pos="1210"/>
          <w:tab w:val="left" w:pos="1656"/>
          <w:tab w:val="left" w:pos="2131"/>
          <w:tab w:val="left" w:pos="2520"/>
        </w:tabs>
        <w:spacing w:after="0" w:line="240" w:lineRule="auto"/>
        <w:rPr>
          <w:rFonts w:ascii="Arial" w:eastAsia="Times New Roman" w:hAnsi="Arial" w:cs="Arial"/>
          <w:bCs/>
          <w:sz w:val="24"/>
          <w:szCs w:val="24"/>
          <w:lang w:val="en"/>
        </w:rPr>
      </w:pPr>
    </w:p>
    <w:p w14:paraId="07B0AC93" w14:textId="4CA2A11D" w:rsidR="008A5C97" w:rsidRDefault="009D5B8D" w:rsidP="004C3A8B">
      <w:pPr>
        <w:tabs>
          <w:tab w:val="left" w:pos="360"/>
          <w:tab w:val="left" w:pos="806"/>
          <w:tab w:val="left" w:pos="1210"/>
          <w:tab w:val="left" w:pos="1656"/>
          <w:tab w:val="left" w:pos="2131"/>
          <w:tab w:val="left" w:pos="2520"/>
        </w:tabs>
        <w:spacing w:after="0" w:line="240" w:lineRule="auto"/>
        <w:rPr>
          <w:rFonts w:ascii="Arial" w:eastAsia="Times New Roman" w:hAnsi="Arial" w:cs="Arial"/>
          <w:bCs/>
          <w:sz w:val="24"/>
          <w:szCs w:val="24"/>
          <w:lang w:val="en"/>
        </w:rPr>
      </w:pPr>
      <w:r>
        <w:rPr>
          <w:rFonts w:ascii="Arial" w:eastAsia="Times New Roman" w:hAnsi="Arial" w:cs="Arial"/>
          <w:bCs/>
          <w:sz w:val="24"/>
          <w:szCs w:val="24"/>
          <w:lang w:val="en"/>
        </w:rPr>
        <w:tab/>
      </w:r>
      <w:r w:rsidR="002C7839" w:rsidRPr="004E0F79">
        <w:rPr>
          <w:rFonts w:ascii="Arial" w:eastAsia="Times New Roman" w:hAnsi="Arial" w:cs="Arial"/>
          <w:bCs/>
          <w:sz w:val="24"/>
          <w:szCs w:val="24"/>
          <w:lang w:val="en"/>
        </w:rPr>
        <w:t>(</w:t>
      </w:r>
      <w:r w:rsidR="002C7839" w:rsidRPr="004E0F79">
        <w:rPr>
          <w:rFonts w:ascii="Arial" w:eastAsia="Times New Roman" w:hAnsi="Arial" w:cs="Arial"/>
          <w:bCs/>
          <w:strike/>
          <w:sz w:val="24"/>
          <w:szCs w:val="24"/>
          <w:lang w:val="en"/>
        </w:rPr>
        <w:t>4</w:t>
      </w:r>
      <w:r w:rsidR="002C7839" w:rsidRPr="004E0F79">
        <w:rPr>
          <w:rFonts w:ascii="Arial" w:eastAsia="Times New Roman" w:hAnsi="Arial" w:cs="Arial"/>
          <w:b/>
          <w:sz w:val="24"/>
          <w:szCs w:val="24"/>
          <w:lang w:val="en"/>
        </w:rPr>
        <w:t>[3]</w:t>
      </w:r>
      <w:r w:rsidR="002C7839" w:rsidRPr="004E0F79">
        <w:rPr>
          <w:rFonts w:ascii="Arial" w:eastAsia="Times New Roman" w:hAnsi="Arial" w:cs="Arial"/>
          <w:bCs/>
          <w:sz w:val="24"/>
          <w:szCs w:val="24"/>
          <w:lang w:val="en"/>
        </w:rPr>
        <w:t>)  Include in applicable solicitations and contracts the CDRL provided by the requiring activity</w:t>
      </w:r>
      <w:r w:rsidR="002C7839" w:rsidRPr="002C7839">
        <w:rPr>
          <w:rFonts w:ascii="Arial" w:eastAsia="Times New Roman" w:hAnsi="Arial" w:cs="Arial"/>
          <w:bCs/>
          <w:sz w:val="24"/>
          <w:szCs w:val="24"/>
          <w:lang w:val="en"/>
        </w:rPr>
        <w:t xml:space="preserve"> for reporting Government inventory held under sustainment contracts (see PGI 245.103-73).</w:t>
      </w:r>
    </w:p>
    <w:p w14:paraId="3CA39239" w14:textId="77777777" w:rsidR="004E0F79" w:rsidRPr="002C7839" w:rsidRDefault="004E0F79" w:rsidP="004C3A8B">
      <w:pPr>
        <w:tabs>
          <w:tab w:val="left" w:pos="360"/>
          <w:tab w:val="left" w:pos="806"/>
          <w:tab w:val="left" w:pos="1210"/>
          <w:tab w:val="left" w:pos="1656"/>
          <w:tab w:val="left" w:pos="2131"/>
          <w:tab w:val="left" w:pos="2520"/>
        </w:tabs>
        <w:spacing w:after="0" w:line="240" w:lineRule="auto"/>
        <w:rPr>
          <w:rFonts w:ascii="Arial" w:eastAsia="Times New Roman" w:hAnsi="Arial" w:cs="Arial"/>
          <w:bCs/>
          <w:sz w:val="24"/>
          <w:szCs w:val="24"/>
          <w:lang w:val="en"/>
        </w:rPr>
      </w:pPr>
    </w:p>
    <w:p w14:paraId="1FD9342F" w14:textId="523AD37E" w:rsidR="008A5C97" w:rsidRPr="008A5C97" w:rsidRDefault="008A5C97" w:rsidP="004C3A8B">
      <w:pPr>
        <w:tabs>
          <w:tab w:val="left" w:pos="360"/>
          <w:tab w:val="left" w:pos="806"/>
          <w:tab w:val="left" w:pos="1210"/>
          <w:tab w:val="left" w:pos="1656"/>
          <w:tab w:val="left" w:pos="2131"/>
          <w:tab w:val="left" w:pos="2520"/>
        </w:tabs>
        <w:spacing w:after="0" w:line="240" w:lineRule="auto"/>
        <w:rPr>
          <w:rFonts w:ascii="Arial" w:eastAsia="Times New Roman" w:hAnsi="Arial" w:cs="Arial"/>
          <w:b/>
          <w:sz w:val="24"/>
          <w:szCs w:val="24"/>
          <w:lang w:val="en"/>
        </w:rPr>
      </w:pPr>
      <w:r w:rsidRPr="008A5C97">
        <w:rPr>
          <w:rFonts w:ascii="Arial" w:eastAsia="Times New Roman" w:hAnsi="Arial" w:cs="Arial"/>
          <w:b/>
          <w:sz w:val="24"/>
          <w:szCs w:val="24"/>
          <w:lang w:val="en"/>
        </w:rPr>
        <w:t>*</w:t>
      </w:r>
      <w:r>
        <w:rPr>
          <w:rFonts w:ascii="Arial" w:eastAsia="Times New Roman" w:hAnsi="Arial" w:cs="Arial"/>
          <w:b/>
          <w:sz w:val="24"/>
          <w:szCs w:val="24"/>
          <w:lang w:val="en"/>
        </w:rPr>
        <w:t xml:space="preserve"> </w:t>
      </w:r>
      <w:r w:rsidRPr="008A5C97">
        <w:rPr>
          <w:rFonts w:ascii="Arial" w:eastAsia="Times New Roman" w:hAnsi="Arial" w:cs="Arial"/>
          <w:b/>
          <w:sz w:val="24"/>
          <w:szCs w:val="24"/>
          <w:lang w:val="en"/>
        </w:rPr>
        <w:t>*</w:t>
      </w:r>
      <w:r>
        <w:rPr>
          <w:rFonts w:ascii="Arial" w:eastAsia="Times New Roman" w:hAnsi="Arial" w:cs="Arial"/>
          <w:b/>
          <w:sz w:val="24"/>
          <w:szCs w:val="24"/>
          <w:lang w:val="en"/>
        </w:rPr>
        <w:t xml:space="preserve"> </w:t>
      </w:r>
      <w:r w:rsidRPr="008A5C97">
        <w:rPr>
          <w:rFonts w:ascii="Arial" w:eastAsia="Times New Roman" w:hAnsi="Arial" w:cs="Arial"/>
          <w:b/>
          <w:sz w:val="24"/>
          <w:szCs w:val="24"/>
          <w:lang w:val="en"/>
        </w:rPr>
        <w:t>*</w:t>
      </w:r>
      <w:r>
        <w:rPr>
          <w:rFonts w:ascii="Arial" w:eastAsia="Times New Roman" w:hAnsi="Arial" w:cs="Arial"/>
          <w:b/>
          <w:sz w:val="24"/>
          <w:szCs w:val="24"/>
          <w:lang w:val="en"/>
        </w:rPr>
        <w:t xml:space="preserve"> </w:t>
      </w:r>
      <w:r w:rsidRPr="008A5C97">
        <w:rPr>
          <w:rFonts w:ascii="Arial" w:eastAsia="Times New Roman" w:hAnsi="Arial" w:cs="Arial"/>
          <w:b/>
          <w:sz w:val="24"/>
          <w:szCs w:val="24"/>
          <w:lang w:val="en"/>
        </w:rPr>
        <w:t>*</w:t>
      </w:r>
      <w:r>
        <w:rPr>
          <w:rFonts w:ascii="Arial" w:eastAsia="Times New Roman" w:hAnsi="Arial" w:cs="Arial"/>
          <w:b/>
          <w:sz w:val="24"/>
          <w:szCs w:val="24"/>
          <w:lang w:val="en"/>
        </w:rPr>
        <w:t xml:space="preserve"> </w:t>
      </w:r>
      <w:r w:rsidRPr="008A5C97">
        <w:rPr>
          <w:rFonts w:ascii="Arial" w:eastAsia="Times New Roman" w:hAnsi="Arial" w:cs="Arial"/>
          <w:b/>
          <w:sz w:val="24"/>
          <w:szCs w:val="24"/>
          <w:lang w:val="en"/>
        </w:rPr>
        <w:t>*</w:t>
      </w:r>
    </w:p>
    <w:sectPr w:rsidR="008A5C97" w:rsidRPr="008A5C97" w:rsidSect="00943931">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4BC8F" w14:textId="77777777" w:rsidR="00DC1C6D" w:rsidRDefault="00DC1C6D" w:rsidP="003912EE">
      <w:pPr>
        <w:spacing w:after="0" w:line="240" w:lineRule="auto"/>
      </w:pPr>
      <w:r>
        <w:separator/>
      </w:r>
    </w:p>
  </w:endnote>
  <w:endnote w:type="continuationSeparator" w:id="0">
    <w:p w14:paraId="4990A974" w14:textId="77777777" w:rsidR="00DC1C6D" w:rsidRDefault="00DC1C6D" w:rsidP="00391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764148086"/>
      <w:docPartObj>
        <w:docPartGallery w:val="Page Numbers (Bottom of Page)"/>
        <w:docPartUnique/>
      </w:docPartObj>
    </w:sdtPr>
    <w:sdtContent>
      <w:sdt>
        <w:sdtPr>
          <w:rPr>
            <w:rFonts w:ascii="Arial" w:hAnsi="Arial" w:cs="Arial"/>
          </w:rPr>
          <w:id w:val="1728636285"/>
          <w:docPartObj>
            <w:docPartGallery w:val="Page Numbers (Top of Page)"/>
            <w:docPartUnique/>
          </w:docPartObj>
        </w:sdtPr>
        <w:sdtContent>
          <w:p w14:paraId="13019273" w14:textId="38E61059" w:rsidR="00943931" w:rsidRPr="00943931" w:rsidRDefault="00943931">
            <w:pPr>
              <w:pStyle w:val="Footer"/>
              <w:jc w:val="center"/>
              <w:rPr>
                <w:rFonts w:ascii="Arial" w:hAnsi="Arial" w:cs="Arial"/>
              </w:rPr>
            </w:pPr>
            <w:r w:rsidRPr="00943931">
              <w:rPr>
                <w:rFonts w:ascii="Arial" w:hAnsi="Arial" w:cs="Arial"/>
              </w:rPr>
              <w:t xml:space="preserve">Page </w:t>
            </w:r>
            <w:r w:rsidRPr="00943931">
              <w:rPr>
                <w:rFonts w:ascii="Arial" w:hAnsi="Arial" w:cs="Arial"/>
              </w:rPr>
              <w:fldChar w:fldCharType="begin"/>
            </w:r>
            <w:r w:rsidRPr="00943931">
              <w:rPr>
                <w:rFonts w:ascii="Arial" w:hAnsi="Arial" w:cs="Arial"/>
              </w:rPr>
              <w:instrText xml:space="preserve"> PAGE </w:instrText>
            </w:r>
            <w:r w:rsidRPr="00943931">
              <w:rPr>
                <w:rFonts w:ascii="Arial" w:hAnsi="Arial" w:cs="Arial"/>
              </w:rPr>
              <w:fldChar w:fldCharType="separate"/>
            </w:r>
            <w:r w:rsidRPr="00943931">
              <w:rPr>
                <w:rFonts w:ascii="Arial" w:hAnsi="Arial" w:cs="Arial"/>
                <w:noProof/>
              </w:rPr>
              <w:t>2</w:t>
            </w:r>
            <w:r w:rsidRPr="00943931">
              <w:rPr>
                <w:rFonts w:ascii="Arial" w:hAnsi="Arial" w:cs="Arial"/>
              </w:rPr>
              <w:fldChar w:fldCharType="end"/>
            </w:r>
            <w:r w:rsidRPr="00943931">
              <w:rPr>
                <w:rFonts w:ascii="Arial" w:hAnsi="Arial" w:cs="Arial"/>
              </w:rPr>
              <w:t xml:space="preserve"> of </w:t>
            </w:r>
            <w:r w:rsidRPr="00943931">
              <w:rPr>
                <w:rFonts w:ascii="Arial" w:hAnsi="Arial" w:cs="Arial"/>
              </w:rPr>
              <w:fldChar w:fldCharType="begin"/>
            </w:r>
            <w:r w:rsidRPr="00943931">
              <w:rPr>
                <w:rFonts w:ascii="Arial" w:hAnsi="Arial" w:cs="Arial"/>
              </w:rPr>
              <w:instrText xml:space="preserve"> NUMPAGES  </w:instrText>
            </w:r>
            <w:r w:rsidRPr="00943931">
              <w:rPr>
                <w:rFonts w:ascii="Arial" w:hAnsi="Arial" w:cs="Arial"/>
              </w:rPr>
              <w:fldChar w:fldCharType="separate"/>
            </w:r>
            <w:r w:rsidRPr="00943931">
              <w:rPr>
                <w:rFonts w:ascii="Arial" w:hAnsi="Arial" w:cs="Arial"/>
                <w:noProof/>
              </w:rPr>
              <w:t>2</w:t>
            </w:r>
            <w:r w:rsidRPr="00943931">
              <w:rPr>
                <w:rFonts w:ascii="Arial" w:hAnsi="Arial" w:cs="Arial"/>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20EFF" w14:textId="77777777" w:rsidR="00DC1C6D" w:rsidRDefault="00DC1C6D" w:rsidP="003912EE">
      <w:pPr>
        <w:spacing w:after="0" w:line="240" w:lineRule="auto"/>
      </w:pPr>
      <w:r>
        <w:separator/>
      </w:r>
    </w:p>
  </w:footnote>
  <w:footnote w:type="continuationSeparator" w:id="0">
    <w:p w14:paraId="38815C0A" w14:textId="77777777" w:rsidR="00DC1C6D" w:rsidRDefault="00DC1C6D" w:rsidP="003912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91A87"/>
    <w:multiLevelType w:val="hybridMultilevel"/>
    <w:tmpl w:val="6E6CA8CE"/>
    <w:lvl w:ilvl="0" w:tplc="62FA717E">
      <w:start w:val="1"/>
      <w:numFmt w:val="decimal"/>
      <w:suff w:val="space"/>
      <w:lvlText w:val="(%1)"/>
      <w:lvlJc w:val="left"/>
      <w:pPr>
        <w:ind w:left="990" w:firstLine="0"/>
      </w:pPr>
      <w:rPr>
        <w:rFonts w:ascii="Times New Roman" w:eastAsiaTheme="minorHAnsi" w:hAnsi="Times New Roman" w:cs="Times New Roman" w:hint="default"/>
      </w:rPr>
    </w:lvl>
    <w:lvl w:ilvl="1" w:tplc="04090019" w:tentative="1">
      <w:start w:val="1"/>
      <w:numFmt w:val="lowerLetter"/>
      <w:lvlText w:val="%2."/>
      <w:lvlJc w:val="left"/>
      <w:pPr>
        <w:ind w:left="3090" w:hanging="360"/>
      </w:pPr>
    </w:lvl>
    <w:lvl w:ilvl="2" w:tplc="0409001B" w:tentative="1">
      <w:start w:val="1"/>
      <w:numFmt w:val="lowerRoman"/>
      <w:lvlText w:val="%3."/>
      <w:lvlJc w:val="right"/>
      <w:pPr>
        <w:ind w:left="3810" w:hanging="180"/>
      </w:pPr>
    </w:lvl>
    <w:lvl w:ilvl="3" w:tplc="0409000F" w:tentative="1">
      <w:start w:val="1"/>
      <w:numFmt w:val="decimal"/>
      <w:lvlText w:val="%4."/>
      <w:lvlJc w:val="left"/>
      <w:pPr>
        <w:ind w:left="4530" w:hanging="360"/>
      </w:pPr>
    </w:lvl>
    <w:lvl w:ilvl="4" w:tplc="04090019" w:tentative="1">
      <w:start w:val="1"/>
      <w:numFmt w:val="lowerLetter"/>
      <w:lvlText w:val="%5."/>
      <w:lvlJc w:val="left"/>
      <w:pPr>
        <w:ind w:left="5250" w:hanging="360"/>
      </w:pPr>
    </w:lvl>
    <w:lvl w:ilvl="5" w:tplc="0409001B" w:tentative="1">
      <w:start w:val="1"/>
      <w:numFmt w:val="lowerRoman"/>
      <w:lvlText w:val="%6."/>
      <w:lvlJc w:val="right"/>
      <w:pPr>
        <w:ind w:left="5970" w:hanging="180"/>
      </w:pPr>
    </w:lvl>
    <w:lvl w:ilvl="6" w:tplc="0409000F" w:tentative="1">
      <w:start w:val="1"/>
      <w:numFmt w:val="decimal"/>
      <w:lvlText w:val="%7."/>
      <w:lvlJc w:val="left"/>
      <w:pPr>
        <w:ind w:left="6690" w:hanging="360"/>
      </w:pPr>
    </w:lvl>
    <w:lvl w:ilvl="7" w:tplc="04090019" w:tentative="1">
      <w:start w:val="1"/>
      <w:numFmt w:val="lowerLetter"/>
      <w:lvlText w:val="%8."/>
      <w:lvlJc w:val="left"/>
      <w:pPr>
        <w:ind w:left="7410" w:hanging="360"/>
      </w:pPr>
    </w:lvl>
    <w:lvl w:ilvl="8" w:tplc="0409001B" w:tentative="1">
      <w:start w:val="1"/>
      <w:numFmt w:val="lowerRoman"/>
      <w:lvlText w:val="%9."/>
      <w:lvlJc w:val="right"/>
      <w:pPr>
        <w:ind w:left="8130" w:hanging="180"/>
      </w:pPr>
    </w:lvl>
  </w:abstractNum>
  <w:abstractNum w:abstractNumId="1" w15:restartNumberingAfterBreak="0">
    <w:nsid w:val="38501667"/>
    <w:multiLevelType w:val="hybridMultilevel"/>
    <w:tmpl w:val="1EBA4A2C"/>
    <w:lvl w:ilvl="0" w:tplc="F7E6EACA">
      <w:start w:val="1"/>
      <w:numFmt w:val="lowerLetter"/>
      <w:suff w:val="space"/>
      <w:lvlText w:val="(%1)"/>
      <w:lvlJc w:val="left"/>
      <w:pPr>
        <w:ind w:left="0" w:firstLine="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3D1A490E"/>
    <w:multiLevelType w:val="multilevel"/>
    <w:tmpl w:val="A31874EE"/>
    <w:lvl w:ilvl="0">
      <w:start w:val="237"/>
      <w:numFmt w:val="decimal"/>
      <w:lvlText w:val="%1"/>
      <w:lvlJc w:val="left"/>
      <w:pPr>
        <w:ind w:left="870" w:hanging="870"/>
      </w:pPr>
      <w:rPr>
        <w:rFonts w:hint="default"/>
      </w:rPr>
    </w:lvl>
    <w:lvl w:ilvl="1">
      <w:start w:val="172"/>
      <w:numFmt w:val="decimal"/>
      <w:lvlText w:val="%1.%2"/>
      <w:lvlJc w:val="left"/>
      <w:pPr>
        <w:ind w:left="870" w:hanging="870"/>
      </w:pPr>
      <w:rPr>
        <w:rFonts w:hint="default"/>
      </w:rPr>
    </w:lvl>
    <w:lvl w:ilvl="2">
      <w:start w:val="1"/>
      <w:numFmt w:val="decimal"/>
      <w:lvlText w:val="%1.%2.%3"/>
      <w:lvlJc w:val="left"/>
      <w:pPr>
        <w:ind w:left="870" w:hanging="87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EAF0341"/>
    <w:multiLevelType w:val="hybridMultilevel"/>
    <w:tmpl w:val="3222A9BE"/>
    <w:lvl w:ilvl="0" w:tplc="9F76048E">
      <w:start w:val="1"/>
      <w:numFmt w:val="lowerRoman"/>
      <w:suff w:val="space"/>
      <w:lvlText w:val="(%1)"/>
      <w:lvlJc w:val="left"/>
      <w:pPr>
        <w:ind w:left="1440" w:firstLine="0"/>
      </w:pPr>
      <w:rPr>
        <w:rFonts w:ascii="Times New Roman" w:eastAsiaTheme="minorHAnsi" w:hAnsi="Times New Roman" w:cs="Times New Roman" w:hint="default"/>
        <w:i w:val="0"/>
      </w:rPr>
    </w:lvl>
    <w:lvl w:ilvl="1" w:tplc="04090019">
      <w:start w:val="1"/>
      <w:numFmt w:val="lowerLetter"/>
      <w:lvlText w:val="%2."/>
      <w:lvlJc w:val="left"/>
      <w:pPr>
        <w:ind w:left="5760" w:hanging="360"/>
      </w:pPr>
    </w:lvl>
    <w:lvl w:ilvl="2" w:tplc="0409001B">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 w15:restartNumberingAfterBreak="0">
    <w:nsid w:val="3FB12EB8"/>
    <w:multiLevelType w:val="hybridMultilevel"/>
    <w:tmpl w:val="F57EA0E4"/>
    <w:lvl w:ilvl="0" w:tplc="F338417E">
      <w:start w:val="1"/>
      <w:numFmt w:val="decimal"/>
      <w:lvlText w:val="(%1)"/>
      <w:lvlJc w:val="left"/>
      <w:pPr>
        <w:ind w:left="1170" w:hanging="360"/>
      </w:pPr>
      <w:rPr>
        <w:rFonts w:ascii="Arial" w:hAnsi="Arial" w:cs="Arial"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438226CA"/>
    <w:multiLevelType w:val="hybridMultilevel"/>
    <w:tmpl w:val="28AA5E60"/>
    <w:lvl w:ilvl="0" w:tplc="3614F3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43607A"/>
    <w:multiLevelType w:val="hybridMultilevel"/>
    <w:tmpl w:val="823CB568"/>
    <w:lvl w:ilvl="0" w:tplc="EFF4F5C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86B664D"/>
    <w:multiLevelType w:val="hybridMultilevel"/>
    <w:tmpl w:val="09EE728C"/>
    <w:lvl w:ilvl="0" w:tplc="2F368042">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490EA9"/>
    <w:multiLevelType w:val="hybridMultilevel"/>
    <w:tmpl w:val="41304DC6"/>
    <w:lvl w:ilvl="0" w:tplc="5F281BBC">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F7086D"/>
    <w:multiLevelType w:val="hybridMultilevel"/>
    <w:tmpl w:val="06949CF4"/>
    <w:lvl w:ilvl="0" w:tplc="4AB2203C">
      <w:start w:val="1"/>
      <w:numFmt w:val="lowerRoman"/>
      <w:lvlText w:val="(%1)"/>
      <w:lvlJc w:val="left"/>
      <w:pPr>
        <w:ind w:left="2370" w:hanging="72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num w:numId="1" w16cid:durableId="257376346">
    <w:abstractNumId w:val="6"/>
  </w:num>
  <w:num w:numId="2" w16cid:durableId="331372538">
    <w:abstractNumId w:val="4"/>
  </w:num>
  <w:num w:numId="3" w16cid:durableId="822238055">
    <w:abstractNumId w:val="9"/>
  </w:num>
  <w:num w:numId="4" w16cid:durableId="1421606995">
    <w:abstractNumId w:val="1"/>
  </w:num>
  <w:num w:numId="5" w16cid:durableId="670646710">
    <w:abstractNumId w:val="2"/>
  </w:num>
  <w:num w:numId="6" w16cid:durableId="2069844218">
    <w:abstractNumId w:val="3"/>
  </w:num>
  <w:num w:numId="7" w16cid:durableId="883173934">
    <w:abstractNumId w:val="0"/>
  </w:num>
  <w:num w:numId="8" w16cid:durableId="1097091568">
    <w:abstractNumId w:val="7"/>
  </w:num>
  <w:num w:numId="9" w16cid:durableId="1651012370">
    <w:abstractNumId w:val="8"/>
  </w:num>
  <w:num w:numId="10" w16cid:durableId="106850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36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659"/>
    <w:rsid w:val="00000614"/>
    <w:rsid w:val="000227F1"/>
    <w:rsid w:val="00022FBE"/>
    <w:rsid w:val="000246D7"/>
    <w:rsid w:val="00027BFB"/>
    <w:rsid w:val="0003052C"/>
    <w:rsid w:val="00034E24"/>
    <w:rsid w:val="00037993"/>
    <w:rsid w:val="0005043D"/>
    <w:rsid w:val="00083C96"/>
    <w:rsid w:val="0008678A"/>
    <w:rsid w:val="00091A51"/>
    <w:rsid w:val="000945E5"/>
    <w:rsid w:val="000A4847"/>
    <w:rsid w:val="000C3D1A"/>
    <w:rsid w:val="000D0607"/>
    <w:rsid w:val="000D4E11"/>
    <w:rsid w:val="000E5529"/>
    <w:rsid w:val="00101C8F"/>
    <w:rsid w:val="0011467F"/>
    <w:rsid w:val="00115792"/>
    <w:rsid w:val="001204DC"/>
    <w:rsid w:val="001270C4"/>
    <w:rsid w:val="001332D0"/>
    <w:rsid w:val="00136B19"/>
    <w:rsid w:val="0013704C"/>
    <w:rsid w:val="00140905"/>
    <w:rsid w:val="00150D09"/>
    <w:rsid w:val="00151096"/>
    <w:rsid w:val="00162B3C"/>
    <w:rsid w:val="00163659"/>
    <w:rsid w:val="00164330"/>
    <w:rsid w:val="00187D01"/>
    <w:rsid w:val="001A7679"/>
    <w:rsid w:val="001B406E"/>
    <w:rsid w:val="001E4670"/>
    <w:rsid w:val="001E7843"/>
    <w:rsid w:val="002134FE"/>
    <w:rsid w:val="002602E9"/>
    <w:rsid w:val="00260798"/>
    <w:rsid w:val="00264B5C"/>
    <w:rsid w:val="002703BC"/>
    <w:rsid w:val="00277331"/>
    <w:rsid w:val="002878BD"/>
    <w:rsid w:val="00287EB4"/>
    <w:rsid w:val="002915A4"/>
    <w:rsid w:val="002A575E"/>
    <w:rsid w:val="002C0555"/>
    <w:rsid w:val="002C4550"/>
    <w:rsid w:val="002C7839"/>
    <w:rsid w:val="002D1FD6"/>
    <w:rsid w:val="002D3293"/>
    <w:rsid w:val="002E7AD2"/>
    <w:rsid w:val="0030125D"/>
    <w:rsid w:val="00304903"/>
    <w:rsid w:val="00317159"/>
    <w:rsid w:val="003218B6"/>
    <w:rsid w:val="00327B5A"/>
    <w:rsid w:val="00343ACD"/>
    <w:rsid w:val="00343B5F"/>
    <w:rsid w:val="00346215"/>
    <w:rsid w:val="0035041D"/>
    <w:rsid w:val="0035354C"/>
    <w:rsid w:val="0035549D"/>
    <w:rsid w:val="00360C5F"/>
    <w:rsid w:val="00361BFA"/>
    <w:rsid w:val="003636C2"/>
    <w:rsid w:val="00363A4C"/>
    <w:rsid w:val="0037077D"/>
    <w:rsid w:val="00370784"/>
    <w:rsid w:val="0038644D"/>
    <w:rsid w:val="0038708A"/>
    <w:rsid w:val="003912EE"/>
    <w:rsid w:val="0039163D"/>
    <w:rsid w:val="003B0967"/>
    <w:rsid w:val="003C0638"/>
    <w:rsid w:val="003C2054"/>
    <w:rsid w:val="003C2706"/>
    <w:rsid w:val="003D7F09"/>
    <w:rsid w:val="003F419D"/>
    <w:rsid w:val="0040238C"/>
    <w:rsid w:val="00420A40"/>
    <w:rsid w:val="004270F0"/>
    <w:rsid w:val="004303E6"/>
    <w:rsid w:val="00430BFA"/>
    <w:rsid w:val="004462AB"/>
    <w:rsid w:val="004620DD"/>
    <w:rsid w:val="00465D45"/>
    <w:rsid w:val="00472B4B"/>
    <w:rsid w:val="00472E68"/>
    <w:rsid w:val="00474875"/>
    <w:rsid w:val="00475E5E"/>
    <w:rsid w:val="004904D2"/>
    <w:rsid w:val="00491DCD"/>
    <w:rsid w:val="004A595E"/>
    <w:rsid w:val="004A5974"/>
    <w:rsid w:val="004B0854"/>
    <w:rsid w:val="004C3A8B"/>
    <w:rsid w:val="004C5B0C"/>
    <w:rsid w:val="004D0072"/>
    <w:rsid w:val="004D19D7"/>
    <w:rsid w:val="004E0F79"/>
    <w:rsid w:val="00503BCA"/>
    <w:rsid w:val="0050763C"/>
    <w:rsid w:val="00534C5B"/>
    <w:rsid w:val="0053671C"/>
    <w:rsid w:val="00537000"/>
    <w:rsid w:val="005403A9"/>
    <w:rsid w:val="00542BD7"/>
    <w:rsid w:val="00542D0B"/>
    <w:rsid w:val="0056767D"/>
    <w:rsid w:val="00581F2E"/>
    <w:rsid w:val="0059142A"/>
    <w:rsid w:val="005A5DB4"/>
    <w:rsid w:val="005B19CB"/>
    <w:rsid w:val="006026C6"/>
    <w:rsid w:val="00607698"/>
    <w:rsid w:val="0063441E"/>
    <w:rsid w:val="0065722C"/>
    <w:rsid w:val="00663063"/>
    <w:rsid w:val="00670577"/>
    <w:rsid w:val="00670A8A"/>
    <w:rsid w:val="00674D03"/>
    <w:rsid w:val="0067522F"/>
    <w:rsid w:val="00694298"/>
    <w:rsid w:val="00695C26"/>
    <w:rsid w:val="006A37DD"/>
    <w:rsid w:val="006A3E5A"/>
    <w:rsid w:val="006C1659"/>
    <w:rsid w:val="006C3160"/>
    <w:rsid w:val="006D0093"/>
    <w:rsid w:val="006D40F4"/>
    <w:rsid w:val="00701FA1"/>
    <w:rsid w:val="00714EC8"/>
    <w:rsid w:val="00727DA8"/>
    <w:rsid w:val="0073071D"/>
    <w:rsid w:val="0075787F"/>
    <w:rsid w:val="00762D1F"/>
    <w:rsid w:val="00771FFA"/>
    <w:rsid w:val="00776FAB"/>
    <w:rsid w:val="00794150"/>
    <w:rsid w:val="007A35C1"/>
    <w:rsid w:val="007A3FF8"/>
    <w:rsid w:val="007A4626"/>
    <w:rsid w:val="007C314F"/>
    <w:rsid w:val="007D2E66"/>
    <w:rsid w:val="007E1047"/>
    <w:rsid w:val="007F2707"/>
    <w:rsid w:val="007F4F3C"/>
    <w:rsid w:val="008040AC"/>
    <w:rsid w:val="00811EE6"/>
    <w:rsid w:val="00812035"/>
    <w:rsid w:val="0081416F"/>
    <w:rsid w:val="00830576"/>
    <w:rsid w:val="008305FC"/>
    <w:rsid w:val="00833C27"/>
    <w:rsid w:val="00874A6B"/>
    <w:rsid w:val="008A5A49"/>
    <w:rsid w:val="008A5C97"/>
    <w:rsid w:val="008A6306"/>
    <w:rsid w:val="008C15A5"/>
    <w:rsid w:val="008C596B"/>
    <w:rsid w:val="008D0651"/>
    <w:rsid w:val="008D63E1"/>
    <w:rsid w:val="008E5108"/>
    <w:rsid w:val="008F1AE4"/>
    <w:rsid w:val="00906774"/>
    <w:rsid w:val="00916559"/>
    <w:rsid w:val="009361CA"/>
    <w:rsid w:val="00943931"/>
    <w:rsid w:val="00944563"/>
    <w:rsid w:val="00952AEE"/>
    <w:rsid w:val="00981E77"/>
    <w:rsid w:val="009935D6"/>
    <w:rsid w:val="009A7326"/>
    <w:rsid w:val="009B183A"/>
    <w:rsid w:val="009B20B8"/>
    <w:rsid w:val="009C1BC1"/>
    <w:rsid w:val="009D3C42"/>
    <w:rsid w:val="009D4DA6"/>
    <w:rsid w:val="009D5B8D"/>
    <w:rsid w:val="009D70C8"/>
    <w:rsid w:val="009F22D5"/>
    <w:rsid w:val="00A3387E"/>
    <w:rsid w:val="00A43567"/>
    <w:rsid w:val="00A45252"/>
    <w:rsid w:val="00A5009B"/>
    <w:rsid w:val="00A50112"/>
    <w:rsid w:val="00A534DB"/>
    <w:rsid w:val="00A62E36"/>
    <w:rsid w:val="00A84CE7"/>
    <w:rsid w:val="00A94FB4"/>
    <w:rsid w:val="00A9644D"/>
    <w:rsid w:val="00AB3510"/>
    <w:rsid w:val="00AB7948"/>
    <w:rsid w:val="00AC0CB0"/>
    <w:rsid w:val="00AC75FA"/>
    <w:rsid w:val="00AD1DA4"/>
    <w:rsid w:val="00AD5445"/>
    <w:rsid w:val="00AD7022"/>
    <w:rsid w:val="00AE1D20"/>
    <w:rsid w:val="00AF67F5"/>
    <w:rsid w:val="00B1175F"/>
    <w:rsid w:val="00B13378"/>
    <w:rsid w:val="00B219A2"/>
    <w:rsid w:val="00B27996"/>
    <w:rsid w:val="00B30282"/>
    <w:rsid w:val="00B3259E"/>
    <w:rsid w:val="00B34667"/>
    <w:rsid w:val="00B41E84"/>
    <w:rsid w:val="00B65C62"/>
    <w:rsid w:val="00B81881"/>
    <w:rsid w:val="00B8278E"/>
    <w:rsid w:val="00BA35A7"/>
    <w:rsid w:val="00BC6203"/>
    <w:rsid w:val="00BC7042"/>
    <w:rsid w:val="00BD056A"/>
    <w:rsid w:val="00BD68D0"/>
    <w:rsid w:val="00BD6DB8"/>
    <w:rsid w:val="00BE2CD6"/>
    <w:rsid w:val="00BE38C1"/>
    <w:rsid w:val="00BE5115"/>
    <w:rsid w:val="00BE6C66"/>
    <w:rsid w:val="00BE6E6D"/>
    <w:rsid w:val="00C033F1"/>
    <w:rsid w:val="00C04FC1"/>
    <w:rsid w:val="00C05984"/>
    <w:rsid w:val="00C16D98"/>
    <w:rsid w:val="00C22C90"/>
    <w:rsid w:val="00C55603"/>
    <w:rsid w:val="00C56E7F"/>
    <w:rsid w:val="00C74196"/>
    <w:rsid w:val="00C96F53"/>
    <w:rsid w:val="00CA2077"/>
    <w:rsid w:val="00CA42BA"/>
    <w:rsid w:val="00CA765D"/>
    <w:rsid w:val="00CB2CC9"/>
    <w:rsid w:val="00CB35E3"/>
    <w:rsid w:val="00CB7F43"/>
    <w:rsid w:val="00CC0132"/>
    <w:rsid w:val="00CC0675"/>
    <w:rsid w:val="00CC43A9"/>
    <w:rsid w:val="00CC4CC2"/>
    <w:rsid w:val="00CC79C8"/>
    <w:rsid w:val="00CD7C0B"/>
    <w:rsid w:val="00CE3D37"/>
    <w:rsid w:val="00CE6CA0"/>
    <w:rsid w:val="00CE6D17"/>
    <w:rsid w:val="00D21040"/>
    <w:rsid w:val="00D33FA9"/>
    <w:rsid w:val="00D416CE"/>
    <w:rsid w:val="00D43323"/>
    <w:rsid w:val="00D44196"/>
    <w:rsid w:val="00D51CF9"/>
    <w:rsid w:val="00D64CA5"/>
    <w:rsid w:val="00D70285"/>
    <w:rsid w:val="00D8479B"/>
    <w:rsid w:val="00DA0F14"/>
    <w:rsid w:val="00DB1C7F"/>
    <w:rsid w:val="00DC1C6D"/>
    <w:rsid w:val="00DC5BF2"/>
    <w:rsid w:val="00DD19F8"/>
    <w:rsid w:val="00DE356D"/>
    <w:rsid w:val="00DE7431"/>
    <w:rsid w:val="00DF3F3E"/>
    <w:rsid w:val="00E02F15"/>
    <w:rsid w:val="00E10738"/>
    <w:rsid w:val="00E27B16"/>
    <w:rsid w:val="00E37CC7"/>
    <w:rsid w:val="00E45319"/>
    <w:rsid w:val="00E51EA8"/>
    <w:rsid w:val="00E63CEA"/>
    <w:rsid w:val="00E74D3D"/>
    <w:rsid w:val="00E810A9"/>
    <w:rsid w:val="00E835A3"/>
    <w:rsid w:val="00E8554B"/>
    <w:rsid w:val="00E857A2"/>
    <w:rsid w:val="00E86C49"/>
    <w:rsid w:val="00E966D5"/>
    <w:rsid w:val="00E96BC5"/>
    <w:rsid w:val="00EC4FDD"/>
    <w:rsid w:val="00EC6A98"/>
    <w:rsid w:val="00EC7B2C"/>
    <w:rsid w:val="00EE3615"/>
    <w:rsid w:val="00EF3A28"/>
    <w:rsid w:val="00F01C29"/>
    <w:rsid w:val="00F04EE2"/>
    <w:rsid w:val="00F15F35"/>
    <w:rsid w:val="00F2306F"/>
    <w:rsid w:val="00F37F3B"/>
    <w:rsid w:val="00F55543"/>
    <w:rsid w:val="00F6793F"/>
    <w:rsid w:val="00F71371"/>
    <w:rsid w:val="00F74AE7"/>
    <w:rsid w:val="00F917C7"/>
    <w:rsid w:val="00F92240"/>
    <w:rsid w:val="00F97963"/>
    <w:rsid w:val="00FA7063"/>
    <w:rsid w:val="00FB67B1"/>
    <w:rsid w:val="00FC0259"/>
    <w:rsid w:val="00FD4CED"/>
    <w:rsid w:val="00FD7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D6DA1"/>
  <w15:docId w15:val="{8B593720-6956-4111-93A7-B01DD0B17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4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ARS">
    <w:name w:val="DFARS"/>
    <w:basedOn w:val="Normal"/>
    <w:rsid w:val="00A9644D"/>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paragraph" w:styleId="NormalWeb">
    <w:name w:val="Normal (Web)"/>
    <w:basedOn w:val="Normal"/>
    <w:uiPriority w:val="99"/>
    <w:rsid w:val="00A964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644D"/>
    <w:rPr>
      <w:color w:val="0563C1" w:themeColor="hyperlink"/>
      <w:u w:val="single"/>
    </w:rPr>
  </w:style>
  <w:style w:type="paragraph" w:styleId="ListParagraph">
    <w:name w:val="List Paragraph"/>
    <w:basedOn w:val="Normal"/>
    <w:uiPriority w:val="34"/>
    <w:qFormat/>
    <w:rsid w:val="0065722C"/>
    <w:pPr>
      <w:ind w:left="720"/>
      <w:contextualSpacing/>
    </w:pPr>
  </w:style>
  <w:style w:type="character" w:styleId="LineNumber">
    <w:name w:val="line number"/>
    <w:basedOn w:val="DefaultParagraphFont"/>
    <w:uiPriority w:val="99"/>
    <w:semiHidden/>
    <w:unhideWhenUsed/>
    <w:rsid w:val="001E4670"/>
  </w:style>
  <w:style w:type="paragraph" w:styleId="Header">
    <w:name w:val="header"/>
    <w:basedOn w:val="Normal"/>
    <w:link w:val="HeaderChar"/>
    <w:uiPriority w:val="99"/>
    <w:unhideWhenUsed/>
    <w:rsid w:val="00391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2EE"/>
  </w:style>
  <w:style w:type="paragraph" w:styleId="Footer">
    <w:name w:val="footer"/>
    <w:basedOn w:val="Normal"/>
    <w:link w:val="FooterChar"/>
    <w:uiPriority w:val="99"/>
    <w:unhideWhenUsed/>
    <w:rsid w:val="00391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2EE"/>
  </w:style>
  <w:style w:type="character" w:styleId="CommentReference">
    <w:name w:val="annotation reference"/>
    <w:basedOn w:val="DefaultParagraphFont"/>
    <w:uiPriority w:val="99"/>
    <w:semiHidden/>
    <w:unhideWhenUsed/>
    <w:rsid w:val="00D33FA9"/>
    <w:rPr>
      <w:sz w:val="16"/>
      <w:szCs w:val="16"/>
    </w:rPr>
  </w:style>
  <w:style w:type="paragraph" w:styleId="CommentText">
    <w:name w:val="annotation text"/>
    <w:basedOn w:val="Normal"/>
    <w:link w:val="CommentTextChar"/>
    <w:uiPriority w:val="99"/>
    <w:semiHidden/>
    <w:unhideWhenUsed/>
    <w:rsid w:val="00D33FA9"/>
    <w:pPr>
      <w:spacing w:line="240" w:lineRule="auto"/>
    </w:pPr>
    <w:rPr>
      <w:sz w:val="20"/>
      <w:szCs w:val="20"/>
    </w:rPr>
  </w:style>
  <w:style w:type="character" w:customStyle="1" w:styleId="CommentTextChar">
    <w:name w:val="Comment Text Char"/>
    <w:basedOn w:val="DefaultParagraphFont"/>
    <w:link w:val="CommentText"/>
    <w:uiPriority w:val="99"/>
    <w:semiHidden/>
    <w:rsid w:val="00D33FA9"/>
    <w:rPr>
      <w:sz w:val="20"/>
      <w:szCs w:val="20"/>
    </w:rPr>
  </w:style>
  <w:style w:type="paragraph" w:styleId="CommentSubject">
    <w:name w:val="annotation subject"/>
    <w:basedOn w:val="CommentText"/>
    <w:next w:val="CommentText"/>
    <w:link w:val="CommentSubjectChar"/>
    <w:uiPriority w:val="99"/>
    <w:semiHidden/>
    <w:unhideWhenUsed/>
    <w:rsid w:val="00D33FA9"/>
    <w:rPr>
      <w:b/>
      <w:bCs/>
    </w:rPr>
  </w:style>
  <w:style w:type="character" w:customStyle="1" w:styleId="CommentSubjectChar">
    <w:name w:val="Comment Subject Char"/>
    <w:basedOn w:val="CommentTextChar"/>
    <w:link w:val="CommentSubject"/>
    <w:uiPriority w:val="99"/>
    <w:semiHidden/>
    <w:rsid w:val="00D33FA9"/>
    <w:rPr>
      <w:b/>
      <w:bCs/>
      <w:sz w:val="20"/>
      <w:szCs w:val="20"/>
    </w:rPr>
  </w:style>
  <w:style w:type="paragraph" w:styleId="BalloonText">
    <w:name w:val="Balloon Text"/>
    <w:basedOn w:val="Normal"/>
    <w:link w:val="BalloonTextChar"/>
    <w:uiPriority w:val="99"/>
    <w:semiHidden/>
    <w:unhideWhenUsed/>
    <w:rsid w:val="00D33F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FA9"/>
    <w:rPr>
      <w:rFonts w:ascii="Segoe UI" w:hAnsi="Segoe UI" w:cs="Segoe UI"/>
      <w:sz w:val="18"/>
      <w:szCs w:val="18"/>
    </w:rPr>
  </w:style>
  <w:style w:type="paragraph" w:styleId="Revision">
    <w:name w:val="Revision"/>
    <w:hidden/>
    <w:uiPriority w:val="99"/>
    <w:semiHidden/>
    <w:rsid w:val="004D0072"/>
    <w:pPr>
      <w:spacing w:after="0" w:line="240" w:lineRule="auto"/>
    </w:pPr>
  </w:style>
  <w:style w:type="character" w:styleId="UnresolvedMention">
    <w:name w:val="Unresolved Mention"/>
    <w:basedOn w:val="DefaultParagraphFont"/>
    <w:uiPriority w:val="99"/>
    <w:semiHidden/>
    <w:unhideWhenUsed/>
    <w:rsid w:val="00C56E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09640">
      <w:bodyDiv w:val="1"/>
      <w:marLeft w:val="0"/>
      <w:marRight w:val="0"/>
      <w:marTop w:val="0"/>
      <w:marBottom w:val="0"/>
      <w:divBdr>
        <w:top w:val="none" w:sz="0" w:space="0" w:color="auto"/>
        <w:left w:val="none" w:sz="0" w:space="0" w:color="auto"/>
        <w:bottom w:val="none" w:sz="0" w:space="0" w:color="auto"/>
        <w:right w:val="none" w:sz="0" w:space="0" w:color="auto"/>
      </w:divBdr>
      <w:divsChild>
        <w:div w:id="7676958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dodprocurementtoolbox.com/site-pages/gfp-resource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CD67D0942F0646B0737D6FD8CC3E79" ma:contentTypeVersion="0" ma:contentTypeDescription="Create a new document." ma:contentTypeScope="" ma:versionID="708842dc5e4330ffb5a94f65630109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E7DD3C-5481-41AB-AF0B-6951D7031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50E2321-EA2F-42E0-97B8-B038C38AD6A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3A5E97-B72C-46FE-937F-B3DD241850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Kitchens, Heather CIV OSD OUSD A-S (USA)</dc:creator>
  <cp:keywords/>
  <dc:description/>
  <cp:lastModifiedBy>Johnson, Jennifer D CIV OSD OUSD A-S (USA)</cp:lastModifiedBy>
  <cp:revision>3</cp:revision>
  <cp:lastPrinted>2019-06-26T19:18:00Z</cp:lastPrinted>
  <dcterms:created xsi:type="dcterms:W3CDTF">2023-10-18T16:55:00Z</dcterms:created>
  <dcterms:modified xsi:type="dcterms:W3CDTF">2023-10-18T16:56:00Z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0x010100CACD67D0942F0646B0737D6FD8CC3E79</vt:lpwstr>
  </property>
</Properties>
</file>