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9069" w14:textId="5DD50667" w:rsidR="00D53507" w:rsidRDefault="00D53507" w:rsidP="00B102B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jc w:val="center"/>
        <w:rPr>
          <w:rFonts w:ascii="Arial" w:hAnsi="Arial" w:cs="Arial"/>
          <w:szCs w:val="24"/>
        </w:rPr>
      </w:pPr>
      <w:bookmarkStart w:id="0" w:name="BM206_2"/>
      <w:r w:rsidRPr="00D53507">
        <w:rPr>
          <w:rFonts w:ascii="Arial" w:hAnsi="Arial" w:cs="Arial"/>
          <w:szCs w:val="24"/>
        </w:rPr>
        <w:t>DFARS Case 2024-D002</w:t>
      </w:r>
    </w:p>
    <w:p w14:paraId="2AAC2067" w14:textId="77777777" w:rsidR="00D53507" w:rsidRDefault="00D53507" w:rsidP="00B102B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jc w:val="center"/>
        <w:rPr>
          <w:rFonts w:ascii="Arial" w:hAnsi="Arial" w:cs="Arial"/>
          <w:szCs w:val="24"/>
        </w:rPr>
      </w:pPr>
      <w:r w:rsidRPr="00D53507">
        <w:rPr>
          <w:rFonts w:ascii="Arial" w:hAnsi="Arial" w:cs="Arial"/>
          <w:szCs w:val="24"/>
        </w:rPr>
        <w:t>Inflation Adjustment of Acquisition-Related Thresholds</w:t>
      </w:r>
      <w:bookmarkStart w:id="1" w:name="P238_9807"/>
      <w:bookmarkStart w:id="2" w:name="P203_7365"/>
      <w:bookmarkEnd w:id="1"/>
      <w:bookmarkEnd w:id="2"/>
    </w:p>
    <w:p w14:paraId="1F365AE5" w14:textId="20E7074B" w:rsidR="00802C48" w:rsidRDefault="00D53507" w:rsidP="00B102B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jc w:val="center"/>
        <w:rPr>
          <w:rFonts w:ascii="Arial" w:hAnsi="Arial" w:cs="Arial"/>
          <w:szCs w:val="24"/>
        </w:rPr>
      </w:pPr>
      <w:r w:rsidRPr="00D53507">
        <w:rPr>
          <w:rFonts w:ascii="Arial" w:hAnsi="Arial" w:cs="Arial"/>
          <w:szCs w:val="24"/>
        </w:rPr>
        <w:t>PGI Text</w:t>
      </w:r>
    </w:p>
    <w:p w14:paraId="3F2E961F" w14:textId="48902607" w:rsidR="001416BE" w:rsidRPr="007112CE" w:rsidRDefault="001416BE" w:rsidP="00B102BE">
      <w:pPr>
        <w:tabs>
          <w:tab w:val="clear" w:pos="1000"/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ind w:left="0" w:firstLine="0"/>
        <w:rPr>
          <w:rFonts w:ascii="Arial" w:hAnsi="Arial" w:cs="Arial"/>
          <w:b w:val="0"/>
          <w:bCs/>
          <w:iCs/>
          <w:szCs w:val="24"/>
        </w:rPr>
      </w:pPr>
    </w:p>
    <w:p w14:paraId="6DFD0AD0" w14:textId="4D690B13" w:rsidR="00D53507" w:rsidRPr="00D53507" w:rsidRDefault="00D53507" w:rsidP="00D53507">
      <w:pPr>
        <w:tabs>
          <w:tab w:val="left" w:pos="360"/>
          <w:tab w:val="left" w:pos="748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Arial" w:hAnsi="Arial" w:cs="Arial"/>
          <w:b w:val="0"/>
          <w:bCs/>
          <w:iCs/>
          <w:szCs w:val="24"/>
        </w:rPr>
      </w:pPr>
    </w:p>
    <w:p w14:paraId="3453E78C" w14:textId="6B42A7A4" w:rsidR="00D53507" w:rsidRDefault="00FC1B67" w:rsidP="001E0989">
      <w:pPr>
        <w:pStyle w:val="DFARS"/>
        <w:rPr>
          <w:rFonts w:ascii="Arial" w:hAnsi="Arial" w:cs="Arial"/>
          <w:b/>
          <w:szCs w:val="24"/>
        </w:rPr>
      </w:pPr>
      <w:bookmarkStart w:id="3" w:name="BM204_6"/>
      <w:r>
        <w:rPr>
          <w:rFonts w:ascii="Arial" w:hAnsi="Arial" w:cs="Arial"/>
          <w:b/>
          <w:szCs w:val="24"/>
        </w:rPr>
        <w:t>PGI 204</w:t>
      </w:r>
      <w:r w:rsidRPr="00984D39">
        <w:rPr>
          <w:rFonts w:ascii="Arial" w:hAnsi="Arial" w:cs="Arial"/>
          <w:b/>
          <w:szCs w:val="24"/>
        </w:rPr>
        <w:t>—</w:t>
      </w:r>
      <w:r>
        <w:rPr>
          <w:rFonts w:ascii="Arial" w:hAnsi="Arial" w:cs="Arial"/>
          <w:b/>
          <w:szCs w:val="24"/>
        </w:rPr>
        <w:t>ADMINISTRATIVE AND INFORMATION MATTERS</w:t>
      </w:r>
    </w:p>
    <w:p w14:paraId="6759B7CB" w14:textId="77777777" w:rsidR="00FC1B67" w:rsidRDefault="00FC1B67" w:rsidP="001E0989">
      <w:pPr>
        <w:pStyle w:val="DFARS"/>
        <w:rPr>
          <w:rFonts w:ascii="Arial" w:hAnsi="Arial" w:cs="Arial"/>
          <w:bCs/>
          <w:szCs w:val="24"/>
        </w:rPr>
      </w:pPr>
    </w:p>
    <w:p w14:paraId="2DD8A344" w14:textId="679557E4" w:rsidR="00FC1B67" w:rsidRPr="00FC1B67" w:rsidRDefault="00FC1B67" w:rsidP="001E0989">
      <w:pPr>
        <w:pStyle w:val="DFARS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* * * * * </w:t>
      </w:r>
    </w:p>
    <w:p w14:paraId="79DFF11A" w14:textId="77777777" w:rsidR="00FC1B67" w:rsidRDefault="00FC1B67" w:rsidP="001E0989">
      <w:pPr>
        <w:pStyle w:val="DFARS"/>
        <w:rPr>
          <w:rFonts w:ascii="Arial" w:hAnsi="Arial" w:cs="Arial"/>
          <w:b/>
          <w:szCs w:val="24"/>
        </w:rPr>
      </w:pPr>
    </w:p>
    <w:p w14:paraId="7941FDED" w14:textId="6A540515" w:rsidR="001416BE" w:rsidRPr="00984D39" w:rsidRDefault="001416BE" w:rsidP="001E0989">
      <w:pPr>
        <w:pStyle w:val="DFARS"/>
        <w:rPr>
          <w:rFonts w:ascii="Arial" w:hAnsi="Arial" w:cs="Arial"/>
          <w:b/>
          <w:szCs w:val="24"/>
        </w:rPr>
      </w:pPr>
      <w:r w:rsidRPr="00984D39">
        <w:rPr>
          <w:rFonts w:ascii="Arial" w:hAnsi="Arial" w:cs="Arial"/>
          <w:b/>
          <w:szCs w:val="24"/>
        </w:rPr>
        <w:t>PGI 204.6—CONTRACT REPORTING</w:t>
      </w:r>
    </w:p>
    <w:p w14:paraId="32C26E7B" w14:textId="77777777" w:rsidR="00FC1B67" w:rsidRDefault="00FC1B67" w:rsidP="001E0989">
      <w:pPr>
        <w:pStyle w:val="DFARS"/>
        <w:rPr>
          <w:rFonts w:ascii="Arial" w:hAnsi="Arial" w:cs="Arial"/>
          <w:szCs w:val="24"/>
        </w:rPr>
      </w:pPr>
    </w:p>
    <w:p w14:paraId="7A146B79" w14:textId="77777777" w:rsidR="00FC1B67" w:rsidRPr="00FC1B67" w:rsidRDefault="00FC1B67" w:rsidP="00FC1B67">
      <w:pPr>
        <w:pStyle w:val="DFARS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* * * * * </w:t>
      </w:r>
    </w:p>
    <w:p w14:paraId="095994A1" w14:textId="77777777" w:rsidR="00FC1B67" w:rsidRDefault="00FC1B67" w:rsidP="001E0989">
      <w:pPr>
        <w:pStyle w:val="DFARS"/>
        <w:rPr>
          <w:rFonts w:ascii="Arial" w:hAnsi="Arial" w:cs="Arial"/>
          <w:szCs w:val="24"/>
        </w:rPr>
      </w:pPr>
    </w:p>
    <w:bookmarkEnd w:id="0"/>
    <w:bookmarkEnd w:id="3"/>
    <w:p w14:paraId="3577E32D" w14:textId="77777777" w:rsidR="00984D39" w:rsidRPr="00984D39" w:rsidRDefault="00984D39" w:rsidP="001E0989">
      <w:pPr>
        <w:pStyle w:val="DFARS"/>
        <w:rPr>
          <w:rFonts w:ascii="Arial" w:hAnsi="Arial" w:cs="Arial"/>
          <w:b/>
          <w:szCs w:val="24"/>
        </w:rPr>
      </w:pPr>
      <w:r w:rsidRPr="00984D39">
        <w:rPr>
          <w:rFonts w:ascii="Arial" w:hAnsi="Arial" w:cs="Arial"/>
          <w:b/>
          <w:szCs w:val="24"/>
        </w:rPr>
        <w:t>PGI 204.606  Reporting data.</w:t>
      </w:r>
    </w:p>
    <w:p w14:paraId="31A8F692" w14:textId="77777777" w:rsidR="00984D39" w:rsidRDefault="00984D39" w:rsidP="001E0989">
      <w:pPr>
        <w:pStyle w:val="DFARS"/>
        <w:rPr>
          <w:rFonts w:ascii="Arial" w:hAnsi="Arial" w:cs="Arial"/>
          <w:szCs w:val="24"/>
        </w:rPr>
      </w:pPr>
    </w:p>
    <w:p w14:paraId="58ECEC74" w14:textId="6DDB3705" w:rsidR="00FC1B67" w:rsidRDefault="00FC1B67" w:rsidP="001E0989">
      <w:pPr>
        <w:pStyle w:val="DFARS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 * * * *</w:t>
      </w:r>
    </w:p>
    <w:p w14:paraId="1676AF0E" w14:textId="77777777" w:rsidR="000A111C" w:rsidRPr="009B1D17" w:rsidRDefault="000A111C" w:rsidP="001E0989">
      <w:pPr>
        <w:pStyle w:val="DFARS"/>
        <w:rPr>
          <w:rFonts w:ascii="Arial" w:hAnsi="Arial" w:cs="Arial"/>
          <w:szCs w:val="24"/>
        </w:rPr>
      </w:pPr>
    </w:p>
    <w:p w14:paraId="3A081701" w14:textId="517E0F8C" w:rsidR="00984D39" w:rsidRPr="00D23A1D" w:rsidRDefault="00984D39" w:rsidP="001E0989">
      <w:pPr>
        <w:pStyle w:val="DFARS"/>
        <w:rPr>
          <w:rFonts w:ascii="Arial" w:hAnsi="Arial" w:cs="Arial"/>
          <w:szCs w:val="24"/>
        </w:rPr>
      </w:pPr>
      <w:r w:rsidRPr="00D23A1D">
        <w:rPr>
          <w:rFonts w:ascii="Arial" w:hAnsi="Arial" w:cs="Arial"/>
          <w:szCs w:val="24"/>
        </w:rPr>
        <w:tab/>
        <w:t xml:space="preserve">(1)  </w:t>
      </w:r>
      <w:r w:rsidRPr="00D23A1D">
        <w:rPr>
          <w:rFonts w:ascii="Arial" w:hAnsi="Arial" w:cs="Arial"/>
          <w:i/>
          <w:szCs w:val="24"/>
        </w:rPr>
        <w:t>Methods of reporting to FPDS</w:t>
      </w:r>
      <w:r w:rsidRPr="00D23A1D">
        <w:rPr>
          <w:rFonts w:ascii="Arial" w:hAnsi="Arial" w:cs="Arial"/>
          <w:szCs w:val="24"/>
        </w:rPr>
        <w:t>.</w:t>
      </w:r>
    </w:p>
    <w:p w14:paraId="636764A4" w14:textId="77777777" w:rsidR="00984D39" w:rsidRPr="00D23A1D" w:rsidRDefault="00984D39" w:rsidP="001E0989">
      <w:pPr>
        <w:pStyle w:val="DFARS"/>
        <w:rPr>
          <w:rFonts w:ascii="Arial" w:hAnsi="Arial" w:cs="Arial"/>
          <w:szCs w:val="24"/>
        </w:rPr>
      </w:pPr>
    </w:p>
    <w:p w14:paraId="06C4AAEE" w14:textId="74DA568A" w:rsidR="003C18B3" w:rsidRDefault="00984D39" w:rsidP="001E0989">
      <w:pPr>
        <w:pStyle w:val="DFARS"/>
        <w:rPr>
          <w:rFonts w:ascii="Arial" w:hAnsi="Arial" w:cs="Arial"/>
          <w:szCs w:val="24"/>
        </w:rPr>
      </w:pPr>
      <w:r w:rsidRPr="00D23A1D">
        <w:rPr>
          <w:rFonts w:ascii="Arial" w:hAnsi="Arial" w:cs="Arial"/>
          <w:szCs w:val="24"/>
        </w:rPr>
        <w:tab/>
      </w:r>
      <w:r w:rsidRPr="00D23A1D">
        <w:rPr>
          <w:rFonts w:ascii="Arial" w:hAnsi="Arial" w:cs="Arial"/>
          <w:szCs w:val="24"/>
        </w:rPr>
        <w:tab/>
        <w:t xml:space="preserve">(i)  </w:t>
      </w:r>
      <w:r w:rsidR="00FC1B67">
        <w:rPr>
          <w:rFonts w:ascii="Arial" w:hAnsi="Arial" w:cs="Arial"/>
          <w:szCs w:val="24"/>
        </w:rPr>
        <w:t>* * *</w:t>
      </w:r>
    </w:p>
    <w:p w14:paraId="1A468C8C" w14:textId="77777777" w:rsidR="00802C48" w:rsidRDefault="00802C48" w:rsidP="00831B3F">
      <w:pPr>
        <w:pStyle w:val="DFARS"/>
        <w:rPr>
          <w:rFonts w:ascii="Arial" w:hAnsi="Arial" w:cs="Arial"/>
          <w:szCs w:val="24"/>
        </w:rPr>
      </w:pPr>
    </w:p>
    <w:p w14:paraId="6B0E8841" w14:textId="031E8615" w:rsidR="003C18B3" w:rsidRPr="003C18B3" w:rsidRDefault="003C18B3" w:rsidP="00831B3F">
      <w:pPr>
        <w:pStyle w:val="DFARS"/>
        <w:rPr>
          <w:rFonts w:ascii="Arial" w:hAnsi="Arial" w:cs="Arial"/>
          <w:szCs w:val="24"/>
        </w:rPr>
      </w:pP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  <w:t xml:space="preserve">(A)  </w:t>
      </w:r>
      <w:r w:rsidR="00831B3F">
        <w:rPr>
          <w:rFonts w:ascii="Arial" w:hAnsi="Arial" w:cs="Arial"/>
          <w:szCs w:val="24"/>
        </w:rPr>
        <w:t>* * *</w:t>
      </w:r>
    </w:p>
    <w:p w14:paraId="278E164F" w14:textId="77777777" w:rsidR="003C18B3" w:rsidRPr="003C18B3" w:rsidRDefault="003C18B3" w:rsidP="001E0989">
      <w:pPr>
        <w:pStyle w:val="DFARS"/>
        <w:rPr>
          <w:rFonts w:ascii="Arial" w:hAnsi="Arial" w:cs="Arial"/>
          <w:szCs w:val="24"/>
        </w:rPr>
      </w:pPr>
    </w:p>
    <w:p w14:paraId="10FA8F5F" w14:textId="77777777" w:rsidR="003C18B3" w:rsidRPr="003C18B3" w:rsidRDefault="003C18B3" w:rsidP="001E0989">
      <w:pPr>
        <w:pStyle w:val="DFARS"/>
        <w:rPr>
          <w:rFonts w:ascii="Arial" w:hAnsi="Arial" w:cs="Arial"/>
          <w:szCs w:val="24"/>
        </w:rPr>
      </w:pP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  <w:t>(B)(</w:t>
      </w:r>
      <w:r w:rsidRPr="003C18B3">
        <w:rPr>
          <w:rFonts w:ascii="Arial" w:hAnsi="Arial" w:cs="Arial"/>
          <w:i/>
          <w:szCs w:val="24"/>
        </w:rPr>
        <w:t>1</w:t>
      </w:r>
      <w:r w:rsidRPr="003C18B3">
        <w:rPr>
          <w:rFonts w:ascii="Arial" w:hAnsi="Arial" w:cs="Arial"/>
          <w:szCs w:val="24"/>
        </w:rPr>
        <w:t>)  An individual CAR is required to be reported for each of the following types of awards when the award process was conducted using other than micro-purchase procedures and the value is greater than the micro-purchase threshold (MPT):</w:t>
      </w:r>
    </w:p>
    <w:p w14:paraId="775AEB9A" w14:textId="77777777" w:rsidR="003C18B3" w:rsidRPr="003C18B3" w:rsidRDefault="003C18B3" w:rsidP="001E0989">
      <w:pPr>
        <w:pStyle w:val="DFARS"/>
        <w:rPr>
          <w:rFonts w:ascii="Arial" w:hAnsi="Arial" w:cs="Arial"/>
          <w:szCs w:val="24"/>
        </w:rPr>
      </w:pPr>
    </w:p>
    <w:p w14:paraId="760D66B5" w14:textId="77777777" w:rsidR="003C18B3" w:rsidRDefault="003C18B3" w:rsidP="001E0989">
      <w:pPr>
        <w:pStyle w:val="DFARS"/>
        <w:rPr>
          <w:rFonts w:ascii="Arial" w:hAnsi="Arial" w:cs="Arial"/>
          <w:szCs w:val="24"/>
        </w:rPr>
      </w:pP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</w:r>
      <w:r w:rsidR="002335D1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>(</w:t>
      </w:r>
      <w:r w:rsidRPr="003C18B3">
        <w:rPr>
          <w:rFonts w:ascii="Arial" w:hAnsi="Arial" w:cs="Arial"/>
          <w:i/>
          <w:szCs w:val="24"/>
        </w:rPr>
        <w:t>i</w:t>
      </w:r>
      <w:r w:rsidRPr="003C18B3">
        <w:rPr>
          <w:rFonts w:ascii="Arial" w:hAnsi="Arial" w:cs="Arial"/>
          <w:szCs w:val="24"/>
        </w:rPr>
        <w:t>)  Purchase order.</w:t>
      </w:r>
    </w:p>
    <w:p w14:paraId="7B2A2004" w14:textId="77777777" w:rsidR="003C18B3" w:rsidRPr="003C18B3" w:rsidRDefault="003C18B3" w:rsidP="001E0989">
      <w:pPr>
        <w:pStyle w:val="DFARS"/>
        <w:rPr>
          <w:rFonts w:ascii="Arial" w:hAnsi="Arial" w:cs="Arial"/>
          <w:szCs w:val="24"/>
        </w:rPr>
      </w:pPr>
    </w:p>
    <w:p w14:paraId="1A1B39CF" w14:textId="77777777" w:rsidR="003C18B3" w:rsidRPr="003C18B3" w:rsidRDefault="003C18B3" w:rsidP="001E0989">
      <w:pPr>
        <w:pStyle w:val="DFARS"/>
        <w:rPr>
          <w:rFonts w:ascii="Arial" w:hAnsi="Arial" w:cs="Arial"/>
          <w:szCs w:val="24"/>
        </w:rPr>
      </w:pP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</w:r>
      <w:r w:rsidR="002335D1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>(</w:t>
      </w:r>
      <w:r w:rsidRPr="003C18B3">
        <w:rPr>
          <w:rFonts w:ascii="Arial" w:hAnsi="Arial" w:cs="Arial"/>
          <w:i/>
          <w:szCs w:val="24"/>
        </w:rPr>
        <w:t>ii</w:t>
      </w:r>
      <w:r w:rsidRPr="003C18B3">
        <w:rPr>
          <w:rFonts w:ascii="Arial" w:hAnsi="Arial" w:cs="Arial"/>
          <w:szCs w:val="24"/>
        </w:rPr>
        <w:t>)  Definitive contract.</w:t>
      </w:r>
    </w:p>
    <w:p w14:paraId="21857386" w14:textId="77777777" w:rsidR="003C18B3" w:rsidRPr="003C18B3" w:rsidRDefault="003C18B3" w:rsidP="001E0989">
      <w:pPr>
        <w:pStyle w:val="DFARS"/>
        <w:rPr>
          <w:rFonts w:ascii="Arial" w:hAnsi="Arial" w:cs="Arial"/>
          <w:szCs w:val="24"/>
        </w:rPr>
      </w:pPr>
    </w:p>
    <w:p w14:paraId="17AD8D6F" w14:textId="54F02933" w:rsidR="003C18B3" w:rsidRDefault="003C18B3" w:rsidP="001E0989">
      <w:pPr>
        <w:pStyle w:val="DFARS"/>
        <w:rPr>
          <w:rFonts w:ascii="Arial" w:hAnsi="Arial" w:cs="Arial"/>
          <w:szCs w:val="24"/>
        </w:rPr>
      </w:pP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ab/>
      </w:r>
      <w:r w:rsidR="002335D1">
        <w:rPr>
          <w:rFonts w:ascii="Arial" w:hAnsi="Arial" w:cs="Arial"/>
          <w:szCs w:val="24"/>
        </w:rPr>
        <w:tab/>
      </w:r>
      <w:r w:rsidRPr="003C18B3">
        <w:rPr>
          <w:rFonts w:ascii="Arial" w:hAnsi="Arial" w:cs="Arial"/>
          <w:szCs w:val="24"/>
        </w:rPr>
        <w:t>(</w:t>
      </w:r>
      <w:r w:rsidRPr="003C18B3">
        <w:rPr>
          <w:rFonts w:ascii="Arial" w:hAnsi="Arial" w:cs="Arial"/>
          <w:i/>
          <w:szCs w:val="24"/>
        </w:rPr>
        <w:t>2</w:t>
      </w:r>
      <w:r w:rsidRPr="003C18B3">
        <w:rPr>
          <w:rFonts w:ascii="Arial" w:hAnsi="Arial" w:cs="Arial"/>
          <w:szCs w:val="24"/>
        </w:rPr>
        <w:t xml:space="preserve">)  Although a contract action report is not required for these awards when micro-purchase procedures were followed and the value is less than the MPT, it is encouraged as a best practice if the award was not accomplished using the Governmentwide commercial purchase card </w:t>
      </w:r>
      <w:r w:rsidR="005D4A1F">
        <w:rPr>
          <w:rFonts w:ascii="Arial" w:hAnsi="Arial" w:cs="Arial"/>
          <w:szCs w:val="24"/>
        </w:rPr>
        <w:t xml:space="preserve">(GPC) </w:t>
      </w:r>
      <w:r w:rsidRPr="003C18B3">
        <w:rPr>
          <w:rFonts w:ascii="Arial" w:hAnsi="Arial" w:cs="Arial"/>
          <w:szCs w:val="24"/>
        </w:rPr>
        <w:t>or a Standard Form 44.  Additionally, when the purchase order or definitive contract being awarded is in response to a contingency, an individual report is required when the value of the award is greater than $25,000, not the MPT of $</w:t>
      </w:r>
      <w:r w:rsidRPr="00831B3F">
        <w:rPr>
          <w:rFonts w:ascii="Arial" w:hAnsi="Arial" w:cs="Arial"/>
          <w:strike/>
          <w:szCs w:val="24"/>
        </w:rPr>
        <w:t>3</w:t>
      </w:r>
      <w:r w:rsidR="00F629FE" w:rsidRPr="00831B3F">
        <w:rPr>
          <w:rFonts w:ascii="Arial" w:hAnsi="Arial" w:cs="Arial"/>
          <w:strike/>
          <w:szCs w:val="24"/>
        </w:rPr>
        <w:t>5</w:t>
      </w:r>
      <w:r w:rsidRPr="00831B3F">
        <w:rPr>
          <w:rFonts w:ascii="Arial" w:hAnsi="Arial" w:cs="Arial"/>
          <w:strike/>
          <w:szCs w:val="24"/>
        </w:rPr>
        <w:t>,000</w:t>
      </w:r>
      <w:r w:rsidR="00831B3F">
        <w:rPr>
          <w:rFonts w:ascii="Arial" w:hAnsi="Arial" w:cs="Arial"/>
          <w:b/>
          <w:bCs/>
          <w:szCs w:val="24"/>
        </w:rPr>
        <w:t>[40,000]</w:t>
      </w:r>
      <w:r w:rsidRPr="003C18B3">
        <w:rPr>
          <w:rFonts w:ascii="Arial" w:hAnsi="Arial" w:cs="Arial"/>
          <w:szCs w:val="24"/>
        </w:rPr>
        <w:t xml:space="preserve"> referenced in FAR part 2.</w:t>
      </w:r>
    </w:p>
    <w:p w14:paraId="1EDFEBB7" w14:textId="77777777" w:rsidR="00291348" w:rsidRDefault="00291348" w:rsidP="001E0989">
      <w:pPr>
        <w:pStyle w:val="DFARS"/>
        <w:rPr>
          <w:rFonts w:ascii="Arial" w:hAnsi="Arial" w:cs="Arial"/>
          <w:szCs w:val="24"/>
        </w:rPr>
      </w:pPr>
    </w:p>
    <w:p w14:paraId="06144996" w14:textId="0619F885" w:rsidR="00291348" w:rsidRPr="003C18B3" w:rsidRDefault="00291348" w:rsidP="001E0989">
      <w:pPr>
        <w:pStyle w:val="DFARS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* * * * *</w:t>
      </w:r>
    </w:p>
    <w:p w14:paraId="7817A62D" w14:textId="77777777" w:rsidR="003C18B3" w:rsidRPr="003C18B3" w:rsidRDefault="003C18B3" w:rsidP="001E0989">
      <w:pPr>
        <w:pStyle w:val="DFARS"/>
        <w:rPr>
          <w:rFonts w:ascii="Arial" w:hAnsi="Arial" w:cs="Arial"/>
          <w:szCs w:val="24"/>
        </w:rPr>
      </w:pPr>
    </w:p>
    <w:p w14:paraId="5EF2CCC4" w14:textId="20AAE74D" w:rsidR="00984D39" w:rsidRDefault="00A55D00" w:rsidP="001E0989">
      <w:pPr>
        <w:pStyle w:val="DFARS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PGI 213</w:t>
      </w:r>
      <w:r w:rsidRPr="00984D39">
        <w:rPr>
          <w:rFonts w:ascii="Arial" w:hAnsi="Arial" w:cs="Arial"/>
          <w:b/>
          <w:szCs w:val="24"/>
        </w:rPr>
        <w:t>—</w:t>
      </w:r>
      <w:r>
        <w:rPr>
          <w:rFonts w:ascii="Arial" w:hAnsi="Arial" w:cs="Arial"/>
          <w:b/>
          <w:szCs w:val="24"/>
        </w:rPr>
        <w:t>SIMPLIFIED ACQUISITION PROCEDURES</w:t>
      </w:r>
    </w:p>
    <w:p w14:paraId="3DBA520C" w14:textId="77777777" w:rsidR="00A55D00" w:rsidRDefault="00A55D00" w:rsidP="001E0989">
      <w:pPr>
        <w:pStyle w:val="DFARS"/>
        <w:rPr>
          <w:rFonts w:ascii="Arial" w:hAnsi="Arial" w:cs="Arial"/>
          <w:bCs/>
          <w:szCs w:val="24"/>
        </w:rPr>
      </w:pPr>
    </w:p>
    <w:p w14:paraId="46D31A54" w14:textId="1E9654B5" w:rsidR="00A55D00" w:rsidRDefault="00A55D00" w:rsidP="001E0989">
      <w:pPr>
        <w:pStyle w:val="DFARS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* * * * *</w:t>
      </w:r>
    </w:p>
    <w:p w14:paraId="071D98DC" w14:textId="77777777" w:rsidR="00A55D00" w:rsidRPr="00A55D00" w:rsidRDefault="00A55D00" w:rsidP="001E0989">
      <w:pPr>
        <w:pStyle w:val="DFARS"/>
        <w:rPr>
          <w:rFonts w:ascii="Arial" w:hAnsi="Arial" w:cs="Arial"/>
          <w:bCs/>
          <w:szCs w:val="24"/>
        </w:rPr>
      </w:pPr>
    </w:p>
    <w:p w14:paraId="42FBB54F" w14:textId="77777777" w:rsidR="00A55D00" w:rsidRPr="00A55D00" w:rsidRDefault="00A55D00" w:rsidP="00A55D00">
      <w:pPr>
        <w:pStyle w:val="DFARS"/>
        <w:rPr>
          <w:rFonts w:ascii="Arial" w:hAnsi="Arial" w:cs="Arial"/>
          <w:b/>
          <w:bCs/>
          <w:szCs w:val="24"/>
          <w:lang w:val="en"/>
        </w:rPr>
      </w:pPr>
      <w:r w:rsidRPr="00A55D00">
        <w:rPr>
          <w:rFonts w:ascii="Arial" w:hAnsi="Arial" w:cs="Arial"/>
          <w:b/>
          <w:bCs/>
          <w:szCs w:val="24"/>
          <w:lang w:val="en"/>
        </w:rPr>
        <w:t>PGI 213.2—ACTIONS AT OR BELOW THE MICRO-PURCHASE THRESHOLD</w:t>
      </w:r>
    </w:p>
    <w:p w14:paraId="4D6782FF" w14:textId="77777777" w:rsidR="00A55D00" w:rsidRPr="00A55D00" w:rsidRDefault="00A55D00" w:rsidP="00A55D00">
      <w:pPr>
        <w:pStyle w:val="DFARS"/>
        <w:rPr>
          <w:rFonts w:ascii="Arial" w:hAnsi="Arial" w:cs="Arial"/>
          <w:b/>
          <w:bCs/>
          <w:szCs w:val="24"/>
          <w:lang w:val="en"/>
        </w:rPr>
      </w:pPr>
      <w:bookmarkStart w:id="4" w:name="P186_27091"/>
      <w:bookmarkEnd w:id="4"/>
    </w:p>
    <w:p w14:paraId="17194EAD" w14:textId="77777777" w:rsidR="00A55D00" w:rsidRPr="00A55D00" w:rsidRDefault="00A55D00" w:rsidP="00A55D00">
      <w:pPr>
        <w:pStyle w:val="DFARS"/>
        <w:rPr>
          <w:rFonts w:ascii="Arial" w:hAnsi="Arial" w:cs="Arial"/>
          <w:b/>
          <w:bCs/>
          <w:szCs w:val="24"/>
          <w:lang w:val="en"/>
        </w:rPr>
      </w:pPr>
      <w:r w:rsidRPr="00A55D00">
        <w:rPr>
          <w:rFonts w:ascii="Arial" w:hAnsi="Arial" w:cs="Arial"/>
          <w:b/>
          <w:bCs/>
          <w:szCs w:val="24"/>
          <w:lang w:val="en"/>
        </w:rPr>
        <w:t>PGI 213.201  General.</w:t>
      </w:r>
    </w:p>
    <w:p w14:paraId="40EBF4C0" w14:textId="77777777" w:rsidR="00A55D00" w:rsidRPr="00A55D00" w:rsidRDefault="00A55D00" w:rsidP="00A55D00">
      <w:pPr>
        <w:pStyle w:val="DFARS"/>
        <w:rPr>
          <w:rFonts w:ascii="Arial" w:hAnsi="Arial" w:cs="Arial"/>
          <w:bCs/>
          <w:szCs w:val="24"/>
          <w:lang w:val="en"/>
        </w:rPr>
      </w:pPr>
    </w:p>
    <w:p w14:paraId="41C222B6" w14:textId="26CA86C0" w:rsidR="00A55D00" w:rsidRPr="00A55D00" w:rsidRDefault="00A55D00" w:rsidP="00A55D00">
      <w:pPr>
        <w:pStyle w:val="DFARS"/>
        <w:rPr>
          <w:rFonts w:ascii="Arial" w:hAnsi="Arial" w:cs="Arial"/>
          <w:bCs/>
          <w:szCs w:val="24"/>
          <w:lang w:val="en"/>
        </w:rPr>
      </w:pPr>
      <w:r w:rsidRPr="00A55D00">
        <w:rPr>
          <w:rFonts w:ascii="Arial" w:hAnsi="Arial" w:cs="Arial"/>
          <w:szCs w:val="24"/>
          <w:lang w:val="en"/>
        </w:rPr>
        <w:tab/>
        <w:t xml:space="preserve">(g)(i)  </w:t>
      </w:r>
      <w:r w:rsidRPr="00A55D00">
        <w:rPr>
          <w:rFonts w:ascii="Arial" w:hAnsi="Arial" w:cs="Arial"/>
          <w:bCs/>
          <w:szCs w:val="24"/>
          <w:lang w:val="en"/>
        </w:rPr>
        <w:t xml:space="preserve">The higher micro-purchase thresholds in FAR 13.201(g) are authorized for purchases that have a clear and direct relationship to the support of a </w:t>
      </w:r>
      <w:bookmarkStart w:id="5" w:name="OLE_LINK3"/>
      <w:bookmarkStart w:id="6" w:name="OLE_LINK4"/>
      <w:r w:rsidRPr="00A55D00">
        <w:rPr>
          <w:rFonts w:ascii="Arial" w:hAnsi="Arial" w:cs="Arial"/>
          <w:bCs/>
          <w:szCs w:val="24"/>
          <w:lang w:val="en"/>
        </w:rPr>
        <w:t>contingency operation</w:t>
      </w:r>
      <w:bookmarkEnd w:id="5"/>
      <w:bookmarkEnd w:id="6"/>
      <w:r w:rsidRPr="00A55D00">
        <w:rPr>
          <w:rFonts w:ascii="Arial" w:hAnsi="Arial" w:cs="Arial"/>
          <w:bCs/>
          <w:szCs w:val="24"/>
          <w:lang w:val="en"/>
        </w:rPr>
        <w:t xml:space="preserve">; to facilitate defense against or recovery from cyber, nuclear, biological, chemical, or radiological attack; to support a request from the Secretary of State or the Administrator of the United States Agency for International Development to facilitate provision of international </w:t>
      </w:r>
      <w:r w:rsidRPr="00A55D00">
        <w:rPr>
          <w:rFonts w:ascii="Arial" w:hAnsi="Arial" w:cs="Arial"/>
          <w:bCs/>
          <w:szCs w:val="24"/>
          <w:lang w:val="en"/>
        </w:rPr>
        <w:lastRenderedPageBreak/>
        <w:t>disaster assistance pursuant to 22 U.S.C. 2292 et seq.; or to support response to an emergency or major disaster (42 U.S.C. 5122)</w:t>
      </w:r>
      <w:r w:rsidRPr="00A55D00">
        <w:rPr>
          <w:rFonts w:ascii="Arial" w:hAnsi="Arial" w:cs="Arial"/>
          <w:bCs/>
          <w:szCs w:val="24"/>
        </w:rPr>
        <w:t>.</w:t>
      </w:r>
    </w:p>
    <w:p w14:paraId="4FBA76CF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</w:p>
    <w:p w14:paraId="3F6CC31C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  <w:r w:rsidRPr="00A55D00">
        <w:rPr>
          <w:rFonts w:ascii="Arial" w:hAnsi="Arial" w:cs="Arial"/>
          <w:szCs w:val="24"/>
          <w:lang w:val="en"/>
        </w:rPr>
        <w:tab/>
      </w:r>
      <w:r w:rsidRPr="00A55D00">
        <w:rPr>
          <w:rFonts w:ascii="Arial" w:hAnsi="Arial" w:cs="Arial"/>
          <w:szCs w:val="24"/>
          <w:lang w:val="en"/>
        </w:rPr>
        <w:tab/>
        <w:t>(ii)  “United States,” as used in this section, is defined in FAR 2.101</w:t>
      </w:r>
      <w:r w:rsidRPr="00B102BE">
        <w:rPr>
          <w:rFonts w:ascii="Arial" w:hAnsi="Arial" w:cs="Arial"/>
          <w:strike/>
          <w:szCs w:val="24"/>
          <w:lang w:val="en"/>
        </w:rPr>
        <w:t>(b)</w:t>
      </w:r>
      <w:r w:rsidRPr="00A55D00">
        <w:rPr>
          <w:rFonts w:ascii="Arial" w:hAnsi="Arial" w:cs="Arial"/>
          <w:szCs w:val="24"/>
          <w:lang w:val="en"/>
        </w:rPr>
        <w:t>.</w:t>
      </w:r>
    </w:p>
    <w:p w14:paraId="4A85CFD4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</w:p>
    <w:p w14:paraId="0A82DCDF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  <w:r w:rsidRPr="00A55D00">
        <w:rPr>
          <w:rFonts w:ascii="Arial" w:hAnsi="Arial" w:cs="Arial"/>
          <w:szCs w:val="24"/>
          <w:lang w:val="en"/>
        </w:rPr>
        <w:tab/>
      </w:r>
      <w:r w:rsidRPr="00A55D00">
        <w:rPr>
          <w:rFonts w:ascii="Arial" w:hAnsi="Arial" w:cs="Arial"/>
          <w:szCs w:val="24"/>
          <w:lang w:val="en"/>
        </w:rPr>
        <w:tab/>
        <w:t>(iii)  Except as provided in paragraph (iv) of this section, the following tables illustrate the micro-purchase threshold based on the physical location of the Government purchaser and, for services, the place of performance:</w:t>
      </w:r>
    </w:p>
    <w:p w14:paraId="59601D38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</w:p>
    <w:p w14:paraId="574DCEC0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  <w:r w:rsidRPr="00A55D00">
        <w:rPr>
          <w:rFonts w:ascii="Arial" w:hAnsi="Arial" w:cs="Arial"/>
          <w:szCs w:val="24"/>
          <w:lang w:val="en"/>
        </w:rPr>
        <w:tab/>
      </w:r>
      <w:r w:rsidRPr="00A55D00">
        <w:rPr>
          <w:rFonts w:ascii="Arial" w:hAnsi="Arial" w:cs="Arial"/>
          <w:szCs w:val="24"/>
          <w:lang w:val="en"/>
        </w:rPr>
        <w:tab/>
      </w:r>
      <w:r w:rsidRPr="00A55D00">
        <w:rPr>
          <w:rFonts w:ascii="Arial" w:hAnsi="Arial" w:cs="Arial"/>
          <w:szCs w:val="24"/>
          <w:lang w:val="en"/>
        </w:rPr>
        <w:tab/>
        <w:t>(A)  For supplies—</w:t>
      </w:r>
    </w:p>
    <w:p w14:paraId="5F017AAF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6"/>
        <w:gridCol w:w="4594"/>
      </w:tblGrid>
      <w:tr w:rsidR="00A55D00" w:rsidRPr="00A55D00" w14:paraId="34CCCD57" w14:textId="77777777" w:rsidTr="00B102BE">
        <w:trPr>
          <w:trHeight w:val="413"/>
          <w:jc w:val="center"/>
        </w:trPr>
        <w:tc>
          <w:tcPr>
            <w:tcW w:w="4878" w:type="dxa"/>
            <w:shd w:val="clear" w:color="auto" w:fill="auto"/>
            <w:vAlign w:val="center"/>
          </w:tcPr>
          <w:p w14:paraId="56CC6ABB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b/>
                <w:szCs w:val="24"/>
                <w:lang w:val="en"/>
              </w:rPr>
            </w:pPr>
            <w:r w:rsidRPr="00A55D00">
              <w:rPr>
                <w:rFonts w:ascii="Arial" w:hAnsi="Arial" w:cs="Arial"/>
                <w:b/>
                <w:szCs w:val="24"/>
                <w:lang w:val="en"/>
              </w:rPr>
              <w:t>Government Purchaser Physical Location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7B277BFF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b/>
                <w:szCs w:val="24"/>
                <w:lang w:val="en"/>
              </w:rPr>
            </w:pPr>
            <w:r w:rsidRPr="00A55D00">
              <w:rPr>
                <w:rFonts w:ascii="Arial" w:hAnsi="Arial" w:cs="Arial"/>
                <w:b/>
                <w:szCs w:val="24"/>
                <w:lang w:val="en"/>
              </w:rPr>
              <w:t>Authorized Micro-Purchase Threshold</w:t>
            </w:r>
          </w:p>
        </w:tc>
      </w:tr>
      <w:tr w:rsidR="00A55D00" w:rsidRPr="00A55D00" w14:paraId="3F783E7F" w14:textId="77777777" w:rsidTr="00B102BE">
        <w:trPr>
          <w:trHeight w:val="386"/>
          <w:jc w:val="center"/>
        </w:trPr>
        <w:tc>
          <w:tcPr>
            <w:tcW w:w="4878" w:type="dxa"/>
            <w:shd w:val="clear" w:color="auto" w:fill="auto"/>
            <w:vAlign w:val="center"/>
          </w:tcPr>
          <w:p w14:paraId="2FEE4511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Inside United States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62DC7B6F" w14:textId="3E84A842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b/>
                <w:bCs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$</w:t>
            </w:r>
            <w:r w:rsidRPr="00A55D00">
              <w:rPr>
                <w:rFonts w:ascii="Arial" w:hAnsi="Arial" w:cs="Arial"/>
                <w:strike/>
                <w:szCs w:val="24"/>
                <w:lang w:val="en"/>
              </w:rPr>
              <w:t>20,000</w:t>
            </w:r>
            <w:r w:rsidR="007927A5">
              <w:rPr>
                <w:rFonts w:ascii="Arial" w:hAnsi="Arial" w:cs="Arial"/>
                <w:b/>
                <w:bCs/>
                <w:szCs w:val="24"/>
                <w:lang w:val="en"/>
              </w:rPr>
              <w:t>[25,000]</w:t>
            </w:r>
          </w:p>
        </w:tc>
      </w:tr>
      <w:tr w:rsidR="00A55D00" w:rsidRPr="00A55D00" w14:paraId="53C5B7BC" w14:textId="77777777" w:rsidTr="00B102BE">
        <w:trPr>
          <w:trHeight w:val="404"/>
          <w:jc w:val="center"/>
        </w:trPr>
        <w:tc>
          <w:tcPr>
            <w:tcW w:w="4878" w:type="dxa"/>
            <w:shd w:val="clear" w:color="auto" w:fill="auto"/>
            <w:vAlign w:val="center"/>
          </w:tcPr>
          <w:p w14:paraId="03025A91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Outside United States</w:t>
            </w:r>
          </w:p>
        </w:tc>
        <w:tc>
          <w:tcPr>
            <w:tcW w:w="4698" w:type="dxa"/>
            <w:shd w:val="clear" w:color="auto" w:fill="auto"/>
            <w:vAlign w:val="center"/>
          </w:tcPr>
          <w:p w14:paraId="0C592AA5" w14:textId="13B67186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b/>
                <w:bCs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$</w:t>
            </w:r>
            <w:r w:rsidRPr="00A55D00">
              <w:rPr>
                <w:rFonts w:ascii="Arial" w:hAnsi="Arial" w:cs="Arial"/>
                <w:strike/>
                <w:szCs w:val="24"/>
                <w:lang w:val="en"/>
              </w:rPr>
              <w:t>35,000</w:t>
            </w:r>
            <w:r w:rsidR="007927A5">
              <w:rPr>
                <w:rFonts w:ascii="Arial" w:hAnsi="Arial" w:cs="Arial"/>
                <w:b/>
                <w:bCs/>
                <w:szCs w:val="24"/>
                <w:lang w:val="en"/>
              </w:rPr>
              <w:t>[40,000]</w:t>
            </w:r>
          </w:p>
        </w:tc>
      </w:tr>
    </w:tbl>
    <w:p w14:paraId="6326962E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</w:p>
    <w:p w14:paraId="5A5C4D08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  <w:r w:rsidRPr="00A55D00">
        <w:rPr>
          <w:rFonts w:ascii="Arial" w:hAnsi="Arial" w:cs="Arial"/>
          <w:szCs w:val="24"/>
          <w:lang w:val="en"/>
        </w:rPr>
        <w:tab/>
      </w:r>
      <w:r w:rsidRPr="00A55D00">
        <w:rPr>
          <w:rFonts w:ascii="Arial" w:hAnsi="Arial" w:cs="Arial"/>
          <w:szCs w:val="24"/>
          <w:lang w:val="en"/>
        </w:rPr>
        <w:tab/>
      </w:r>
      <w:r w:rsidRPr="00A55D00">
        <w:rPr>
          <w:rFonts w:ascii="Arial" w:hAnsi="Arial" w:cs="Arial"/>
          <w:szCs w:val="24"/>
          <w:lang w:val="en"/>
        </w:rPr>
        <w:tab/>
        <w:t>(B)  For services—</w:t>
      </w:r>
    </w:p>
    <w:p w14:paraId="22042272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3500"/>
        <w:gridCol w:w="3104"/>
      </w:tblGrid>
      <w:tr w:rsidR="007927A5" w:rsidRPr="00A55D00" w14:paraId="1A9BBB5B" w14:textId="77777777" w:rsidTr="00B102BE">
        <w:trPr>
          <w:trHeight w:val="638"/>
        </w:trPr>
        <w:tc>
          <w:tcPr>
            <w:tcW w:w="2808" w:type="dxa"/>
            <w:shd w:val="clear" w:color="auto" w:fill="auto"/>
            <w:vAlign w:val="center"/>
          </w:tcPr>
          <w:p w14:paraId="13AA3088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b/>
                <w:szCs w:val="24"/>
                <w:lang w:val="en"/>
              </w:rPr>
            </w:pPr>
            <w:r w:rsidRPr="00A55D00">
              <w:rPr>
                <w:rFonts w:ascii="Arial" w:hAnsi="Arial" w:cs="Arial"/>
                <w:b/>
                <w:szCs w:val="24"/>
                <w:lang w:val="en"/>
              </w:rPr>
              <w:t>Government Purchaser Physical Location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3147EF7" w14:textId="3EE19DA3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b/>
                <w:szCs w:val="24"/>
                <w:lang w:val="en"/>
              </w:rPr>
            </w:pPr>
            <w:r w:rsidRPr="00A55D00">
              <w:rPr>
                <w:rFonts w:ascii="Arial" w:hAnsi="Arial" w:cs="Arial"/>
                <w:b/>
                <w:szCs w:val="24"/>
                <w:lang w:val="en"/>
              </w:rPr>
              <w:t>Place of</w:t>
            </w:r>
          </w:p>
          <w:p w14:paraId="44578DFD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b/>
                <w:szCs w:val="24"/>
                <w:lang w:val="en"/>
              </w:rPr>
            </w:pPr>
            <w:r w:rsidRPr="00A55D00">
              <w:rPr>
                <w:rFonts w:ascii="Arial" w:hAnsi="Arial" w:cs="Arial"/>
                <w:b/>
                <w:szCs w:val="24"/>
                <w:lang w:val="en"/>
              </w:rPr>
              <w:t>Performance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6DEF0EF5" w14:textId="70693D05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b/>
                <w:szCs w:val="24"/>
                <w:lang w:val="en"/>
              </w:rPr>
            </w:pPr>
            <w:r w:rsidRPr="00A55D00">
              <w:rPr>
                <w:rFonts w:ascii="Arial" w:hAnsi="Arial" w:cs="Arial"/>
                <w:b/>
                <w:szCs w:val="24"/>
                <w:lang w:val="en"/>
              </w:rPr>
              <w:t>Authorized</w:t>
            </w:r>
          </w:p>
          <w:p w14:paraId="071DBB01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b/>
                <w:szCs w:val="24"/>
                <w:lang w:val="en"/>
              </w:rPr>
            </w:pPr>
            <w:r w:rsidRPr="00A55D00">
              <w:rPr>
                <w:rFonts w:ascii="Arial" w:hAnsi="Arial" w:cs="Arial"/>
                <w:b/>
                <w:szCs w:val="24"/>
                <w:lang w:val="en"/>
              </w:rPr>
              <w:t>Micro-Purchase Threshold</w:t>
            </w:r>
          </w:p>
        </w:tc>
      </w:tr>
      <w:tr w:rsidR="007927A5" w:rsidRPr="00A55D00" w14:paraId="0C9A58CF" w14:textId="77777777" w:rsidTr="00B102BE">
        <w:trPr>
          <w:trHeight w:val="323"/>
        </w:trPr>
        <w:tc>
          <w:tcPr>
            <w:tcW w:w="2808" w:type="dxa"/>
            <w:shd w:val="clear" w:color="auto" w:fill="auto"/>
            <w:vAlign w:val="center"/>
          </w:tcPr>
          <w:p w14:paraId="636F490E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Inside United States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F52845D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Inside or outside United States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5BACBB4D" w14:textId="7005505E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$</w:t>
            </w:r>
            <w:r w:rsidR="007927A5" w:rsidRPr="00A55D00">
              <w:rPr>
                <w:rFonts w:ascii="Arial" w:hAnsi="Arial" w:cs="Arial"/>
                <w:strike/>
                <w:szCs w:val="24"/>
                <w:lang w:val="en"/>
              </w:rPr>
              <w:t>20,000</w:t>
            </w:r>
            <w:r w:rsidR="007927A5">
              <w:rPr>
                <w:rFonts w:ascii="Arial" w:hAnsi="Arial" w:cs="Arial"/>
                <w:b/>
                <w:bCs/>
                <w:szCs w:val="24"/>
                <w:lang w:val="en"/>
              </w:rPr>
              <w:t>[25,000]</w:t>
            </w:r>
          </w:p>
        </w:tc>
      </w:tr>
      <w:tr w:rsidR="007927A5" w:rsidRPr="00A55D00" w14:paraId="55E6E807" w14:textId="77777777" w:rsidTr="00B102BE">
        <w:trPr>
          <w:trHeight w:val="341"/>
        </w:trPr>
        <w:tc>
          <w:tcPr>
            <w:tcW w:w="2808" w:type="dxa"/>
            <w:shd w:val="clear" w:color="auto" w:fill="auto"/>
            <w:vAlign w:val="center"/>
          </w:tcPr>
          <w:p w14:paraId="184DBCE4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Outside United States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9543970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Inside United States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2F2C69E3" w14:textId="7771D678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$</w:t>
            </w:r>
            <w:r w:rsidR="007927A5" w:rsidRPr="00A55D00">
              <w:rPr>
                <w:rFonts w:ascii="Arial" w:hAnsi="Arial" w:cs="Arial"/>
                <w:strike/>
                <w:szCs w:val="24"/>
                <w:lang w:val="en"/>
              </w:rPr>
              <w:t>20,000</w:t>
            </w:r>
            <w:r w:rsidR="007927A5">
              <w:rPr>
                <w:rFonts w:ascii="Arial" w:hAnsi="Arial" w:cs="Arial"/>
                <w:b/>
                <w:bCs/>
                <w:szCs w:val="24"/>
                <w:lang w:val="en"/>
              </w:rPr>
              <w:t>[25,000]</w:t>
            </w:r>
          </w:p>
        </w:tc>
      </w:tr>
      <w:tr w:rsidR="007927A5" w:rsidRPr="00A55D00" w14:paraId="28502911" w14:textId="77777777" w:rsidTr="00B102BE">
        <w:trPr>
          <w:trHeight w:val="359"/>
        </w:trPr>
        <w:tc>
          <w:tcPr>
            <w:tcW w:w="2808" w:type="dxa"/>
            <w:shd w:val="clear" w:color="auto" w:fill="auto"/>
            <w:vAlign w:val="center"/>
          </w:tcPr>
          <w:p w14:paraId="16604816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Outside United States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6BA2AEB" w14:textId="7777777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Outside United States</w:t>
            </w:r>
          </w:p>
        </w:tc>
        <w:tc>
          <w:tcPr>
            <w:tcW w:w="3168" w:type="dxa"/>
            <w:shd w:val="clear" w:color="auto" w:fill="auto"/>
            <w:vAlign w:val="center"/>
          </w:tcPr>
          <w:p w14:paraId="2F0D3251" w14:textId="5FB84B47" w:rsidR="00A55D00" w:rsidRPr="00A55D00" w:rsidRDefault="00A55D00" w:rsidP="00B102BE">
            <w:pPr>
              <w:pStyle w:val="DFARS"/>
              <w:jc w:val="center"/>
              <w:rPr>
                <w:rFonts w:ascii="Arial" w:hAnsi="Arial" w:cs="Arial"/>
                <w:szCs w:val="24"/>
                <w:lang w:val="en"/>
              </w:rPr>
            </w:pPr>
            <w:r w:rsidRPr="00A55D00">
              <w:rPr>
                <w:rFonts w:ascii="Arial" w:hAnsi="Arial" w:cs="Arial"/>
                <w:szCs w:val="24"/>
                <w:lang w:val="en"/>
              </w:rPr>
              <w:t>$</w:t>
            </w:r>
            <w:r w:rsidR="007927A5" w:rsidRPr="00A55D00">
              <w:rPr>
                <w:rFonts w:ascii="Arial" w:hAnsi="Arial" w:cs="Arial"/>
                <w:strike/>
                <w:szCs w:val="24"/>
                <w:lang w:val="en"/>
              </w:rPr>
              <w:t>35,000</w:t>
            </w:r>
            <w:r w:rsidR="007927A5">
              <w:rPr>
                <w:rFonts w:ascii="Arial" w:hAnsi="Arial" w:cs="Arial"/>
                <w:b/>
                <w:bCs/>
                <w:szCs w:val="24"/>
                <w:lang w:val="en"/>
              </w:rPr>
              <w:t>[40,000]</w:t>
            </w:r>
          </w:p>
        </w:tc>
      </w:tr>
    </w:tbl>
    <w:p w14:paraId="26442A46" w14:textId="77777777" w:rsidR="00A55D00" w:rsidRPr="00A55D00" w:rsidRDefault="00A55D00" w:rsidP="00A55D00">
      <w:pPr>
        <w:pStyle w:val="DFARS"/>
        <w:rPr>
          <w:rFonts w:ascii="Arial" w:hAnsi="Arial" w:cs="Arial"/>
          <w:szCs w:val="24"/>
          <w:lang w:val="en"/>
        </w:rPr>
      </w:pPr>
    </w:p>
    <w:p w14:paraId="785DE83D" w14:textId="5F4BC1C7" w:rsidR="007927A5" w:rsidRDefault="007927A5" w:rsidP="00A55D00">
      <w:pPr>
        <w:pStyle w:val="DFARS"/>
        <w:rPr>
          <w:rFonts w:ascii="Arial" w:hAnsi="Arial" w:cs="Arial"/>
          <w:szCs w:val="24"/>
          <w:lang w:val="en"/>
        </w:rPr>
      </w:pPr>
      <w:r>
        <w:rPr>
          <w:rFonts w:ascii="Arial" w:hAnsi="Arial" w:cs="Arial"/>
          <w:szCs w:val="24"/>
          <w:lang w:val="en"/>
        </w:rPr>
        <w:t>* * * * *</w:t>
      </w:r>
    </w:p>
    <w:p w14:paraId="7B77ECE2" w14:textId="77777777" w:rsidR="007927A5" w:rsidRDefault="007927A5" w:rsidP="00A55D00">
      <w:pPr>
        <w:pStyle w:val="DFARS"/>
        <w:rPr>
          <w:rFonts w:ascii="Arial" w:hAnsi="Arial" w:cs="Arial"/>
          <w:szCs w:val="24"/>
          <w:lang w:val="en"/>
        </w:rPr>
      </w:pPr>
    </w:p>
    <w:sectPr w:rsidR="007927A5" w:rsidSect="00A00054">
      <w:footerReference w:type="default" r:id="rId7"/>
      <w:footnotePr>
        <w:numStart w:val="0"/>
      </w:footnotePr>
      <w:pgSz w:w="12240" w:h="15840" w:code="1"/>
      <w:pgMar w:top="1440" w:right="1440" w:bottom="1440" w:left="1440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24943" w14:textId="77777777" w:rsidR="00550E09" w:rsidRDefault="00550E09">
      <w:r>
        <w:separator/>
      </w:r>
    </w:p>
  </w:endnote>
  <w:endnote w:type="continuationSeparator" w:id="0">
    <w:p w14:paraId="1B442D1F" w14:textId="77777777" w:rsidR="00550E09" w:rsidRDefault="00550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B0225" w14:textId="2117B346" w:rsidR="00A266FC" w:rsidRDefault="002B6AF5" w:rsidP="002B6AF5">
    <w:pPr>
      <w:tabs>
        <w:tab w:val="clear" w:pos="1000"/>
        <w:tab w:val="center" w:pos="4320"/>
        <w:tab w:val="right" w:pos="9360"/>
      </w:tabs>
      <w:ind w:left="0" w:firstLine="0"/>
      <w:rPr>
        <w:rFonts w:ascii="Arial" w:hAnsi="Arial" w:cs="Arial"/>
        <w:b w:val="0"/>
        <w:bCs/>
        <w:sz w:val="22"/>
        <w:szCs w:val="22"/>
      </w:rPr>
    </w:pPr>
    <w:r w:rsidRPr="002B6AF5">
      <w:rPr>
        <w:rFonts w:cs="Courier New"/>
        <w:b w:val="0"/>
        <w:szCs w:val="24"/>
      </w:rPr>
      <w:tab/>
    </w:r>
    <w:r w:rsidR="00A266FC" w:rsidRPr="00B61B59">
      <w:rPr>
        <w:rFonts w:ascii="Arial" w:hAnsi="Arial" w:cs="Arial"/>
        <w:b w:val="0"/>
        <w:bCs/>
        <w:sz w:val="22"/>
        <w:szCs w:val="22"/>
      </w:rPr>
      <w:t xml:space="preserve">Page </w:t>
    </w:r>
    <w:r w:rsidR="00A266FC" w:rsidRPr="00B61B59">
      <w:rPr>
        <w:rFonts w:ascii="Arial" w:hAnsi="Arial" w:cs="Arial"/>
        <w:b w:val="0"/>
        <w:bCs/>
        <w:sz w:val="22"/>
        <w:szCs w:val="22"/>
      </w:rPr>
      <w:fldChar w:fldCharType="begin"/>
    </w:r>
    <w:r w:rsidR="00A266FC" w:rsidRPr="00B61B59">
      <w:rPr>
        <w:rFonts w:ascii="Arial" w:hAnsi="Arial" w:cs="Arial"/>
        <w:b w:val="0"/>
        <w:bCs/>
        <w:sz w:val="22"/>
        <w:szCs w:val="22"/>
      </w:rPr>
      <w:instrText xml:space="preserve"> PAGE  \* Arabic  \* MERGEFORMAT </w:instrText>
    </w:r>
    <w:r w:rsidR="00A266FC" w:rsidRPr="00B61B59">
      <w:rPr>
        <w:rFonts w:ascii="Arial" w:hAnsi="Arial" w:cs="Arial"/>
        <w:b w:val="0"/>
        <w:bCs/>
        <w:sz w:val="22"/>
        <w:szCs w:val="22"/>
      </w:rPr>
      <w:fldChar w:fldCharType="separate"/>
    </w:r>
    <w:r w:rsidR="00A266FC" w:rsidRPr="00B61B59">
      <w:rPr>
        <w:rFonts w:ascii="Arial" w:hAnsi="Arial" w:cs="Arial"/>
        <w:b w:val="0"/>
        <w:bCs/>
        <w:noProof/>
        <w:sz w:val="22"/>
        <w:szCs w:val="22"/>
      </w:rPr>
      <w:t>1</w:t>
    </w:r>
    <w:r w:rsidR="00A266FC" w:rsidRPr="00B61B59">
      <w:rPr>
        <w:rFonts w:ascii="Arial" w:hAnsi="Arial" w:cs="Arial"/>
        <w:b w:val="0"/>
        <w:bCs/>
        <w:sz w:val="22"/>
        <w:szCs w:val="22"/>
      </w:rPr>
      <w:fldChar w:fldCharType="end"/>
    </w:r>
    <w:r w:rsidR="00A266FC" w:rsidRPr="00B61B59">
      <w:rPr>
        <w:rFonts w:ascii="Arial" w:hAnsi="Arial" w:cs="Arial"/>
        <w:b w:val="0"/>
        <w:bCs/>
        <w:sz w:val="22"/>
        <w:szCs w:val="22"/>
      </w:rPr>
      <w:t xml:space="preserve"> of </w:t>
    </w:r>
    <w:r w:rsidR="00A266FC" w:rsidRPr="00B61B59">
      <w:rPr>
        <w:rFonts w:ascii="Arial" w:hAnsi="Arial" w:cs="Arial"/>
        <w:b w:val="0"/>
        <w:bCs/>
        <w:sz w:val="22"/>
        <w:szCs w:val="22"/>
      </w:rPr>
      <w:fldChar w:fldCharType="begin"/>
    </w:r>
    <w:r w:rsidR="00A266FC" w:rsidRPr="00B61B59">
      <w:rPr>
        <w:rFonts w:ascii="Arial" w:hAnsi="Arial" w:cs="Arial"/>
        <w:b w:val="0"/>
        <w:bCs/>
        <w:sz w:val="22"/>
        <w:szCs w:val="22"/>
      </w:rPr>
      <w:instrText xml:space="preserve"> NUMPAGES  \* Arabic  \* MERGEFORMAT </w:instrText>
    </w:r>
    <w:r w:rsidR="00A266FC" w:rsidRPr="00B61B59">
      <w:rPr>
        <w:rFonts w:ascii="Arial" w:hAnsi="Arial" w:cs="Arial"/>
        <w:b w:val="0"/>
        <w:bCs/>
        <w:sz w:val="22"/>
        <w:szCs w:val="22"/>
      </w:rPr>
      <w:fldChar w:fldCharType="separate"/>
    </w:r>
    <w:r w:rsidR="00A266FC" w:rsidRPr="00B61B59">
      <w:rPr>
        <w:rFonts w:ascii="Arial" w:hAnsi="Arial" w:cs="Arial"/>
        <w:b w:val="0"/>
        <w:bCs/>
        <w:noProof/>
        <w:sz w:val="22"/>
        <w:szCs w:val="22"/>
      </w:rPr>
      <w:t>2</w:t>
    </w:r>
    <w:r w:rsidR="00A266FC" w:rsidRPr="00B61B59">
      <w:rPr>
        <w:rFonts w:ascii="Arial" w:hAnsi="Arial" w:cs="Arial"/>
        <w:b w:val="0"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19E86" w14:textId="77777777" w:rsidR="00550E09" w:rsidRDefault="00550E09">
      <w:r>
        <w:separator/>
      </w:r>
    </w:p>
  </w:footnote>
  <w:footnote w:type="continuationSeparator" w:id="0">
    <w:p w14:paraId="7CE52C05" w14:textId="77777777" w:rsidR="00550E09" w:rsidRDefault="00550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645"/>
    <w:multiLevelType w:val="hybridMultilevel"/>
    <w:tmpl w:val="AB38F5B6"/>
    <w:lvl w:ilvl="0" w:tplc="220A2CF8">
      <w:start w:val="1"/>
      <w:numFmt w:val="lowerRoman"/>
      <w:lvlText w:val="(%1)"/>
      <w:lvlJc w:val="left"/>
      <w:pPr>
        <w:ind w:left="23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" w15:restartNumberingAfterBreak="0">
    <w:nsid w:val="3A225D17"/>
    <w:multiLevelType w:val="hybridMultilevel"/>
    <w:tmpl w:val="8070C8D2"/>
    <w:lvl w:ilvl="0" w:tplc="A03EF55C">
      <w:start w:val="1"/>
      <w:numFmt w:val="upperLetter"/>
      <w:lvlText w:val="(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" w15:restartNumberingAfterBreak="0">
    <w:nsid w:val="3A977889"/>
    <w:multiLevelType w:val="hybridMultilevel"/>
    <w:tmpl w:val="1E40E712"/>
    <w:lvl w:ilvl="0" w:tplc="75C0E420">
      <w:start w:val="1"/>
      <w:numFmt w:val="upperRoman"/>
      <w:lvlText w:val="(%1)"/>
      <w:lvlJc w:val="left"/>
      <w:pPr>
        <w:ind w:left="19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4F4E19E5"/>
    <w:multiLevelType w:val="hybridMultilevel"/>
    <w:tmpl w:val="A412C580"/>
    <w:lvl w:ilvl="0" w:tplc="9F700922">
      <w:start w:val="10"/>
      <w:numFmt w:val="upperLetter"/>
      <w:lvlText w:val="(%1)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2" w:hanging="360"/>
      </w:pPr>
    </w:lvl>
    <w:lvl w:ilvl="2" w:tplc="0409001B" w:tentative="1">
      <w:start w:val="1"/>
      <w:numFmt w:val="lowerRoman"/>
      <w:lvlText w:val="%3."/>
      <w:lvlJc w:val="right"/>
      <w:pPr>
        <w:ind w:left="3012" w:hanging="180"/>
      </w:pPr>
    </w:lvl>
    <w:lvl w:ilvl="3" w:tplc="0409000F" w:tentative="1">
      <w:start w:val="1"/>
      <w:numFmt w:val="decimal"/>
      <w:lvlText w:val="%4."/>
      <w:lvlJc w:val="left"/>
      <w:pPr>
        <w:ind w:left="3732" w:hanging="360"/>
      </w:pPr>
    </w:lvl>
    <w:lvl w:ilvl="4" w:tplc="04090019" w:tentative="1">
      <w:start w:val="1"/>
      <w:numFmt w:val="lowerLetter"/>
      <w:lvlText w:val="%5."/>
      <w:lvlJc w:val="left"/>
      <w:pPr>
        <w:ind w:left="4452" w:hanging="360"/>
      </w:pPr>
    </w:lvl>
    <w:lvl w:ilvl="5" w:tplc="0409001B" w:tentative="1">
      <w:start w:val="1"/>
      <w:numFmt w:val="lowerRoman"/>
      <w:lvlText w:val="%6."/>
      <w:lvlJc w:val="right"/>
      <w:pPr>
        <w:ind w:left="5172" w:hanging="180"/>
      </w:pPr>
    </w:lvl>
    <w:lvl w:ilvl="6" w:tplc="0409000F" w:tentative="1">
      <w:start w:val="1"/>
      <w:numFmt w:val="decimal"/>
      <w:lvlText w:val="%7."/>
      <w:lvlJc w:val="left"/>
      <w:pPr>
        <w:ind w:left="5892" w:hanging="360"/>
      </w:pPr>
    </w:lvl>
    <w:lvl w:ilvl="7" w:tplc="04090019" w:tentative="1">
      <w:start w:val="1"/>
      <w:numFmt w:val="lowerLetter"/>
      <w:lvlText w:val="%8."/>
      <w:lvlJc w:val="left"/>
      <w:pPr>
        <w:ind w:left="6612" w:hanging="360"/>
      </w:pPr>
    </w:lvl>
    <w:lvl w:ilvl="8" w:tplc="04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4" w15:restartNumberingAfterBreak="0">
    <w:nsid w:val="6E951040"/>
    <w:multiLevelType w:val="hybridMultilevel"/>
    <w:tmpl w:val="93B04934"/>
    <w:lvl w:ilvl="0" w:tplc="9D707840">
      <w:start w:val="1"/>
      <w:numFmt w:val="decimal"/>
      <w:lvlText w:val="(%1)"/>
      <w:lvlJc w:val="left"/>
      <w:pPr>
        <w:ind w:left="20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num w:numId="1" w16cid:durableId="1194541307">
    <w:abstractNumId w:val="1"/>
  </w:num>
  <w:num w:numId="2" w16cid:durableId="1331368435">
    <w:abstractNumId w:val="0"/>
  </w:num>
  <w:num w:numId="3" w16cid:durableId="227964663">
    <w:abstractNumId w:val="4"/>
  </w:num>
  <w:num w:numId="4" w16cid:durableId="1253900971">
    <w:abstractNumId w:val="2"/>
  </w:num>
  <w:num w:numId="5" w16cid:durableId="1530491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9089"/>
  </w:hdrShapeDefaults>
  <w:footnotePr>
    <w:numStart w:val="0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E0E"/>
    <w:rsid w:val="00010C85"/>
    <w:rsid w:val="000124A2"/>
    <w:rsid w:val="000165FE"/>
    <w:rsid w:val="00025542"/>
    <w:rsid w:val="00034C65"/>
    <w:rsid w:val="00036D6B"/>
    <w:rsid w:val="000472A1"/>
    <w:rsid w:val="000614A8"/>
    <w:rsid w:val="00082000"/>
    <w:rsid w:val="00083965"/>
    <w:rsid w:val="0009177F"/>
    <w:rsid w:val="00092474"/>
    <w:rsid w:val="00093FE9"/>
    <w:rsid w:val="000A111C"/>
    <w:rsid w:val="000A69AC"/>
    <w:rsid w:val="000C13B1"/>
    <w:rsid w:val="000D5C99"/>
    <w:rsid w:val="000D6D9F"/>
    <w:rsid w:val="000E626B"/>
    <w:rsid w:val="000F2802"/>
    <w:rsid w:val="000F3840"/>
    <w:rsid w:val="0011339E"/>
    <w:rsid w:val="00117A49"/>
    <w:rsid w:val="00131542"/>
    <w:rsid w:val="0013265A"/>
    <w:rsid w:val="00134E2E"/>
    <w:rsid w:val="001416BE"/>
    <w:rsid w:val="00147420"/>
    <w:rsid w:val="0015785A"/>
    <w:rsid w:val="00171443"/>
    <w:rsid w:val="0017495B"/>
    <w:rsid w:val="00193BD4"/>
    <w:rsid w:val="00196D55"/>
    <w:rsid w:val="001A1E20"/>
    <w:rsid w:val="001A3FA5"/>
    <w:rsid w:val="001A4620"/>
    <w:rsid w:val="001A53FC"/>
    <w:rsid w:val="001A7AB7"/>
    <w:rsid w:val="001C12B3"/>
    <w:rsid w:val="001E0989"/>
    <w:rsid w:val="001E353C"/>
    <w:rsid w:val="001E4E00"/>
    <w:rsid w:val="001E79C8"/>
    <w:rsid w:val="001F2BE8"/>
    <w:rsid w:val="002051FD"/>
    <w:rsid w:val="00205C02"/>
    <w:rsid w:val="00211A66"/>
    <w:rsid w:val="002153A1"/>
    <w:rsid w:val="00216CC7"/>
    <w:rsid w:val="002200C7"/>
    <w:rsid w:val="00220711"/>
    <w:rsid w:val="002311BD"/>
    <w:rsid w:val="002335D1"/>
    <w:rsid w:val="002560C0"/>
    <w:rsid w:val="002650AA"/>
    <w:rsid w:val="00265593"/>
    <w:rsid w:val="002746BC"/>
    <w:rsid w:val="002872B0"/>
    <w:rsid w:val="002902B3"/>
    <w:rsid w:val="00291247"/>
    <w:rsid w:val="00291348"/>
    <w:rsid w:val="00292E85"/>
    <w:rsid w:val="002934CD"/>
    <w:rsid w:val="00293B25"/>
    <w:rsid w:val="002964B6"/>
    <w:rsid w:val="002A355A"/>
    <w:rsid w:val="002A485A"/>
    <w:rsid w:val="002B1BC7"/>
    <w:rsid w:val="002B6AF5"/>
    <w:rsid w:val="002D0A8A"/>
    <w:rsid w:val="002D5138"/>
    <w:rsid w:val="002E6822"/>
    <w:rsid w:val="002F3366"/>
    <w:rsid w:val="002F4FEA"/>
    <w:rsid w:val="003031D7"/>
    <w:rsid w:val="003139D9"/>
    <w:rsid w:val="003175F2"/>
    <w:rsid w:val="00325827"/>
    <w:rsid w:val="003427B7"/>
    <w:rsid w:val="00347033"/>
    <w:rsid w:val="003556D5"/>
    <w:rsid w:val="00357760"/>
    <w:rsid w:val="00362527"/>
    <w:rsid w:val="00365140"/>
    <w:rsid w:val="0037070F"/>
    <w:rsid w:val="00373ADE"/>
    <w:rsid w:val="00386B80"/>
    <w:rsid w:val="003B2B6C"/>
    <w:rsid w:val="003B6342"/>
    <w:rsid w:val="003C18B3"/>
    <w:rsid w:val="003D7B09"/>
    <w:rsid w:val="003E07FB"/>
    <w:rsid w:val="003E6AA4"/>
    <w:rsid w:val="003F1C07"/>
    <w:rsid w:val="003F5604"/>
    <w:rsid w:val="0040042C"/>
    <w:rsid w:val="0041063E"/>
    <w:rsid w:val="004244A8"/>
    <w:rsid w:val="00430608"/>
    <w:rsid w:val="004349EE"/>
    <w:rsid w:val="0043582E"/>
    <w:rsid w:val="004401A5"/>
    <w:rsid w:val="00440614"/>
    <w:rsid w:val="00441085"/>
    <w:rsid w:val="00446FC2"/>
    <w:rsid w:val="004525E1"/>
    <w:rsid w:val="00457C50"/>
    <w:rsid w:val="004621B9"/>
    <w:rsid w:val="00471046"/>
    <w:rsid w:val="004871B6"/>
    <w:rsid w:val="00491A23"/>
    <w:rsid w:val="00492C04"/>
    <w:rsid w:val="004A1390"/>
    <w:rsid w:val="004A27BF"/>
    <w:rsid w:val="004A29C5"/>
    <w:rsid w:val="004A2A39"/>
    <w:rsid w:val="004A58F4"/>
    <w:rsid w:val="004B02D5"/>
    <w:rsid w:val="004B21D3"/>
    <w:rsid w:val="004C1FCE"/>
    <w:rsid w:val="004D0C70"/>
    <w:rsid w:val="004E080E"/>
    <w:rsid w:val="004F2DDC"/>
    <w:rsid w:val="004F4B06"/>
    <w:rsid w:val="0050589E"/>
    <w:rsid w:val="00511B17"/>
    <w:rsid w:val="00522E3E"/>
    <w:rsid w:val="005320A7"/>
    <w:rsid w:val="00535B46"/>
    <w:rsid w:val="00537E9B"/>
    <w:rsid w:val="00541F11"/>
    <w:rsid w:val="0054505F"/>
    <w:rsid w:val="00550E09"/>
    <w:rsid w:val="00574D5B"/>
    <w:rsid w:val="005750BD"/>
    <w:rsid w:val="005758C2"/>
    <w:rsid w:val="00576A3D"/>
    <w:rsid w:val="0057797D"/>
    <w:rsid w:val="005815BD"/>
    <w:rsid w:val="00581D6E"/>
    <w:rsid w:val="0058459F"/>
    <w:rsid w:val="005875B2"/>
    <w:rsid w:val="005877A1"/>
    <w:rsid w:val="005A5B38"/>
    <w:rsid w:val="005B096B"/>
    <w:rsid w:val="005B3952"/>
    <w:rsid w:val="005C035B"/>
    <w:rsid w:val="005C129F"/>
    <w:rsid w:val="005C6AD6"/>
    <w:rsid w:val="005D4A1F"/>
    <w:rsid w:val="005E6155"/>
    <w:rsid w:val="005E7AA1"/>
    <w:rsid w:val="006019FE"/>
    <w:rsid w:val="006141E4"/>
    <w:rsid w:val="006256B8"/>
    <w:rsid w:val="006325FC"/>
    <w:rsid w:val="006341C5"/>
    <w:rsid w:val="00646ABF"/>
    <w:rsid w:val="00647EC4"/>
    <w:rsid w:val="00653479"/>
    <w:rsid w:val="00655FCE"/>
    <w:rsid w:val="00665D43"/>
    <w:rsid w:val="00670CBF"/>
    <w:rsid w:val="0067342F"/>
    <w:rsid w:val="00677A6A"/>
    <w:rsid w:val="0068171D"/>
    <w:rsid w:val="006B0D15"/>
    <w:rsid w:val="006B61CA"/>
    <w:rsid w:val="006C153D"/>
    <w:rsid w:val="006C5379"/>
    <w:rsid w:val="006C7AA4"/>
    <w:rsid w:val="006D3310"/>
    <w:rsid w:val="006D3A83"/>
    <w:rsid w:val="006E0E0E"/>
    <w:rsid w:val="006E667A"/>
    <w:rsid w:val="006F75C8"/>
    <w:rsid w:val="007112CE"/>
    <w:rsid w:val="0071773A"/>
    <w:rsid w:val="00735D68"/>
    <w:rsid w:val="00742257"/>
    <w:rsid w:val="00743D2E"/>
    <w:rsid w:val="007471CD"/>
    <w:rsid w:val="007545FD"/>
    <w:rsid w:val="00757E8C"/>
    <w:rsid w:val="007624ED"/>
    <w:rsid w:val="00765BFD"/>
    <w:rsid w:val="0077702D"/>
    <w:rsid w:val="007854ED"/>
    <w:rsid w:val="0079052B"/>
    <w:rsid w:val="00790629"/>
    <w:rsid w:val="00790F03"/>
    <w:rsid w:val="007927A5"/>
    <w:rsid w:val="007A4E9F"/>
    <w:rsid w:val="007A6773"/>
    <w:rsid w:val="007C2709"/>
    <w:rsid w:val="007C3910"/>
    <w:rsid w:val="007D1C24"/>
    <w:rsid w:val="007E1685"/>
    <w:rsid w:val="007E27A9"/>
    <w:rsid w:val="007F347A"/>
    <w:rsid w:val="00802C48"/>
    <w:rsid w:val="00817373"/>
    <w:rsid w:val="008177CF"/>
    <w:rsid w:val="00827068"/>
    <w:rsid w:val="00831B3F"/>
    <w:rsid w:val="0083718B"/>
    <w:rsid w:val="00845C5A"/>
    <w:rsid w:val="008464C8"/>
    <w:rsid w:val="00847127"/>
    <w:rsid w:val="008516C4"/>
    <w:rsid w:val="00856236"/>
    <w:rsid w:val="0086778B"/>
    <w:rsid w:val="00873112"/>
    <w:rsid w:val="008877E7"/>
    <w:rsid w:val="008936FA"/>
    <w:rsid w:val="008A0E1E"/>
    <w:rsid w:val="008C11D1"/>
    <w:rsid w:val="008D1F57"/>
    <w:rsid w:val="008D5946"/>
    <w:rsid w:val="008E159B"/>
    <w:rsid w:val="008E1C94"/>
    <w:rsid w:val="008E38F6"/>
    <w:rsid w:val="008F70D1"/>
    <w:rsid w:val="00906D49"/>
    <w:rsid w:val="0091301A"/>
    <w:rsid w:val="009158D6"/>
    <w:rsid w:val="00922B8D"/>
    <w:rsid w:val="0092464F"/>
    <w:rsid w:val="00924AFE"/>
    <w:rsid w:val="00932281"/>
    <w:rsid w:val="00933351"/>
    <w:rsid w:val="009401BD"/>
    <w:rsid w:val="009477C3"/>
    <w:rsid w:val="0095078C"/>
    <w:rsid w:val="00954EDC"/>
    <w:rsid w:val="00961B31"/>
    <w:rsid w:val="0096388A"/>
    <w:rsid w:val="009645F1"/>
    <w:rsid w:val="00984D39"/>
    <w:rsid w:val="00985495"/>
    <w:rsid w:val="009A50A1"/>
    <w:rsid w:val="009A510B"/>
    <w:rsid w:val="009A5A94"/>
    <w:rsid w:val="009B0E80"/>
    <w:rsid w:val="009B1D17"/>
    <w:rsid w:val="009C0320"/>
    <w:rsid w:val="009C6633"/>
    <w:rsid w:val="009D2E06"/>
    <w:rsid w:val="009E3C20"/>
    <w:rsid w:val="00A00054"/>
    <w:rsid w:val="00A03D70"/>
    <w:rsid w:val="00A065DE"/>
    <w:rsid w:val="00A11CE0"/>
    <w:rsid w:val="00A142C2"/>
    <w:rsid w:val="00A1614F"/>
    <w:rsid w:val="00A266FC"/>
    <w:rsid w:val="00A308F0"/>
    <w:rsid w:val="00A442D7"/>
    <w:rsid w:val="00A503C5"/>
    <w:rsid w:val="00A51C5E"/>
    <w:rsid w:val="00A55D00"/>
    <w:rsid w:val="00A57B94"/>
    <w:rsid w:val="00A61226"/>
    <w:rsid w:val="00A612B4"/>
    <w:rsid w:val="00A61EF2"/>
    <w:rsid w:val="00A67804"/>
    <w:rsid w:val="00A72E8A"/>
    <w:rsid w:val="00A95747"/>
    <w:rsid w:val="00AA2ACD"/>
    <w:rsid w:val="00AA31B6"/>
    <w:rsid w:val="00AB0F18"/>
    <w:rsid w:val="00AB3320"/>
    <w:rsid w:val="00AC782E"/>
    <w:rsid w:val="00B102BE"/>
    <w:rsid w:val="00B128EA"/>
    <w:rsid w:val="00B12E61"/>
    <w:rsid w:val="00B15839"/>
    <w:rsid w:val="00B331CC"/>
    <w:rsid w:val="00B3494D"/>
    <w:rsid w:val="00B367F6"/>
    <w:rsid w:val="00B4289B"/>
    <w:rsid w:val="00B44747"/>
    <w:rsid w:val="00B5426A"/>
    <w:rsid w:val="00B61AB4"/>
    <w:rsid w:val="00B61B59"/>
    <w:rsid w:val="00B63AA8"/>
    <w:rsid w:val="00B6408F"/>
    <w:rsid w:val="00B646C4"/>
    <w:rsid w:val="00B8659D"/>
    <w:rsid w:val="00B96227"/>
    <w:rsid w:val="00BA5B3F"/>
    <w:rsid w:val="00BA7A67"/>
    <w:rsid w:val="00BB0002"/>
    <w:rsid w:val="00BC71C0"/>
    <w:rsid w:val="00BD1221"/>
    <w:rsid w:val="00BD2DBF"/>
    <w:rsid w:val="00BD5759"/>
    <w:rsid w:val="00BE61FC"/>
    <w:rsid w:val="00BF6C0B"/>
    <w:rsid w:val="00C0149E"/>
    <w:rsid w:val="00C04A0B"/>
    <w:rsid w:val="00C05254"/>
    <w:rsid w:val="00C11C9B"/>
    <w:rsid w:val="00C12081"/>
    <w:rsid w:val="00C12316"/>
    <w:rsid w:val="00C14292"/>
    <w:rsid w:val="00C1501A"/>
    <w:rsid w:val="00C465C4"/>
    <w:rsid w:val="00C477DA"/>
    <w:rsid w:val="00C51FB1"/>
    <w:rsid w:val="00C56B09"/>
    <w:rsid w:val="00C56D2E"/>
    <w:rsid w:val="00C60BDC"/>
    <w:rsid w:val="00C85C3C"/>
    <w:rsid w:val="00C86D53"/>
    <w:rsid w:val="00CA2608"/>
    <w:rsid w:val="00CC0DBC"/>
    <w:rsid w:val="00CC5653"/>
    <w:rsid w:val="00CD065C"/>
    <w:rsid w:val="00CD3830"/>
    <w:rsid w:val="00CF3936"/>
    <w:rsid w:val="00D02659"/>
    <w:rsid w:val="00D0563B"/>
    <w:rsid w:val="00D127F3"/>
    <w:rsid w:val="00D15D03"/>
    <w:rsid w:val="00D23A1D"/>
    <w:rsid w:val="00D259F0"/>
    <w:rsid w:val="00D35CEF"/>
    <w:rsid w:val="00D44953"/>
    <w:rsid w:val="00D53507"/>
    <w:rsid w:val="00D631F6"/>
    <w:rsid w:val="00D80E79"/>
    <w:rsid w:val="00D84536"/>
    <w:rsid w:val="00D8603D"/>
    <w:rsid w:val="00D9533C"/>
    <w:rsid w:val="00D966AC"/>
    <w:rsid w:val="00D96CA5"/>
    <w:rsid w:val="00D97614"/>
    <w:rsid w:val="00DA35B0"/>
    <w:rsid w:val="00DA49D6"/>
    <w:rsid w:val="00DB3349"/>
    <w:rsid w:val="00DC0CED"/>
    <w:rsid w:val="00DC0D08"/>
    <w:rsid w:val="00DC2C75"/>
    <w:rsid w:val="00DD0D3C"/>
    <w:rsid w:val="00DD177A"/>
    <w:rsid w:val="00DD1984"/>
    <w:rsid w:val="00DD4777"/>
    <w:rsid w:val="00DD79D8"/>
    <w:rsid w:val="00DF2535"/>
    <w:rsid w:val="00DF3B5A"/>
    <w:rsid w:val="00DF458B"/>
    <w:rsid w:val="00E02E3E"/>
    <w:rsid w:val="00E06C4F"/>
    <w:rsid w:val="00E11FB1"/>
    <w:rsid w:val="00E3448C"/>
    <w:rsid w:val="00E47A94"/>
    <w:rsid w:val="00E52B14"/>
    <w:rsid w:val="00E5697C"/>
    <w:rsid w:val="00E656A5"/>
    <w:rsid w:val="00E71CDE"/>
    <w:rsid w:val="00E75507"/>
    <w:rsid w:val="00E760A5"/>
    <w:rsid w:val="00E87E7F"/>
    <w:rsid w:val="00E948AC"/>
    <w:rsid w:val="00EB53DD"/>
    <w:rsid w:val="00EC5358"/>
    <w:rsid w:val="00EC7495"/>
    <w:rsid w:val="00ED087B"/>
    <w:rsid w:val="00ED2191"/>
    <w:rsid w:val="00ED2838"/>
    <w:rsid w:val="00EE5539"/>
    <w:rsid w:val="00EE66FB"/>
    <w:rsid w:val="00EE6DA0"/>
    <w:rsid w:val="00EF17ED"/>
    <w:rsid w:val="00EF6C0C"/>
    <w:rsid w:val="00F0520E"/>
    <w:rsid w:val="00F30F92"/>
    <w:rsid w:val="00F347A3"/>
    <w:rsid w:val="00F46909"/>
    <w:rsid w:val="00F4752A"/>
    <w:rsid w:val="00F5190F"/>
    <w:rsid w:val="00F5284D"/>
    <w:rsid w:val="00F53FFB"/>
    <w:rsid w:val="00F629FE"/>
    <w:rsid w:val="00F65F7B"/>
    <w:rsid w:val="00F762F9"/>
    <w:rsid w:val="00F83706"/>
    <w:rsid w:val="00FB5713"/>
    <w:rsid w:val="00FC1B67"/>
    <w:rsid w:val="00FD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89"/>
    <o:shapelayout v:ext="edit">
      <o:idmap v:ext="edit" data="1"/>
    </o:shapelayout>
  </w:shapeDefaults>
  <w:decimalSymbol w:val="."/>
  <w:listSeparator w:val=","/>
  <w14:docId w14:val="1FA75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1000"/>
      </w:tabs>
      <w:ind w:left="1000" w:hanging="1000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0" w:firstLine="0"/>
      <w:outlineLvl w:val="2"/>
    </w:pPr>
    <w:rPr>
      <w:b w:val="0"/>
    </w:rPr>
  </w:style>
  <w:style w:type="paragraph" w:styleId="Heading4">
    <w:name w:val="heading 4"/>
    <w:basedOn w:val="Normal"/>
    <w:next w:val="Normal"/>
    <w:qFormat/>
    <w:pPr>
      <w:tabs>
        <w:tab w:val="clear" w:pos="1000"/>
      </w:tabs>
      <w:ind w:left="360" w:firstLine="0"/>
      <w:outlineLvl w:val="3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FARS">
    <w:name w:val="DFARS"/>
    <w:basedOn w:val="Normal"/>
    <w:pPr>
      <w:tabs>
        <w:tab w:val="clear" w:pos="1000"/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  <w:ind w:left="0" w:firstLine="0"/>
    </w:pPr>
    <w:rPr>
      <w:rFonts w:ascii="Century Schoolbook" w:hAnsi="Century Schoolbook"/>
      <w:b w:val="0"/>
      <w:spacing w:val="-5"/>
      <w:kern w:val="20"/>
    </w:rPr>
  </w:style>
  <w:style w:type="character" w:styleId="Hyperlink">
    <w:name w:val="Hyperlink"/>
    <w:rsid w:val="00984D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03D"/>
    <w:pPr>
      <w:ind w:left="720"/>
    </w:pPr>
  </w:style>
  <w:style w:type="character" w:styleId="FollowedHyperlink">
    <w:name w:val="FollowedHyperlink"/>
    <w:rsid w:val="006D331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90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52B"/>
    <w:rPr>
      <w:rFonts w:ascii="Tahoma" w:hAnsi="Tahoma" w:cs="Tahoma"/>
      <w:b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44953"/>
    <w:rPr>
      <w:color w:val="605E5C"/>
      <w:shd w:val="clear" w:color="auto" w:fill="E1DFDD"/>
    </w:rPr>
  </w:style>
  <w:style w:type="character" w:styleId="LineNumber">
    <w:name w:val="line number"/>
    <w:basedOn w:val="DefaultParagraphFont"/>
    <w:semiHidden/>
    <w:unhideWhenUsed/>
    <w:rsid w:val="00FC1B67"/>
  </w:style>
  <w:style w:type="paragraph" w:styleId="Revision">
    <w:name w:val="Revision"/>
    <w:hidden/>
    <w:uiPriority w:val="99"/>
    <w:semiHidden/>
    <w:rsid w:val="00802C48"/>
    <w:rPr>
      <w:b/>
      <w:sz w:val="24"/>
    </w:rPr>
  </w:style>
  <w:style w:type="character" w:styleId="CommentReference">
    <w:name w:val="annotation reference"/>
    <w:basedOn w:val="DefaultParagraphFont"/>
    <w:semiHidden/>
    <w:unhideWhenUsed/>
    <w:rsid w:val="00802C4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02C4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02C48"/>
    <w:rPr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02C48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02C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 204.6—CONTRACT REPORTING</vt:lpstr>
    </vt:vector>
  </TitlesOfParts>
  <LinksUpToDate>false</LinksUpToDate>
  <CharactersWithSpaces>2698</CharactersWithSpaces>
  <SharedDoc>false</SharedDoc>
  <HLinks>
    <vt:vector size="84" baseType="variant">
      <vt:variant>
        <vt:i4>5177463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http://www.acq.osd.mil/dpap/dars/dfars/html/current/242_12.htm</vt:lpwstr>
      </vt:variant>
      <vt:variant>
        <vt:lpwstr/>
      </vt:variant>
      <vt:variant>
        <vt:i4>5177463</vt:i4>
      </vt:variant>
      <vt:variant>
        <vt:i4>36</vt:i4>
      </vt:variant>
      <vt:variant>
        <vt:i4>0</vt:i4>
      </vt:variant>
      <vt:variant>
        <vt:i4>5</vt:i4>
      </vt:variant>
      <vt:variant>
        <vt:lpwstr>http://www.acq.osd.mil/dpap/dars/dfars/html/current/242_12.htm</vt:lpwstr>
      </vt:variant>
      <vt:variant>
        <vt:lpwstr/>
      </vt:variant>
      <vt:variant>
        <vt:i4>4194398</vt:i4>
      </vt:variant>
      <vt:variant>
        <vt:i4>33</vt:i4>
      </vt:variant>
      <vt:variant>
        <vt:i4>0</vt:i4>
      </vt:variant>
      <vt:variant>
        <vt:i4>5</vt:i4>
      </vt:variant>
      <vt:variant>
        <vt:lpwstr>http://www.usps.com/</vt:lpwstr>
      </vt:variant>
      <vt:variant>
        <vt:lpwstr/>
      </vt:variant>
      <vt:variant>
        <vt:i4>917531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204.606</vt:lpwstr>
      </vt:variant>
      <vt:variant>
        <vt:i4>1769478</vt:i4>
      </vt:variant>
      <vt:variant>
        <vt:i4>27</vt:i4>
      </vt:variant>
      <vt:variant>
        <vt:i4>0</vt:i4>
      </vt:variant>
      <vt:variant>
        <vt:i4>5</vt:i4>
      </vt:variant>
      <vt:variant>
        <vt:lpwstr>http://www.acq.osd.mil/dpap/</vt:lpwstr>
      </vt:variant>
      <vt:variant>
        <vt:lpwstr/>
      </vt:variant>
      <vt:variant>
        <vt:i4>4653071</vt:i4>
      </vt:variant>
      <vt:variant>
        <vt:i4>24</vt:i4>
      </vt:variant>
      <vt:variant>
        <vt:i4>0</vt:i4>
      </vt:variant>
      <vt:variant>
        <vt:i4>5</vt:i4>
      </vt:variant>
      <vt:variant>
        <vt:lpwstr>http://www.fms.treas.gov/fastbook/index.html</vt:lpwstr>
      </vt:variant>
      <vt:variant>
        <vt:lpwstr/>
      </vt:variant>
      <vt:variant>
        <vt:i4>917531</vt:i4>
      </vt:variant>
      <vt:variant>
        <vt:i4>21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204.606</vt:lpwstr>
      </vt:variant>
      <vt:variant>
        <vt:i4>917531</vt:i4>
      </vt:variant>
      <vt:variant>
        <vt:i4>18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204.602</vt:lpwstr>
      </vt:variant>
      <vt:variant>
        <vt:i4>917531</vt:i4>
      </vt:variant>
      <vt:variant>
        <vt:i4>15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204.602</vt:lpwstr>
      </vt:variant>
      <vt:variant>
        <vt:i4>917531</vt:i4>
      </vt:variant>
      <vt:variant>
        <vt:i4>12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>204.606</vt:lpwstr>
      </vt:variant>
      <vt:variant>
        <vt:i4>4063330</vt:i4>
      </vt:variant>
      <vt:variant>
        <vt:i4>9</vt:i4>
      </vt:variant>
      <vt:variant>
        <vt:i4>0</vt:i4>
      </vt:variant>
      <vt:variant>
        <vt:i4>5</vt:i4>
      </vt:variant>
      <vt:variant>
        <vt:lpwstr>http://www.acq.osd.mil/dpap/pdi/eb/dataimp.html</vt:lpwstr>
      </vt:variant>
      <vt:variant>
        <vt:lpwstr/>
      </vt:variant>
      <vt:variant>
        <vt:i4>5242920</vt:i4>
      </vt:variant>
      <vt:variant>
        <vt:i4>6</vt:i4>
      </vt:variant>
      <vt:variant>
        <vt:i4>0</vt:i4>
      </vt:variant>
      <vt:variant>
        <vt:i4>5</vt:i4>
      </vt:variant>
      <vt:variant>
        <vt:lpwstr>http://www.acq.osd.mil/dpap/pdi/eb/federal_procurement_data_system_-_next_generation_fpds-ng.html</vt:lpwstr>
      </vt:variant>
      <vt:variant>
        <vt:lpwstr/>
      </vt:variant>
      <vt:variant>
        <vt:i4>5898338</vt:i4>
      </vt:variant>
      <vt:variant>
        <vt:i4>3</vt:i4>
      </vt:variant>
      <vt:variant>
        <vt:i4>0</vt:i4>
      </vt:variant>
      <vt:variant>
        <vt:i4>5</vt:i4>
      </vt:variant>
      <vt:variant>
        <vt:lpwstr>mailto:fpdssupport@gcefederal.com</vt:lpwstr>
      </vt:variant>
      <vt:variant>
        <vt:lpwstr/>
      </vt:variant>
      <vt:variant>
        <vt:i4>5898243</vt:i4>
      </vt:variant>
      <vt:variant>
        <vt:i4>0</vt:i4>
      </vt:variant>
      <vt:variant>
        <vt:i4>0</vt:i4>
      </vt:variant>
      <vt:variant>
        <vt:i4>5</vt:i4>
      </vt:variant>
      <vt:variant>
        <vt:lpwstr>https://www.fpds.gov/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 204.6—CONTRACT REPORTING</dc:title>
  <dc:creator/>
  <cp:lastModifiedBy/>
  <cp:revision>1</cp:revision>
  <dcterms:created xsi:type="dcterms:W3CDTF">2025-05-07T19:09:00Z</dcterms:created>
  <dcterms:modified xsi:type="dcterms:W3CDTF">2025-08-01T13:02:00Z</dcterms:modified>
</cp:coreProperties>
</file>