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CE4C" w14:textId="745C53C0" w:rsidR="00A34A97" w:rsidRPr="00132454" w:rsidRDefault="00C73336" w:rsidP="0013245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bookmarkStart w:id="0" w:name="219.702"/>
      <w:bookmarkStart w:id="1" w:name="BM219_7"/>
      <w:r w:rsidRPr="00132454">
        <w:rPr>
          <w:rFonts w:ascii="Arial" w:hAnsi="Arial" w:cs="Arial"/>
          <w:b/>
          <w:bCs/>
          <w:sz w:val="24"/>
          <w:szCs w:val="24"/>
        </w:rPr>
        <w:t>PGI</w:t>
      </w:r>
      <w:r w:rsidR="00A34A97" w:rsidRPr="00132454">
        <w:rPr>
          <w:rFonts w:ascii="Arial" w:hAnsi="Arial" w:cs="Arial"/>
          <w:b/>
          <w:bCs/>
          <w:sz w:val="24"/>
          <w:szCs w:val="24"/>
        </w:rPr>
        <w:t xml:space="preserve"> Case </w:t>
      </w:r>
      <w:r w:rsidR="005953EE" w:rsidRPr="00132454">
        <w:rPr>
          <w:rFonts w:ascii="Arial" w:hAnsi="Arial" w:cs="Arial"/>
          <w:b/>
          <w:bCs/>
          <w:sz w:val="24"/>
          <w:szCs w:val="24"/>
        </w:rPr>
        <w:t>2024-P008</w:t>
      </w:r>
    </w:p>
    <w:p w14:paraId="1B1A0810" w14:textId="1351D083" w:rsidR="00A34A97" w:rsidRPr="00132454" w:rsidRDefault="005953EE" w:rsidP="0013245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outlineLvl w:val="3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32454">
        <w:rPr>
          <w:rFonts w:ascii="Arial" w:hAnsi="Arial" w:cs="Arial"/>
          <w:b/>
          <w:sz w:val="24"/>
          <w:szCs w:val="24"/>
          <w:shd w:val="clear" w:color="auto" w:fill="FFFFFF"/>
        </w:rPr>
        <w:t>Procurement Integrated Enterprise Environment Solicitation Module</w:t>
      </w:r>
    </w:p>
    <w:p w14:paraId="699CF2CF" w14:textId="0B028DB9" w:rsidR="00F34065" w:rsidRPr="00132454" w:rsidRDefault="00F34065" w:rsidP="0013245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outlineLvl w:val="3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32454">
        <w:rPr>
          <w:rFonts w:ascii="Arial" w:hAnsi="Arial" w:cs="Arial"/>
          <w:b/>
          <w:sz w:val="24"/>
          <w:szCs w:val="24"/>
          <w:shd w:val="clear" w:color="auto" w:fill="FFFFFF"/>
        </w:rPr>
        <w:t>PGI Text</w:t>
      </w:r>
    </w:p>
    <w:p w14:paraId="50B4081B" w14:textId="77777777" w:rsidR="00A34A97" w:rsidRPr="00132454" w:rsidRDefault="00A34A97" w:rsidP="0013245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Arial" w:hAnsi="Arial" w:cs="Arial"/>
          <w:bCs/>
          <w:sz w:val="24"/>
          <w:szCs w:val="24"/>
        </w:rPr>
      </w:pPr>
    </w:p>
    <w:bookmarkEnd w:id="0"/>
    <w:bookmarkEnd w:id="1"/>
    <w:p w14:paraId="29E13F5F" w14:textId="37368AD6" w:rsidR="005953EE" w:rsidRPr="00132454" w:rsidRDefault="005953EE" w:rsidP="00132454">
      <w:pPr>
        <w:pStyle w:val="DFARS"/>
        <w:spacing w:line="240" w:lineRule="auto"/>
        <w:rPr>
          <w:rFonts w:ascii="Arial" w:hAnsi="Arial" w:cs="Arial"/>
          <w:b/>
          <w:szCs w:val="24"/>
        </w:rPr>
      </w:pPr>
    </w:p>
    <w:p w14:paraId="2B98B56C" w14:textId="5D3A2CBE" w:rsidR="005953EE" w:rsidRPr="005953EE" w:rsidRDefault="005953EE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 w:rsidRPr="005953EE">
        <w:rPr>
          <w:rFonts w:ascii="Arial" w:hAnsi="Arial" w:cs="Arial"/>
          <w:b/>
          <w:bCs/>
          <w:szCs w:val="24"/>
        </w:rPr>
        <w:t>PGI 20</w:t>
      </w:r>
      <w:r w:rsidR="001226E3">
        <w:rPr>
          <w:rFonts w:ascii="Arial" w:hAnsi="Arial" w:cs="Arial"/>
          <w:b/>
          <w:bCs/>
          <w:szCs w:val="24"/>
        </w:rPr>
        <w:t>5</w:t>
      </w:r>
      <w:r w:rsidRPr="00132454">
        <w:rPr>
          <w:rFonts w:ascii="Arial" w:hAnsi="Arial" w:cs="Arial"/>
          <w:b/>
          <w:bCs/>
          <w:szCs w:val="24"/>
        </w:rPr>
        <w:t>—</w:t>
      </w:r>
      <w:r w:rsidR="001226E3">
        <w:rPr>
          <w:rFonts w:ascii="Arial" w:hAnsi="Arial" w:cs="Arial"/>
          <w:b/>
          <w:bCs/>
          <w:szCs w:val="24"/>
        </w:rPr>
        <w:t>PUBLICIZING CONTRACT ACTIONS</w:t>
      </w:r>
    </w:p>
    <w:p w14:paraId="1C74C38F" w14:textId="77777777" w:rsidR="005953EE" w:rsidRPr="005953EE" w:rsidRDefault="005953EE" w:rsidP="00132454">
      <w:pPr>
        <w:pStyle w:val="DFARS"/>
        <w:spacing w:line="240" w:lineRule="auto"/>
        <w:rPr>
          <w:rFonts w:ascii="Arial" w:hAnsi="Arial" w:cs="Arial"/>
          <w:bCs/>
          <w:szCs w:val="24"/>
        </w:rPr>
      </w:pPr>
    </w:p>
    <w:p w14:paraId="750DC454" w14:textId="05485415" w:rsidR="005953EE" w:rsidRPr="005953EE" w:rsidRDefault="005953EE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 w:rsidRPr="005953EE">
        <w:rPr>
          <w:rFonts w:ascii="Arial" w:hAnsi="Arial" w:cs="Arial"/>
          <w:b/>
          <w:bCs/>
          <w:szCs w:val="24"/>
        </w:rPr>
        <w:t>[PGI 20</w:t>
      </w:r>
      <w:r w:rsidR="001226E3">
        <w:rPr>
          <w:rFonts w:ascii="Arial" w:hAnsi="Arial" w:cs="Arial"/>
          <w:b/>
          <w:bCs/>
          <w:szCs w:val="24"/>
        </w:rPr>
        <w:t>5.1</w:t>
      </w:r>
      <w:r w:rsidR="005418B2">
        <w:rPr>
          <w:rFonts w:ascii="Arial" w:hAnsi="Arial" w:cs="Arial"/>
          <w:b/>
          <w:bCs/>
          <w:szCs w:val="24"/>
        </w:rPr>
        <w:t>—DISSEMINATION OF INFORMATION</w:t>
      </w:r>
    </w:p>
    <w:p w14:paraId="2C31BC1C" w14:textId="77777777" w:rsidR="005953EE" w:rsidRPr="005953EE" w:rsidRDefault="005953EE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37C5AF87" w14:textId="6E0F4FD8" w:rsidR="005418B2" w:rsidRDefault="005418B2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PGI 205.102  Availability of solicitations.</w:t>
      </w:r>
    </w:p>
    <w:p w14:paraId="7BAF4748" w14:textId="77777777" w:rsidR="005418B2" w:rsidRDefault="005418B2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0B0A3FBD" w14:textId="4F3330F8" w:rsidR="005953EE" w:rsidRPr="005953EE" w:rsidRDefault="005418B2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PGI </w:t>
      </w:r>
      <w:r w:rsidR="001226E3">
        <w:rPr>
          <w:rFonts w:ascii="Arial" w:hAnsi="Arial" w:cs="Arial"/>
          <w:b/>
          <w:bCs/>
          <w:szCs w:val="24"/>
        </w:rPr>
        <w:t>205.102-70  Availability of DoD solicitations.</w:t>
      </w:r>
    </w:p>
    <w:p w14:paraId="233BE6AA" w14:textId="77777777" w:rsidR="005953EE" w:rsidRPr="005953EE" w:rsidRDefault="005953EE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6A5A8630" w14:textId="417D4E72" w:rsidR="00A07F2B" w:rsidRDefault="000655C8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 xml:space="preserve">(a)  </w:t>
      </w:r>
      <w:r w:rsidR="001226E3">
        <w:rPr>
          <w:rFonts w:ascii="Arial" w:hAnsi="Arial" w:cs="Arial"/>
          <w:b/>
          <w:bCs/>
          <w:i/>
          <w:iCs/>
          <w:szCs w:val="24"/>
        </w:rPr>
        <w:t>Policy.</w:t>
      </w:r>
      <w:r w:rsidR="001226E3">
        <w:rPr>
          <w:rFonts w:ascii="Arial" w:hAnsi="Arial" w:cs="Arial"/>
          <w:b/>
          <w:bCs/>
          <w:szCs w:val="24"/>
        </w:rPr>
        <w:t xml:space="preserve">  </w:t>
      </w:r>
      <w:r w:rsidR="005953EE" w:rsidRPr="005953EE">
        <w:rPr>
          <w:rFonts w:ascii="Arial" w:hAnsi="Arial" w:cs="Arial"/>
          <w:b/>
          <w:bCs/>
          <w:szCs w:val="24"/>
        </w:rPr>
        <w:t>The Solicitation Module within the Procurement Integrated Enterprise Environment</w:t>
      </w:r>
      <w:r w:rsidR="00A07F2B">
        <w:rPr>
          <w:rFonts w:ascii="Arial" w:hAnsi="Arial" w:cs="Arial"/>
          <w:b/>
          <w:bCs/>
          <w:szCs w:val="24"/>
        </w:rPr>
        <w:t xml:space="preserve">, </w:t>
      </w:r>
      <w:r w:rsidR="00645A2C" w:rsidRPr="005953EE">
        <w:rPr>
          <w:rFonts w:ascii="Arial" w:hAnsi="Arial" w:cs="Arial"/>
          <w:b/>
          <w:bCs/>
          <w:szCs w:val="24"/>
        </w:rPr>
        <w:t>access</w:t>
      </w:r>
      <w:r w:rsidR="00645A2C">
        <w:rPr>
          <w:rFonts w:ascii="Arial" w:hAnsi="Arial" w:cs="Arial"/>
          <w:b/>
          <w:bCs/>
          <w:szCs w:val="24"/>
        </w:rPr>
        <w:t>ible</w:t>
      </w:r>
      <w:r w:rsidR="00A07F2B" w:rsidRPr="005953EE">
        <w:rPr>
          <w:rFonts w:ascii="Arial" w:hAnsi="Arial" w:cs="Arial"/>
          <w:b/>
          <w:bCs/>
          <w:szCs w:val="24"/>
        </w:rPr>
        <w:t xml:space="preserve"> at </w:t>
      </w:r>
      <w:r w:rsidR="00A07F2B" w:rsidRPr="009C2F09">
        <w:rPr>
          <w:rFonts w:ascii="Arial" w:hAnsi="Arial" w:cs="Arial"/>
          <w:b/>
          <w:bCs/>
          <w:i/>
          <w:iCs/>
          <w:szCs w:val="24"/>
        </w:rPr>
        <w:t>https://piee.eb.mil</w:t>
      </w:r>
      <w:r w:rsidR="00A07F2B">
        <w:rPr>
          <w:rFonts w:ascii="Arial" w:hAnsi="Arial" w:cs="Arial"/>
          <w:b/>
          <w:bCs/>
          <w:szCs w:val="24"/>
        </w:rPr>
        <w:t>,</w:t>
      </w:r>
      <w:r w:rsidR="005953EE" w:rsidRPr="005953EE">
        <w:rPr>
          <w:rFonts w:ascii="Arial" w:hAnsi="Arial" w:cs="Arial"/>
          <w:b/>
          <w:bCs/>
          <w:szCs w:val="24"/>
        </w:rPr>
        <w:t xml:space="preserve"> </w:t>
      </w:r>
      <w:r w:rsidR="00125E83">
        <w:rPr>
          <w:rFonts w:ascii="Arial" w:hAnsi="Arial" w:cs="Arial"/>
          <w:b/>
          <w:bCs/>
          <w:szCs w:val="24"/>
        </w:rPr>
        <w:t>provides DoD</w:t>
      </w:r>
      <w:r w:rsidR="005953EE" w:rsidRPr="005953EE">
        <w:rPr>
          <w:rFonts w:ascii="Arial" w:hAnsi="Arial" w:cs="Arial"/>
          <w:b/>
          <w:bCs/>
          <w:szCs w:val="24"/>
        </w:rPr>
        <w:t xml:space="preserve"> </w:t>
      </w:r>
      <w:r w:rsidR="00EC1B1E">
        <w:rPr>
          <w:rFonts w:ascii="Arial" w:hAnsi="Arial" w:cs="Arial"/>
          <w:b/>
          <w:bCs/>
          <w:szCs w:val="24"/>
        </w:rPr>
        <w:t xml:space="preserve">a </w:t>
      </w:r>
      <w:r w:rsidR="00A07F2B">
        <w:rPr>
          <w:rFonts w:ascii="Arial" w:hAnsi="Arial" w:cs="Arial"/>
          <w:b/>
          <w:bCs/>
          <w:szCs w:val="24"/>
        </w:rPr>
        <w:t>secure and auditable mechanism to request and receive proposals or quotes from industry</w:t>
      </w:r>
      <w:r w:rsidR="005953EE" w:rsidRPr="005953EE">
        <w:rPr>
          <w:rFonts w:ascii="Arial" w:hAnsi="Arial" w:cs="Arial"/>
          <w:b/>
          <w:bCs/>
          <w:szCs w:val="24"/>
        </w:rPr>
        <w:t>.</w:t>
      </w:r>
    </w:p>
    <w:p w14:paraId="71052825" w14:textId="77777777" w:rsidR="00A07F2B" w:rsidRDefault="00A07F2B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73DE6348" w14:textId="2F2C201F" w:rsidR="000655C8" w:rsidRPr="00132454" w:rsidRDefault="00A07F2B" w:rsidP="000655C8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1226E3"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>(</w:t>
      </w:r>
      <w:r w:rsidR="001226E3">
        <w:rPr>
          <w:rFonts w:ascii="Arial" w:hAnsi="Arial" w:cs="Arial"/>
          <w:b/>
          <w:bCs/>
          <w:szCs w:val="24"/>
        </w:rPr>
        <w:t>1</w:t>
      </w:r>
      <w:r>
        <w:rPr>
          <w:rFonts w:ascii="Arial" w:hAnsi="Arial" w:cs="Arial"/>
          <w:b/>
          <w:bCs/>
          <w:szCs w:val="24"/>
        </w:rPr>
        <w:t xml:space="preserve">)  </w:t>
      </w:r>
      <w:r w:rsidR="000655C8">
        <w:rPr>
          <w:rFonts w:ascii="Arial" w:hAnsi="Arial" w:cs="Arial"/>
          <w:b/>
          <w:bCs/>
          <w:szCs w:val="24"/>
        </w:rPr>
        <w:t>T</w:t>
      </w:r>
      <w:r w:rsidR="000655C8" w:rsidRPr="005953EE">
        <w:rPr>
          <w:rFonts w:ascii="Arial" w:hAnsi="Arial" w:cs="Arial"/>
          <w:b/>
          <w:bCs/>
          <w:szCs w:val="24"/>
        </w:rPr>
        <w:t>he Solicitation Module—</w:t>
      </w:r>
    </w:p>
    <w:p w14:paraId="3593C3AF" w14:textId="77777777" w:rsidR="000655C8" w:rsidRPr="005953EE" w:rsidRDefault="000655C8" w:rsidP="000655C8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00C6D43D" w14:textId="1B142989" w:rsidR="000655C8" w:rsidRPr="00132454" w:rsidRDefault="001226E3" w:rsidP="000655C8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0655C8">
        <w:rPr>
          <w:rFonts w:ascii="Arial" w:hAnsi="Arial" w:cs="Arial"/>
          <w:b/>
          <w:bCs/>
          <w:szCs w:val="24"/>
        </w:rPr>
        <w:tab/>
      </w:r>
      <w:r w:rsidR="000655C8">
        <w:rPr>
          <w:rFonts w:ascii="Arial" w:hAnsi="Arial" w:cs="Arial"/>
          <w:b/>
          <w:bCs/>
          <w:szCs w:val="24"/>
        </w:rPr>
        <w:tab/>
        <w:t>(</w:t>
      </w:r>
      <w:proofErr w:type="spellStart"/>
      <w:r>
        <w:rPr>
          <w:rFonts w:ascii="Arial" w:hAnsi="Arial" w:cs="Arial"/>
          <w:b/>
          <w:bCs/>
          <w:szCs w:val="24"/>
        </w:rPr>
        <w:t>i</w:t>
      </w:r>
      <w:proofErr w:type="spellEnd"/>
      <w:r w:rsidR="000655C8">
        <w:rPr>
          <w:rFonts w:ascii="Arial" w:hAnsi="Arial" w:cs="Arial"/>
          <w:b/>
          <w:bCs/>
          <w:szCs w:val="24"/>
        </w:rPr>
        <w:t>)  P</w:t>
      </w:r>
      <w:r w:rsidR="000655C8" w:rsidRPr="005953EE">
        <w:rPr>
          <w:rFonts w:ascii="Arial" w:hAnsi="Arial" w:cs="Arial"/>
          <w:b/>
          <w:bCs/>
          <w:szCs w:val="24"/>
        </w:rPr>
        <w:t>rovides a single face to industry for accessing DoD solicitations and attachments;</w:t>
      </w:r>
    </w:p>
    <w:p w14:paraId="66C8DC75" w14:textId="77777777" w:rsidR="000655C8" w:rsidRPr="005953EE" w:rsidRDefault="000655C8" w:rsidP="000655C8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42BE6C77" w14:textId="028C1370" w:rsidR="000655C8" w:rsidRPr="00132454" w:rsidRDefault="001226E3" w:rsidP="000655C8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0655C8">
        <w:rPr>
          <w:rFonts w:ascii="Arial" w:hAnsi="Arial" w:cs="Arial"/>
          <w:b/>
          <w:bCs/>
          <w:szCs w:val="24"/>
        </w:rPr>
        <w:tab/>
      </w:r>
      <w:r w:rsidR="000655C8">
        <w:rPr>
          <w:rFonts w:ascii="Arial" w:hAnsi="Arial" w:cs="Arial"/>
          <w:b/>
          <w:bCs/>
          <w:szCs w:val="24"/>
        </w:rPr>
        <w:tab/>
        <w:t>(</w:t>
      </w:r>
      <w:r>
        <w:rPr>
          <w:rFonts w:ascii="Arial" w:hAnsi="Arial" w:cs="Arial"/>
          <w:b/>
          <w:bCs/>
          <w:szCs w:val="24"/>
        </w:rPr>
        <w:t>ii</w:t>
      </w:r>
      <w:r w:rsidR="000655C8">
        <w:rPr>
          <w:rFonts w:ascii="Arial" w:hAnsi="Arial" w:cs="Arial"/>
          <w:b/>
          <w:bCs/>
          <w:szCs w:val="24"/>
        </w:rPr>
        <w:t>)  E</w:t>
      </w:r>
      <w:r w:rsidR="000655C8" w:rsidRPr="005953EE">
        <w:rPr>
          <w:rFonts w:ascii="Arial" w:hAnsi="Arial" w:cs="Arial"/>
          <w:b/>
          <w:bCs/>
          <w:szCs w:val="24"/>
        </w:rPr>
        <w:t>nsures time stamps for submissions are collected electronically</w:t>
      </w:r>
      <w:r w:rsidR="000D4E23">
        <w:rPr>
          <w:rFonts w:ascii="Arial" w:hAnsi="Arial" w:cs="Arial"/>
          <w:b/>
          <w:bCs/>
          <w:szCs w:val="24"/>
        </w:rPr>
        <w:t>,</w:t>
      </w:r>
      <w:r w:rsidR="000655C8" w:rsidRPr="005953EE">
        <w:rPr>
          <w:rFonts w:ascii="Arial" w:hAnsi="Arial" w:cs="Arial"/>
          <w:b/>
          <w:bCs/>
          <w:szCs w:val="24"/>
        </w:rPr>
        <w:t xml:space="preserve"> and records are retained in the contract file;</w:t>
      </w:r>
    </w:p>
    <w:p w14:paraId="1E53EF1E" w14:textId="77777777" w:rsidR="000655C8" w:rsidRPr="005953EE" w:rsidRDefault="000655C8" w:rsidP="000655C8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15091C3B" w14:textId="7488D15D" w:rsidR="000655C8" w:rsidRPr="00132454" w:rsidRDefault="001226E3" w:rsidP="000655C8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0655C8">
        <w:rPr>
          <w:rFonts w:ascii="Arial" w:hAnsi="Arial" w:cs="Arial"/>
          <w:b/>
          <w:bCs/>
          <w:szCs w:val="24"/>
        </w:rPr>
        <w:tab/>
      </w:r>
      <w:r w:rsidR="000655C8">
        <w:rPr>
          <w:rFonts w:ascii="Arial" w:hAnsi="Arial" w:cs="Arial"/>
          <w:b/>
          <w:bCs/>
          <w:szCs w:val="24"/>
        </w:rPr>
        <w:tab/>
        <w:t>(</w:t>
      </w:r>
      <w:r>
        <w:rPr>
          <w:rFonts w:ascii="Arial" w:hAnsi="Arial" w:cs="Arial"/>
          <w:b/>
          <w:bCs/>
          <w:szCs w:val="24"/>
        </w:rPr>
        <w:t>iii</w:t>
      </w:r>
      <w:r w:rsidR="000655C8">
        <w:rPr>
          <w:rFonts w:ascii="Arial" w:hAnsi="Arial" w:cs="Arial"/>
          <w:b/>
          <w:bCs/>
          <w:szCs w:val="24"/>
        </w:rPr>
        <w:t>)  P</w:t>
      </w:r>
      <w:r w:rsidR="000655C8" w:rsidRPr="005953EE">
        <w:rPr>
          <w:rFonts w:ascii="Arial" w:hAnsi="Arial" w:cs="Arial"/>
          <w:b/>
          <w:bCs/>
          <w:szCs w:val="24"/>
        </w:rPr>
        <w:t>rovides a means to upload very large and varied solicitation attachment</w:t>
      </w:r>
      <w:r w:rsidR="000D4E23">
        <w:rPr>
          <w:rFonts w:ascii="Arial" w:hAnsi="Arial" w:cs="Arial"/>
          <w:b/>
          <w:bCs/>
          <w:szCs w:val="24"/>
        </w:rPr>
        <w:t>s</w:t>
      </w:r>
      <w:r w:rsidR="000655C8" w:rsidRPr="005953EE">
        <w:rPr>
          <w:rFonts w:ascii="Arial" w:hAnsi="Arial" w:cs="Arial"/>
          <w:b/>
          <w:bCs/>
          <w:szCs w:val="24"/>
        </w:rPr>
        <w:t>;</w:t>
      </w:r>
    </w:p>
    <w:p w14:paraId="198CBE1B" w14:textId="77777777" w:rsidR="000655C8" w:rsidRPr="005953EE" w:rsidRDefault="000655C8" w:rsidP="000655C8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4765CDE7" w14:textId="4E2E4B35" w:rsidR="000655C8" w:rsidRPr="00132454" w:rsidRDefault="001226E3" w:rsidP="000655C8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0655C8">
        <w:rPr>
          <w:rFonts w:ascii="Arial" w:hAnsi="Arial" w:cs="Arial"/>
          <w:b/>
          <w:bCs/>
          <w:szCs w:val="24"/>
        </w:rPr>
        <w:tab/>
      </w:r>
      <w:r w:rsidR="000655C8">
        <w:rPr>
          <w:rFonts w:ascii="Arial" w:hAnsi="Arial" w:cs="Arial"/>
          <w:b/>
          <w:bCs/>
          <w:szCs w:val="24"/>
        </w:rPr>
        <w:tab/>
        <w:t>(</w:t>
      </w:r>
      <w:r>
        <w:rPr>
          <w:rFonts w:ascii="Arial" w:hAnsi="Arial" w:cs="Arial"/>
          <w:b/>
          <w:bCs/>
          <w:szCs w:val="24"/>
        </w:rPr>
        <w:t>iv</w:t>
      </w:r>
      <w:r w:rsidR="000655C8">
        <w:rPr>
          <w:rFonts w:ascii="Arial" w:hAnsi="Arial" w:cs="Arial"/>
          <w:b/>
          <w:bCs/>
          <w:szCs w:val="24"/>
        </w:rPr>
        <w:t>)  P</w:t>
      </w:r>
      <w:r w:rsidR="000655C8" w:rsidRPr="005953EE">
        <w:rPr>
          <w:rFonts w:ascii="Arial" w:hAnsi="Arial" w:cs="Arial"/>
          <w:b/>
          <w:bCs/>
          <w:szCs w:val="24"/>
        </w:rPr>
        <w:t>rovides the ability to restrict access to a limited group of identified offerors; and</w:t>
      </w:r>
    </w:p>
    <w:p w14:paraId="2798E452" w14:textId="77777777" w:rsidR="000655C8" w:rsidRPr="005953EE" w:rsidRDefault="000655C8" w:rsidP="000655C8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4748925B" w14:textId="297B29F1" w:rsidR="00A07F2B" w:rsidRPr="00132454" w:rsidRDefault="001226E3" w:rsidP="000655C8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0655C8">
        <w:rPr>
          <w:rFonts w:ascii="Arial" w:hAnsi="Arial" w:cs="Arial"/>
          <w:b/>
          <w:bCs/>
          <w:szCs w:val="24"/>
        </w:rPr>
        <w:tab/>
      </w:r>
      <w:r w:rsidR="000655C8">
        <w:rPr>
          <w:rFonts w:ascii="Arial" w:hAnsi="Arial" w:cs="Arial"/>
          <w:b/>
          <w:bCs/>
          <w:szCs w:val="24"/>
        </w:rPr>
        <w:tab/>
        <w:t>(</w:t>
      </w:r>
      <w:r>
        <w:rPr>
          <w:rFonts w:ascii="Arial" w:hAnsi="Arial" w:cs="Arial"/>
          <w:b/>
          <w:bCs/>
          <w:szCs w:val="24"/>
        </w:rPr>
        <w:t>v</w:t>
      </w:r>
      <w:r w:rsidR="000655C8">
        <w:rPr>
          <w:rFonts w:ascii="Arial" w:hAnsi="Arial" w:cs="Arial"/>
          <w:b/>
          <w:bCs/>
          <w:szCs w:val="24"/>
        </w:rPr>
        <w:t>)  A</w:t>
      </w:r>
      <w:r w:rsidR="000655C8" w:rsidRPr="005953EE">
        <w:rPr>
          <w:rFonts w:ascii="Arial" w:hAnsi="Arial" w:cs="Arial"/>
          <w:b/>
          <w:bCs/>
          <w:szCs w:val="24"/>
        </w:rPr>
        <w:t xml:space="preserve">utomatically posts the required </w:t>
      </w:r>
      <w:r w:rsidR="000655C8">
        <w:rPr>
          <w:rFonts w:ascii="Arial" w:hAnsi="Arial" w:cs="Arial"/>
          <w:b/>
          <w:bCs/>
          <w:szCs w:val="24"/>
        </w:rPr>
        <w:t xml:space="preserve">synopsis or other </w:t>
      </w:r>
      <w:proofErr w:type="spellStart"/>
      <w:r w:rsidR="000655C8" w:rsidRPr="005953EE">
        <w:rPr>
          <w:rFonts w:ascii="Arial" w:hAnsi="Arial" w:cs="Arial"/>
          <w:b/>
          <w:bCs/>
          <w:szCs w:val="24"/>
        </w:rPr>
        <w:t>presolicitation</w:t>
      </w:r>
      <w:proofErr w:type="spellEnd"/>
      <w:r w:rsidR="000655C8">
        <w:rPr>
          <w:rFonts w:ascii="Arial" w:hAnsi="Arial" w:cs="Arial"/>
          <w:b/>
          <w:bCs/>
          <w:szCs w:val="24"/>
        </w:rPr>
        <w:t xml:space="preserve"> notice</w:t>
      </w:r>
      <w:r w:rsidR="000655C8" w:rsidRPr="005953EE">
        <w:rPr>
          <w:rFonts w:ascii="Arial" w:hAnsi="Arial" w:cs="Arial"/>
          <w:b/>
          <w:bCs/>
          <w:szCs w:val="24"/>
        </w:rPr>
        <w:t xml:space="preserve">, solicitation, </w:t>
      </w:r>
      <w:r w:rsidR="000655C8">
        <w:rPr>
          <w:rFonts w:ascii="Arial" w:hAnsi="Arial" w:cs="Arial"/>
          <w:b/>
          <w:bCs/>
          <w:szCs w:val="24"/>
        </w:rPr>
        <w:t>or</w:t>
      </w:r>
      <w:r w:rsidR="000655C8" w:rsidRPr="005953EE">
        <w:rPr>
          <w:rFonts w:ascii="Arial" w:hAnsi="Arial" w:cs="Arial"/>
          <w:b/>
          <w:bCs/>
          <w:szCs w:val="24"/>
        </w:rPr>
        <w:t xml:space="preserve"> </w:t>
      </w:r>
      <w:r w:rsidR="000655C8" w:rsidRPr="000655C8">
        <w:rPr>
          <w:rFonts w:ascii="Arial" w:hAnsi="Arial" w:cs="Arial"/>
          <w:b/>
          <w:bCs/>
          <w:szCs w:val="24"/>
        </w:rPr>
        <w:t>combined synopsis and solicitation</w:t>
      </w:r>
      <w:r w:rsidR="000655C8">
        <w:rPr>
          <w:rFonts w:ascii="Arial" w:hAnsi="Arial" w:cs="Arial"/>
          <w:b/>
          <w:bCs/>
          <w:szCs w:val="24"/>
        </w:rPr>
        <w:t>, as applicable,</w:t>
      </w:r>
      <w:r w:rsidR="000655C8" w:rsidRPr="005953EE">
        <w:rPr>
          <w:rFonts w:ascii="Arial" w:hAnsi="Arial" w:cs="Arial"/>
          <w:b/>
          <w:bCs/>
          <w:szCs w:val="24"/>
        </w:rPr>
        <w:t xml:space="preserve"> in the Governmentwide </w:t>
      </w:r>
      <w:r w:rsidR="002D59E9">
        <w:rPr>
          <w:rFonts w:ascii="Arial" w:hAnsi="Arial" w:cs="Arial"/>
          <w:b/>
          <w:bCs/>
          <w:szCs w:val="24"/>
        </w:rPr>
        <w:t>p</w:t>
      </w:r>
      <w:r w:rsidR="000655C8" w:rsidRPr="005953EE">
        <w:rPr>
          <w:rFonts w:ascii="Arial" w:hAnsi="Arial" w:cs="Arial"/>
          <w:b/>
          <w:bCs/>
          <w:szCs w:val="24"/>
        </w:rPr>
        <w:t xml:space="preserve">oint of </w:t>
      </w:r>
      <w:r w:rsidR="002D59E9">
        <w:rPr>
          <w:rFonts w:ascii="Arial" w:hAnsi="Arial" w:cs="Arial"/>
          <w:b/>
          <w:bCs/>
          <w:szCs w:val="24"/>
        </w:rPr>
        <w:t>e</w:t>
      </w:r>
      <w:r w:rsidR="000655C8" w:rsidRPr="005953EE">
        <w:rPr>
          <w:rFonts w:ascii="Arial" w:hAnsi="Arial" w:cs="Arial"/>
          <w:b/>
          <w:bCs/>
          <w:szCs w:val="24"/>
        </w:rPr>
        <w:t xml:space="preserve">ntry </w:t>
      </w:r>
      <w:r w:rsidR="007369AB">
        <w:rPr>
          <w:rFonts w:ascii="Arial" w:hAnsi="Arial" w:cs="Arial"/>
          <w:b/>
          <w:bCs/>
          <w:szCs w:val="24"/>
        </w:rPr>
        <w:t>(</w:t>
      </w:r>
      <w:r w:rsidR="007369AB" w:rsidRPr="00D36EDF">
        <w:rPr>
          <w:rFonts w:ascii="Arial" w:hAnsi="Arial" w:cs="Arial"/>
          <w:b/>
          <w:bCs/>
          <w:i/>
          <w:iCs/>
          <w:szCs w:val="24"/>
        </w:rPr>
        <w:t>https://www.sam.gov</w:t>
      </w:r>
      <w:r w:rsidR="007369AB">
        <w:rPr>
          <w:rFonts w:ascii="Arial" w:hAnsi="Arial" w:cs="Arial"/>
          <w:b/>
          <w:bCs/>
          <w:szCs w:val="24"/>
        </w:rPr>
        <w:t>)</w:t>
      </w:r>
      <w:r w:rsidR="000655C8" w:rsidRPr="005953EE">
        <w:rPr>
          <w:rFonts w:ascii="Arial" w:hAnsi="Arial" w:cs="Arial"/>
          <w:b/>
          <w:bCs/>
          <w:szCs w:val="24"/>
        </w:rPr>
        <w:t xml:space="preserve"> in accordance with FAR subpart 5.2.</w:t>
      </w:r>
    </w:p>
    <w:p w14:paraId="337ECA98" w14:textId="77777777" w:rsidR="005953EE" w:rsidRPr="005953EE" w:rsidRDefault="005953EE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6D9E02A7" w14:textId="24D60FE2" w:rsidR="005953EE" w:rsidRPr="00132454" w:rsidRDefault="005953EE" w:rsidP="000655C8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 w:rsidRPr="00132454">
        <w:rPr>
          <w:rFonts w:ascii="Arial" w:hAnsi="Arial" w:cs="Arial"/>
          <w:b/>
          <w:bCs/>
          <w:szCs w:val="24"/>
        </w:rPr>
        <w:tab/>
        <w:t>(</w:t>
      </w:r>
      <w:r w:rsidR="001226E3">
        <w:rPr>
          <w:rFonts w:ascii="Arial" w:hAnsi="Arial" w:cs="Arial"/>
          <w:b/>
          <w:bCs/>
          <w:szCs w:val="24"/>
        </w:rPr>
        <w:t>b</w:t>
      </w:r>
      <w:r w:rsidRPr="00132454">
        <w:rPr>
          <w:rFonts w:ascii="Arial" w:hAnsi="Arial" w:cs="Arial"/>
          <w:b/>
          <w:bCs/>
          <w:szCs w:val="24"/>
        </w:rPr>
        <w:t>)</w:t>
      </w:r>
      <w:r w:rsidR="00E921C7">
        <w:rPr>
          <w:rFonts w:ascii="Arial" w:hAnsi="Arial" w:cs="Arial"/>
          <w:b/>
          <w:bCs/>
          <w:szCs w:val="24"/>
        </w:rPr>
        <w:t xml:space="preserve"> </w:t>
      </w:r>
      <w:r w:rsidRPr="00132454">
        <w:rPr>
          <w:rFonts w:ascii="Arial" w:hAnsi="Arial" w:cs="Arial"/>
          <w:b/>
          <w:bCs/>
          <w:szCs w:val="24"/>
        </w:rPr>
        <w:t xml:space="preserve"> </w:t>
      </w:r>
      <w:r w:rsidR="001226E3">
        <w:rPr>
          <w:rFonts w:ascii="Arial" w:hAnsi="Arial" w:cs="Arial"/>
          <w:b/>
          <w:bCs/>
          <w:i/>
          <w:iCs/>
          <w:szCs w:val="24"/>
        </w:rPr>
        <w:t>Procedures.</w:t>
      </w:r>
      <w:r w:rsidR="001226E3">
        <w:rPr>
          <w:rFonts w:ascii="Arial" w:hAnsi="Arial" w:cs="Arial"/>
          <w:b/>
          <w:bCs/>
          <w:szCs w:val="24"/>
        </w:rPr>
        <w:t xml:space="preserve">  </w:t>
      </w:r>
      <w:r w:rsidR="00E921C7">
        <w:rPr>
          <w:rFonts w:ascii="Arial" w:hAnsi="Arial" w:cs="Arial"/>
          <w:b/>
          <w:bCs/>
          <w:szCs w:val="24"/>
        </w:rPr>
        <w:t>Effective</w:t>
      </w:r>
      <w:r w:rsidR="00E921C7" w:rsidRPr="00E921C7">
        <w:rPr>
          <w:rFonts w:ascii="Arial" w:hAnsi="Arial" w:cs="Arial"/>
          <w:b/>
          <w:bCs/>
          <w:szCs w:val="24"/>
        </w:rPr>
        <w:t xml:space="preserve"> October 1, 2026</w:t>
      </w:r>
      <w:r w:rsidR="00E921C7">
        <w:rPr>
          <w:rFonts w:ascii="Arial" w:hAnsi="Arial" w:cs="Arial"/>
          <w:b/>
          <w:bCs/>
          <w:szCs w:val="24"/>
        </w:rPr>
        <w:t>,</w:t>
      </w:r>
      <w:r w:rsidRPr="00132454">
        <w:rPr>
          <w:rFonts w:ascii="Arial" w:hAnsi="Arial" w:cs="Arial"/>
          <w:b/>
          <w:bCs/>
          <w:szCs w:val="24"/>
        </w:rPr>
        <w:t xml:space="preserve"> </w:t>
      </w:r>
      <w:r w:rsidR="00E921C7" w:rsidRPr="00E921C7">
        <w:rPr>
          <w:rFonts w:ascii="Arial" w:hAnsi="Arial" w:cs="Arial"/>
          <w:b/>
          <w:bCs/>
          <w:szCs w:val="24"/>
        </w:rPr>
        <w:t>unless an exception applies</w:t>
      </w:r>
      <w:r w:rsidR="00E921C7">
        <w:rPr>
          <w:rFonts w:ascii="Arial" w:hAnsi="Arial" w:cs="Arial"/>
          <w:b/>
          <w:bCs/>
          <w:szCs w:val="24"/>
        </w:rPr>
        <w:t>, c</w:t>
      </w:r>
      <w:r w:rsidRPr="005953EE">
        <w:rPr>
          <w:rFonts w:ascii="Arial" w:hAnsi="Arial" w:cs="Arial"/>
          <w:b/>
          <w:bCs/>
          <w:szCs w:val="24"/>
        </w:rPr>
        <w:t xml:space="preserve">ontracting </w:t>
      </w:r>
      <w:r w:rsidR="00E921C7">
        <w:rPr>
          <w:rFonts w:ascii="Arial" w:hAnsi="Arial" w:cs="Arial"/>
          <w:b/>
          <w:bCs/>
          <w:szCs w:val="24"/>
        </w:rPr>
        <w:t>o</w:t>
      </w:r>
      <w:r w:rsidRPr="005953EE">
        <w:rPr>
          <w:rFonts w:ascii="Arial" w:hAnsi="Arial" w:cs="Arial"/>
          <w:b/>
          <w:bCs/>
          <w:szCs w:val="24"/>
        </w:rPr>
        <w:t xml:space="preserve">fficers shall use the Solicitation Module for publishing unclassified solicitations and </w:t>
      </w:r>
      <w:r w:rsidR="00E921C7">
        <w:rPr>
          <w:rFonts w:ascii="Arial" w:hAnsi="Arial" w:cs="Arial"/>
          <w:b/>
          <w:bCs/>
          <w:szCs w:val="24"/>
        </w:rPr>
        <w:t xml:space="preserve">for </w:t>
      </w:r>
      <w:r w:rsidRPr="005953EE">
        <w:rPr>
          <w:rFonts w:ascii="Arial" w:hAnsi="Arial" w:cs="Arial"/>
          <w:b/>
          <w:bCs/>
          <w:szCs w:val="24"/>
        </w:rPr>
        <w:t>receiving offers and quotes.</w:t>
      </w:r>
    </w:p>
    <w:p w14:paraId="7F2D944F" w14:textId="77777777" w:rsidR="005953EE" w:rsidRPr="00132454" w:rsidRDefault="005953EE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0943C514" w14:textId="65698459" w:rsidR="005953EE" w:rsidRPr="00132454" w:rsidRDefault="00A72572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  <w:t>(</w:t>
      </w:r>
      <w:r>
        <w:rPr>
          <w:rFonts w:ascii="Arial" w:hAnsi="Arial" w:cs="Arial"/>
          <w:b/>
          <w:bCs/>
          <w:szCs w:val="24"/>
        </w:rPr>
        <w:t>1</w:t>
      </w:r>
      <w:r w:rsidR="005953EE" w:rsidRPr="00132454">
        <w:rPr>
          <w:rFonts w:ascii="Arial" w:hAnsi="Arial" w:cs="Arial"/>
          <w:b/>
          <w:bCs/>
          <w:szCs w:val="24"/>
        </w:rPr>
        <w:t xml:space="preserve">)  </w:t>
      </w:r>
      <w:r w:rsidR="005953EE" w:rsidRPr="009C2F09">
        <w:rPr>
          <w:rFonts w:ascii="Arial" w:hAnsi="Arial" w:cs="Arial"/>
          <w:b/>
          <w:bCs/>
          <w:i/>
          <w:iCs/>
          <w:szCs w:val="24"/>
        </w:rPr>
        <w:t>Exceptions</w:t>
      </w:r>
      <w:r w:rsidR="005953EE" w:rsidRPr="005953EE">
        <w:rPr>
          <w:rFonts w:ascii="Arial" w:hAnsi="Arial" w:cs="Arial"/>
          <w:b/>
          <w:bCs/>
          <w:szCs w:val="24"/>
        </w:rPr>
        <w:t>.</w:t>
      </w:r>
    </w:p>
    <w:p w14:paraId="35C759AC" w14:textId="77777777" w:rsidR="005953EE" w:rsidRPr="005953EE" w:rsidRDefault="005953EE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07EC4505" w14:textId="6805439F" w:rsidR="005953EE" w:rsidRPr="00132454" w:rsidRDefault="00A72572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132454" w:rsidRPr="00132454">
        <w:rPr>
          <w:rFonts w:ascii="Arial" w:hAnsi="Arial" w:cs="Arial"/>
          <w:b/>
          <w:bCs/>
          <w:szCs w:val="24"/>
        </w:rPr>
        <w:t>(</w:t>
      </w:r>
      <w:proofErr w:type="spellStart"/>
      <w:r>
        <w:rPr>
          <w:rFonts w:ascii="Arial" w:hAnsi="Arial" w:cs="Arial"/>
          <w:b/>
          <w:bCs/>
          <w:szCs w:val="24"/>
        </w:rPr>
        <w:t>i</w:t>
      </w:r>
      <w:proofErr w:type="spellEnd"/>
      <w:r w:rsidR="00132454" w:rsidRPr="00132454">
        <w:rPr>
          <w:rFonts w:ascii="Arial" w:hAnsi="Arial" w:cs="Arial"/>
          <w:b/>
          <w:bCs/>
          <w:szCs w:val="24"/>
        </w:rPr>
        <w:t xml:space="preserve">) </w:t>
      </w:r>
      <w:r w:rsidR="00132454">
        <w:rPr>
          <w:rFonts w:ascii="Arial" w:hAnsi="Arial" w:cs="Arial"/>
          <w:b/>
          <w:bCs/>
          <w:szCs w:val="24"/>
        </w:rPr>
        <w:t xml:space="preserve"> </w:t>
      </w:r>
      <w:r w:rsidR="005953EE" w:rsidRPr="005953EE">
        <w:rPr>
          <w:rFonts w:ascii="Arial" w:hAnsi="Arial" w:cs="Arial"/>
          <w:b/>
          <w:bCs/>
          <w:szCs w:val="24"/>
        </w:rPr>
        <w:t>The Solicitation Module may be used, but is not required, for—</w:t>
      </w:r>
    </w:p>
    <w:p w14:paraId="4B6CF7F9" w14:textId="77777777" w:rsidR="005953EE" w:rsidRPr="005953EE" w:rsidRDefault="005953EE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0E207F80" w14:textId="41173C5D" w:rsidR="005953EE" w:rsidRPr="005953EE" w:rsidRDefault="00A72572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132454"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  <w:szCs w:val="24"/>
        </w:rPr>
        <w:t>A</w:t>
      </w:r>
      <w:r w:rsidR="00132454">
        <w:rPr>
          <w:rFonts w:ascii="Arial" w:hAnsi="Arial" w:cs="Arial"/>
          <w:b/>
          <w:bCs/>
          <w:szCs w:val="24"/>
        </w:rPr>
        <w:t xml:space="preserve">)  </w:t>
      </w:r>
      <w:r w:rsidR="005953EE" w:rsidRPr="005953EE">
        <w:rPr>
          <w:rFonts w:ascii="Arial" w:hAnsi="Arial" w:cs="Arial"/>
          <w:b/>
          <w:bCs/>
          <w:szCs w:val="24"/>
        </w:rPr>
        <w:t>Requests for offers or quotes when limiting competition to a single source;</w:t>
      </w:r>
    </w:p>
    <w:p w14:paraId="766AC925" w14:textId="77777777" w:rsidR="005953EE" w:rsidRPr="00132454" w:rsidRDefault="005953EE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0FC80B33" w14:textId="78D856E2" w:rsidR="005953EE" w:rsidRPr="00132454" w:rsidRDefault="00A72572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132454"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  <w:szCs w:val="24"/>
        </w:rPr>
        <w:t>B</w:t>
      </w:r>
      <w:r w:rsidR="00132454">
        <w:rPr>
          <w:rFonts w:ascii="Arial" w:hAnsi="Arial" w:cs="Arial"/>
          <w:b/>
          <w:bCs/>
          <w:szCs w:val="24"/>
        </w:rPr>
        <w:t xml:space="preserve">)  </w:t>
      </w:r>
      <w:r w:rsidR="005953EE" w:rsidRPr="005953EE">
        <w:rPr>
          <w:rFonts w:ascii="Arial" w:hAnsi="Arial" w:cs="Arial"/>
          <w:b/>
          <w:bCs/>
          <w:szCs w:val="24"/>
        </w:rPr>
        <w:t xml:space="preserve">Actions using </w:t>
      </w:r>
      <w:r w:rsidR="002D59E9">
        <w:rPr>
          <w:rFonts w:ascii="Arial" w:hAnsi="Arial" w:cs="Arial"/>
          <w:b/>
          <w:bCs/>
          <w:szCs w:val="24"/>
        </w:rPr>
        <w:t>s</w:t>
      </w:r>
      <w:r w:rsidR="005953EE" w:rsidRPr="005953EE">
        <w:rPr>
          <w:rFonts w:ascii="Arial" w:hAnsi="Arial" w:cs="Arial"/>
          <w:b/>
          <w:bCs/>
          <w:szCs w:val="24"/>
        </w:rPr>
        <w:t xml:space="preserve">implified </w:t>
      </w:r>
      <w:r w:rsidR="002D59E9">
        <w:rPr>
          <w:rFonts w:ascii="Arial" w:hAnsi="Arial" w:cs="Arial"/>
          <w:b/>
          <w:bCs/>
          <w:szCs w:val="24"/>
        </w:rPr>
        <w:t>a</w:t>
      </w:r>
      <w:r w:rsidR="005953EE" w:rsidRPr="005953EE">
        <w:rPr>
          <w:rFonts w:ascii="Arial" w:hAnsi="Arial" w:cs="Arial"/>
          <w:b/>
          <w:bCs/>
          <w:szCs w:val="24"/>
        </w:rPr>
        <w:t xml:space="preserve">cquisition </w:t>
      </w:r>
      <w:r w:rsidR="002D59E9">
        <w:rPr>
          <w:rFonts w:ascii="Arial" w:hAnsi="Arial" w:cs="Arial"/>
          <w:b/>
          <w:bCs/>
          <w:szCs w:val="24"/>
        </w:rPr>
        <w:t>p</w:t>
      </w:r>
      <w:r w:rsidR="000D4E23">
        <w:rPr>
          <w:rFonts w:ascii="Arial" w:hAnsi="Arial" w:cs="Arial"/>
          <w:b/>
          <w:bCs/>
          <w:szCs w:val="24"/>
        </w:rPr>
        <w:t>rocedures</w:t>
      </w:r>
      <w:r w:rsidR="005953EE" w:rsidRPr="005953EE">
        <w:rPr>
          <w:rFonts w:ascii="Arial" w:hAnsi="Arial" w:cs="Arial"/>
          <w:b/>
          <w:bCs/>
          <w:szCs w:val="24"/>
        </w:rPr>
        <w:t xml:space="preserve"> in accordance with FAR subpart 13.3</w:t>
      </w:r>
      <w:r w:rsidR="00132454" w:rsidRPr="00132454">
        <w:rPr>
          <w:rFonts w:ascii="Arial" w:hAnsi="Arial" w:cs="Arial"/>
          <w:b/>
          <w:bCs/>
          <w:szCs w:val="24"/>
        </w:rPr>
        <w:t>;</w:t>
      </w:r>
    </w:p>
    <w:p w14:paraId="0C50C56A" w14:textId="77777777" w:rsidR="005953EE" w:rsidRPr="005953EE" w:rsidRDefault="005953EE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086251C3" w14:textId="22686E23" w:rsidR="005953EE" w:rsidRPr="00132454" w:rsidRDefault="00A72572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132454"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  <w:szCs w:val="24"/>
        </w:rPr>
        <w:t>C</w:t>
      </w:r>
      <w:r w:rsidR="00132454">
        <w:rPr>
          <w:rFonts w:ascii="Arial" w:hAnsi="Arial" w:cs="Arial"/>
          <w:b/>
          <w:bCs/>
          <w:szCs w:val="24"/>
        </w:rPr>
        <w:t xml:space="preserve">)  </w:t>
      </w:r>
      <w:r w:rsidR="005953EE" w:rsidRPr="005953EE">
        <w:rPr>
          <w:rFonts w:ascii="Arial" w:hAnsi="Arial" w:cs="Arial"/>
          <w:b/>
          <w:bCs/>
          <w:szCs w:val="24"/>
        </w:rPr>
        <w:t xml:space="preserve">Actions using </w:t>
      </w:r>
      <w:r w:rsidR="002D59E9">
        <w:rPr>
          <w:rFonts w:ascii="Arial" w:hAnsi="Arial" w:cs="Arial"/>
          <w:b/>
          <w:bCs/>
          <w:szCs w:val="24"/>
        </w:rPr>
        <w:t>e</w:t>
      </w:r>
      <w:r w:rsidR="005953EE" w:rsidRPr="005953EE">
        <w:rPr>
          <w:rFonts w:ascii="Arial" w:hAnsi="Arial" w:cs="Arial"/>
          <w:b/>
          <w:bCs/>
          <w:szCs w:val="24"/>
        </w:rPr>
        <w:t xml:space="preserve">mergency </w:t>
      </w:r>
      <w:r w:rsidR="002D59E9">
        <w:rPr>
          <w:rFonts w:ascii="Arial" w:hAnsi="Arial" w:cs="Arial"/>
          <w:b/>
          <w:bCs/>
          <w:szCs w:val="24"/>
        </w:rPr>
        <w:t>a</w:t>
      </w:r>
      <w:r w:rsidR="005953EE" w:rsidRPr="005953EE">
        <w:rPr>
          <w:rFonts w:ascii="Arial" w:hAnsi="Arial" w:cs="Arial"/>
          <w:b/>
          <w:bCs/>
          <w:szCs w:val="24"/>
        </w:rPr>
        <w:t xml:space="preserve">cquisition </w:t>
      </w:r>
      <w:r w:rsidR="002D59E9">
        <w:rPr>
          <w:rFonts w:ascii="Arial" w:hAnsi="Arial" w:cs="Arial"/>
          <w:b/>
          <w:bCs/>
          <w:szCs w:val="24"/>
        </w:rPr>
        <w:t>f</w:t>
      </w:r>
      <w:r w:rsidR="005953EE" w:rsidRPr="005953EE">
        <w:rPr>
          <w:rFonts w:ascii="Arial" w:hAnsi="Arial" w:cs="Arial"/>
          <w:b/>
          <w:bCs/>
          <w:szCs w:val="24"/>
        </w:rPr>
        <w:t>lexibilities in accordance with FAR subpart 18.2; or</w:t>
      </w:r>
    </w:p>
    <w:p w14:paraId="04C64CA8" w14:textId="77777777" w:rsidR="005953EE" w:rsidRPr="005953EE" w:rsidRDefault="005953EE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3EE75C17" w14:textId="2A2C7A2A" w:rsidR="005953EE" w:rsidRPr="005953EE" w:rsidRDefault="00A72572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132454"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  <w:szCs w:val="24"/>
        </w:rPr>
        <w:t>D</w:t>
      </w:r>
      <w:r w:rsidR="00132454">
        <w:rPr>
          <w:rFonts w:ascii="Arial" w:hAnsi="Arial" w:cs="Arial"/>
          <w:b/>
          <w:bCs/>
          <w:szCs w:val="24"/>
        </w:rPr>
        <w:t xml:space="preserve">)  </w:t>
      </w:r>
      <w:r w:rsidR="005953EE" w:rsidRPr="005953EE">
        <w:rPr>
          <w:rFonts w:ascii="Arial" w:hAnsi="Arial" w:cs="Arial"/>
          <w:b/>
          <w:bCs/>
          <w:szCs w:val="24"/>
        </w:rPr>
        <w:t xml:space="preserve">Actions </w:t>
      </w:r>
      <w:r w:rsidR="002D59E9">
        <w:rPr>
          <w:rFonts w:ascii="Arial" w:hAnsi="Arial" w:cs="Arial"/>
          <w:b/>
          <w:bCs/>
          <w:szCs w:val="24"/>
        </w:rPr>
        <w:t xml:space="preserve">to </w:t>
      </w:r>
      <w:r w:rsidR="005953EE" w:rsidRPr="005953EE">
        <w:rPr>
          <w:rFonts w:ascii="Arial" w:hAnsi="Arial" w:cs="Arial"/>
          <w:b/>
          <w:bCs/>
          <w:szCs w:val="24"/>
        </w:rPr>
        <w:t>be awarded outside the United States.</w:t>
      </w:r>
    </w:p>
    <w:p w14:paraId="352C90AD" w14:textId="14E60BCC" w:rsidR="005953EE" w:rsidRPr="00132454" w:rsidRDefault="005953EE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4CC4A550" w14:textId="08DCB356" w:rsidR="005953EE" w:rsidRPr="00132454" w:rsidRDefault="00A72572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</w:r>
      <w:r w:rsidR="005953EE" w:rsidRPr="00132454">
        <w:rPr>
          <w:rFonts w:ascii="Arial" w:hAnsi="Arial" w:cs="Arial"/>
          <w:b/>
          <w:bCs/>
          <w:szCs w:val="24"/>
        </w:rPr>
        <w:tab/>
        <w:t>(</w:t>
      </w:r>
      <w:r>
        <w:rPr>
          <w:rFonts w:ascii="Arial" w:hAnsi="Arial" w:cs="Arial"/>
          <w:b/>
          <w:bCs/>
          <w:szCs w:val="24"/>
        </w:rPr>
        <w:t>ii</w:t>
      </w:r>
      <w:r w:rsidR="005953EE" w:rsidRPr="00132454">
        <w:rPr>
          <w:rFonts w:ascii="Arial" w:hAnsi="Arial" w:cs="Arial"/>
          <w:b/>
          <w:bCs/>
          <w:szCs w:val="24"/>
        </w:rPr>
        <w:t xml:space="preserve">)  </w:t>
      </w:r>
      <w:r w:rsidR="005953EE" w:rsidRPr="005953EE">
        <w:rPr>
          <w:rFonts w:ascii="Arial" w:hAnsi="Arial" w:cs="Arial"/>
          <w:b/>
          <w:bCs/>
          <w:szCs w:val="24"/>
        </w:rPr>
        <w:t>The Solicitation Module may not be used for the following types of actions until the capability is developed in the Module:</w:t>
      </w:r>
    </w:p>
    <w:p w14:paraId="402E505D" w14:textId="77777777" w:rsidR="00132454" w:rsidRPr="005953EE" w:rsidRDefault="00132454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2F06C86D" w14:textId="64D8655C" w:rsidR="005953EE" w:rsidRPr="00132454" w:rsidRDefault="00A72572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132454" w:rsidRPr="00132454">
        <w:rPr>
          <w:rFonts w:ascii="Arial" w:hAnsi="Arial" w:cs="Arial"/>
          <w:b/>
          <w:bCs/>
          <w:szCs w:val="24"/>
        </w:rPr>
        <w:tab/>
      </w:r>
      <w:r w:rsidR="00132454" w:rsidRPr="00132454">
        <w:rPr>
          <w:rFonts w:ascii="Arial" w:hAnsi="Arial" w:cs="Arial"/>
          <w:b/>
          <w:bCs/>
          <w:szCs w:val="24"/>
        </w:rPr>
        <w:tab/>
      </w:r>
      <w:r w:rsidR="00132454" w:rsidRPr="00132454">
        <w:rPr>
          <w:rFonts w:ascii="Arial" w:hAnsi="Arial" w:cs="Arial"/>
          <w:b/>
          <w:bCs/>
          <w:szCs w:val="24"/>
        </w:rPr>
        <w:tab/>
      </w:r>
      <w:r w:rsidR="00132454"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  <w:szCs w:val="24"/>
        </w:rPr>
        <w:t>A</w:t>
      </w:r>
      <w:r w:rsidR="00132454">
        <w:rPr>
          <w:rFonts w:ascii="Arial" w:hAnsi="Arial" w:cs="Arial"/>
          <w:b/>
          <w:bCs/>
          <w:szCs w:val="24"/>
        </w:rPr>
        <w:t xml:space="preserve">)  </w:t>
      </w:r>
      <w:r w:rsidR="005953EE" w:rsidRPr="005953EE">
        <w:rPr>
          <w:rFonts w:ascii="Arial" w:hAnsi="Arial" w:cs="Arial"/>
          <w:b/>
          <w:bCs/>
          <w:szCs w:val="24"/>
        </w:rPr>
        <w:t xml:space="preserve">Broad </w:t>
      </w:r>
      <w:r w:rsidR="002D59E9">
        <w:rPr>
          <w:rFonts w:ascii="Arial" w:hAnsi="Arial" w:cs="Arial"/>
          <w:b/>
          <w:bCs/>
          <w:szCs w:val="24"/>
        </w:rPr>
        <w:t>a</w:t>
      </w:r>
      <w:r w:rsidR="005953EE" w:rsidRPr="005953EE">
        <w:rPr>
          <w:rFonts w:ascii="Arial" w:hAnsi="Arial" w:cs="Arial"/>
          <w:b/>
          <w:bCs/>
          <w:szCs w:val="24"/>
        </w:rPr>
        <w:t xml:space="preserve">gency </w:t>
      </w:r>
      <w:r w:rsidR="002D59E9">
        <w:rPr>
          <w:rFonts w:ascii="Arial" w:hAnsi="Arial" w:cs="Arial"/>
          <w:b/>
          <w:bCs/>
          <w:szCs w:val="24"/>
        </w:rPr>
        <w:t>a</w:t>
      </w:r>
      <w:r w:rsidR="005953EE" w:rsidRPr="005953EE">
        <w:rPr>
          <w:rFonts w:ascii="Arial" w:hAnsi="Arial" w:cs="Arial"/>
          <w:b/>
          <w:bCs/>
          <w:szCs w:val="24"/>
        </w:rPr>
        <w:t>nnouncements</w:t>
      </w:r>
      <w:r w:rsidR="00EC1B1E">
        <w:rPr>
          <w:rFonts w:ascii="Arial" w:hAnsi="Arial" w:cs="Arial"/>
          <w:b/>
          <w:bCs/>
          <w:szCs w:val="24"/>
        </w:rPr>
        <w:t>.</w:t>
      </w:r>
    </w:p>
    <w:p w14:paraId="530E25A1" w14:textId="77777777" w:rsidR="00132454" w:rsidRPr="005953EE" w:rsidRDefault="00132454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</w:p>
    <w:p w14:paraId="3243D9B0" w14:textId="1C915E63" w:rsidR="005953EE" w:rsidRPr="005953EE" w:rsidRDefault="00A72572" w:rsidP="00132454">
      <w:pPr>
        <w:pStyle w:val="DFARS"/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132454" w:rsidRPr="00132454">
        <w:rPr>
          <w:rFonts w:ascii="Arial" w:hAnsi="Arial" w:cs="Arial"/>
          <w:b/>
          <w:bCs/>
          <w:szCs w:val="24"/>
        </w:rPr>
        <w:tab/>
      </w:r>
      <w:r w:rsidR="00132454" w:rsidRPr="00132454">
        <w:rPr>
          <w:rFonts w:ascii="Arial" w:hAnsi="Arial" w:cs="Arial"/>
          <w:b/>
          <w:bCs/>
          <w:szCs w:val="24"/>
        </w:rPr>
        <w:tab/>
      </w:r>
      <w:r w:rsidR="00132454" w:rsidRPr="00132454">
        <w:rPr>
          <w:rFonts w:ascii="Arial" w:hAnsi="Arial" w:cs="Arial"/>
          <w:b/>
          <w:bCs/>
          <w:szCs w:val="24"/>
        </w:rPr>
        <w:tab/>
      </w:r>
      <w:r w:rsidR="00132454"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  <w:szCs w:val="24"/>
        </w:rPr>
        <w:t>B</w:t>
      </w:r>
      <w:r w:rsidR="00132454">
        <w:rPr>
          <w:rFonts w:ascii="Arial" w:hAnsi="Arial" w:cs="Arial"/>
          <w:b/>
          <w:bCs/>
          <w:szCs w:val="24"/>
        </w:rPr>
        <w:t xml:space="preserve">)  </w:t>
      </w:r>
      <w:r w:rsidR="005953EE" w:rsidRPr="005953EE">
        <w:rPr>
          <w:rFonts w:ascii="Arial" w:hAnsi="Arial" w:cs="Arial"/>
          <w:b/>
          <w:bCs/>
          <w:szCs w:val="24"/>
        </w:rPr>
        <w:t xml:space="preserve">Requests for offers or quotes for task </w:t>
      </w:r>
      <w:r w:rsidR="002D59E9">
        <w:rPr>
          <w:rFonts w:ascii="Arial" w:hAnsi="Arial" w:cs="Arial"/>
          <w:b/>
          <w:bCs/>
          <w:szCs w:val="24"/>
        </w:rPr>
        <w:t xml:space="preserve">orders </w:t>
      </w:r>
      <w:r w:rsidR="005953EE" w:rsidRPr="005953EE">
        <w:rPr>
          <w:rFonts w:ascii="Arial" w:hAnsi="Arial" w:cs="Arial"/>
          <w:b/>
          <w:bCs/>
          <w:szCs w:val="24"/>
        </w:rPr>
        <w:t xml:space="preserve">or delivery orders under indefinite-delivery type contracts, </w:t>
      </w:r>
      <w:r w:rsidR="002D59E9">
        <w:rPr>
          <w:rFonts w:ascii="Arial" w:hAnsi="Arial" w:cs="Arial"/>
          <w:b/>
          <w:bCs/>
          <w:szCs w:val="24"/>
        </w:rPr>
        <w:t>b</w:t>
      </w:r>
      <w:r w:rsidR="005953EE" w:rsidRPr="005953EE">
        <w:rPr>
          <w:rFonts w:ascii="Arial" w:hAnsi="Arial" w:cs="Arial"/>
          <w:b/>
          <w:bCs/>
          <w:szCs w:val="24"/>
        </w:rPr>
        <w:t xml:space="preserve">lanket </w:t>
      </w:r>
      <w:r w:rsidR="002D59E9">
        <w:rPr>
          <w:rFonts w:ascii="Arial" w:hAnsi="Arial" w:cs="Arial"/>
          <w:b/>
          <w:bCs/>
          <w:szCs w:val="24"/>
        </w:rPr>
        <w:t>p</w:t>
      </w:r>
      <w:r w:rsidR="005953EE" w:rsidRPr="005953EE">
        <w:rPr>
          <w:rFonts w:ascii="Arial" w:hAnsi="Arial" w:cs="Arial"/>
          <w:b/>
          <w:bCs/>
          <w:szCs w:val="24"/>
        </w:rPr>
        <w:t xml:space="preserve">urchase </w:t>
      </w:r>
      <w:r w:rsidR="002D59E9">
        <w:rPr>
          <w:rFonts w:ascii="Arial" w:hAnsi="Arial" w:cs="Arial"/>
          <w:b/>
          <w:bCs/>
          <w:szCs w:val="24"/>
        </w:rPr>
        <w:t>a</w:t>
      </w:r>
      <w:r w:rsidR="005953EE" w:rsidRPr="005953EE">
        <w:rPr>
          <w:rFonts w:ascii="Arial" w:hAnsi="Arial" w:cs="Arial"/>
          <w:b/>
          <w:bCs/>
          <w:szCs w:val="24"/>
        </w:rPr>
        <w:t xml:space="preserve">greements, or </w:t>
      </w:r>
      <w:r w:rsidR="002D59E9">
        <w:rPr>
          <w:rFonts w:ascii="Arial" w:hAnsi="Arial" w:cs="Arial"/>
          <w:b/>
          <w:bCs/>
          <w:szCs w:val="24"/>
        </w:rPr>
        <w:t>b</w:t>
      </w:r>
      <w:r w:rsidR="005953EE" w:rsidRPr="005953EE">
        <w:rPr>
          <w:rFonts w:ascii="Arial" w:hAnsi="Arial" w:cs="Arial"/>
          <w:b/>
          <w:bCs/>
          <w:szCs w:val="24"/>
        </w:rPr>
        <w:t xml:space="preserve">asic </w:t>
      </w:r>
      <w:r w:rsidR="002D59E9">
        <w:rPr>
          <w:rFonts w:ascii="Arial" w:hAnsi="Arial" w:cs="Arial"/>
          <w:b/>
          <w:bCs/>
          <w:szCs w:val="24"/>
        </w:rPr>
        <w:t>o</w:t>
      </w:r>
      <w:r w:rsidR="005953EE" w:rsidRPr="005953EE">
        <w:rPr>
          <w:rFonts w:ascii="Arial" w:hAnsi="Arial" w:cs="Arial"/>
          <w:b/>
          <w:bCs/>
          <w:szCs w:val="24"/>
        </w:rPr>
        <w:t xml:space="preserve">rdering </w:t>
      </w:r>
      <w:r w:rsidR="002D59E9">
        <w:rPr>
          <w:rFonts w:ascii="Arial" w:hAnsi="Arial" w:cs="Arial"/>
          <w:b/>
          <w:bCs/>
          <w:szCs w:val="24"/>
        </w:rPr>
        <w:t>a</w:t>
      </w:r>
      <w:r w:rsidR="005953EE" w:rsidRPr="005953EE">
        <w:rPr>
          <w:rFonts w:ascii="Arial" w:hAnsi="Arial" w:cs="Arial"/>
          <w:b/>
          <w:bCs/>
          <w:szCs w:val="24"/>
        </w:rPr>
        <w:t>greements</w:t>
      </w:r>
      <w:r w:rsidR="00132454" w:rsidRPr="00132454">
        <w:rPr>
          <w:rFonts w:ascii="Arial" w:hAnsi="Arial" w:cs="Arial"/>
          <w:b/>
          <w:bCs/>
          <w:szCs w:val="24"/>
        </w:rPr>
        <w:t>.</w:t>
      </w:r>
      <w:r w:rsidR="005953EE" w:rsidRPr="005953EE">
        <w:rPr>
          <w:rFonts w:ascii="Arial" w:hAnsi="Arial" w:cs="Arial"/>
          <w:b/>
          <w:bCs/>
          <w:szCs w:val="24"/>
        </w:rPr>
        <w:t>]</w:t>
      </w:r>
    </w:p>
    <w:p w14:paraId="7002F17A" w14:textId="77777777" w:rsidR="005953EE" w:rsidRPr="005953EE" w:rsidRDefault="005953EE" w:rsidP="00132454">
      <w:pPr>
        <w:pStyle w:val="DFARS"/>
        <w:spacing w:line="240" w:lineRule="auto"/>
        <w:rPr>
          <w:rFonts w:ascii="Arial" w:hAnsi="Arial" w:cs="Arial"/>
          <w:bCs/>
          <w:szCs w:val="24"/>
        </w:rPr>
      </w:pPr>
    </w:p>
    <w:p w14:paraId="3BF6CC88" w14:textId="77777777" w:rsidR="005953EE" w:rsidRPr="005953EE" w:rsidRDefault="005953EE" w:rsidP="00132454">
      <w:pPr>
        <w:pStyle w:val="DFARS"/>
        <w:spacing w:line="240" w:lineRule="auto"/>
        <w:rPr>
          <w:rFonts w:ascii="Arial" w:hAnsi="Arial" w:cs="Arial"/>
          <w:bCs/>
          <w:szCs w:val="24"/>
        </w:rPr>
      </w:pPr>
      <w:r w:rsidRPr="005953EE">
        <w:rPr>
          <w:rFonts w:ascii="Arial" w:hAnsi="Arial" w:cs="Arial"/>
          <w:bCs/>
          <w:szCs w:val="24"/>
        </w:rPr>
        <w:t>* * * * *</w:t>
      </w:r>
    </w:p>
    <w:p w14:paraId="12958301" w14:textId="4C48F39E" w:rsidR="00F34065" w:rsidRPr="00132454" w:rsidRDefault="00F34065" w:rsidP="00132454">
      <w:pPr>
        <w:pStyle w:val="DFARS"/>
        <w:spacing w:line="240" w:lineRule="auto"/>
        <w:rPr>
          <w:rFonts w:ascii="Arial" w:hAnsi="Arial" w:cs="Arial"/>
          <w:bCs/>
          <w:szCs w:val="24"/>
        </w:rPr>
      </w:pPr>
    </w:p>
    <w:sectPr w:rsidR="00F34065" w:rsidRPr="00132454" w:rsidSect="009C2F0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3963" w14:textId="77777777"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14:paraId="014C1E61" w14:textId="77777777"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0D95" w14:textId="61E6C9F0" w:rsidR="00FA5AE1" w:rsidRPr="009C2F09" w:rsidRDefault="00076C23" w:rsidP="00FA5AE1">
    <w:pPr>
      <w:pStyle w:val="Footer"/>
      <w:jc w:val="center"/>
      <w:rPr>
        <w:rFonts w:ascii="Arial" w:hAnsi="Arial" w:cs="Arial"/>
      </w:rPr>
    </w:pPr>
    <w:sdt>
      <w:sdtPr>
        <w:rPr>
          <w:sz w:val="16"/>
          <w:szCs w:val="16"/>
        </w:rPr>
        <w:id w:val="1875731787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sz w:val="22"/>
          <w:szCs w:val="22"/>
        </w:rPr>
      </w:sdtEndPr>
      <w:sdtContent>
        <w:sdt>
          <w:sdtPr>
            <w:rPr>
              <w:sz w:val="16"/>
              <w:szCs w:val="16"/>
            </w:rPr>
            <w:id w:val="-1669238322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  <w:sz w:val="22"/>
              <w:szCs w:val="22"/>
            </w:rPr>
          </w:sdtEndPr>
          <w:sdtContent>
            <w:r w:rsidR="00FA5AE1" w:rsidRPr="009C2F09">
              <w:rPr>
                <w:rFonts w:ascii="Arial" w:hAnsi="Arial" w:cs="Arial"/>
              </w:rPr>
              <w:t xml:space="preserve">Page </w:t>
            </w:r>
            <w:r w:rsidR="00FA5AE1" w:rsidRPr="00C130DE">
              <w:rPr>
                <w:rFonts w:ascii="Arial" w:hAnsi="Arial" w:cs="Arial"/>
                <w:bCs/>
              </w:rPr>
              <w:fldChar w:fldCharType="begin"/>
            </w:r>
            <w:r w:rsidR="00FA5AE1" w:rsidRPr="00C130DE">
              <w:rPr>
                <w:rFonts w:ascii="Arial" w:hAnsi="Arial" w:cs="Arial"/>
                <w:bCs/>
              </w:rPr>
              <w:instrText xml:space="preserve"> PAGE  \* Arabic  \* MERGEFORMAT </w:instrText>
            </w:r>
            <w:r w:rsidR="00FA5AE1" w:rsidRPr="00C130DE">
              <w:rPr>
                <w:rFonts w:ascii="Arial" w:hAnsi="Arial" w:cs="Arial"/>
                <w:bCs/>
              </w:rPr>
              <w:fldChar w:fldCharType="separate"/>
            </w:r>
            <w:r w:rsidR="00F07E6F" w:rsidRPr="00C130DE">
              <w:rPr>
                <w:rFonts w:ascii="Arial" w:hAnsi="Arial" w:cs="Arial"/>
                <w:bCs/>
                <w:noProof/>
              </w:rPr>
              <w:t>1</w:t>
            </w:r>
            <w:r w:rsidR="00FA5AE1" w:rsidRPr="00C130DE">
              <w:rPr>
                <w:rFonts w:ascii="Arial" w:hAnsi="Arial" w:cs="Arial"/>
                <w:bCs/>
              </w:rPr>
              <w:fldChar w:fldCharType="end"/>
            </w:r>
            <w:r w:rsidR="00FA5AE1" w:rsidRPr="009C2F09">
              <w:rPr>
                <w:rFonts w:ascii="Arial" w:hAnsi="Arial" w:cs="Arial"/>
              </w:rPr>
              <w:t xml:space="preserve"> of </w:t>
            </w:r>
            <w:r w:rsidR="00FA5AE1" w:rsidRPr="00C130DE">
              <w:rPr>
                <w:rFonts w:ascii="Arial" w:hAnsi="Arial" w:cs="Arial"/>
                <w:bCs/>
              </w:rPr>
              <w:fldChar w:fldCharType="begin"/>
            </w:r>
            <w:r w:rsidR="00FA5AE1" w:rsidRPr="00C130DE">
              <w:rPr>
                <w:rFonts w:ascii="Arial" w:hAnsi="Arial" w:cs="Arial"/>
                <w:bCs/>
              </w:rPr>
              <w:instrText xml:space="preserve"> NUMPAGES  \* Arabic  \* MERGEFORMAT </w:instrText>
            </w:r>
            <w:r w:rsidR="00FA5AE1" w:rsidRPr="00C130DE">
              <w:rPr>
                <w:rFonts w:ascii="Arial" w:hAnsi="Arial" w:cs="Arial"/>
                <w:bCs/>
              </w:rPr>
              <w:fldChar w:fldCharType="separate"/>
            </w:r>
            <w:r w:rsidR="00F07E6F" w:rsidRPr="00C130DE">
              <w:rPr>
                <w:rFonts w:ascii="Arial" w:hAnsi="Arial" w:cs="Arial"/>
                <w:bCs/>
                <w:noProof/>
              </w:rPr>
              <w:t>1</w:t>
            </w:r>
            <w:r w:rsidR="00FA5AE1" w:rsidRPr="00C130DE">
              <w:rPr>
                <w:rFonts w:ascii="Arial" w:hAnsi="Arial" w:cs="Arial"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02CF" w14:textId="77777777"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14:paraId="0D807023" w14:textId="77777777"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A74E3"/>
    <w:multiLevelType w:val="hybridMultilevel"/>
    <w:tmpl w:val="D5001D66"/>
    <w:lvl w:ilvl="0" w:tplc="CE482844">
      <w:start w:val="1"/>
      <w:numFmt w:val="lowerLetter"/>
      <w:lvlText w:val="(%1)"/>
      <w:lvlJc w:val="left"/>
      <w:pPr>
        <w:ind w:left="640" w:hanging="360"/>
      </w:pPr>
      <w:rPr>
        <w:rFonts w:hint="default"/>
      </w:rPr>
    </w:lvl>
    <w:lvl w:ilvl="1" w:tplc="16E6DF2E">
      <w:start w:val="1"/>
      <w:numFmt w:val="decimal"/>
      <w:lvlText w:val="(%2)"/>
      <w:lvlJc w:val="left"/>
      <w:pPr>
        <w:ind w:left="1360" w:hanging="360"/>
      </w:pPr>
      <w:rPr>
        <w:rFonts w:ascii="Arial" w:eastAsia="Calibri" w:hAnsi="Arial" w:cs="Arial"/>
      </w:rPr>
    </w:lvl>
    <w:lvl w:ilvl="2" w:tplc="0409001B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 w16cid:durableId="128963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55C8"/>
    <w:rsid w:val="000676B0"/>
    <w:rsid w:val="000759E0"/>
    <w:rsid w:val="00076C23"/>
    <w:rsid w:val="000A5B95"/>
    <w:rsid w:val="000B09E4"/>
    <w:rsid w:val="000B1EE7"/>
    <w:rsid w:val="000B4440"/>
    <w:rsid w:val="000B63E6"/>
    <w:rsid w:val="000B7CD0"/>
    <w:rsid w:val="000D3943"/>
    <w:rsid w:val="000D4E23"/>
    <w:rsid w:val="000E229F"/>
    <w:rsid w:val="000F4D89"/>
    <w:rsid w:val="001025F5"/>
    <w:rsid w:val="00105123"/>
    <w:rsid w:val="001217A2"/>
    <w:rsid w:val="001226E3"/>
    <w:rsid w:val="0012471F"/>
    <w:rsid w:val="00125E83"/>
    <w:rsid w:val="00132454"/>
    <w:rsid w:val="0013440F"/>
    <w:rsid w:val="00136DF2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2000B"/>
    <w:rsid w:val="00250BDE"/>
    <w:rsid w:val="0025648A"/>
    <w:rsid w:val="002645F4"/>
    <w:rsid w:val="00271DDB"/>
    <w:rsid w:val="0027529B"/>
    <w:rsid w:val="002971CC"/>
    <w:rsid w:val="002A07C2"/>
    <w:rsid w:val="002B1726"/>
    <w:rsid w:val="002C7E82"/>
    <w:rsid w:val="002C7F92"/>
    <w:rsid w:val="002D59E9"/>
    <w:rsid w:val="002D6E65"/>
    <w:rsid w:val="003044A7"/>
    <w:rsid w:val="0030452B"/>
    <w:rsid w:val="00304AD5"/>
    <w:rsid w:val="00314E20"/>
    <w:rsid w:val="0034049F"/>
    <w:rsid w:val="003650DE"/>
    <w:rsid w:val="00365E16"/>
    <w:rsid w:val="00365E5A"/>
    <w:rsid w:val="0037744F"/>
    <w:rsid w:val="003812B4"/>
    <w:rsid w:val="003834D0"/>
    <w:rsid w:val="003A451B"/>
    <w:rsid w:val="003B4BC5"/>
    <w:rsid w:val="003D2813"/>
    <w:rsid w:val="003D5721"/>
    <w:rsid w:val="003D6FF3"/>
    <w:rsid w:val="00401EED"/>
    <w:rsid w:val="004270E8"/>
    <w:rsid w:val="0045372B"/>
    <w:rsid w:val="004648B2"/>
    <w:rsid w:val="004743C1"/>
    <w:rsid w:val="00490C54"/>
    <w:rsid w:val="00496CF4"/>
    <w:rsid w:val="00496F28"/>
    <w:rsid w:val="004A071B"/>
    <w:rsid w:val="004B4AB9"/>
    <w:rsid w:val="004B748F"/>
    <w:rsid w:val="004C6985"/>
    <w:rsid w:val="004D38F3"/>
    <w:rsid w:val="004E123B"/>
    <w:rsid w:val="004F0A06"/>
    <w:rsid w:val="00505D55"/>
    <w:rsid w:val="005130DA"/>
    <w:rsid w:val="00525F25"/>
    <w:rsid w:val="00531CEF"/>
    <w:rsid w:val="005418B2"/>
    <w:rsid w:val="00546CA2"/>
    <w:rsid w:val="00551BA6"/>
    <w:rsid w:val="005716E4"/>
    <w:rsid w:val="00592BC3"/>
    <w:rsid w:val="005953EE"/>
    <w:rsid w:val="00596641"/>
    <w:rsid w:val="005A214A"/>
    <w:rsid w:val="005B481E"/>
    <w:rsid w:val="005C0FFD"/>
    <w:rsid w:val="005C29FF"/>
    <w:rsid w:val="005E108F"/>
    <w:rsid w:val="005E3647"/>
    <w:rsid w:val="005E751F"/>
    <w:rsid w:val="005F00A3"/>
    <w:rsid w:val="005F2CD0"/>
    <w:rsid w:val="005F4473"/>
    <w:rsid w:val="00617257"/>
    <w:rsid w:val="006223EC"/>
    <w:rsid w:val="00624E57"/>
    <w:rsid w:val="0063406A"/>
    <w:rsid w:val="00645A2C"/>
    <w:rsid w:val="00645BF7"/>
    <w:rsid w:val="00646B30"/>
    <w:rsid w:val="00663FDA"/>
    <w:rsid w:val="006810D0"/>
    <w:rsid w:val="00682E42"/>
    <w:rsid w:val="006C0656"/>
    <w:rsid w:val="006C2F1B"/>
    <w:rsid w:val="006E0A67"/>
    <w:rsid w:val="006F02A3"/>
    <w:rsid w:val="006F6367"/>
    <w:rsid w:val="0070422A"/>
    <w:rsid w:val="007062BD"/>
    <w:rsid w:val="0070697C"/>
    <w:rsid w:val="00727E8F"/>
    <w:rsid w:val="007369AB"/>
    <w:rsid w:val="007526CA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67C82"/>
    <w:rsid w:val="00871516"/>
    <w:rsid w:val="008949E2"/>
    <w:rsid w:val="00896405"/>
    <w:rsid w:val="008A36E4"/>
    <w:rsid w:val="008D346D"/>
    <w:rsid w:val="008F55F1"/>
    <w:rsid w:val="008F571E"/>
    <w:rsid w:val="0092463F"/>
    <w:rsid w:val="00926D35"/>
    <w:rsid w:val="00926E80"/>
    <w:rsid w:val="009331D7"/>
    <w:rsid w:val="0093563D"/>
    <w:rsid w:val="00965D1A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C2F09"/>
    <w:rsid w:val="009D552B"/>
    <w:rsid w:val="009E7AE3"/>
    <w:rsid w:val="009F0949"/>
    <w:rsid w:val="009F4FD9"/>
    <w:rsid w:val="00A07F2B"/>
    <w:rsid w:val="00A165B4"/>
    <w:rsid w:val="00A16FDE"/>
    <w:rsid w:val="00A3134B"/>
    <w:rsid w:val="00A34A97"/>
    <w:rsid w:val="00A358F1"/>
    <w:rsid w:val="00A53637"/>
    <w:rsid w:val="00A57FE9"/>
    <w:rsid w:val="00A72572"/>
    <w:rsid w:val="00A80541"/>
    <w:rsid w:val="00A86C60"/>
    <w:rsid w:val="00AA101C"/>
    <w:rsid w:val="00AA1B45"/>
    <w:rsid w:val="00AA68B7"/>
    <w:rsid w:val="00AC228E"/>
    <w:rsid w:val="00AC5F17"/>
    <w:rsid w:val="00AE715E"/>
    <w:rsid w:val="00B368DC"/>
    <w:rsid w:val="00B6343C"/>
    <w:rsid w:val="00B64C8F"/>
    <w:rsid w:val="00B816D8"/>
    <w:rsid w:val="00B83122"/>
    <w:rsid w:val="00BA67C9"/>
    <w:rsid w:val="00BC1F72"/>
    <w:rsid w:val="00BE271B"/>
    <w:rsid w:val="00BE4C28"/>
    <w:rsid w:val="00BF404C"/>
    <w:rsid w:val="00C038D2"/>
    <w:rsid w:val="00C03BBE"/>
    <w:rsid w:val="00C04E7E"/>
    <w:rsid w:val="00C06C83"/>
    <w:rsid w:val="00C11B13"/>
    <w:rsid w:val="00C130DE"/>
    <w:rsid w:val="00C1396B"/>
    <w:rsid w:val="00C21B3D"/>
    <w:rsid w:val="00C26B4E"/>
    <w:rsid w:val="00C3328B"/>
    <w:rsid w:val="00C66F21"/>
    <w:rsid w:val="00C70FDA"/>
    <w:rsid w:val="00C73336"/>
    <w:rsid w:val="00C94807"/>
    <w:rsid w:val="00CA2FF3"/>
    <w:rsid w:val="00CB65BC"/>
    <w:rsid w:val="00CB776D"/>
    <w:rsid w:val="00CE4191"/>
    <w:rsid w:val="00CF0089"/>
    <w:rsid w:val="00CF1A74"/>
    <w:rsid w:val="00CF754A"/>
    <w:rsid w:val="00D067AE"/>
    <w:rsid w:val="00D20847"/>
    <w:rsid w:val="00D225F8"/>
    <w:rsid w:val="00D34554"/>
    <w:rsid w:val="00D427DF"/>
    <w:rsid w:val="00D458FC"/>
    <w:rsid w:val="00D46941"/>
    <w:rsid w:val="00D558E8"/>
    <w:rsid w:val="00D6479F"/>
    <w:rsid w:val="00DA78A1"/>
    <w:rsid w:val="00DB1971"/>
    <w:rsid w:val="00DB2597"/>
    <w:rsid w:val="00DB4A7D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16D1F"/>
    <w:rsid w:val="00E31899"/>
    <w:rsid w:val="00E329D9"/>
    <w:rsid w:val="00E3312F"/>
    <w:rsid w:val="00E523B2"/>
    <w:rsid w:val="00E53242"/>
    <w:rsid w:val="00E60DF1"/>
    <w:rsid w:val="00E6362E"/>
    <w:rsid w:val="00E66181"/>
    <w:rsid w:val="00E75FE0"/>
    <w:rsid w:val="00E8155F"/>
    <w:rsid w:val="00E87260"/>
    <w:rsid w:val="00E921C7"/>
    <w:rsid w:val="00E95AE1"/>
    <w:rsid w:val="00EA01B4"/>
    <w:rsid w:val="00EB4AAF"/>
    <w:rsid w:val="00EB7B15"/>
    <w:rsid w:val="00EC1B1E"/>
    <w:rsid w:val="00EF6470"/>
    <w:rsid w:val="00F009E5"/>
    <w:rsid w:val="00F02CBA"/>
    <w:rsid w:val="00F07E6F"/>
    <w:rsid w:val="00F16EDA"/>
    <w:rsid w:val="00F234F1"/>
    <w:rsid w:val="00F34065"/>
    <w:rsid w:val="00F523DE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958A"/>
  <w15:docId w15:val="{7C047AE7-1783-4D5A-A800-67D35376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  <w:style w:type="character" w:styleId="UnresolvedMention">
    <w:name w:val="Unresolved Mention"/>
    <w:basedOn w:val="DefaultParagraphFont"/>
    <w:uiPriority w:val="99"/>
    <w:semiHidden/>
    <w:unhideWhenUsed/>
    <w:rsid w:val="000655C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D59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F864A-2976-4338-870A-EDD6CD69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Marylee Renna</dc:creator>
  <cp:lastModifiedBy>Johnson, Jennifer D CIV OSD OUSD A-S (USA)</cp:lastModifiedBy>
  <cp:revision>12</cp:revision>
  <cp:lastPrinted>2016-03-23T15:08:00Z</cp:lastPrinted>
  <dcterms:created xsi:type="dcterms:W3CDTF">2024-05-30T14:57:00Z</dcterms:created>
  <dcterms:modified xsi:type="dcterms:W3CDTF">2024-10-04T13:02:00Z</dcterms:modified>
</cp:coreProperties>
</file>