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70A53" w14:textId="68EE4A9A" w:rsidR="009961D5" w:rsidRPr="003C6CAD" w:rsidRDefault="006725CD"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bookmarkStart w:id="0" w:name="_GoBack"/>
      <w:bookmarkEnd w:id="0"/>
      <w:r w:rsidRPr="003C6CAD">
        <w:rPr>
          <w:rFonts w:ascii="Century Schoolbook" w:hAnsi="Century Schoolbook"/>
          <w:b/>
          <w:bCs/>
        </w:rPr>
        <w:t xml:space="preserve">DFARS </w:t>
      </w:r>
      <w:r w:rsidR="00A62766" w:rsidRPr="003C6CAD">
        <w:rPr>
          <w:rFonts w:ascii="Century Schoolbook" w:hAnsi="Century Schoolbook"/>
          <w:b/>
          <w:bCs/>
        </w:rPr>
        <w:t>Technical Amendment</w:t>
      </w:r>
    </w:p>
    <w:p w14:paraId="39B5B9E9" w14:textId="0BAA02EE"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143F0B6D" w14:textId="3223A013"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3A4DA626" w14:textId="6A725594" w:rsidR="00633A13" w:rsidRPr="00633A13"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b/>
          <w:bCs/>
        </w:rPr>
      </w:pPr>
      <w:r w:rsidRPr="00633A13">
        <w:rPr>
          <w:rFonts w:ascii="Century Schoolbook" w:hAnsi="Century Schoolbook"/>
          <w:b/>
          <w:bCs/>
        </w:rPr>
        <w:t>PART 203</w:t>
      </w:r>
      <w:r w:rsidRPr="003C6CAD">
        <w:rPr>
          <w:rFonts w:ascii="Century Schoolbook" w:hAnsi="Century Schoolbook"/>
          <w:b/>
          <w:bCs/>
        </w:rPr>
        <w:t>—</w:t>
      </w:r>
      <w:r w:rsidRPr="00633A13">
        <w:rPr>
          <w:rFonts w:ascii="Century Schoolbook" w:hAnsi="Century Schoolbook"/>
          <w:b/>
          <w:bCs/>
        </w:rPr>
        <w:t>IMPROPER BUSINESS PRACTICES AND PERSONAL CONFLICTS OF INTEREST</w:t>
      </w:r>
    </w:p>
    <w:p w14:paraId="1BC0D36B" w14:textId="77777777"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6C2B7491" w14:textId="66D360EE"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r w:rsidRPr="003C6CAD">
        <w:rPr>
          <w:rFonts w:ascii="Century Schoolbook" w:hAnsi="Century Schoolbook"/>
        </w:rPr>
        <w:t>* * * * *</w:t>
      </w:r>
    </w:p>
    <w:p w14:paraId="1261A8FE" w14:textId="77777777"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46324CD4" w14:textId="716AF1A3" w:rsidR="00633A13" w:rsidRPr="00633A13"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b/>
          <w:bCs/>
          <w:caps/>
        </w:rPr>
      </w:pPr>
      <w:r w:rsidRPr="00633A13">
        <w:rPr>
          <w:rFonts w:ascii="Century Schoolbook" w:hAnsi="Century Schoolbook"/>
          <w:b/>
          <w:bCs/>
          <w:caps/>
        </w:rPr>
        <w:t>Subpart 203.8</w:t>
      </w:r>
      <w:r w:rsidR="003A131D">
        <w:rPr>
          <w:rFonts w:ascii="Century Schoolbook" w:hAnsi="Century Schoolbook"/>
          <w:b/>
          <w:bCs/>
          <w:caps/>
        </w:rPr>
        <w:t>—</w:t>
      </w:r>
      <w:r w:rsidRPr="00633A13">
        <w:rPr>
          <w:rFonts w:ascii="Century Schoolbook" w:hAnsi="Century Schoolbook"/>
          <w:b/>
          <w:bCs/>
          <w:caps/>
        </w:rPr>
        <w:t>Limitations on the Payment of Funds To Influence Federal Transactions</w:t>
      </w:r>
    </w:p>
    <w:p w14:paraId="2D8BEB17" w14:textId="6BC698AF"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42C9EA7A" w14:textId="4F29E9BF" w:rsidR="00633A13" w:rsidRPr="00633A13"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b/>
          <w:bCs/>
        </w:rPr>
      </w:pPr>
      <w:r w:rsidRPr="00633A13">
        <w:rPr>
          <w:rFonts w:ascii="Century Schoolbook" w:hAnsi="Century Schoolbook"/>
          <w:b/>
          <w:bCs/>
        </w:rPr>
        <w:t xml:space="preserve">203.806 </w:t>
      </w:r>
      <w:r w:rsidR="003A131D">
        <w:rPr>
          <w:rFonts w:ascii="Century Schoolbook" w:hAnsi="Century Schoolbook"/>
          <w:b/>
          <w:bCs/>
        </w:rPr>
        <w:t xml:space="preserve"> </w:t>
      </w:r>
      <w:r w:rsidRPr="00633A13">
        <w:rPr>
          <w:rFonts w:ascii="Century Schoolbook" w:hAnsi="Century Schoolbook"/>
          <w:b/>
          <w:bCs/>
        </w:rPr>
        <w:t>Processing suspected violations.</w:t>
      </w:r>
    </w:p>
    <w:p w14:paraId="57351D0A" w14:textId="5C96A745" w:rsidR="00633A13" w:rsidRPr="00633A13"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r w:rsidRPr="00633A13">
        <w:rPr>
          <w:rFonts w:ascii="Century Schoolbook" w:hAnsi="Century Schoolbook"/>
        </w:rPr>
        <w:t>Report suspected violations to the address at PGI 203.8</w:t>
      </w:r>
      <w:r w:rsidRPr="003C6CAD">
        <w:rPr>
          <w:rFonts w:ascii="Century Schoolbook" w:hAnsi="Century Schoolbook"/>
          <w:b/>
          <w:bCs/>
        </w:rPr>
        <w:t>[06]</w:t>
      </w:r>
      <w:r w:rsidRPr="00633A13">
        <w:rPr>
          <w:rFonts w:ascii="Century Schoolbook" w:hAnsi="Century Schoolbook"/>
          <w:b/>
          <w:bCs/>
        </w:rPr>
        <w:t>(</w:t>
      </w:r>
      <w:r w:rsidRPr="00633A13">
        <w:rPr>
          <w:rFonts w:ascii="Century Schoolbook" w:hAnsi="Century Schoolbook"/>
        </w:rPr>
        <w:t>a)</w:t>
      </w:r>
      <w:r w:rsidR="00EA6673" w:rsidRPr="003C6CAD">
        <w:rPr>
          <w:rFonts w:ascii="Century Schoolbook" w:hAnsi="Century Schoolbook"/>
        </w:rPr>
        <w:t>.</w:t>
      </w:r>
    </w:p>
    <w:p w14:paraId="3CDC6EC8" w14:textId="77777777" w:rsidR="00633A13" w:rsidRPr="003C6CAD" w:rsidRDefault="00633A13" w:rsidP="00FA2F18">
      <w:pPr>
        <w:tabs>
          <w:tab w:val="left" w:pos="360"/>
          <w:tab w:val="left" w:pos="806"/>
          <w:tab w:val="left" w:pos="1210"/>
          <w:tab w:val="left" w:pos="1656"/>
          <w:tab w:val="left" w:pos="2131"/>
          <w:tab w:val="left" w:pos="2520"/>
          <w:tab w:val="center" w:pos="4680"/>
          <w:tab w:val="left" w:pos="5507"/>
        </w:tabs>
        <w:spacing w:line="240" w:lineRule="exact"/>
        <w:rPr>
          <w:rFonts w:ascii="Century Schoolbook" w:hAnsi="Century Schoolbook"/>
        </w:rPr>
      </w:pPr>
    </w:p>
    <w:p w14:paraId="3D496044" w14:textId="42FEEE97" w:rsidR="00A62766" w:rsidRPr="003C6CAD" w:rsidRDefault="00A6276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4A5C05ED" w14:textId="7D783F08" w:rsidR="00A62766" w:rsidRPr="003C6CAD" w:rsidRDefault="00A62766"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caps/>
        </w:rPr>
      </w:pPr>
      <w:r w:rsidRPr="003C6CAD">
        <w:rPr>
          <w:rFonts w:ascii="Century Schoolbook" w:hAnsi="Century Schoolbook"/>
          <w:b/>
          <w:bCs/>
          <w:caps/>
        </w:rPr>
        <w:t>Part 205—Publicizing Contract Actions</w:t>
      </w:r>
    </w:p>
    <w:p w14:paraId="4913E12F" w14:textId="77777777" w:rsidR="00A62766" w:rsidRPr="003C6CAD" w:rsidRDefault="00A6276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3703501F" w14:textId="1CCF43AF" w:rsidR="00A62766" w:rsidRPr="003C6CAD" w:rsidRDefault="00A62766" w:rsidP="00FA2F18">
      <w:pPr>
        <w:tabs>
          <w:tab w:val="left" w:pos="360"/>
          <w:tab w:val="left" w:pos="806"/>
          <w:tab w:val="left" w:pos="1210"/>
          <w:tab w:val="left" w:pos="1656"/>
          <w:tab w:val="left" w:pos="2131"/>
          <w:tab w:val="left" w:pos="2520"/>
        </w:tabs>
        <w:spacing w:line="240" w:lineRule="exact"/>
        <w:rPr>
          <w:rFonts w:ascii="Century Schoolbook" w:hAnsi="Century Schoolbook"/>
        </w:rPr>
      </w:pPr>
      <w:r w:rsidRPr="003C6CAD">
        <w:rPr>
          <w:rFonts w:ascii="Century Schoolbook" w:hAnsi="Century Schoolbook"/>
          <w:b/>
          <w:bCs/>
        </w:rPr>
        <w:t>SUBPART 205.2</w:t>
      </w:r>
      <w:r w:rsidR="003A131D">
        <w:rPr>
          <w:rFonts w:ascii="Century Schoolbook" w:hAnsi="Century Schoolbook"/>
          <w:b/>
          <w:bCs/>
        </w:rPr>
        <w:t>—</w:t>
      </w:r>
      <w:r w:rsidRPr="003C6CAD">
        <w:rPr>
          <w:rFonts w:ascii="Century Schoolbook" w:hAnsi="Century Schoolbook"/>
          <w:b/>
          <w:bCs/>
        </w:rPr>
        <w:t>SYNOPS</w:t>
      </w:r>
      <w:r w:rsidR="003A131D">
        <w:rPr>
          <w:rFonts w:ascii="Century Schoolbook" w:hAnsi="Century Schoolbook"/>
          <w:b/>
          <w:bCs/>
        </w:rPr>
        <w:t>ES OF PROPOSED CONTRACT ACTIONS</w:t>
      </w:r>
    </w:p>
    <w:p w14:paraId="383C2AF2" w14:textId="05F1B3F8" w:rsidR="00A62766" w:rsidRPr="003C6CAD" w:rsidRDefault="00A6276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0BF1FB85" w14:textId="5D4AC6E6" w:rsidR="007E3286"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r w:rsidRPr="003C6CAD">
        <w:rPr>
          <w:rFonts w:ascii="Century Schoolbook" w:hAnsi="Century Schoolbook"/>
        </w:rPr>
        <w:t>* * * * *</w:t>
      </w:r>
    </w:p>
    <w:p w14:paraId="20B75D69" w14:textId="77777777" w:rsidR="00D16B20"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42E1A845" w14:textId="15F93262" w:rsidR="00D16B20"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r w:rsidRPr="003C6CAD">
        <w:rPr>
          <w:rFonts w:ascii="Century Schoolbook" w:hAnsi="Century Schoolbook"/>
          <w:b/>
          <w:bCs/>
        </w:rPr>
        <w:t>[205.205</w:t>
      </w:r>
      <w:r w:rsidR="003A131D">
        <w:rPr>
          <w:rFonts w:ascii="Century Schoolbook" w:hAnsi="Century Schoolbook"/>
          <w:b/>
          <w:bCs/>
        </w:rPr>
        <w:t xml:space="preserve"> </w:t>
      </w:r>
      <w:r w:rsidRPr="003C6CAD">
        <w:rPr>
          <w:rFonts w:ascii="Century Schoolbook" w:hAnsi="Century Schoolbook"/>
          <w:b/>
          <w:bCs/>
        </w:rPr>
        <w:t xml:space="preserve"> Special situations.]</w:t>
      </w:r>
    </w:p>
    <w:p w14:paraId="2599A480" w14:textId="67216CBF" w:rsidR="00D16B20"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0855BB60" w14:textId="5A3C9C00" w:rsidR="00D16B20"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r w:rsidRPr="003C6CAD">
        <w:rPr>
          <w:rFonts w:ascii="Century Schoolbook" w:hAnsi="Century Schoolbook"/>
        </w:rPr>
        <w:t>* * * * *</w:t>
      </w:r>
    </w:p>
    <w:p w14:paraId="623988D6" w14:textId="5443559A" w:rsidR="00AD4098" w:rsidRPr="003C6CAD" w:rsidRDefault="00AD4098"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69F1945C" w14:textId="0C0835CA" w:rsidR="00AD4098" w:rsidRPr="003C6CAD" w:rsidRDefault="00AD4098"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207—ACQUISITION PLANNING</w:t>
      </w:r>
    </w:p>
    <w:p w14:paraId="6167F326" w14:textId="6BE7F5B5" w:rsidR="00AD4098" w:rsidRPr="003C6CAD" w:rsidRDefault="00AD409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CCA1917" w14:textId="53A214E3" w:rsidR="00AD4098" w:rsidRPr="003C6CAD" w:rsidRDefault="00AD409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33DEC1B2" w14:textId="636E1667"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1EAA58D" w14:textId="15ED824D"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xml:space="preserve">SUBPART 207.4—EQUIPMENT </w:t>
      </w:r>
      <w:r w:rsidRPr="003C6CAD">
        <w:rPr>
          <w:rFonts w:ascii="Century Schoolbook" w:hAnsi="Century Schoolbook"/>
          <w:b/>
          <w:bCs/>
          <w:strike/>
        </w:rPr>
        <w:t>LEASE OR PURCHASE</w:t>
      </w:r>
      <w:r w:rsidRPr="003C6CAD">
        <w:rPr>
          <w:rFonts w:ascii="Century Schoolbook" w:hAnsi="Century Schoolbook"/>
          <w:b/>
          <w:bCs/>
        </w:rPr>
        <w:t>[ACQUISITION]</w:t>
      </w:r>
    </w:p>
    <w:p w14:paraId="53AC90EC" w14:textId="1E409C7B"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FBFDFFE" w14:textId="4DED1F71"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1CDC15B5" w14:textId="42398A8F"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A1F8B5E" w14:textId="15FAE0B2" w:rsidR="00F5124A" w:rsidRPr="003C6CAD" w:rsidRDefault="00F5124A"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209—CONTRACTOR QUALIFICATIONS</w:t>
      </w:r>
    </w:p>
    <w:p w14:paraId="548AC8E8" w14:textId="6B4A479E"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BAA6259" w14:textId="2FFC5DA2"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588A47AF" w14:textId="77777777"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0D8CCA42" w14:textId="34D2CC1F"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SUBPART 209.4—DEBARMENT, SUSPENSION, AND INELIGIBILITY</w:t>
      </w:r>
    </w:p>
    <w:p w14:paraId="6ED7EAD3" w14:textId="5664482C" w:rsidR="007E3286"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60319148" w14:textId="1B6908AF" w:rsidR="003A131D" w:rsidRDefault="003A131D" w:rsidP="00FA2F18">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277ED1AE" w14:textId="77777777" w:rsidR="003A131D" w:rsidRPr="003C6CAD" w:rsidRDefault="003A131D"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1D063B6B" w14:textId="140EA5F5"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209.409</w:t>
      </w:r>
      <w:r w:rsidR="003A131D">
        <w:rPr>
          <w:rFonts w:ascii="Century Schoolbook" w:hAnsi="Century Schoolbook"/>
          <w:b/>
          <w:bCs/>
        </w:rPr>
        <w:t xml:space="preserve"> </w:t>
      </w:r>
      <w:r w:rsidRPr="003C6CAD">
        <w:rPr>
          <w:rFonts w:ascii="Century Schoolbook" w:hAnsi="Century Schoolbook"/>
          <w:b/>
          <w:bCs/>
        </w:rPr>
        <w:t xml:space="preserve"> </w:t>
      </w:r>
      <w:r w:rsidRPr="003C6CAD">
        <w:rPr>
          <w:rFonts w:ascii="Century Schoolbook" w:hAnsi="Century Schoolbook"/>
          <w:b/>
          <w:bCs/>
          <w:strike/>
        </w:rPr>
        <w:t>Solicitation provision and c</w:t>
      </w:r>
      <w:r w:rsidRPr="003C6CAD">
        <w:rPr>
          <w:rFonts w:ascii="Century Schoolbook" w:hAnsi="Century Schoolbook"/>
          <w:b/>
          <w:bCs/>
        </w:rPr>
        <w:t>[C]</w:t>
      </w:r>
      <w:proofErr w:type="spellStart"/>
      <w:r w:rsidRPr="003C6CAD">
        <w:rPr>
          <w:rFonts w:ascii="Century Schoolbook" w:hAnsi="Century Schoolbook"/>
          <w:b/>
          <w:bCs/>
        </w:rPr>
        <w:t>ontract</w:t>
      </w:r>
      <w:proofErr w:type="spellEnd"/>
      <w:r w:rsidRPr="003C6CAD">
        <w:rPr>
          <w:rFonts w:ascii="Century Schoolbook" w:hAnsi="Century Schoolbook"/>
          <w:b/>
          <w:bCs/>
        </w:rPr>
        <w:t xml:space="preserve"> clause.</w:t>
      </w:r>
    </w:p>
    <w:p w14:paraId="7CA3032D" w14:textId="14BDE104"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36E201B" w14:textId="149CEA9C"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711F0D2C" w14:textId="77243109"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427A1996" w14:textId="431B049F" w:rsidR="00F5124A" w:rsidRPr="003C6CAD" w:rsidRDefault="00F5124A"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211—DESCRIBING AGENCY NEEDS</w:t>
      </w:r>
    </w:p>
    <w:p w14:paraId="1DB5BB24" w14:textId="5FD915F0" w:rsidR="00633A13" w:rsidRPr="003C6CAD" w:rsidRDefault="00633A13"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p>
    <w:p w14:paraId="262B8B6E" w14:textId="08207D70"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1E97784F" w14:textId="33EF227A"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AD48AAF" w14:textId="257D63EB"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633A13">
        <w:rPr>
          <w:rFonts w:ascii="Century Schoolbook" w:hAnsi="Century Schoolbook"/>
          <w:b/>
          <w:bCs/>
          <w:caps/>
        </w:rPr>
        <w:t>Subpart 211.1</w:t>
      </w:r>
      <w:r w:rsidRPr="003C6CAD">
        <w:rPr>
          <w:rFonts w:ascii="Century Schoolbook" w:hAnsi="Century Schoolbook"/>
          <w:b/>
          <w:bCs/>
          <w:caps/>
        </w:rPr>
        <w:t>—</w:t>
      </w:r>
      <w:r w:rsidRPr="00633A13">
        <w:rPr>
          <w:rFonts w:ascii="Century Schoolbook" w:hAnsi="Century Schoolbook"/>
          <w:b/>
          <w:bCs/>
          <w:caps/>
        </w:rPr>
        <w:t>Selecting and Developing Requirements Documents</w:t>
      </w:r>
    </w:p>
    <w:p w14:paraId="566EF002" w14:textId="78FA5B0F"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7844297" w14:textId="09571747" w:rsidR="00633A13" w:rsidRPr="00633A13"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780A6980" w14:textId="77777777"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4813F7C" w14:textId="11015F01" w:rsidR="00633A13" w:rsidRPr="00633A13"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strike/>
        </w:rPr>
      </w:pPr>
      <w:r w:rsidRPr="00633A13">
        <w:rPr>
          <w:rFonts w:ascii="Century Schoolbook" w:hAnsi="Century Schoolbook"/>
          <w:b/>
          <w:bCs/>
          <w:strike/>
        </w:rPr>
        <w:t xml:space="preserve">211.105 </w:t>
      </w:r>
      <w:r w:rsidR="003A131D">
        <w:rPr>
          <w:rFonts w:ascii="Century Schoolbook" w:hAnsi="Century Schoolbook"/>
          <w:b/>
          <w:bCs/>
          <w:strike/>
        </w:rPr>
        <w:t xml:space="preserve"> </w:t>
      </w:r>
      <w:r w:rsidRPr="00633A13">
        <w:rPr>
          <w:rFonts w:ascii="Century Schoolbook" w:hAnsi="Century Schoolbook"/>
          <w:b/>
          <w:bCs/>
          <w:strike/>
        </w:rPr>
        <w:t>Items peculiar to one manufacturer.</w:t>
      </w:r>
    </w:p>
    <w:p w14:paraId="3D6D3FE7" w14:textId="78610EDF" w:rsidR="00633A13" w:rsidRPr="00633A13"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strike/>
        </w:rPr>
      </w:pPr>
      <w:r w:rsidRPr="00633A13">
        <w:rPr>
          <w:rFonts w:ascii="Century Schoolbook" w:hAnsi="Century Schoolbook"/>
          <w:strike/>
        </w:rPr>
        <w:t>Follow the publication requirements at PGI</w:t>
      </w:r>
      <w:r w:rsidRPr="003C6CAD">
        <w:rPr>
          <w:rFonts w:ascii="Century Schoolbook" w:hAnsi="Century Schoolbook"/>
          <w:strike/>
        </w:rPr>
        <w:t xml:space="preserve"> </w:t>
      </w:r>
      <w:r w:rsidRPr="00633A13">
        <w:rPr>
          <w:rFonts w:ascii="Century Schoolbook" w:hAnsi="Century Schoolbook"/>
          <w:strike/>
        </w:rPr>
        <w:t>211.105.</w:t>
      </w:r>
    </w:p>
    <w:p w14:paraId="7E640337" w14:textId="3E8485B6"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D0A64F7" w14:textId="41F05974"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33B2746C" w14:textId="77777777" w:rsidR="00633A13" w:rsidRPr="003C6CAD" w:rsidRDefault="00633A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8554279" w14:textId="3134FAA0"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strike/>
        </w:rPr>
      </w:pPr>
      <w:r w:rsidRPr="00364A3B">
        <w:rPr>
          <w:rFonts w:ascii="Century Schoolbook" w:hAnsi="Century Schoolbook"/>
          <w:b/>
          <w:bCs/>
        </w:rPr>
        <w:t xml:space="preserve">SUBPART 211.70 </w:t>
      </w:r>
      <w:r w:rsidR="00364A3B">
        <w:rPr>
          <w:rFonts w:ascii="Century Schoolbook" w:hAnsi="Century Schoolbook"/>
          <w:b/>
          <w:bCs/>
        </w:rPr>
        <w:t>[Removed]</w:t>
      </w:r>
      <w:r w:rsidRPr="003C6CAD">
        <w:rPr>
          <w:rFonts w:ascii="Century Schoolbook" w:hAnsi="Century Schoolbook"/>
          <w:b/>
          <w:bCs/>
          <w:strike/>
        </w:rPr>
        <w:t>PURCHASE REQUESTS</w:t>
      </w:r>
    </w:p>
    <w:p w14:paraId="301ED18E" w14:textId="00EEA905"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ED6D1C6" w14:textId="7CA66946"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strike/>
        </w:rPr>
      </w:pPr>
      <w:r w:rsidRPr="003C6CAD">
        <w:rPr>
          <w:rFonts w:ascii="Century Schoolbook" w:hAnsi="Century Schoolbook"/>
          <w:b/>
          <w:bCs/>
          <w:strike/>
        </w:rPr>
        <w:t>211.7001</w:t>
      </w:r>
      <w:r w:rsidR="003A131D">
        <w:rPr>
          <w:rFonts w:ascii="Century Schoolbook" w:hAnsi="Century Schoolbook"/>
          <w:b/>
          <w:bCs/>
          <w:strike/>
        </w:rPr>
        <w:t xml:space="preserve"> </w:t>
      </w:r>
      <w:r w:rsidRPr="003C6CAD">
        <w:rPr>
          <w:rFonts w:ascii="Century Schoolbook" w:hAnsi="Century Schoolbook"/>
          <w:b/>
          <w:bCs/>
          <w:strike/>
        </w:rPr>
        <w:t xml:space="preserve"> [Reserved]</w:t>
      </w:r>
    </w:p>
    <w:p w14:paraId="742C12A8" w14:textId="59D4BB21"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strike/>
        </w:rPr>
      </w:pPr>
    </w:p>
    <w:p w14:paraId="511BC3D1" w14:textId="03DEAA3A" w:rsidR="00F5124A" w:rsidRPr="003C6CAD" w:rsidRDefault="00F5124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103526C6" w14:textId="621D3A24"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1560B21" w14:textId="4F7FDAE8" w:rsidR="00D51F8B" w:rsidRPr="003C6CAD" w:rsidRDefault="00D51F8B"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212—ACQUISITION OF COMMERCIAL ITEMS</w:t>
      </w:r>
    </w:p>
    <w:p w14:paraId="76FDE3D3" w14:textId="051A04ED"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5CA9F4F" w14:textId="4D76DD1A" w:rsidR="00D51F8B" w:rsidRPr="003C6CAD" w:rsidRDefault="003A131D"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Pr>
          <w:rFonts w:ascii="Century Schoolbook" w:hAnsi="Century Schoolbook"/>
          <w:b/>
          <w:bCs/>
          <w:caps/>
        </w:rPr>
        <w:t>Subpart 212.5—</w:t>
      </w:r>
      <w:r w:rsidR="00D51F8B" w:rsidRPr="003C6CAD">
        <w:rPr>
          <w:rFonts w:ascii="Century Schoolbook" w:hAnsi="Century Schoolbook"/>
          <w:b/>
          <w:bCs/>
          <w:caps/>
        </w:rPr>
        <w:t>Applicability of Certain Laws to the Acquisition of Commercial Items</w:t>
      </w:r>
      <w:r w:rsidR="00BA4D54" w:rsidRPr="003C6CAD">
        <w:rPr>
          <w:rFonts w:ascii="Century Schoolbook" w:hAnsi="Century Schoolbook"/>
          <w:b/>
          <w:bCs/>
          <w:caps/>
        </w:rPr>
        <w:t xml:space="preserve"> [AND COMMERCIALLY AVAILABLE OFF-THE-SHELF ITEMS]</w:t>
      </w:r>
    </w:p>
    <w:p w14:paraId="5C0D2645" w14:textId="7F821B86" w:rsidR="00BA4D54" w:rsidRPr="003C6CAD" w:rsidRDefault="00BA4D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D66EA8D" w14:textId="12CCCD56" w:rsidR="00BA4D54" w:rsidRPr="003C6CAD" w:rsidRDefault="00BA4D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523BA188" w14:textId="55EE0753"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1F68470" w14:textId="640CFEEB" w:rsidR="00BA4D54" w:rsidRPr="003C6CAD" w:rsidRDefault="00BA4D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212.5</w:t>
      </w:r>
      <w:r w:rsidRPr="003C6CAD">
        <w:rPr>
          <w:rFonts w:ascii="Century Schoolbook" w:hAnsi="Century Schoolbook"/>
          <w:b/>
          <w:bCs/>
          <w:strike/>
        </w:rPr>
        <w:t>70</w:t>
      </w:r>
      <w:r w:rsidRPr="003C6CAD">
        <w:rPr>
          <w:rFonts w:ascii="Century Schoolbook" w:hAnsi="Century Schoolbook"/>
          <w:b/>
          <w:bCs/>
        </w:rPr>
        <w:t>[05]</w:t>
      </w:r>
      <w:r w:rsidR="003A131D">
        <w:rPr>
          <w:rFonts w:ascii="Century Schoolbook" w:hAnsi="Century Schoolbook"/>
          <w:b/>
          <w:bCs/>
        </w:rPr>
        <w:t xml:space="preserve"> </w:t>
      </w:r>
      <w:r w:rsidRPr="003C6CAD">
        <w:rPr>
          <w:rFonts w:ascii="Century Schoolbook" w:hAnsi="Century Schoolbook"/>
          <w:b/>
          <w:bCs/>
        </w:rPr>
        <w:t xml:space="preserve"> Applicability of certain laws to contracts </w:t>
      </w:r>
      <w:r w:rsidRPr="00186F6F">
        <w:rPr>
          <w:rFonts w:ascii="Century Schoolbook" w:hAnsi="Century Schoolbook"/>
          <w:b/>
          <w:bCs/>
          <w:strike/>
        </w:rPr>
        <w:t>and subcontracts</w:t>
      </w:r>
      <w:r w:rsidRPr="003C6CAD">
        <w:rPr>
          <w:rFonts w:ascii="Century Schoolbook" w:hAnsi="Century Schoolbook"/>
          <w:b/>
          <w:bCs/>
        </w:rPr>
        <w:t xml:space="preserve"> for the acquisition of </w:t>
      </w:r>
      <w:r w:rsidRPr="003C6CAD">
        <w:rPr>
          <w:rFonts w:ascii="Century Schoolbook" w:hAnsi="Century Schoolbook"/>
          <w:b/>
          <w:bCs/>
          <w:strike/>
        </w:rPr>
        <w:t>commercially available off-the-shelf</w:t>
      </w:r>
      <w:r w:rsidRPr="003C6CAD">
        <w:rPr>
          <w:rFonts w:ascii="Century Schoolbook" w:hAnsi="Century Schoolbook"/>
          <w:b/>
          <w:bCs/>
        </w:rPr>
        <w:t>[COTS] items.</w:t>
      </w:r>
    </w:p>
    <w:p w14:paraId="279BE600" w14:textId="77777777" w:rsidR="00BA4D54" w:rsidRPr="003C6CAD" w:rsidRDefault="00BA4D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A23C921" w14:textId="698527EB" w:rsidR="00F5124A"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641D835D" w14:textId="77777777"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D93537F" w14:textId="04D53E3B" w:rsidR="00F5124A" w:rsidRPr="003C6CAD" w:rsidRDefault="00F5124A"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215—CONTRACTING BY NEGOTIATION</w:t>
      </w:r>
    </w:p>
    <w:p w14:paraId="47F95000" w14:textId="77777777" w:rsidR="007E3286" w:rsidRPr="003C6CAD" w:rsidRDefault="007E3286"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08047501" w14:textId="5B456AAA" w:rsidR="00803E6F" w:rsidRPr="003C6CAD" w:rsidRDefault="00803E6F"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w:t>
      </w:r>
      <w:r w:rsidR="00D16B20" w:rsidRPr="003C6CAD">
        <w:rPr>
          <w:rFonts w:ascii="Century Schoolbook" w:hAnsi="Century Schoolbook"/>
          <w:b/>
          <w:bCs/>
        </w:rPr>
        <w:t>SUBPART 215.</w:t>
      </w:r>
      <w:r w:rsidRPr="003C6CAD">
        <w:rPr>
          <w:rFonts w:ascii="Century Schoolbook" w:hAnsi="Century Schoolbook"/>
          <w:b/>
          <w:bCs/>
        </w:rPr>
        <w:t>1—SOURCE SELECTION PROCESSES AND TECHNIQUES]</w:t>
      </w:r>
    </w:p>
    <w:p w14:paraId="1119DA78" w14:textId="27DEF7D9"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FD719E6" w14:textId="00243177"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078A5F60" w14:textId="6279A1BE"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16AF92A" w14:textId="4EDD7F23" w:rsidR="00623FCB" w:rsidRPr="003C6CAD" w:rsidRDefault="00623FCB"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216—TYPES OF CONTRACTS</w:t>
      </w:r>
    </w:p>
    <w:p w14:paraId="226332A4" w14:textId="529A77A6"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AECEC61" w14:textId="72712E40"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7B084967" w14:textId="07F4F3E0"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0BD97E1" w14:textId="1B3A8CA7"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SUBPART 216.4—INCENTIVE CONTRACTS</w:t>
      </w:r>
    </w:p>
    <w:p w14:paraId="303291A6" w14:textId="1F0A62E0"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C7FEF7C" w14:textId="008DEBB7" w:rsidR="00623FCB" w:rsidRPr="003C6CAD" w:rsidRDefault="00623FC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5F987570" w14:textId="76DE3F19"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AE79690" w14:textId="619C5A5B"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216.402-2</w:t>
      </w:r>
      <w:r w:rsidR="003A131D">
        <w:rPr>
          <w:rFonts w:ascii="Century Schoolbook" w:hAnsi="Century Schoolbook"/>
          <w:b/>
          <w:bCs/>
        </w:rPr>
        <w:t xml:space="preserve"> </w:t>
      </w:r>
      <w:r w:rsidRPr="003C6CAD">
        <w:rPr>
          <w:rFonts w:ascii="Century Schoolbook" w:hAnsi="Century Schoolbook"/>
          <w:b/>
          <w:bCs/>
        </w:rPr>
        <w:t xml:space="preserve"> </w:t>
      </w:r>
      <w:r w:rsidRPr="003C6CAD">
        <w:rPr>
          <w:rFonts w:ascii="Century Schoolbook" w:hAnsi="Century Schoolbook"/>
          <w:b/>
          <w:bCs/>
          <w:strike/>
        </w:rPr>
        <w:t>Technical p</w:t>
      </w:r>
      <w:r w:rsidRPr="003C6CAD">
        <w:rPr>
          <w:rFonts w:ascii="Century Schoolbook" w:hAnsi="Century Schoolbook"/>
          <w:b/>
          <w:bCs/>
        </w:rPr>
        <w:t>[P]</w:t>
      </w:r>
      <w:proofErr w:type="spellStart"/>
      <w:r w:rsidRPr="003C6CAD">
        <w:rPr>
          <w:rFonts w:ascii="Century Schoolbook" w:hAnsi="Century Schoolbook"/>
          <w:b/>
          <w:bCs/>
        </w:rPr>
        <w:t>erformance</w:t>
      </w:r>
      <w:proofErr w:type="spellEnd"/>
      <w:r w:rsidRPr="003C6CAD">
        <w:rPr>
          <w:rFonts w:ascii="Century Schoolbook" w:hAnsi="Century Schoolbook"/>
          <w:b/>
          <w:bCs/>
        </w:rPr>
        <w:t xml:space="preserve"> incentives.</w:t>
      </w:r>
    </w:p>
    <w:p w14:paraId="47279F96" w14:textId="77777777"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A61E95D" w14:textId="085A6334" w:rsidR="00D16B20" w:rsidRPr="003C6CAD" w:rsidRDefault="00D16B20"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784024D6" w14:textId="4D513A0A" w:rsidR="00D51F8B" w:rsidRPr="003C6CAD" w:rsidRDefault="00D51F8B"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217—SPECIAL CONTRACTING METHODS</w:t>
      </w:r>
    </w:p>
    <w:p w14:paraId="402C7058" w14:textId="77777777"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E617FBF" w14:textId="1ED0DA3E"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6497CE19" w14:textId="77777777" w:rsidR="00D51F8B" w:rsidRPr="003C6CAD" w:rsidRDefault="00D51F8B" w:rsidP="00FA2F18">
      <w:pPr>
        <w:tabs>
          <w:tab w:val="left" w:pos="360"/>
          <w:tab w:val="left" w:pos="806"/>
          <w:tab w:val="left" w:pos="1210"/>
          <w:tab w:val="left" w:pos="1656"/>
          <w:tab w:val="left" w:pos="2131"/>
          <w:tab w:val="left" w:pos="2520"/>
        </w:tabs>
        <w:spacing w:line="240" w:lineRule="exact"/>
        <w:rPr>
          <w:rFonts w:ascii="Century Schoolbook" w:hAnsi="Century Schoolbook"/>
        </w:rPr>
      </w:pPr>
    </w:p>
    <w:p w14:paraId="1F592341" w14:textId="03751807" w:rsidR="00803E6F" w:rsidRPr="003C6CAD" w:rsidRDefault="00803E6F"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[SUBPART] 217.78—REVERSE AUCTIONS</w:t>
      </w:r>
    </w:p>
    <w:p w14:paraId="3E2788BA" w14:textId="0DB52CA7"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A7EB76A" w14:textId="09433535"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3FD4B0CF" w14:textId="5D8FC140"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61078A7" w14:textId="68258BE7" w:rsidR="00FB3668" w:rsidRPr="003C6CAD" w:rsidRDefault="00FB3668"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218—EMERGENCY ACQUISITIONS</w:t>
      </w:r>
    </w:p>
    <w:p w14:paraId="42207190" w14:textId="65F60BB5"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2B2C0C87" w14:textId="53E94E7D"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9D6AEC4" w14:textId="5089401A"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SUBPART 218.2—EMERGENCY ACQUISITION FLEXIBILITIES</w:t>
      </w:r>
    </w:p>
    <w:p w14:paraId="3F1C4C5E" w14:textId="3BAA9415"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9B5AE23" w14:textId="0320E308"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olor w:val="000000"/>
        </w:rPr>
        <w:t xml:space="preserve">218.203 </w:t>
      </w:r>
      <w:r w:rsidRPr="003C6CAD">
        <w:rPr>
          <w:rFonts w:ascii="Century Schoolbook" w:hAnsi="Century Schoolbook"/>
          <w:b/>
          <w:bCs/>
          <w:strike/>
          <w:color w:val="000000"/>
        </w:rPr>
        <w:t>Incidents of national significance, e</w:t>
      </w:r>
      <w:r w:rsidRPr="003C6CAD">
        <w:rPr>
          <w:rFonts w:ascii="Century Schoolbook" w:hAnsi="Century Schoolbook"/>
          <w:b/>
          <w:bCs/>
          <w:color w:val="000000"/>
        </w:rPr>
        <w:t>[E]</w:t>
      </w:r>
      <w:proofErr w:type="spellStart"/>
      <w:r w:rsidRPr="003C6CAD">
        <w:rPr>
          <w:rFonts w:ascii="Century Schoolbook" w:hAnsi="Century Schoolbook"/>
          <w:b/>
          <w:bCs/>
          <w:color w:val="000000"/>
        </w:rPr>
        <w:t>mergency</w:t>
      </w:r>
      <w:proofErr w:type="spellEnd"/>
      <w:r w:rsidRPr="003C6CAD">
        <w:rPr>
          <w:rFonts w:ascii="Century Schoolbook" w:hAnsi="Century Schoolbook"/>
          <w:b/>
          <w:bCs/>
          <w:color w:val="000000"/>
        </w:rPr>
        <w:t xml:space="preserve"> declaration</w:t>
      </w:r>
      <w:r w:rsidRPr="003C6CAD">
        <w:rPr>
          <w:rFonts w:ascii="Century Schoolbook" w:hAnsi="Century Schoolbook"/>
          <w:b/>
          <w:bCs/>
          <w:strike/>
          <w:color w:val="000000"/>
        </w:rPr>
        <w:t>,</w:t>
      </w:r>
      <w:r w:rsidRPr="003C6CAD">
        <w:rPr>
          <w:rFonts w:ascii="Century Schoolbook" w:hAnsi="Century Schoolbook"/>
          <w:b/>
          <w:bCs/>
          <w:color w:val="000000"/>
        </w:rPr>
        <w:t xml:space="preserve"> or major disaster declaration.</w:t>
      </w:r>
    </w:p>
    <w:p w14:paraId="527496D3" w14:textId="77777777" w:rsidR="00FA2F18" w:rsidRDefault="00FA2F1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9FFAC9E" w14:textId="6F8EC04F" w:rsidR="00FB3668" w:rsidRDefault="00FA2F1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Pr>
          <w:rFonts w:ascii="Century Schoolbook" w:hAnsi="Century Schoolbook"/>
          <w:b/>
          <w:bCs/>
        </w:rPr>
        <w:t>* * * * *</w:t>
      </w:r>
    </w:p>
    <w:p w14:paraId="3B2F36A9" w14:textId="77777777" w:rsidR="00FA2F18" w:rsidRPr="003C6CAD" w:rsidRDefault="00FA2F1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47F1EA70" w14:textId="18AF1C15" w:rsidR="003C2C13" w:rsidRPr="003C6CAD" w:rsidRDefault="003C2C13"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222—APPLICATION OF LABOR LAWS TO GOVERNMENT ACQUISITIONS</w:t>
      </w:r>
    </w:p>
    <w:p w14:paraId="1925653C" w14:textId="4AA9718F" w:rsidR="00FB3668" w:rsidRPr="003C6CAD" w:rsidRDefault="00FB3668"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p>
    <w:p w14:paraId="61764EB8" w14:textId="47D8E3C7" w:rsidR="00FB3668"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66A725AD" w14:textId="65B11C91"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SUBPART 222.4—LABOR STANDARDS FOR CONTRACTS INVOLVING CONSTRUCTION</w:t>
      </w:r>
    </w:p>
    <w:p w14:paraId="08C4C056" w14:textId="3A60C9A7" w:rsidR="00FB3668" w:rsidRPr="003C6CAD" w:rsidRDefault="00FB3668"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E24ECB4" w14:textId="538EEF21"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2D789EAE" w14:textId="076C3CF3"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67B9D68" w14:textId="0285E233"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222.403 Statutory[, Executive order,] and regulatory requirements.</w:t>
      </w:r>
    </w:p>
    <w:p w14:paraId="5E6AF18B" w14:textId="77777777"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368A8BA" w14:textId="49001D72" w:rsidR="00FB3668"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24768764" w14:textId="7234CD29"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C62E12C" w14:textId="77777777"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222.403-</w:t>
      </w:r>
      <w:r w:rsidRPr="003C6CAD">
        <w:rPr>
          <w:rFonts w:ascii="Century Schoolbook" w:hAnsi="Century Schoolbook"/>
          <w:b/>
          <w:bCs/>
          <w:strike/>
        </w:rPr>
        <w:t>4</w:t>
      </w:r>
      <w:r w:rsidRPr="003C6CAD">
        <w:rPr>
          <w:rFonts w:ascii="Century Schoolbook" w:hAnsi="Century Schoolbook"/>
          <w:b/>
          <w:bCs/>
        </w:rPr>
        <w:t>[70]  Department of Labor regulations.</w:t>
      </w:r>
    </w:p>
    <w:p w14:paraId="6EAF82D2" w14:textId="0131726F" w:rsidR="003C2C13" w:rsidRPr="003C6CAD" w:rsidRDefault="003C2C13"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0FFB801" w14:textId="7E925BC0"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4FD6CD75" w14:textId="7E94F351"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69363A8" w14:textId="26D422E9"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xml:space="preserve">Subpart 222.6—Contracts for Materials, Supplies, Articles, and Equipment </w:t>
      </w:r>
      <w:r w:rsidRPr="003C6CAD">
        <w:rPr>
          <w:rFonts w:ascii="Century Schoolbook" w:hAnsi="Century Schoolbook"/>
          <w:b/>
          <w:bCs/>
          <w:caps/>
          <w:strike/>
        </w:rPr>
        <w:t>Exceeding $15,000</w:t>
      </w:r>
    </w:p>
    <w:p w14:paraId="33476742" w14:textId="55511A21"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36444F3" w14:textId="0D1F7CD9" w:rsidR="008052D0" w:rsidRPr="003C6CAD" w:rsidRDefault="00CE457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09CA39C0" w14:textId="77777777" w:rsidR="00CE4572" w:rsidRPr="003C6CAD" w:rsidRDefault="00CE457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p>
    <w:p w14:paraId="795E9E15" w14:textId="066AF0C9" w:rsidR="00CE4572" w:rsidRPr="003C6CAD" w:rsidRDefault="00CE457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3C6CAD">
        <w:rPr>
          <w:rFonts w:ascii="Century Schoolbook" w:hAnsi="Century Schoolbook"/>
          <w:b/>
          <w:bCs/>
        </w:rPr>
        <w:t>PART 223</w:t>
      </w:r>
      <w:r w:rsidR="00651C72">
        <w:rPr>
          <w:rFonts w:ascii="Century Schoolbook" w:hAnsi="Century Schoolbook"/>
          <w:b/>
          <w:bCs/>
        </w:rPr>
        <w:t>—</w:t>
      </w:r>
      <w:r w:rsidRPr="003C6CAD">
        <w:rPr>
          <w:rFonts w:ascii="Century Schoolbook" w:hAnsi="Century Schoolbook"/>
          <w:b/>
          <w:bCs/>
        </w:rPr>
        <w:t>ENVIRONMENT, ENERGY AND WATER EFFICIENCY, RENEWABLE ENERGY TECHNOLOGIES, OCCUPATIONAL SAFETY, AND DRUG-FREE WORKPLACE</w:t>
      </w:r>
    </w:p>
    <w:p w14:paraId="527BE7F0" w14:textId="767DD400" w:rsidR="008052D0" w:rsidRPr="003C6CAD" w:rsidRDefault="008052D0"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43B00D4" w14:textId="409F91B7" w:rsidR="008052D0"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 * * *</w:t>
      </w:r>
    </w:p>
    <w:p w14:paraId="44A5EE60" w14:textId="2CB6AAFF"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618401EB" w14:textId="04A41260"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223.4</w:t>
      </w:r>
      <w:r w:rsidR="00D00D4F" w:rsidRPr="003C6CAD">
        <w:rPr>
          <w:rFonts w:ascii="Century Schoolbook" w:hAnsi="Century Schoolbook"/>
          <w:b/>
          <w:bCs/>
          <w:caps/>
        </w:rPr>
        <w:t>—</w:t>
      </w:r>
      <w:r w:rsidRPr="003C6CAD">
        <w:rPr>
          <w:rFonts w:ascii="Century Schoolbook" w:hAnsi="Century Schoolbook"/>
          <w:b/>
          <w:bCs/>
          <w:caps/>
        </w:rPr>
        <w:t>Use of Recovered Materials [AND BIOBASED PRODUCTS]</w:t>
      </w:r>
    </w:p>
    <w:p w14:paraId="76CAD578" w14:textId="687A6D3F"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BBDF902" w14:textId="1DB61B51"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4EF024DC" w14:textId="6E42BC61"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B080CA1" w14:textId="70DAE34C"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223.8—Ozone-Depleting Substances[ and greenhouse gases]</w:t>
      </w:r>
    </w:p>
    <w:p w14:paraId="5DC9BDA9" w14:textId="77777777"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ED95189" w14:textId="7B0DC278"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223.80</w:t>
      </w:r>
      <w:r w:rsidRPr="003C6CAD">
        <w:rPr>
          <w:rFonts w:ascii="Century Schoolbook" w:hAnsi="Century Schoolbook"/>
          <w:b/>
          <w:bCs/>
          <w:caps/>
          <w:strike/>
        </w:rPr>
        <w:t>3</w:t>
      </w:r>
      <w:r w:rsidRPr="003C6CAD">
        <w:rPr>
          <w:rFonts w:ascii="Century Schoolbook" w:hAnsi="Century Schoolbook"/>
          <w:b/>
          <w:bCs/>
          <w:caps/>
        </w:rPr>
        <w:t xml:space="preserve">[2] </w:t>
      </w:r>
      <w:r w:rsidR="00271AC7">
        <w:rPr>
          <w:rFonts w:ascii="Century Schoolbook" w:hAnsi="Century Schoolbook"/>
          <w:b/>
          <w:bCs/>
          <w:caps/>
        </w:rPr>
        <w:t xml:space="preserve"> </w:t>
      </w:r>
      <w:r w:rsidRPr="003C6CAD">
        <w:rPr>
          <w:rFonts w:ascii="Century Schoolbook" w:hAnsi="Century Schoolbook"/>
          <w:b/>
          <w:bCs/>
        </w:rPr>
        <w:t>Policy</w:t>
      </w:r>
      <w:r w:rsidRPr="003C6CAD">
        <w:rPr>
          <w:rFonts w:ascii="Century Schoolbook" w:hAnsi="Century Schoolbook"/>
          <w:b/>
          <w:bCs/>
          <w:caps/>
        </w:rPr>
        <w:t>.</w:t>
      </w:r>
    </w:p>
    <w:p w14:paraId="1141B9CC" w14:textId="21817199"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DEFADAE" w14:textId="35E9D5C6"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B563846" w14:textId="25B9A8D4"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A1A29F4" w14:textId="3CC1CFEF" w:rsidR="0095227A" w:rsidRPr="003C6CAD" w:rsidRDefault="0095227A"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225—FOREIGN ACQUISITION</w:t>
      </w:r>
    </w:p>
    <w:p w14:paraId="5E8E86DC" w14:textId="7252D1F9" w:rsidR="0095227A" w:rsidRPr="003C6CAD" w:rsidRDefault="0095227A"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E4E289A" w14:textId="1369D0E1" w:rsidR="0095227A"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5D7EF2E5" w14:textId="6A392D01"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4D2EE74" w14:textId="4570ED58"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225.1—[BUY AMERICAN—]Supplies</w:t>
      </w:r>
    </w:p>
    <w:p w14:paraId="2E807C32" w14:textId="77777777"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79B401A" w14:textId="400A7BE1" w:rsidR="0095227A"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6D3F4ED0" w14:textId="30BF66DE"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907C132" w14:textId="76670BDC"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225.2—[BUY AMERICAN—]Construction Materials</w:t>
      </w:r>
    </w:p>
    <w:p w14:paraId="39DA1C4E" w14:textId="77777777" w:rsidR="00D51884" w:rsidRPr="003C6CAD" w:rsidRDefault="00D5188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8F6486E" w14:textId="08D20011" w:rsidR="0095227A"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7B594AD0" w14:textId="2B980812"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9A82C62" w14:textId="79686BBB"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225.7—Prohibited Sources</w:t>
      </w:r>
    </w:p>
    <w:p w14:paraId="43E7A6C0" w14:textId="77777777"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51B5251" w14:textId="07BC7E41" w:rsidR="006A0CF9"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 xml:space="preserve">225.701 </w:t>
      </w:r>
      <w:r w:rsidRPr="003C6CAD">
        <w:rPr>
          <w:rFonts w:ascii="Century Schoolbook" w:hAnsi="Century Schoolbook"/>
          <w:b/>
          <w:bCs/>
          <w:strike/>
        </w:rPr>
        <w:t>[Reserved]</w:t>
      </w:r>
      <w:r w:rsidRPr="003C6CAD">
        <w:rPr>
          <w:rFonts w:ascii="Century Schoolbook" w:hAnsi="Century Schoolbook"/>
          <w:b/>
          <w:bCs/>
        </w:rPr>
        <w:t>[Restrictions administered by the Department of the Treasury on acquisitions of supplies or services from prohibited sources.]</w:t>
      </w:r>
    </w:p>
    <w:p w14:paraId="65442C26" w14:textId="035E91EA" w:rsidR="002122EC" w:rsidRDefault="002122EC"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E1064E5" w14:textId="709D2E6D" w:rsidR="002122EC" w:rsidRPr="003C6CAD" w:rsidRDefault="002122EC"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Pr>
          <w:rFonts w:ascii="Century Schoolbook" w:hAnsi="Century Schoolbook"/>
          <w:b/>
          <w:bCs/>
        </w:rPr>
        <w:t>* * * * *</w:t>
      </w:r>
    </w:p>
    <w:p w14:paraId="53BB866A" w14:textId="4431C577"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5B27A93" w14:textId="093092A8" w:rsidR="006A0CF9" w:rsidRPr="003C6CAD" w:rsidRDefault="006A0CF9"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228—BONDS AND INSURANCE</w:t>
      </w:r>
    </w:p>
    <w:p w14:paraId="027A73C8" w14:textId="1F90285C"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337DCC8" w14:textId="29E713D6"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228.1—Bonds[ AND OTHER FINANCIAL PROTECTIONS]</w:t>
      </w:r>
    </w:p>
    <w:p w14:paraId="78691933" w14:textId="72F8BA2D"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5EB7C352" w14:textId="59EA7126"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olor w:val="000000"/>
        </w:rPr>
        <w:t>228.102</w:t>
      </w:r>
      <w:r w:rsidR="00271AC7">
        <w:rPr>
          <w:rFonts w:ascii="Century Schoolbook" w:hAnsi="Century Schoolbook"/>
          <w:b/>
          <w:bCs/>
          <w:color w:val="000000"/>
        </w:rPr>
        <w:t xml:space="preserve"> </w:t>
      </w:r>
      <w:r w:rsidRPr="003C6CAD">
        <w:rPr>
          <w:rFonts w:ascii="Century Schoolbook" w:hAnsi="Century Schoolbook"/>
          <w:b/>
          <w:bCs/>
          <w:color w:val="000000"/>
        </w:rPr>
        <w:t xml:space="preserve"> Performance and payment bonds[ and alternative payment protections</w:t>
      </w:r>
      <w:r w:rsidR="00864254" w:rsidRPr="003C6CAD">
        <w:rPr>
          <w:rFonts w:ascii="Century Schoolbook" w:hAnsi="Century Schoolbook"/>
          <w:b/>
          <w:bCs/>
          <w:color w:val="000000"/>
        </w:rPr>
        <w:t>]</w:t>
      </w:r>
      <w:r w:rsidRPr="003C6CAD">
        <w:rPr>
          <w:rFonts w:ascii="Century Schoolbook" w:hAnsi="Century Schoolbook"/>
          <w:b/>
          <w:bCs/>
          <w:color w:val="000000"/>
        </w:rPr>
        <w:t xml:space="preserve"> for construction contracts.</w:t>
      </w:r>
    </w:p>
    <w:p w14:paraId="4B0B4BE7" w14:textId="0B6BCAFE"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1571F3B" w14:textId="025E962B" w:rsidR="006A0CF9"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01B3B3E3" w14:textId="0BB998A8"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7101830" w14:textId="7DCB2DA9" w:rsidR="00864254" w:rsidRPr="003C6CAD" w:rsidRDefault="00864254"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231—CONTRACT COST PRINCIPLES AND PROCEDURES</w:t>
      </w:r>
    </w:p>
    <w:p w14:paraId="31C7C9A1" w14:textId="77777777"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085D6E2" w14:textId="2C887CD5"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0B29B9B2" w14:textId="77777777"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A89BF7F" w14:textId="35986774"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231.2—Contracts With Commercial Organizations</w:t>
      </w:r>
    </w:p>
    <w:p w14:paraId="6A71F422" w14:textId="30AFB6B6"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0012F58" w14:textId="24B69688" w:rsidR="006A0CF9"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6133F8EB" w14:textId="77777777"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FC1DB20" w14:textId="722BF9BC"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olor w:val="000000"/>
        </w:rPr>
        <w:t xml:space="preserve">231.205-22 </w:t>
      </w:r>
      <w:r w:rsidRPr="003C6CAD">
        <w:rPr>
          <w:rFonts w:ascii="Century Schoolbook" w:hAnsi="Century Schoolbook"/>
          <w:b/>
          <w:bCs/>
          <w:strike/>
          <w:color w:val="000000"/>
        </w:rPr>
        <w:t>Legislative lobbying</w:t>
      </w:r>
      <w:r w:rsidRPr="003C6CAD">
        <w:rPr>
          <w:rFonts w:ascii="Century Schoolbook" w:hAnsi="Century Schoolbook"/>
          <w:b/>
          <w:bCs/>
          <w:color w:val="000000"/>
        </w:rPr>
        <w:t>[Lobbying and political activity] costs.</w:t>
      </w:r>
    </w:p>
    <w:p w14:paraId="24B46A8F" w14:textId="3868C1D9" w:rsidR="006A0CF9" w:rsidRPr="003C6CAD" w:rsidRDefault="006A0CF9"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25E169C4" w14:textId="7380A9D2" w:rsidR="006A0CF9"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9FFE463" w14:textId="58E9709F"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5FA696CE" w14:textId="62B6FD4A" w:rsidR="00864254" w:rsidRPr="003C6CAD" w:rsidRDefault="00864254"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232—contract financing</w:t>
      </w:r>
    </w:p>
    <w:p w14:paraId="73C84D8F" w14:textId="665450E5"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BB05B66" w14:textId="60740034"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8927EEC" w14:textId="171BFA5B"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FC7F9D9" w14:textId="1203ACE1"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232.70</w:t>
      </w:r>
      <w:r w:rsidRPr="003C6CAD">
        <w:rPr>
          <w:rFonts w:ascii="Century Schoolbook" w:hAnsi="Century Schoolbook"/>
          <w:b/>
          <w:bCs/>
          <w:strike/>
        </w:rPr>
        <w:t>5</w:t>
      </w:r>
      <w:r w:rsidR="00A440B2" w:rsidRPr="003C6CAD">
        <w:rPr>
          <w:rFonts w:ascii="Century Schoolbook" w:hAnsi="Century Schoolbook"/>
          <w:b/>
          <w:bCs/>
        </w:rPr>
        <w:t>[6]</w:t>
      </w:r>
      <w:r w:rsidRPr="003C6CAD">
        <w:rPr>
          <w:rFonts w:ascii="Century Schoolbook" w:hAnsi="Century Schoolbook"/>
          <w:b/>
          <w:bCs/>
        </w:rPr>
        <w:t xml:space="preserve"> </w:t>
      </w:r>
      <w:r w:rsidR="00271AC7">
        <w:rPr>
          <w:rFonts w:ascii="Century Schoolbook" w:hAnsi="Century Schoolbook"/>
          <w:b/>
          <w:bCs/>
        </w:rPr>
        <w:t xml:space="preserve"> </w:t>
      </w:r>
      <w:r w:rsidRPr="003C6CAD">
        <w:rPr>
          <w:rFonts w:ascii="Century Schoolbook" w:hAnsi="Century Schoolbook"/>
          <w:b/>
          <w:bCs/>
        </w:rPr>
        <w:t>Contract clauses.</w:t>
      </w:r>
    </w:p>
    <w:p w14:paraId="7FFC3A23" w14:textId="77777777"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5C8D6BD" w14:textId="320BE0B2"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232.70</w:t>
      </w:r>
      <w:r w:rsidRPr="003C6CAD">
        <w:rPr>
          <w:rFonts w:ascii="Century Schoolbook" w:hAnsi="Century Schoolbook"/>
          <w:b/>
          <w:bCs/>
          <w:strike/>
        </w:rPr>
        <w:t>5</w:t>
      </w:r>
      <w:r w:rsidR="00A440B2" w:rsidRPr="003C6CAD">
        <w:rPr>
          <w:rFonts w:ascii="Century Schoolbook" w:hAnsi="Century Schoolbook"/>
          <w:b/>
          <w:bCs/>
        </w:rPr>
        <w:t>[6]</w:t>
      </w:r>
      <w:r w:rsidRPr="003C6CAD">
        <w:rPr>
          <w:rFonts w:ascii="Century Schoolbook" w:hAnsi="Century Schoolbook"/>
          <w:b/>
          <w:bCs/>
        </w:rPr>
        <w:t xml:space="preserve">-70 </w:t>
      </w:r>
      <w:r w:rsidR="00271AC7">
        <w:rPr>
          <w:rFonts w:ascii="Century Schoolbook" w:hAnsi="Century Schoolbook"/>
          <w:b/>
          <w:bCs/>
        </w:rPr>
        <w:t xml:space="preserve"> </w:t>
      </w:r>
      <w:r w:rsidRPr="003C6CAD">
        <w:rPr>
          <w:rFonts w:ascii="Century Schoolbook" w:hAnsi="Century Schoolbook"/>
          <w:b/>
          <w:bCs/>
        </w:rPr>
        <w:t>Clause for limitation of Government's obligation.</w:t>
      </w:r>
    </w:p>
    <w:p w14:paraId="276027A3" w14:textId="2A33240D" w:rsidR="00864254" w:rsidRPr="003C6CAD" w:rsidRDefault="0086425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6FADAB9" w14:textId="3862A9BC"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3C165748" w14:textId="401F31A9"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7C0E555" w14:textId="21EB7F16"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232.806  Contract clause[s].</w:t>
      </w:r>
    </w:p>
    <w:p w14:paraId="4A94EA77" w14:textId="4DF3AE99"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87DF57B" w14:textId="6BFFE2E2"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52AFED70" w14:textId="4234CCE9"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1FED3C1" w14:textId="6D75C27F" w:rsidR="00A440B2" w:rsidRPr="003C6CAD" w:rsidRDefault="00A440B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233—PROTESTS, DISPUTES, AND APPEALS</w:t>
      </w:r>
    </w:p>
    <w:p w14:paraId="59B36A23"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1B456A43" w14:textId="2ADB1401"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319B21A9" w14:textId="27672C2F"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1C2C46B3" w14:textId="34F6B70B"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233.2—Disputes and Appeals</w:t>
      </w:r>
    </w:p>
    <w:p w14:paraId="3C16CE1B"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FCB4342" w14:textId="2B0E78C6"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653C02CB" w14:textId="4A440ECC"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E48A517" w14:textId="4FA3F0BD"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233.215</w:t>
      </w:r>
      <w:r w:rsidR="00651C72">
        <w:rPr>
          <w:rFonts w:ascii="Century Schoolbook" w:hAnsi="Century Schoolbook"/>
          <w:b/>
          <w:bCs/>
          <w:caps/>
        </w:rPr>
        <w:t xml:space="preserve"> </w:t>
      </w:r>
      <w:r w:rsidRPr="003C6CAD">
        <w:rPr>
          <w:rFonts w:ascii="Century Schoolbook" w:hAnsi="Century Schoolbook"/>
          <w:b/>
          <w:bCs/>
          <w:caps/>
        </w:rPr>
        <w:t xml:space="preserve"> </w:t>
      </w:r>
      <w:r w:rsidRPr="003C6CAD">
        <w:rPr>
          <w:rFonts w:ascii="Century Schoolbook" w:hAnsi="Century Schoolbook"/>
          <w:b/>
          <w:bCs/>
        </w:rPr>
        <w:t>Contract clause[s]</w:t>
      </w:r>
      <w:r w:rsidRPr="003C6CAD">
        <w:rPr>
          <w:rFonts w:ascii="Century Schoolbook" w:hAnsi="Century Schoolbook"/>
          <w:b/>
          <w:bCs/>
          <w:caps/>
        </w:rPr>
        <w:t>.</w:t>
      </w:r>
    </w:p>
    <w:p w14:paraId="2FF874EA"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4945E3B" w14:textId="0425C3A5"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37CF48D7" w14:textId="262A26EA"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0627AD51" w14:textId="7DAA53FC" w:rsidR="00A440B2" w:rsidRPr="003C6CAD" w:rsidRDefault="00A440B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239—ACQUISITION OF INFORMATION TECHNOLOGY</w:t>
      </w:r>
    </w:p>
    <w:p w14:paraId="3A23AB6F" w14:textId="0574A5A8"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703D9D2" w14:textId="56A1DC50" w:rsidR="00A440B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[239.001</w:t>
      </w:r>
      <w:r w:rsidR="00651C72">
        <w:rPr>
          <w:rFonts w:ascii="Century Schoolbook" w:hAnsi="Century Schoolbook"/>
          <w:b/>
          <w:bCs/>
          <w:caps/>
        </w:rPr>
        <w:t xml:space="preserve"> </w:t>
      </w:r>
      <w:r w:rsidRPr="003C6CAD">
        <w:rPr>
          <w:rFonts w:ascii="Century Schoolbook" w:hAnsi="Century Schoolbook"/>
          <w:b/>
          <w:bCs/>
          <w:caps/>
        </w:rPr>
        <w:t xml:space="preserve"> </w:t>
      </w:r>
      <w:r w:rsidRPr="003C6CAD">
        <w:rPr>
          <w:rFonts w:ascii="Century Schoolbook" w:hAnsi="Century Schoolbook"/>
          <w:b/>
          <w:bCs/>
        </w:rPr>
        <w:t>Applicability</w:t>
      </w:r>
      <w:r w:rsidRPr="003C6CAD">
        <w:rPr>
          <w:rFonts w:ascii="Century Schoolbook" w:hAnsi="Century Schoolbook"/>
          <w:b/>
          <w:bCs/>
          <w:caps/>
        </w:rPr>
        <w:t>.</w:t>
      </w:r>
    </w:p>
    <w:p w14:paraId="73DEE951" w14:textId="1137DD9A"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273D0F00" w14:textId="7B5B4006"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rPr>
        <w:t>Notwithstanding FAR 39.001, this part applies to acquisitions of information technology, including national security systems.</w:t>
      </w:r>
      <w:r w:rsidR="00651C72">
        <w:rPr>
          <w:rFonts w:ascii="Century Schoolbook" w:hAnsi="Century Schoolbook"/>
          <w:b/>
          <w:bCs/>
        </w:rPr>
        <w:t>]</w:t>
      </w:r>
    </w:p>
    <w:p w14:paraId="6CFE47F7" w14:textId="77777777"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1B9FBE5" w14:textId="280506C3"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239.1</w:t>
      </w:r>
      <w:r w:rsidR="003E2312" w:rsidRPr="003C6CAD">
        <w:rPr>
          <w:rFonts w:ascii="Century Schoolbook" w:hAnsi="Century Schoolbook"/>
          <w:b/>
          <w:bCs/>
          <w:caps/>
        </w:rPr>
        <w:t>—</w:t>
      </w:r>
      <w:r w:rsidRPr="003C6CAD">
        <w:rPr>
          <w:rFonts w:ascii="Century Schoolbook" w:hAnsi="Century Schoolbook"/>
          <w:b/>
          <w:bCs/>
          <w:caps/>
        </w:rPr>
        <w:t>General</w:t>
      </w:r>
    </w:p>
    <w:p w14:paraId="27E42867"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701455A" w14:textId="76B40EED"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strike/>
        </w:rPr>
      </w:pPr>
      <w:r w:rsidRPr="003C6CAD">
        <w:rPr>
          <w:rFonts w:ascii="Century Schoolbook" w:hAnsi="Century Schoolbook"/>
          <w:b/>
          <w:bCs/>
          <w:caps/>
          <w:strike/>
        </w:rPr>
        <w:t>239.001</w:t>
      </w:r>
      <w:r w:rsidR="00651C72">
        <w:rPr>
          <w:rFonts w:ascii="Century Schoolbook" w:hAnsi="Century Schoolbook"/>
          <w:b/>
          <w:bCs/>
          <w:caps/>
          <w:strike/>
        </w:rPr>
        <w:t xml:space="preserve"> </w:t>
      </w:r>
      <w:r w:rsidRPr="003C6CAD">
        <w:rPr>
          <w:rFonts w:ascii="Century Schoolbook" w:hAnsi="Century Schoolbook"/>
          <w:b/>
          <w:bCs/>
          <w:caps/>
          <w:strike/>
        </w:rPr>
        <w:t xml:space="preserve"> A</w:t>
      </w:r>
      <w:r w:rsidRPr="007525AE">
        <w:rPr>
          <w:rFonts w:ascii="Century Schoolbook" w:hAnsi="Century Schoolbook"/>
          <w:b/>
          <w:bCs/>
          <w:strike/>
        </w:rPr>
        <w:t>pplicability</w:t>
      </w:r>
      <w:r w:rsidRPr="003C6CAD">
        <w:rPr>
          <w:rFonts w:ascii="Century Schoolbook" w:hAnsi="Century Schoolbook"/>
          <w:b/>
          <w:bCs/>
          <w:caps/>
          <w:strike/>
        </w:rPr>
        <w:t>.</w:t>
      </w:r>
    </w:p>
    <w:p w14:paraId="2294C86A"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strike/>
        </w:rPr>
      </w:pPr>
    </w:p>
    <w:p w14:paraId="16CE5A46" w14:textId="77777777" w:rsidR="00A440B2" w:rsidRPr="00186F6F"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Cs/>
          <w:strike/>
        </w:rPr>
      </w:pPr>
      <w:r w:rsidRPr="00186F6F">
        <w:rPr>
          <w:rFonts w:ascii="Century Schoolbook" w:hAnsi="Century Schoolbook"/>
          <w:bCs/>
          <w:strike/>
        </w:rPr>
        <w:t>Notwithstanding FAR 39.001, this part applies to acquisitions of information technology, including national security systems.</w:t>
      </w:r>
    </w:p>
    <w:p w14:paraId="3406EFCF" w14:textId="092AA9A6"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44BB09CA" w14:textId="3EFDA532" w:rsidR="00A440B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3B746AF" w14:textId="491F610B" w:rsidR="003937C2" w:rsidRPr="003C6CAD" w:rsidRDefault="003937C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4EA53EB" w14:textId="04622F08" w:rsidR="00793DC6" w:rsidRPr="003C6CAD" w:rsidRDefault="003937C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xml:space="preserve">subpart </w:t>
      </w:r>
      <w:r w:rsidR="00793DC6" w:rsidRPr="003C6CAD">
        <w:rPr>
          <w:rFonts w:ascii="Century Schoolbook" w:hAnsi="Century Schoolbook"/>
          <w:b/>
          <w:bCs/>
          <w:caps/>
        </w:rPr>
        <w:t>239.76—cloud computing</w:t>
      </w:r>
    </w:p>
    <w:p w14:paraId="45B30538" w14:textId="7FDC21D6"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B0B0F8B" w14:textId="01F776B4"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xml:space="preserve">* * * * * </w:t>
      </w:r>
    </w:p>
    <w:p w14:paraId="0D91822E" w14:textId="223BC754"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911A234" w14:textId="74AD97E6"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793DC6">
        <w:rPr>
          <w:rFonts w:ascii="Century Schoolbook" w:hAnsi="Century Schoolbook"/>
          <w:b/>
          <w:bCs/>
          <w:caps/>
        </w:rPr>
        <w:t xml:space="preserve">239.7602 </w:t>
      </w:r>
      <w:r w:rsidR="00651C72">
        <w:rPr>
          <w:rFonts w:ascii="Century Schoolbook" w:hAnsi="Century Schoolbook"/>
          <w:b/>
          <w:bCs/>
          <w:caps/>
        </w:rPr>
        <w:t xml:space="preserve"> </w:t>
      </w:r>
      <w:r w:rsidRPr="00793DC6">
        <w:rPr>
          <w:rFonts w:ascii="Century Schoolbook" w:hAnsi="Century Schoolbook"/>
          <w:b/>
          <w:bCs/>
          <w:caps/>
        </w:rPr>
        <w:t>P</w:t>
      </w:r>
      <w:r w:rsidRPr="00186F6F">
        <w:rPr>
          <w:rFonts w:ascii="Century Schoolbook" w:hAnsi="Century Schoolbook"/>
          <w:b/>
          <w:bCs/>
        </w:rPr>
        <w:t>olicy and responsibilities</w:t>
      </w:r>
      <w:r w:rsidRPr="00793DC6">
        <w:rPr>
          <w:rFonts w:ascii="Century Schoolbook" w:hAnsi="Century Schoolbook"/>
          <w:b/>
          <w:bCs/>
          <w:caps/>
        </w:rPr>
        <w:t>.</w:t>
      </w:r>
    </w:p>
    <w:p w14:paraId="53C78578" w14:textId="77777777" w:rsidR="00793DC6" w:rsidRPr="00793DC6"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4889343" w14:textId="42A951DC"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793DC6">
        <w:rPr>
          <w:rFonts w:ascii="Century Schoolbook" w:hAnsi="Century Schoolbook"/>
          <w:b/>
          <w:bCs/>
          <w:caps/>
        </w:rPr>
        <w:t xml:space="preserve">239.7602-1 </w:t>
      </w:r>
      <w:r w:rsidR="00651C72">
        <w:rPr>
          <w:rFonts w:ascii="Century Schoolbook" w:hAnsi="Century Schoolbook"/>
          <w:b/>
          <w:bCs/>
          <w:caps/>
        </w:rPr>
        <w:t xml:space="preserve"> </w:t>
      </w:r>
      <w:r w:rsidRPr="00793DC6">
        <w:rPr>
          <w:rFonts w:ascii="Century Schoolbook" w:hAnsi="Century Schoolbook"/>
          <w:b/>
          <w:bCs/>
        </w:rPr>
        <w:t>General</w:t>
      </w:r>
      <w:r w:rsidRPr="00793DC6">
        <w:rPr>
          <w:rFonts w:ascii="Century Schoolbook" w:hAnsi="Century Schoolbook"/>
          <w:b/>
          <w:bCs/>
          <w:caps/>
        </w:rPr>
        <w:t>.</w:t>
      </w:r>
    </w:p>
    <w:p w14:paraId="5B7C02D4" w14:textId="3F855CAD" w:rsidR="00793DC6"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A4134A2" w14:textId="0450B158" w:rsidR="00793DC6"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6B0371D" w14:textId="77777777" w:rsidR="004368E6" w:rsidRPr="003C6CAD" w:rsidRDefault="004368E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43D43A7" w14:textId="1A8DC9A6" w:rsidR="00BC49E4"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aps/>
        </w:rPr>
        <w:tab/>
      </w:r>
      <w:r w:rsidRPr="003C6CAD">
        <w:rPr>
          <w:rFonts w:ascii="Century Schoolbook" w:hAnsi="Century Schoolbook"/>
          <w:caps/>
        </w:rPr>
        <w:t>(</w:t>
      </w:r>
      <w:r w:rsidR="004368E6" w:rsidRPr="004368E6">
        <w:rPr>
          <w:rFonts w:ascii="Century Schoolbook" w:hAnsi="Century Schoolbook"/>
        </w:rPr>
        <w:t>b</w:t>
      </w:r>
      <w:r w:rsidRPr="003C6CAD">
        <w:rPr>
          <w:rFonts w:ascii="Century Schoolbook" w:hAnsi="Century Schoolbook"/>
          <w:caps/>
        </w:rPr>
        <w:t xml:space="preserve">)(1)  </w:t>
      </w:r>
      <w:r w:rsidRPr="003C6CAD">
        <w:rPr>
          <w:rFonts w:ascii="Century Schoolbook" w:hAnsi="Century Schoolbook"/>
          <w:color w:val="000000"/>
        </w:rPr>
        <w:t>Except as provided in</w:t>
      </w:r>
      <w:r w:rsidR="004368E6">
        <w:rPr>
          <w:rStyle w:val="apple-converted-space"/>
          <w:rFonts w:ascii="Century Schoolbook" w:hAnsi="Century Schoolbook"/>
          <w:color w:val="000000"/>
        </w:rPr>
        <w:t xml:space="preserve"> </w:t>
      </w:r>
      <w:r w:rsidRPr="004368E6">
        <w:rPr>
          <w:rFonts w:ascii="Century Schoolbook" w:hAnsi="Century Schoolbook"/>
        </w:rPr>
        <w:t>paragraph (b)(2)</w:t>
      </w:r>
      <w:r w:rsidR="004368E6">
        <w:rPr>
          <w:rStyle w:val="apple-converted-space"/>
          <w:rFonts w:ascii="Century Schoolbook" w:hAnsi="Century Schoolbook"/>
          <w:color w:val="000000"/>
        </w:rPr>
        <w:t xml:space="preserve"> </w:t>
      </w:r>
      <w:r w:rsidRPr="003C6CAD">
        <w:rPr>
          <w:rFonts w:ascii="Century Schoolbook" w:hAnsi="Century Schoolbook"/>
          <w:color w:val="000000"/>
        </w:rPr>
        <w:t>of this section, the contracting officer shall only award a contract to acquire cloud computing services from a cloud service provider (</w:t>
      </w:r>
      <w:r w:rsidRPr="003C6CAD">
        <w:rPr>
          <w:rStyle w:val="Emphasis"/>
          <w:rFonts w:ascii="Century Schoolbook" w:hAnsi="Century Schoolbook"/>
          <w:color w:val="000000"/>
        </w:rPr>
        <w:t>e.g.,</w:t>
      </w:r>
      <w:r w:rsidR="00BC49E4">
        <w:rPr>
          <w:rStyle w:val="apple-converted-space"/>
          <w:rFonts w:ascii="Century Schoolbook" w:hAnsi="Century Schoolbook"/>
          <w:color w:val="000000"/>
        </w:rPr>
        <w:t xml:space="preserve"> </w:t>
      </w:r>
      <w:r w:rsidRPr="003C6CAD">
        <w:rPr>
          <w:rFonts w:ascii="Century Schoolbook" w:hAnsi="Century Schoolbook"/>
          <w:color w:val="000000"/>
        </w:rPr>
        <w:t>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w:t>
      </w:r>
      <w:r w:rsidRPr="003C6CAD">
        <w:rPr>
          <w:rStyle w:val="apple-converted-space"/>
          <w:rFonts w:ascii="Century Schoolbook" w:hAnsi="Century Schoolbook"/>
          <w:color w:val="000000"/>
        </w:rPr>
        <w:t xml:space="preserve"> </w:t>
      </w:r>
      <w:hyperlink r:id="rId6" w:history="1">
        <w:r w:rsidRPr="003C6CAD">
          <w:rPr>
            <w:rStyle w:val="Hyperlink"/>
            <w:rFonts w:ascii="Century Schoolbook" w:hAnsi="Century Schoolbook"/>
            <w:strike/>
          </w:rPr>
          <w:t>http://iase.disa.mil/cloud_security/Pages/index.aspx</w:t>
        </w:r>
      </w:hyperlink>
      <w:r w:rsidRPr="003C6CAD">
        <w:rPr>
          <w:rStyle w:val="Emphasis"/>
          <w:rFonts w:ascii="Century Schoolbook" w:hAnsi="Century Schoolbook"/>
          <w:i w:val="0"/>
          <w:iCs w:val="0"/>
          <w:strike/>
          <w:color w:val="000000"/>
        </w:rPr>
        <w:t xml:space="preserve"> </w:t>
      </w:r>
      <w:r w:rsidRPr="003C6CAD">
        <w:rPr>
          <w:rStyle w:val="Emphasis"/>
          <w:rFonts w:ascii="Century Schoolbook" w:hAnsi="Century Schoolbook"/>
          <w:b/>
          <w:bCs/>
          <w:i w:val="0"/>
          <w:iCs w:val="0"/>
          <w:color w:val="000000"/>
        </w:rPr>
        <w:t>[</w:t>
      </w:r>
      <w:r w:rsidRPr="00186F6F">
        <w:rPr>
          <w:rStyle w:val="Emphasis"/>
          <w:rFonts w:ascii="Century Schoolbook" w:hAnsi="Century Schoolbook"/>
          <w:b/>
          <w:bCs/>
          <w:iCs w:val="0"/>
          <w:color w:val="000000"/>
        </w:rPr>
        <w:t>https://public.cyber.mil/dccs/</w:t>
      </w:r>
      <w:r w:rsidRPr="003C6CAD">
        <w:rPr>
          <w:rStyle w:val="Emphasis"/>
          <w:rFonts w:ascii="Century Schoolbook" w:hAnsi="Century Schoolbook"/>
          <w:b/>
          <w:bCs/>
          <w:i w:val="0"/>
          <w:iCs w:val="0"/>
          <w:color w:val="000000"/>
        </w:rPr>
        <w:t>]</w:t>
      </w:r>
      <w:r w:rsidRPr="003C6CAD">
        <w:rPr>
          <w:rStyle w:val="Emphasis"/>
          <w:rFonts w:ascii="Century Schoolbook" w:hAnsi="Century Schoolbook"/>
          <w:b/>
          <w:bCs/>
          <w:color w:val="000000"/>
        </w:rPr>
        <w:t>.</w:t>
      </w:r>
    </w:p>
    <w:p w14:paraId="4200D068" w14:textId="75ED9894" w:rsidR="00793DC6" w:rsidRPr="00793DC6"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caps/>
        </w:rPr>
      </w:pPr>
    </w:p>
    <w:p w14:paraId="14F0D1C1" w14:textId="0ABBD98E" w:rsidR="00793DC6"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6395C3B2" w14:textId="77777777" w:rsidR="00BC49E4" w:rsidRPr="003C6CAD" w:rsidRDefault="00BC49E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500B2426" w14:textId="77777777" w:rsidR="00793DC6" w:rsidRPr="003C6CAD" w:rsidRDefault="00793DC6" w:rsidP="00FA2F18">
      <w:pPr>
        <w:pStyle w:val="Heading2"/>
        <w:spacing w:before="0" w:beforeAutospacing="0" w:after="0" w:afterAutospacing="0" w:line="240" w:lineRule="exact"/>
        <w:rPr>
          <w:rFonts w:ascii="Century Schoolbook" w:hAnsi="Century Schoolbook"/>
          <w:color w:val="000000"/>
          <w:sz w:val="24"/>
          <w:szCs w:val="24"/>
        </w:rPr>
      </w:pPr>
      <w:r w:rsidRPr="003C6CAD">
        <w:rPr>
          <w:rFonts w:ascii="Century Schoolbook" w:hAnsi="Century Schoolbook"/>
          <w:color w:val="000000"/>
          <w:sz w:val="24"/>
          <w:szCs w:val="24"/>
        </w:rPr>
        <w:t>239.7602-2 Required storage of data within the United States or outlying areas.</w:t>
      </w:r>
    </w:p>
    <w:p w14:paraId="050422E8" w14:textId="77777777" w:rsidR="00BC49E4" w:rsidRDefault="00BC49E4" w:rsidP="00FA2F18">
      <w:pPr>
        <w:tabs>
          <w:tab w:val="left" w:pos="360"/>
          <w:tab w:val="left" w:pos="806"/>
          <w:tab w:val="left" w:pos="1210"/>
          <w:tab w:val="left" w:pos="1656"/>
          <w:tab w:val="left" w:pos="2131"/>
          <w:tab w:val="left" w:pos="2520"/>
        </w:tabs>
        <w:spacing w:line="240" w:lineRule="exact"/>
        <w:rPr>
          <w:rStyle w:val="paren"/>
          <w:rFonts w:ascii="Century Schoolbook" w:hAnsi="Century Schoolbook"/>
          <w:color w:val="000000"/>
        </w:rPr>
      </w:pPr>
    </w:p>
    <w:p w14:paraId="1417B7F1" w14:textId="0CB13327" w:rsidR="00BC49E4"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Style w:val="paren"/>
          <w:rFonts w:ascii="Century Schoolbook" w:hAnsi="Century Schoolbook"/>
          <w:color w:val="000000"/>
        </w:rPr>
        <w:tab/>
        <w:t>(</w:t>
      </w:r>
      <w:r w:rsidRPr="003C6CAD">
        <w:rPr>
          <w:rStyle w:val="paragraph-hierarchy"/>
          <w:rFonts w:ascii="Century Schoolbook" w:hAnsi="Century Schoolbook"/>
          <w:color w:val="000000"/>
        </w:rPr>
        <w:t>a</w:t>
      </w:r>
      <w:r w:rsidR="00BB2160" w:rsidRPr="003C6CAD">
        <w:rPr>
          <w:rStyle w:val="paragraph-hierarchy"/>
          <w:rFonts w:ascii="Century Schoolbook" w:hAnsi="Century Schoolbook"/>
          <w:color w:val="000000"/>
        </w:rPr>
        <w:t>)</w:t>
      </w:r>
      <w:r w:rsidR="004368E6">
        <w:rPr>
          <w:rStyle w:val="paragraph-hierarchy"/>
          <w:rFonts w:ascii="Century Schoolbook" w:hAnsi="Century Schoolbook"/>
          <w:color w:val="000000"/>
        </w:rPr>
        <w:t xml:space="preserve">  </w:t>
      </w:r>
      <w:r w:rsidR="00BB2160" w:rsidRPr="003C6CAD">
        <w:rPr>
          <w:rStyle w:val="paren"/>
          <w:rFonts w:ascii="Century Schoolbook" w:hAnsi="Century Schoolbook"/>
          <w:color w:val="000000"/>
        </w:rPr>
        <w:t>* * *</w:t>
      </w:r>
    </w:p>
    <w:p w14:paraId="5676A1BE" w14:textId="018B65CF" w:rsidR="00793DC6" w:rsidRPr="003C6CAD" w:rsidRDefault="00793DC6" w:rsidP="00FA2F18">
      <w:pPr>
        <w:pStyle w:val="indent-1"/>
        <w:spacing w:before="0" w:beforeAutospacing="0" w:after="0" w:afterAutospacing="0" w:line="240" w:lineRule="exact"/>
        <w:rPr>
          <w:rFonts w:ascii="Century Schoolbook" w:hAnsi="Century Schoolbook"/>
          <w:color w:val="000000"/>
        </w:rPr>
      </w:pPr>
    </w:p>
    <w:p w14:paraId="6CF84654" w14:textId="199E797B" w:rsidR="00BC49E4" w:rsidRPr="003C6CAD" w:rsidRDefault="00793DC6"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Style w:val="paren"/>
          <w:rFonts w:ascii="Century Schoolbook" w:hAnsi="Century Schoolbook"/>
          <w:color w:val="000000"/>
        </w:rPr>
        <w:tab/>
        <w:t>(</w:t>
      </w:r>
      <w:r w:rsidRPr="003C6CAD">
        <w:rPr>
          <w:rStyle w:val="paragraph-hierarchy"/>
          <w:rFonts w:ascii="Century Schoolbook" w:hAnsi="Century Schoolbook"/>
          <w:color w:val="000000"/>
        </w:rPr>
        <w:t>b</w:t>
      </w:r>
      <w:r w:rsidRPr="003C6CAD">
        <w:rPr>
          <w:rStyle w:val="paren"/>
          <w:rFonts w:ascii="Century Schoolbook" w:hAnsi="Century Schoolbook"/>
          <w:color w:val="000000"/>
        </w:rPr>
        <w:t>)</w:t>
      </w:r>
      <w:r w:rsidRPr="003C6CAD">
        <w:rPr>
          <w:rStyle w:val="apple-converted-space"/>
          <w:rFonts w:ascii="Century Schoolbook" w:hAnsi="Century Schoolbook"/>
          <w:color w:val="000000"/>
        </w:rPr>
        <w:t xml:space="preserve">  </w:t>
      </w:r>
      <w:r w:rsidRPr="003C6CAD">
        <w:rPr>
          <w:rFonts w:ascii="Century Schoolbook" w:hAnsi="Century Schoolbook"/>
          <w:color w:val="000000"/>
        </w:rPr>
        <w:t>The contracting officer shall provide written notification to the contractor when the contractor is permitted to maintain Government data at a location outside the 50 States, the District of Columbia, and outlying areas of the United States.</w:t>
      </w:r>
      <w:r w:rsidR="00BB2160" w:rsidRPr="003C6CAD">
        <w:rPr>
          <w:rStyle w:val="apple-converted-space"/>
          <w:rFonts w:ascii="Century Schoolbook" w:hAnsi="Century Schoolbook"/>
          <w:color w:val="000000"/>
        </w:rPr>
        <w:t xml:space="preserve">  </w:t>
      </w:r>
      <w:r w:rsidR="00BB2160" w:rsidRPr="003C6CAD">
        <w:rPr>
          <w:rStyle w:val="apple-converted-space"/>
          <w:rFonts w:ascii="Century Schoolbook" w:hAnsi="Century Schoolbook"/>
          <w:b/>
          <w:bCs/>
          <w:color w:val="000000"/>
        </w:rPr>
        <w:t>[See PGI 239.7602-2 for additional guidance.]</w:t>
      </w:r>
    </w:p>
    <w:p w14:paraId="2027CAFF" w14:textId="267A4890" w:rsidR="00793DC6" w:rsidRPr="003C6CAD" w:rsidRDefault="00793DC6" w:rsidP="00FA2F18">
      <w:pPr>
        <w:pStyle w:val="indent-1"/>
        <w:spacing w:before="0" w:beforeAutospacing="0" w:after="0" w:afterAutospacing="0" w:line="240" w:lineRule="ex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1233F51C" w14:textId="77777777" w:rsidR="00BB2160" w:rsidRPr="003C6CAD" w:rsidRDefault="00BB2160"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D80B38A" w14:textId="638835B8" w:rsidR="003E2312" w:rsidRPr="003C6CAD" w:rsidRDefault="003E231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242—CONTRACT ADMINISTRATION AND AUDIT SERVICES</w:t>
      </w:r>
    </w:p>
    <w:p w14:paraId="0F8636D8" w14:textId="7B81ACB9"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8CC3DE1" w14:textId="47029E08"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4A756196" w14:textId="142D98AD"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2BD6E500" w14:textId="14962816"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242.12—Novation and Change-of-Name Agreements</w:t>
      </w:r>
    </w:p>
    <w:p w14:paraId="3446EEE1" w14:textId="77777777"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504BEF6" w14:textId="5A6D907C"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384CB97E" w14:textId="7274E572"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4E10C73" w14:textId="6BC57504"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aps/>
        </w:rPr>
        <w:t xml:space="preserve">242.1204 </w:t>
      </w:r>
      <w:r w:rsidRPr="003C6CAD">
        <w:rPr>
          <w:rFonts w:ascii="Century Schoolbook" w:hAnsi="Century Schoolbook"/>
          <w:b/>
          <w:bCs/>
          <w:strike/>
        </w:rPr>
        <w:t>Agreement to recognize a successor in interest (</w:t>
      </w:r>
      <w:r w:rsidRPr="003C6CAD">
        <w:rPr>
          <w:rFonts w:ascii="Century Schoolbook" w:hAnsi="Century Schoolbook"/>
          <w:b/>
          <w:bCs/>
        </w:rPr>
        <w:t>[Applicability of] novation agreement[s]</w:t>
      </w:r>
      <w:r w:rsidRPr="003C6CAD">
        <w:rPr>
          <w:rFonts w:ascii="Century Schoolbook" w:hAnsi="Century Schoolbook"/>
          <w:b/>
          <w:bCs/>
          <w:strike/>
        </w:rPr>
        <w:t>)</w:t>
      </w:r>
      <w:r w:rsidRPr="003C6CAD">
        <w:rPr>
          <w:rFonts w:ascii="Century Schoolbook" w:hAnsi="Century Schoolbook"/>
          <w:b/>
          <w:bCs/>
        </w:rPr>
        <w:t>.</w:t>
      </w:r>
    </w:p>
    <w:p w14:paraId="09933BFB" w14:textId="77777777"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F28391E" w14:textId="213201EE"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1680CF2C" w14:textId="669877F0"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4A3E5F9" w14:textId="6B6B54CB" w:rsidR="003E2312" w:rsidRPr="003C6CAD" w:rsidRDefault="003E231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245—government property</w:t>
      </w:r>
    </w:p>
    <w:p w14:paraId="62DF60F4" w14:textId="2E974A55"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D0B629C" w14:textId="246560ED" w:rsidR="003E2312"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604425BC"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21FF34C3" w14:textId="2F055896" w:rsidR="00C70377" w:rsidRPr="003C6CAD" w:rsidRDefault="00C70377" w:rsidP="00FA2F18">
      <w:pPr>
        <w:tabs>
          <w:tab w:val="left" w:pos="360"/>
          <w:tab w:val="left" w:pos="806"/>
          <w:tab w:val="left" w:pos="1210"/>
          <w:tab w:val="left" w:pos="1656"/>
          <w:tab w:val="left" w:pos="2131"/>
          <w:tab w:val="left" w:pos="2520"/>
        </w:tabs>
        <w:spacing w:line="240" w:lineRule="exact"/>
        <w:outlineLvl w:val="1"/>
        <w:rPr>
          <w:rFonts w:ascii="Century Schoolbook" w:hAnsi="Century Schoolbook"/>
          <w:b/>
          <w:bCs/>
          <w:color w:val="000000"/>
        </w:rPr>
      </w:pPr>
      <w:r w:rsidRPr="003C6CAD">
        <w:rPr>
          <w:rFonts w:ascii="Century Schoolbook" w:hAnsi="Century Schoolbook"/>
          <w:b/>
          <w:bCs/>
          <w:color w:val="000000"/>
        </w:rPr>
        <w:t xml:space="preserve">245.604 </w:t>
      </w:r>
      <w:r w:rsidRPr="003C6CAD">
        <w:rPr>
          <w:rFonts w:ascii="Century Schoolbook" w:hAnsi="Century Schoolbook"/>
          <w:b/>
          <w:bCs/>
          <w:strike/>
          <w:color w:val="000000"/>
        </w:rPr>
        <w:t>Disposal</w:t>
      </w:r>
      <w:r w:rsidRPr="003C6CAD">
        <w:rPr>
          <w:rFonts w:ascii="Century Schoolbook" w:hAnsi="Century Schoolbook"/>
          <w:b/>
          <w:bCs/>
          <w:color w:val="000000"/>
        </w:rPr>
        <w:t>[Sale] of surplus [personal] property.</w:t>
      </w:r>
    </w:p>
    <w:p w14:paraId="7B243660" w14:textId="77777777" w:rsidR="00C70377" w:rsidRPr="003C6CAD" w:rsidRDefault="00C70377" w:rsidP="00FA2F18">
      <w:pPr>
        <w:tabs>
          <w:tab w:val="left" w:pos="360"/>
          <w:tab w:val="left" w:pos="806"/>
          <w:tab w:val="left" w:pos="1210"/>
          <w:tab w:val="left" w:pos="1656"/>
          <w:tab w:val="left" w:pos="2131"/>
          <w:tab w:val="left" w:pos="2520"/>
        </w:tabs>
        <w:spacing w:line="240" w:lineRule="exact"/>
        <w:outlineLvl w:val="1"/>
        <w:rPr>
          <w:rFonts w:ascii="Century Schoolbook" w:hAnsi="Century Schoolbook"/>
          <w:b/>
          <w:bCs/>
          <w:color w:val="000000"/>
        </w:rPr>
      </w:pPr>
    </w:p>
    <w:p w14:paraId="5697D2B6" w14:textId="4263C98F" w:rsidR="00C70377" w:rsidRPr="003C6CAD" w:rsidRDefault="00C70377" w:rsidP="00FA2F18">
      <w:pPr>
        <w:tabs>
          <w:tab w:val="left" w:pos="360"/>
          <w:tab w:val="left" w:pos="806"/>
          <w:tab w:val="left" w:pos="1210"/>
          <w:tab w:val="left" w:pos="1656"/>
          <w:tab w:val="left" w:pos="2131"/>
          <w:tab w:val="left" w:pos="2520"/>
        </w:tabs>
        <w:spacing w:line="240" w:lineRule="exact"/>
        <w:outlineLvl w:val="1"/>
        <w:rPr>
          <w:rFonts w:ascii="Century Schoolbook" w:hAnsi="Century Schoolbook"/>
          <w:b/>
          <w:bCs/>
          <w:color w:val="000000"/>
        </w:rPr>
      </w:pPr>
      <w:r w:rsidRPr="003C6CAD">
        <w:rPr>
          <w:rFonts w:ascii="Century Schoolbook" w:hAnsi="Century Schoolbook"/>
          <w:b/>
          <w:bCs/>
          <w:color w:val="000000"/>
        </w:rPr>
        <w:t>245.604-</w:t>
      </w:r>
      <w:r w:rsidRPr="003C6CAD">
        <w:rPr>
          <w:rFonts w:ascii="Century Schoolbook" w:hAnsi="Century Schoolbook"/>
          <w:b/>
          <w:bCs/>
          <w:strike/>
          <w:color w:val="000000"/>
        </w:rPr>
        <w:t>3</w:t>
      </w:r>
      <w:r w:rsidRPr="003C6CAD">
        <w:rPr>
          <w:rFonts w:ascii="Century Schoolbook" w:hAnsi="Century Schoolbook"/>
          <w:b/>
          <w:bCs/>
          <w:color w:val="000000"/>
        </w:rPr>
        <w:t xml:space="preserve">[1] Sale[s procedures] </w:t>
      </w:r>
      <w:r w:rsidRPr="003C6CAD">
        <w:rPr>
          <w:rFonts w:ascii="Century Schoolbook" w:hAnsi="Century Schoolbook"/>
          <w:b/>
          <w:bCs/>
          <w:strike/>
          <w:color w:val="000000"/>
        </w:rPr>
        <w:t>of surplus property</w:t>
      </w:r>
      <w:r w:rsidRPr="003C6CAD">
        <w:rPr>
          <w:rFonts w:ascii="Century Schoolbook" w:hAnsi="Century Schoolbook"/>
          <w:b/>
          <w:bCs/>
          <w:color w:val="000000"/>
        </w:rPr>
        <w:t>.</w:t>
      </w:r>
    </w:p>
    <w:p w14:paraId="37830AB9" w14:textId="77777777" w:rsidR="00C70377" w:rsidRPr="003C6CAD" w:rsidRDefault="00C70377" w:rsidP="00FA2F18">
      <w:pPr>
        <w:tabs>
          <w:tab w:val="left" w:pos="360"/>
          <w:tab w:val="left" w:pos="806"/>
          <w:tab w:val="left" w:pos="1210"/>
          <w:tab w:val="left" w:pos="1656"/>
          <w:tab w:val="left" w:pos="2131"/>
          <w:tab w:val="left" w:pos="2520"/>
        </w:tabs>
        <w:spacing w:line="240" w:lineRule="exact"/>
        <w:outlineLvl w:val="1"/>
        <w:rPr>
          <w:rFonts w:ascii="Century Schoolbook" w:hAnsi="Century Schoolbook"/>
          <w:b/>
          <w:bCs/>
          <w:color w:val="000000"/>
        </w:rPr>
      </w:pPr>
    </w:p>
    <w:p w14:paraId="197B80F6" w14:textId="4C7D9DF3"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t>(</w:t>
      </w:r>
      <w:r w:rsidRPr="003C6CAD">
        <w:rPr>
          <w:rFonts w:ascii="Century Schoolbook" w:hAnsi="Century Schoolbook"/>
          <w:strike/>
          <w:color w:val="000000"/>
        </w:rPr>
        <w:t>a</w:t>
      </w:r>
      <w:r w:rsidR="00256B3B" w:rsidRPr="003C6CAD">
        <w:rPr>
          <w:rFonts w:ascii="Century Schoolbook" w:hAnsi="Century Schoolbook"/>
          <w:b/>
          <w:bCs/>
          <w:color w:val="000000"/>
        </w:rPr>
        <w:t>[1]</w:t>
      </w:r>
      <w:r w:rsidRPr="003C6CAD">
        <w:rPr>
          <w:rFonts w:ascii="Century Schoolbook" w:hAnsi="Century Schoolbook"/>
          <w:color w:val="000000"/>
        </w:rPr>
        <w:t>)</w:t>
      </w:r>
      <w:r w:rsidR="00256B3B" w:rsidRPr="003C6CAD">
        <w:rPr>
          <w:rFonts w:ascii="Century Schoolbook" w:hAnsi="Century Schoolbook"/>
          <w:color w:val="000000"/>
        </w:rPr>
        <w:t xml:space="preserve">  </w:t>
      </w:r>
      <w:r w:rsidR="00694ED6" w:rsidRPr="00694ED6">
        <w:rPr>
          <w:rFonts w:ascii="Century Schoolbook" w:hAnsi="Century Schoolbook"/>
          <w:b/>
          <w:bCs/>
          <w:color w:val="000000"/>
        </w:rPr>
        <w:t>[</w:t>
      </w:r>
      <w:r w:rsidR="00694ED6" w:rsidRPr="00694ED6">
        <w:rPr>
          <w:rFonts w:ascii="Century Schoolbook" w:hAnsi="Century Schoolbook"/>
          <w:b/>
          <w:bCs/>
          <w:i/>
          <w:iCs/>
          <w:color w:val="000000"/>
        </w:rPr>
        <w:t xml:space="preserve">Best value </w:t>
      </w:r>
      <w:r w:rsidR="00694ED6">
        <w:rPr>
          <w:rFonts w:ascii="Century Schoolbook" w:hAnsi="Century Schoolbook"/>
          <w:b/>
          <w:bCs/>
          <w:i/>
          <w:iCs/>
          <w:color w:val="000000"/>
        </w:rPr>
        <w:t xml:space="preserve">sales </w:t>
      </w:r>
      <w:r w:rsidR="00694ED6" w:rsidRPr="00694ED6">
        <w:rPr>
          <w:rFonts w:ascii="Century Schoolbook" w:hAnsi="Century Schoolbook"/>
          <w:b/>
          <w:bCs/>
          <w:i/>
          <w:iCs/>
          <w:color w:val="000000"/>
        </w:rPr>
        <w:t>approach</w:t>
      </w:r>
      <w:r w:rsidR="00694ED6">
        <w:rPr>
          <w:rFonts w:ascii="Century Schoolbook" w:hAnsi="Century Schoolbook"/>
          <w:color w:val="000000"/>
        </w:rPr>
        <w:t>.</w:t>
      </w:r>
      <w:r w:rsidR="00694ED6" w:rsidRPr="00694ED6">
        <w:rPr>
          <w:rFonts w:ascii="Century Schoolbook" w:hAnsi="Century Schoolbook"/>
          <w:b/>
          <w:bCs/>
          <w:color w:val="000000"/>
        </w:rPr>
        <w:t>]</w:t>
      </w:r>
      <w:r w:rsidR="00694ED6">
        <w:rPr>
          <w:rFonts w:ascii="Century Schoolbook" w:hAnsi="Century Schoolbook"/>
          <w:color w:val="000000"/>
        </w:rPr>
        <w:t xml:space="preserve">  </w:t>
      </w:r>
      <w:r w:rsidRPr="003C6CAD">
        <w:rPr>
          <w:rFonts w:ascii="Century Schoolbook" w:hAnsi="Century Schoolbook"/>
          <w:color w:val="000000"/>
        </w:rPr>
        <w:t>Plant clearance officers shall determine a best value sales approach (formal or informal sales), to include due consideration for costs, risks, and benefits, e.g., potential sales proceeds.</w:t>
      </w:r>
    </w:p>
    <w:p w14:paraId="4E2EF24E"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320F25F9" w14:textId="07E2C8D6"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t>(</w:t>
      </w:r>
      <w:r w:rsidRPr="003C6CAD">
        <w:rPr>
          <w:rFonts w:ascii="Century Schoolbook" w:hAnsi="Century Schoolbook"/>
          <w:strike/>
          <w:color w:val="000000"/>
        </w:rPr>
        <w:t>b</w:t>
      </w:r>
      <w:r w:rsidR="00256B3B" w:rsidRPr="003C6CAD">
        <w:rPr>
          <w:rFonts w:ascii="Century Schoolbook" w:hAnsi="Century Schoolbook"/>
          <w:b/>
          <w:bCs/>
          <w:color w:val="000000"/>
        </w:rPr>
        <w:t>[2]</w:t>
      </w:r>
      <w:r w:rsidRPr="003C6CAD">
        <w:rPr>
          <w:rFonts w:ascii="Century Schoolbook" w:hAnsi="Century Schoolbook"/>
          <w:color w:val="000000"/>
        </w:rPr>
        <w:t>)</w:t>
      </w:r>
      <w:r w:rsidR="00256B3B" w:rsidRPr="003C6CAD">
        <w:rPr>
          <w:rFonts w:ascii="Century Schoolbook" w:hAnsi="Century Schoolbook"/>
          <w:color w:val="000000"/>
        </w:rPr>
        <w:t xml:space="preserve">  </w:t>
      </w:r>
      <w:r w:rsidRPr="003C6CAD">
        <w:rPr>
          <w:rFonts w:ascii="Century Schoolbook" w:hAnsi="Century Schoolbook"/>
          <w:b/>
          <w:bCs/>
          <w:i/>
          <w:iCs/>
          <w:strike/>
          <w:color w:val="000000"/>
        </w:rPr>
        <w:t>Informal bid procedures</w:t>
      </w:r>
      <w:r w:rsidRPr="00DA3F3F">
        <w:rPr>
          <w:rFonts w:ascii="Century Schoolbook" w:hAnsi="Century Schoolbook"/>
          <w:b/>
          <w:bCs/>
          <w:i/>
          <w:iCs/>
          <w:strike/>
          <w:color w:val="000000"/>
        </w:rPr>
        <w:t>.</w:t>
      </w:r>
      <w:r w:rsidR="00256B3B" w:rsidRPr="00DA3F3F">
        <w:rPr>
          <w:rFonts w:ascii="Century Schoolbook" w:hAnsi="Century Schoolbook"/>
          <w:b/>
          <w:bCs/>
          <w:color w:val="000000"/>
        </w:rPr>
        <w:t>[</w:t>
      </w:r>
      <w:r w:rsidR="00256B3B" w:rsidRPr="00DA3F3F">
        <w:rPr>
          <w:rFonts w:ascii="Century Schoolbook" w:hAnsi="Century Schoolbook"/>
          <w:b/>
          <w:bCs/>
          <w:i/>
          <w:iCs/>
          <w:color w:val="000000"/>
        </w:rPr>
        <w:t>Informal bid procedures</w:t>
      </w:r>
      <w:r w:rsidR="00256B3B" w:rsidRPr="00DA3F3F">
        <w:rPr>
          <w:rFonts w:ascii="Century Schoolbook" w:hAnsi="Century Schoolbook"/>
          <w:b/>
          <w:bCs/>
          <w:color w:val="000000"/>
        </w:rPr>
        <w:t>.]</w:t>
      </w:r>
      <w:r w:rsidR="00256B3B" w:rsidRPr="003C6CAD">
        <w:rPr>
          <w:rFonts w:ascii="Century Schoolbook" w:hAnsi="Century Schoolbook"/>
          <w:color w:val="000000"/>
        </w:rPr>
        <w:t xml:space="preserve"> </w:t>
      </w:r>
      <w:r w:rsidRPr="003C6CAD">
        <w:rPr>
          <w:rFonts w:ascii="Century Schoolbook" w:hAnsi="Century Schoolbook"/>
          <w:color w:val="000000"/>
        </w:rPr>
        <w:t>The plant clearance officer may direct the contractor to issue informal invitations for bid (orally, telephonically, or by other informal media), provided</w:t>
      </w:r>
      <w:r w:rsidR="00256B3B" w:rsidRPr="003C6CAD">
        <w:rPr>
          <w:rFonts w:ascii="Century Schoolbook" w:hAnsi="Century Schoolbook"/>
          <w:color w:val="000000"/>
        </w:rPr>
        <w:t>—</w:t>
      </w:r>
    </w:p>
    <w:p w14:paraId="323BE5CB"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0A309BAD" w14:textId="0A215969"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t>(</w:t>
      </w:r>
      <w:r w:rsidRPr="003C6CAD">
        <w:rPr>
          <w:rFonts w:ascii="Century Schoolbook" w:hAnsi="Century Schoolbook"/>
          <w:strike/>
          <w:color w:val="000000"/>
        </w:rPr>
        <w:t>1</w:t>
      </w:r>
      <w:r w:rsidR="00DF2F01" w:rsidRPr="003C6CAD">
        <w:rPr>
          <w:rFonts w:ascii="Century Schoolbook" w:hAnsi="Century Schoolbook"/>
          <w:b/>
          <w:bCs/>
          <w:color w:val="000000"/>
        </w:rPr>
        <w:t>[</w:t>
      </w:r>
      <w:proofErr w:type="spellStart"/>
      <w:r w:rsidR="00DF2F01" w:rsidRPr="003C6CAD">
        <w:rPr>
          <w:rFonts w:ascii="Century Schoolbook" w:hAnsi="Century Schoolbook"/>
          <w:b/>
          <w:bCs/>
          <w:color w:val="000000"/>
        </w:rPr>
        <w:t>i</w:t>
      </w:r>
      <w:proofErr w:type="spellEnd"/>
      <w:r w:rsidR="00DF2F01" w:rsidRPr="003C6CAD">
        <w:rPr>
          <w:rFonts w:ascii="Century Schoolbook" w:hAnsi="Century Schoolbook"/>
          <w:b/>
          <w:bCs/>
          <w:color w:val="000000"/>
        </w:rPr>
        <w:t>]</w:t>
      </w:r>
      <w:r w:rsidRPr="003C6CAD">
        <w:rPr>
          <w:rFonts w:ascii="Century Schoolbook" w:hAnsi="Century Schoolbook"/>
          <w:color w:val="000000"/>
        </w:rPr>
        <w:t>)</w:t>
      </w:r>
      <w:r w:rsidR="00BC49E4">
        <w:rPr>
          <w:rFonts w:ascii="Century Schoolbook" w:hAnsi="Century Schoolbook"/>
          <w:color w:val="000000"/>
        </w:rPr>
        <w:t xml:space="preserve">  </w:t>
      </w:r>
      <w:r w:rsidRPr="003C6CAD">
        <w:rPr>
          <w:rFonts w:ascii="Century Schoolbook" w:hAnsi="Century Schoolbook"/>
          <w:color w:val="000000"/>
        </w:rPr>
        <w:t>Maximum practical competition is obtained;</w:t>
      </w:r>
    </w:p>
    <w:p w14:paraId="38AA29E0"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05D0E3A3" w14:textId="3C6FB45D"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2</w:t>
      </w:r>
      <w:r w:rsidR="00DF2F01" w:rsidRPr="003C6CAD">
        <w:rPr>
          <w:rFonts w:ascii="Century Schoolbook" w:hAnsi="Century Schoolbook"/>
          <w:b/>
          <w:bCs/>
          <w:color w:val="000000"/>
        </w:rPr>
        <w:t>[ii]</w:t>
      </w:r>
      <w:r w:rsidR="00C70377" w:rsidRPr="003C6CAD">
        <w:rPr>
          <w:rFonts w:ascii="Century Schoolbook" w:hAnsi="Century Schoolbook"/>
          <w:color w:val="000000"/>
        </w:rPr>
        <w:t>)</w:t>
      </w:r>
      <w:r w:rsidR="00BC49E4">
        <w:rPr>
          <w:rFonts w:ascii="Century Schoolbook" w:hAnsi="Century Schoolbook"/>
          <w:color w:val="000000"/>
        </w:rPr>
        <w:t xml:space="preserve">  </w:t>
      </w:r>
      <w:r w:rsidR="00C70377" w:rsidRPr="003C6CAD">
        <w:rPr>
          <w:rFonts w:ascii="Century Schoolbook" w:hAnsi="Century Schoolbook"/>
          <w:color w:val="000000"/>
        </w:rPr>
        <w:t>Sources solicited are recorded; and</w:t>
      </w:r>
    </w:p>
    <w:p w14:paraId="16B992E7"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39B9A900" w14:textId="24671580"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3</w:t>
      </w:r>
      <w:r w:rsidR="00DF2F01" w:rsidRPr="003C6CAD">
        <w:rPr>
          <w:rFonts w:ascii="Century Schoolbook" w:hAnsi="Century Schoolbook"/>
          <w:b/>
          <w:bCs/>
          <w:color w:val="000000"/>
        </w:rPr>
        <w:t>[iii]</w:t>
      </w:r>
      <w:r w:rsidR="00C70377" w:rsidRPr="003C6CAD">
        <w:rPr>
          <w:rFonts w:ascii="Century Schoolbook" w:hAnsi="Century Schoolbook"/>
          <w:color w:val="000000"/>
        </w:rPr>
        <w:t>)</w:t>
      </w:r>
      <w:r w:rsidR="00BC49E4">
        <w:rPr>
          <w:rFonts w:ascii="Century Schoolbook" w:hAnsi="Century Schoolbook"/>
          <w:color w:val="000000"/>
        </w:rPr>
        <w:t xml:space="preserve">  </w:t>
      </w:r>
      <w:r w:rsidR="00C70377" w:rsidRPr="003C6CAD">
        <w:rPr>
          <w:rFonts w:ascii="Century Schoolbook" w:hAnsi="Century Schoolbook"/>
          <w:color w:val="000000"/>
        </w:rPr>
        <w:t>Informal bids are confirmed in writing.</w:t>
      </w:r>
    </w:p>
    <w:p w14:paraId="10561939" w14:textId="77777777" w:rsidR="00C70377" w:rsidRPr="003C6CAD" w:rsidRDefault="00C70377"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2295351A" w14:textId="3C8DB424"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c</w:t>
      </w:r>
      <w:r w:rsidRPr="003C6CAD">
        <w:rPr>
          <w:rFonts w:ascii="Century Schoolbook" w:hAnsi="Century Schoolbook"/>
          <w:b/>
          <w:bCs/>
          <w:color w:val="000000"/>
        </w:rPr>
        <w:t>[</w:t>
      </w:r>
      <w:r w:rsidR="00DF2F01" w:rsidRPr="003C6CAD">
        <w:rPr>
          <w:rFonts w:ascii="Century Schoolbook" w:hAnsi="Century Schoolbook"/>
          <w:b/>
          <w:bCs/>
          <w:color w:val="000000"/>
        </w:rPr>
        <w:t>3]</w:t>
      </w:r>
      <w:r w:rsidR="00C70377" w:rsidRPr="003C6CAD">
        <w:rPr>
          <w:rFonts w:ascii="Century Schoolbook" w:hAnsi="Century Schoolbook"/>
          <w:color w:val="000000"/>
        </w:rPr>
        <w:t>)</w:t>
      </w:r>
      <w:r w:rsidRPr="003C6CAD">
        <w:rPr>
          <w:rFonts w:ascii="Century Schoolbook" w:hAnsi="Century Schoolbook"/>
          <w:color w:val="000000"/>
        </w:rPr>
        <w:t xml:space="preserve">  </w:t>
      </w:r>
      <w:r w:rsidR="00C70377" w:rsidRPr="003C6CAD">
        <w:rPr>
          <w:rFonts w:ascii="Century Schoolbook" w:hAnsi="Century Schoolbook"/>
          <w:b/>
          <w:bCs/>
          <w:i/>
          <w:iCs/>
          <w:strike/>
          <w:color w:val="000000"/>
        </w:rPr>
        <w:t>Sale approval and award</w:t>
      </w:r>
      <w:r w:rsidR="00C70377" w:rsidRPr="003C6CAD">
        <w:rPr>
          <w:rFonts w:ascii="Century Schoolbook" w:hAnsi="Century Schoolbook"/>
          <w:b/>
          <w:bCs/>
          <w:i/>
          <w:iCs/>
          <w:color w:val="000000"/>
        </w:rPr>
        <w:t>.</w:t>
      </w:r>
      <w:r w:rsidRPr="00186F6F">
        <w:rPr>
          <w:rFonts w:ascii="Century Schoolbook" w:hAnsi="Century Schoolbook"/>
          <w:b/>
          <w:color w:val="000000"/>
        </w:rPr>
        <w:t>[</w:t>
      </w:r>
      <w:r w:rsidRPr="00186F6F">
        <w:rPr>
          <w:rFonts w:ascii="Century Schoolbook" w:hAnsi="Century Schoolbook"/>
          <w:b/>
          <w:i/>
          <w:iCs/>
          <w:color w:val="000000"/>
        </w:rPr>
        <w:t>Sale approval and award</w:t>
      </w:r>
      <w:r w:rsidRPr="00186F6F">
        <w:rPr>
          <w:rFonts w:ascii="Century Schoolbook" w:hAnsi="Century Schoolbook"/>
          <w:b/>
          <w:color w:val="000000"/>
        </w:rPr>
        <w:t>.]</w:t>
      </w:r>
      <w:r w:rsidRPr="003C6CAD">
        <w:rPr>
          <w:rFonts w:ascii="Century Schoolbook" w:hAnsi="Century Schoolbook"/>
          <w:color w:val="000000"/>
        </w:rPr>
        <w:t xml:space="preserve">  </w:t>
      </w:r>
      <w:r w:rsidR="00C70377" w:rsidRPr="003C6CAD">
        <w:rPr>
          <w:rFonts w:ascii="Century Schoolbook" w:hAnsi="Century Schoolbook"/>
          <w:color w:val="000000"/>
        </w:rPr>
        <w:t>Plant clearance officers shal</w:t>
      </w:r>
      <w:r w:rsidRPr="003C6CAD">
        <w:rPr>
          <w:rFonts w:ascii="Century Schoolbook" w:hAnsi="Century Schoolbook"/>
          <w:color w:val="000000"/>
        </w:rPr>
        <w:t>l—</w:t>
      </w:r>
    </w:p>
    <w:p w14:paraId="61B03080"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767F809" w14:textId="1F96806B"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1</w:t>
      </w:r>
      <w:r w:rsidR="00DF2F01" w:rsidRPr="003C6CAD">
        <w:rPr>
          <w:rFonts w:ascii="Century Schoolbook" w:hAnsi="Century Schoolbook"/>
          <w:b/>
          <w:bCs/>
          <w:color w:val="000000"/>
        </w:rPr>
        <w:t>[</w:t>
      </w:r>
      <w:proofErr w:type="spellStart"/>
      <w:r w:rsidR="00DF2F01" w:rsidRPr="003C6CAD">
        <w:rPr>
          <w:rFonts w:ascii="Century Schoolbook" w:hAnsi="Century Schoolbook"/>
          <w:b/>
          <w:bCs/>
          <w:color w:val="000000"/>
        </w:rPr>
        <w:t>i</w:t>
      </w:r>
      <w:proofErr w:type="spellEnd"/>
      <w:r w:rsidR="00DF2F01" w:rsidRPr="003C6CAD">
        <w:rPr>
          <w:rFonts w:ascii="Century Schoolbook" w:hAnsi="Century Schoolbook"/>
          <w:b/>
          <w:bCs/>
          <w:color w:val="000000"/>
        </w:rPr>
        <w:t>]</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Evaluate bids to establish that the sale price is fair and reasonable, taking into consideration</w:t>
      </w:r>
      <w:r w:rsidRPr="003C6CAD">
        <w:rPr>
          <w:rFonts w:ascii="Century Schoolbook" w:hAnsi="Century Schoolbook"/>
          <w:color w:val="000000"/>
        </w:rPr>
        <w:t>—</w:t>
      </w:r>
    </w:p>
    <w:p w14:paraId="57D31A97"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20ED8E5" w14:textId="15E232DC"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proofErr w:type="spellStart"/>
      <w:r w:rsidR="00C70377" w:rsidRPr="003C6CAD">
        <w:rPr>
          <w:rFonts w:ascii="Century Schoolbook" w:hAnsi="Century Schoolbook"/>
          <w:strike/>
          <w:color w:val="000000"/>
        </w:rPr>
        <w:t>i</w:t>
      </w:r>
      <w:proofErr w:type="spellEnd"/>
      <w:r w:rsidR="00DF2F01" w:rsidRPr="003C6CAD">
        <w:rPr>
          <w:rFonts w:ascii="Century Schoolbook" w:hAnsi="Century Schoolbook"/>
          <w:b/>
          <w:bCs/>
          <w:color w:val="000000"/>
        </w:rPr>
        <w:t>[A]</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Knowledge or tests of the market;</w:t>
      </w:r>
    </w:p>
    <w:p w14:paraId="0C09159F"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EA3B370" w14:textId="34C135D6"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ii</w:t>
      </w:r>
      <w:r w:rsidR="00DF2F01" w:rsidRPr="003C6CAD">
        <w:rPr>
          <w:rFonts w:ascii="Century Schoolbook" w:hAnsi="Century Schoolbook"/>
          <w:b/>
          <w:bCs/>
          <w:color w:val="000000"/>
        </w:rPr>
        <w:t>[B]</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Current published prices for the property;</w:t>
      </w:r>
    </w:p>
    <w:p w14:paraId="317073A3"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7927BF41" w14:textId="26275740"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iii</w:t>
      </w:r>
      <w:r w:rsidR="00DF2F01" w:rsidRPr="003C6CAD">
        <w:rPr>
          <w:rFonts w:ascii="Century Schoolbook" w:hAnsi="Century Schoolbook"/>
          <w:b/>
          <w:bCs/>
          <w:color w:val="000000"/>
        </w:rPr>
        <w:t>[C]</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The nature, condition, quantity, and location of the property; and</w:t>
      </w:r>
    </w:p>
    <w:p w14:paraId="2102BC31"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04E10C37" w14:textId="15C019C9"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iv</w:t>
      </w:r>
      <w:r w:rsidR="00DF2F01" w:rsidRPr="003C6CAD">
        <w:rPr>
          <w:rFonts w:ascii="Century Schoolbook" w:hAnsi="Century Schoolbook"/>
          <w:b/>
          <w:bCs/>
          <w:color w:val="000000"/>
        </w:rPr>
        <w:t>[D]</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Past sale history for like or similar items;</w:t>
      </w:r>
    </w:p>
    <w:p w14:paraId="1CA8033A"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89E4729" w14:textId="25CBFC54"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2</w:t>
      </w:r>
      <w:r w:rsidR="00DF2F01" w:rsidRPr="003C6CAD">
        <w:rPr>
          <w:rFonts w:ascii="Century Schoolbook" w:hAnsi="Century Schoolbook"/>
          <w:b/>
          <w:bCs/>
          <w:color w:val="000000"/>
        </w:rPr>
        <w:t>[ii]</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Approve award to the responsible bidder whose bid is most advantageous to the Government. The plant clearance officer shall not approve award to any bidder who is an ineligible transferee, as defined in 252.245-7004, Reporting, Reutilization, and Disposal; and</w:t>
      </w:r>
    </w:p>
    <w:p w14:paraId="7A551BD8"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7B1CDE09" w14:textId="684D5209"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3</w:t>
      </w:r>
      <w:r w:rsidR="00DF2F01" w:rsidRPr="003C6CAD">
        <w:rPr>
          <w:rFonts w:ascii="Century Schoolbook" w:hAnsi="Century Schoolbook"/>
          <w:b/>
          <w:bCs/>
          <w:color w:val="000000"/>
        </w:rPr>
        <w:t>[iii]</w:t>
      </w:r>
      <w:r w:rsidR="00C70377" w:rsidRPr="003C6CAD">
        <w:rPr>
          <w:rFonts w:ascii="Century Schoolbook" w:hAnsi="Century Schoolbook"/>
          <w:b/>
          <w:bCs/>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 xml:space="preserve">Notify the contractor of the bidder to whom an award will be made within </w:t>
      </w:r>
      <w:r w:rsidR="00C70377" w:rsidRPr="00186F6F">
        <w:rPr>
          <w:rFonts w:ascii="Century Schoolbook" w:hAnsi="Century Schoolbook"/>
          <w:strike/>
          <w:color w:val="000000"/>
        </w:rPr>
        <w:t>five</w:t>
      </w:r>
      <w:r w:rsidR="00D1501E">
        <w:rPr>
          <w:rFonts w:ascii="Century Schoolbook" w:hAnsi="Century Schoolbook"/>
          <w:b/>
          <w:color w:val="000000"/>
        </w:rPr>
        <w:t>[5]</w:t>
      </w:r>
      <w:r w:rsidR="00C70377" w:rsidRPr="003C6CAD">
        <w:rPr>
          <w:rFonts w:ascii="Century Schoolbook" w:hAnsi="Century Schoolbook"/>
          <w:color w:val="000000"/>
        </w:rPr>
        <w:t xml:space="preserve"> working days from receipt of bids.</w:t>
      </w:r>
    </w:p>
    <w:p w14:paraId="41BA3F41"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1D7EFFED" w14:textId="757A945A"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b/>
          <w:bCs/>
          <w:i/>
          <w:iCs/>
          <w:color w:val="000000"/>
        </w:rPr>
      </w:pP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d</w:t>
      </w:r>
      <w:r w:rsidR="00DF2F01" w:rsidRPr="003C6CAD">
        <w:rPr>
          <w:rFonts w:ascii="Century Schoolbook" w:hAnsi="Century Schoolbook"/>
          <w:b/>
          <w:bCs/>
          <w:color w:val="000000"/>
        </w:rPr>
        <w:t>[4]</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186F6F">
        <w:rPr>
          <w:rFonts w:ascii="Century Schoolbook" w:hAnsi="Century Schoolbook"/>
          <w:b/>
          <w:bCs/>
          <w:i/>
          <w:iCs/>
          <w:strike/>
          <w:color w:val="000000"/>
        </w:rPr>
        <w:t>Noncompetitive sales</w:t>
      </w:r>
      <w:r w:rsidR="00C70377" w:rsidRPr="00186F6F">
        <w:rPr>
          <w:rFonts w:ascii="Century Schoolbook" w:hAnsi="Century Schoolbook"/>
          <w:b/>
          <w:bCs/>
          <w:strike/>
          <w:color w:val="000000"/>
        </w:rPr>
        <w:t>.</w:t>
      </w:r>
      <w:r w:rsidR="00BC49E4" w:rsidRPr="00186F6F">
        <w:rPr>
          <w:rFonts w:ascii="Century Schoolbook" w:hAnsi="Century Schoolbook"/>
          <w:b/>
          <w:bCs/>
          <w:color w:val="000000"/>
        </w:rPr>
        <w:t>[</w:t>
      </w:r>
      <w:r w:rsidR="00BC49E4">
        <w:rPr>
          <w:rFonts w:ascii="Century Schoolbook" w:hAnsi="Century Schoolbook"/>
          <w:b/>
          <w:bCs/>
          <w:i/>
          <w:iCs/>
          <w:color w:val="000000"/>
        </w:rPr>
        <w:t>Noncompetitive sales.</w:t>
      </w:r>
      <w:r w:rsidR="00BC49E4" w:rsidRPr="00186F6F">
        <w:rPr>
          <w:rFonts w:ascii="Century Schoolbook" w:hAnsi="Century Schoolbook"/>
          <w:b/>
          <w:bCs/>
          <w:color w:val="000000"/>
        </w:rPr>
        <w:t>]</w:t>
      </w:r>
    </w:p>
    <w:p w14:paraId="22C40779" w14:textId="77777777" w:rsidR="00DF2F01" w:rsidRPr="003C6CAD" w:rsidRDefault="00DF2F01"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2C2CD5EE" w14:textId="36D4025B"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1</w:t>
      </w:r>
      <w:r w:rsidR="00DF2F01" w:rsidRPr="003C6CAD">
        <w:rPr>
          <w:rFonts w:ascii="Century Schoolbook" w:hAnsi="Century Schoolbook"/>
          <w:b/>
          <w:bCs/>
          <w:color w:val="000000"/>
        </w:rPr>
        <w:t>[</w:t>
      </w:r>
      <w:proofErr w:type="spellStart"/>
      <w:r w:rsidR="00DF2F01" w:rsidRPr="003C6CAD">
        <w:rPr>
          <w:rFonts w:ascii="Century Schoolbook" w:hAnsi="Century Schoolbook"/>
          <w:b/>
          <w:bCs/>
          <w:color w:val="000000"/>
        </w:rPr>
        <w:t>i</w:t>
      </w:r>
      <w:proofErr w:type="spellEnd"/>
      <w:r w:rsidR="00DF2F01" w:rsidRPr="003C6CAD">
        <w:rPr>
          <w:rFonts w:ascii="Century Schoolbook" w:hAnsi="Century Schoolbook"/>
          <w:b/>
          <w:bCs/>
          <w:color w:val="000000"/>
        </w:rPr>
        <w:t>]</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Noncompetitive sales include purchases or retention at less than cost by the contractor. Noncompetitive sales may be made when</w:t>
      </w:r>
      <w:r w:rsidRPr="003C6CAD">
        <w:rPr>
          <w:rFonts w:ascii="Century Schoolbook" w:hAnsi="Century Schoolbook"/>
          <w:color w:val="000000"/>
        </w:rPr>
        <w:t>—</w:t>
      </w:r>
    </w:p>
    <w:p w14:paraId="10BF42D2"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F17D317" w14:textId="317BCB9C"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proofErr w:type="spellStart"/>
      <w:r w:rsidR="00C70377" w:rsidRPr="003C6CAD">
        <w:rPr>
          <w:rFonts w:ascii="Century Schoolbook" w:hAnsi="Century Schoolbook"/>
          <w:strike/>
          <w:color w:val="000000"/>
        </w:rPr>
        <w:t>i</w:t>
      </w:r>
      <w:proofErr w:type="spellEnd"/>
      <w:r w:rsidR="00DF2F01" w:rsidRPr="003C6CAD">
        <w:rPr>
          <w:rFonts w:ascii="Century Schoolbook" w:hAnsi="Century Schoolbook"/>
          <w:b/>
          <w:bCs/>
          <w:color w:val="000000"/>
        </w:rPr>
        <w:t>[A]</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The plant clearance officer determines that this method is essential to expeditious plant clearance; and</w:t>
      </w:r>
    </w:p>
    <w:p w14:paraId="09C3136A"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600A0C12" w14:textId="5539B781"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ii</w:t>
      </w:r>
      <w:r w:rsidR="00DF2F01" w:rsidRPr="003C6CAD">
        <w:rPr>
          <w:rFonts w:ascii="Century Schoolbook" w:hAnsi="Century Schoolbook"/>
          <w:b/>
          <w:bCs/>
          <w:color w:val="000000"/>
        </w:rPr>
        <w:t>[B]</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The Government's interests are adequately protected.</w:t>
      </w:r>
    </w:p>
    <w:p w14:paraId="70A37286"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7C7DEBE5" w14:textId="17428AF5"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2</w:t>
      </w:r>
      <w:r w:rsidR="00DF2F01" w:rsidRPr="003C6CAD">
        <w:rPr>
          <w:rFonts w:ascii="Century Schoolbook" w:hAnsi="Century Schoolbook"/>
          <w:b/>
          <w:bCs/>
          <w:color w:val="000000"/>
        </w:rPr>
        <w:t>[ii]</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Noncompetitive sales shall be at fair and reasonable prices, not less than those reasonably expected under competitive sales.</w:t>
      </w:r>
    </w:p>
    <w:p w14:paraId="2BD1E7E8"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05CFBCD6" w14:textId="163423D2"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3</w:t>
      </w:r>
      <w:r w:rsidR="00DF2F01" w:rsidRPr="003C6CAD">
        <w:rPr>
          <w:rFonts w:ascii="Century Schoolbook" w:hAnsi="Century Schoolbook"/>
          <w:b/>
          <w:bCs/>
          <w:color w:val="000000"/>
        </w:rPr>
        <w:t>[iii]</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Conditions justifying noncompetitive sales are</w:t>
      </w:r>
      <w:r w:rsidRPr="003C6CAD">
        <w:rPr>
          <w:rFonts w:ascii="Century Schoolbook" w:hAnsi="Century Schoolbook"/>
          <w:color w:val="000000"/>
        </w:rPr>
        <w:t>—</w:t>
      </w:r>
    </w:p>
    <w:p w14:paraId="008FF9FD"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0D8C0EF9" w14:textId="0371D991"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proofErr w:type="spellStart"/>
      <w:r w:rsidR="00C70377" w:rsidRPr="003C6CAD">
        <w:rPr>
          <w:rFonts w:ascii="Century Schoolbook" w:hAnsi="Century Schoolbook"/>
          <w:strike/>
          <w:color w:val="000000"/>
        </w:rPr>
        <w:t>i</w:t>
      </w:r>
      <w:proofErr w:type="spellEnd"/>
      <w:r w:rsidR="00DF2F01" w:rsidRPr="003C6CAD">
        <w:rPr>
          <w:rFonts w:ascii="Century Schoolbook" w:hAnsi="Century Schoolbook"/>
          <w:b/>
          <w:bCs/>
          <w:color w:val="000000"/>
        </w:rPr>
        <w:t>[A]</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No acceptable bids are received under competitive sale;</w:t>
      </w:r>
    </w:p>
    <w:p w14:paraId="38AE871E"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512726E5" w14:textId="4B88B46E"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ii</w:t>
      </w:r>
      <w:r w:rsidR="00DF2F01" w:rsidRPr="003C6CAD">
        <w:rPr>
          <w:rFonts w:ascii="Century Schoolbook" w:hAnsi="Century Schoolbook"/>
          <w:b/>
          <w:bCs/>
          <w:color w:val="000000"/>
        </w:rPr>
        <w:t>[B]</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Anticipated sales proceeds do not warrant competitive sale;</w:t>
      </w:r>
    </w:p>
    <w:p w14:paraId="22B80268"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660C011F" w14:textId="561EA177"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iii</w:t>
      </w:r>
      <w:r w:rsidR="00DF2F01" w:rsidRPr="003C6CAD">
        <w:rPr>
          <w:rFonts w:ascii="Century Schoolbook" w:hAnsi="Century Schoolbook"/>
          <w:b/>
          <w:bCs/>
          <w:color w:val="000000"/>
        </w:rPr>
        <w:t>[C]</w:t>
      </w:r>
      <w:r w:rsidR="00C70377" w:rsidRPr="003C6CAD">
        <w:rPr>
          <w:rFonts w:ascii="Century Schoolbook" w:hAnsi="Century Schoolbook"/>
          <w:b/>
          <w:bCs/>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Specialized nature of the property would not create bidder interest;</w:t>
      </w:r>
    </w:p>
    <w:p w14:paraId="72DF5A59"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7593EB9C" w14:textId="6657242B"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iv</w:t>
      </w:r>
      <w:r w:rsidR="00DF2F01" w:rsidRPr="003C6CAD">
        <w:rPr>
          <w:rFonts w:ascii="Century Schoolbook" w:hAnsi="Century Schoolbook"/>
          <w:b/>
          <w:bCs/>
          <w:color w:val="000000"/>
        </w:rPr>
        <w:t>[D]</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Removal of the property would reduce its value or result in disproportionate handling expenses; or</w:t>
      </w:r>
    </w:p>
    <w:p w14:paraId="066C9F7D"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46C2A859" w14:textId="0FE33944"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Pr="003C6CAD">
        <w:rPr>
          <w:rFonts w:ascii="Century Schoolbook" w:hAnsi="Century Schoolbook"/>
          <w:color w:val="000000"/>
        </w:rPr>
        <w:tab/>
      </w: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v</w:t>
      </w:r>
      <w:r w:rsidR="00DF2F01" w:rsidRPr="003C6CAD">
        <w:rPr>
          <w:rFonts w:ascii="Century Schoolbook" w:hAnsi="Century Schoolbook"/>
          <w:b/>
          <w:bCs/>
          <w:color w:val="000000"/>
        </w:rPr>
        <w:t>[E]</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Such action is essential to the Government's interests.</w:t>
      </w:r>
    </w:p>
    <w:p w14:paraId="18001D17" w14:textId="77777777" w:rsidR="00256B3B"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p>
    <w:p w14:paraId="34C12EBB" w14:textId="683BFC62" w:rsidR="00C70377" w:rsidRPr="003C6CAD" w:rsidRDefault="00256B3B"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b/>
      </w:r>
      <w:r w:rsidR="00C70377" w:rsidRPr="003C6CAD">
        <w:rPr>
          <w:rFonts w:ascii="Century Schoolbook" w:hAnsi="Century Schoolbook"/>
          <w:color w:val="000000"/>
        </w:rPr>
        <w:t>(</w:t>
      </w:r>
      <w:r w:rsidR="00C70377" w:rsidRPr="003C6CAD">
        <w:rPr>
          <w:rFonts w:ascii="Century Schoolbook" w:hAnsi="Century Schoolbook"/>
          <w:strike/>
          <w:color w:val="000000"/>
        </w:rPr>
        <w:t>e</w:t>
      </w:r>
      <w:r w:rsidR="00DF2F01" w:rsidRPr="003C6CAD">
        <w:rPr>
          <w:rFonts w:ascii="Century Schoolbook" w:hAnsi="Century Schoolbook"/>
          <w:b/>
          <w:bCs/>
          <w:color w:val="000000"/>
        </w:rPr>
        <w:t>[5]</w:t>
      </w:r>
      <w:r w:rsidR="00C70377" w:rsidRPr="003C6CAD">
        <w:rPr>
          <w:rFonts w:ascii="Century Schoolbook" w:hAnsi="Century Schoolbook"/>
          <w:color w:val="000000"/>
        </w:rPr>
        <w:t>)</w:t>
      </w:r>
      <w:r w:rsidR="00DF2F01" w:rsidRPr="003C6CAD">
        <w:rPr>
          <w:rFonts w:ascii="Century Schoolbook" w:hAnsi="Century Schoolbook"/>
          <w:color w:val="000000"/>
        </w:rPr>
        <w:t xml:space="preserve">  </w:t>
      </w:r>
      <w:r w:rsidR="00C70377" w:rsidRPr="003C6CAD">
        <w:rPr>
          <w:rFonts w:ascii="Century Schoolbook" w:hAnsi="Century Schoolbook"/>
          <w:color w:val="000000"/>
        </w:rPr>
        <w:t xml:space="preserve">Plant clearance officers shall consider any special disposal requirements such as demilitarization or trade security control requirements in accordance with </w:t>
      </w:r>
      <w:proofErr w:type="spellStart"/>
      <w:r w:rsidR="00C70377" w:rsidRPr="003C6CAD">
        <w:rPr>
          <w:rFonts w:ascii="Century Schoolbook" w:hAnsi="Century Schoolbook"/>
          <w:color w:val="000000"/>
        </w:rPr>
        <w:t>DoDM</w:t>
      </w:r>
      <w:proofErr w:type="spellEnd"/>
      <w:r w:rsidR="00C70377" w:rsidRPr="003C6CAD">
        <w:rPr>
          <w:rFonts w:ascii="Century Schoolbook" w:hAnsi="Century Schoolbook"/>
          <w:color w:val="000000"/>
        </w:rPr>
        <w:t xml:space="preserve"> 4160.28-M, Defense Demilitarization Manual, and </w:t>
      </w:r>
      <w:proofErr w:type="spellStart"/>
      <w:r w:rsidR="00C70377" w:rsidRPr="003C6CAD">
        <w:rPr>
          <w:rFonts w:ascii="Century Schoolbook" w:hAnsi="Century Schoolbook"/>
          <w:color w:val="000000"/>
        </w:rPr>
        <w:t>DoDI</w:t>
      </w:r>
      <w:proofErr w:type="spellEnd"/>
      <w:r w:rsidR="00C70377" w:rsidRPr="003C6CAD">
        <w:rPr>
          <w:rFonts w:ascii="Century Schoolbook" w:hAnsi="Century Schoolbook"/>
          <w:color w:val="000000"/>
        </w:rPr>
        <w:t xml:space="preserve"> 2030.08, Implementation of Trade Security Controls, respectively</w:t>
      </w:r>
      <w:r w:rsidR="00DF2F01" w:rsidRPr="003C6CAD">
        <w:rPr>
          <w:rFonts w:ascii="Century Schoolbook" w:hAnsi="Century Schoolbook"/>
          <w:b/>
          <w:bCs/>
          <w:color w:val="000000"/>
        </w:rPr>
        <w:t>[.]</w:t>
      </w:r>
      <w:r w:rsidR="00C70377" w:rsidRPr="003C6CAD">
        <w:rPr>
          <w:rFonts w:ascii="Century Schoolbook" w:hAnsi="Century Schoolbook"/>
          <w:color w:val="000000"/>
        </w:rPr>
        <w:t xml:space="preserve"> </w:t>
      </w:r>
      <w:r w:rsidR="00C70377" w:rsidRPr="003C6CAD">
        <w:rPr>
          <w:rFonts w:ascii="Century Schoolbook" w:hAnsi="Century Schoolbook"/>
          <w:strike/>
          <w:color w:val="000000"/>
        </w:rPr>
        <w:t>(</w:t>
      </w:r>
      <w:r w:rsidR="00C70377" w:rsidRPr="003C6CAD">
        <w:rPr>
          <w:rFonts w:ascii="Century Schoolbook" w:hAnsi="Century Schoolbook"/>
          <w:color w:val="000000"/>
        </w:rPr>
        <w:t>See PGI 245.6</w:t>
      </w:r>
      <w:r w:rsidR="00C70377" w:rsidRPr="003C6CAD">
        <w:rPr>
          <w:rFonts w:ascii="Century Schoolbook" w:hAnsi="Century Schoolbook"/>
          <w:strike/>
          <w:color w:val="000000"/>
        </w:rPr>
        <w:t>)</w:t>
      </w:r>
      <w:r w:rsidR="00C70377" w:rsidRPr="003C6CAD">
        <w:rPr>
          <w:rFonts w:ascii="Century Schoolbook" w:hAnsi="Century Schoolbook"/>
          <w:color w:val="000000"/>
        </w:rPr>
        <w:t>.</w:t>
      </w:r>
      <w:r w:rsidR="00C70377" w:rsidRPr="003C6CAD">
        <w:rPr>
          <w:rFonts w:ascii="Century Schoolbook" w:hAnsi="Century Schoolbook"/>
          <w:strike/>
          <w:color w:val="000000"/>
        </w:rPr>
        <w:t>]</w:t>
      </w:r>
    </w:p>
    <w:p w14:paraId="121A27AD" w14:textId="1070CB40" w:rsidR="003E2312" w:rsidRPr="003C6CAD" w:rsidRDefault="003E231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523220F4" w14:textId="2E447B21" w:rsidR="003E2312"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14346913" w14:textId="39AFA757"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6CE678A" w14:textId="5798A23B" w:rsidR="00BD08EE" w:rsidRPr="003C6CAD" w:rsidRDefault="00BD08EE"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246—QUALITY ASSURANCE</w:t>
      </w:r>
    </w:p>
    <w:p w14:paraId="22B3793E" w14:textId="5A3F01AF"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E307F53" w14:textId="4572A01A"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5974E008" w14:textId="73C383E5"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2647F91D" w14:textId="652E4688"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Subpart 246.7—Warranties</w:t>
      </w:r>
    </w:p>
    <w:p w14:paraId="2EA7E519" w14:textId="77777777"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5D391916" w14:textId="23BABDDF" w:rsidR="00BD08EE" w:rsidRPr="00327950"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27950">
        <w:rPr>
          <w:rFonts w:ascii="Century Schoolbook" w:hAnsi="Century Schoolbook"/>
          <w:b/>
          <w:bCs/>
          <w:caps/>
        </w:rPr>
        <w:t>246.701</w:t>
      </w:r>
      <w:r w:rsidR="00327950" w:rsidRPr="00327950">
        <w:rPr>
          <w:rFonts w:ascii="Century Schoolbook" w:hAnsi="Century Schoolbook"/>
          <w:b/>
          <w:bCs/>
          <w:caps/>
        </w:rPr>
        <w:t xml:space="preserve">  </w:t>
      </w:r>
      <w:r w:rsidR="00327950">
        <w:rPr>
          <w:rFonts w:ascii="Century Schoolbook" w:hAnsi="Century Schoolbook"/>
          <w:b/>
          <w:bCs/>
          <w:caps/>
        </w:rPr>
        <w:t>[R</w:t>
      </w:r>
      <w:r w:rsidR="00327950" w:rsidRPr="00327950">
        <w:rPr>
          <w:rFonts w:ascii="Century Schoolbook" w:hAnsi="Century Schoolbook"/>
          <w:b/>
          <w:bCs/>
        </w:rPr>
        <w:t>emoved</w:t>
      </w:r>
      <w:r w:rsidR="00327950">
        <w:rPr>
          <w:rFonts w:ascii="Century Schoolbook" w:hAnsi="Century Schoolbook"/>
          <w:b/>
          <w:bCs/>
          <w:caps/>
        </w:rPr>
        <w:t>]</w:t>
      </w:r>
    </w:p>
    <w:p w14:paraId="3C2D9FD5" w14:textId="3D5980E0"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strike/>
        </w:rPr>
      </w:pPr>
    </w:p>
    <w:p w14:paraId="4250DA31" w14:textId="54D91DDA" w:rsidR="00BD08EE" w:rsidRPr="00327950"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C6CAD">
        <w:rPr>
          <w:rFonts w:ascii="Century Schoolbook" w:hAnsi="Century Schoolbook"/>
          <w:b/>
          <w:bCs/>
          <w:caps/>
        </w:rPr>
        <w:t>[</w:t>
      </w:r>
      <w:r w:rsidR="00316581">
        <w:rPr>
          <w:rFonts w:ascii="Century Schoolbook" w:hAnsi="Century Schoolbook"/>
          <w:b/>
          <w:bCs/>
          <w:caps/>
        </w:rPr>
        <w:t>2</w:t>
      </w:r>
      <w:r w:rsidRPr="003C6CAD">
        <w:rPr>
          <w:rFonts w:ascii="Century Schoolbook" w:hAnsi="Century Schoolbook"/>
          <w:b/>
          <w:bCs/>
          <w:caps/>
        </w:rPr>
        <w:t>46.702</w:t>
      </w:r>
      <w:r w:rsidR="00316581">
        <w:rPr>
          <w:rFonts w:ascii="Century Schoolbook" w:hAnsi="Century Schoolbook"/>
          <w:b/>
          <w:bCs/>
          <w:caps/>
        </w:rPr>
        <w:t xml:space="preserve"> </w:t>
      </w:r>
      <w:r w:rsidRPr="003C6CAD">
        <w:rPr>
          <w:rFonts w:ascii="Century Schoolbook" w:hAnsi="Century Schoolbook"/>
          <w:b/>
          <w:bCs/>
          <w:caps/>
        </w:rPr>
        <w:t xml:space="preserve"> </w:t>
      </w:r>
      <w:r w:rsidRPr="00327950">
        <w:rPr>
          <w:rFonts w:ascii="Century Schoolbook" w:hAnsi="Century Schoolbook"/>
          <w:b/>
          <w:bCs/>
        </w:rPr>
        <w:t>General.]</w:t>
      </w:r>
    </w:p>
    <w:p w14:paraId="4B9C94A6" w14:textId="77777777" w:rsidR="00BD08EE" w:rsidRPr="00327950"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2845102" w14:textId="515F886F" w:rsidR="00BD08EE" w:rsidRPr="00327950"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327950">
        <w:rPr>
          <w:rFonts w:ascii="Century Schoolbook" w:hAnsi="Century Schoolbook"/>
          <w:b/>
          <w:bCs/>
        </w:rPr>
        <w:t>246.70</w:t>
      </w:r>
      <w:r w:rsidRPr="00327950">
        <w:rPr>
          <w:rFonts w:ascii="Century Schoolbook" w:hAnsi="Century Schoolbook"/>
          <w:b/>
          <w:bCs/>
          <w:strike/>
        </w:rPr>
        <w:t>1</w:t>
      </w:r>
      <w:r w:rsidRPr="00327950">
        <w:rPr>
          <w:rFonts w:ascii="Century Schoolbook" w:hAnsi="Century Schoolbook"/>
          <w:b/>
          <w:bCs/>
        </w:rPr>
        <w:t xml:space="preserve">[2-70] </w:t>
      </w:r>
      <w:r w:rsidR="00327950">
        <w:rPr>
          <w:rFonts w:ascii="Century Schoolbook" w:hAnsi="Century Schoolbook"/>
          <w:b/>
          <w:bCs/>
        </w:rPr>
        <w:t xml:space="preserve"> </w:t>
      </w:r>
      <w:r w:rsidRPr="00327950">
        <w:rPr>
          <w:rFonts w:ascii="Century Schoolbook" w:hAnsi="Century Schoolbook"/>
          <w:b/>
          <w:bCs/>
        </w:rPr>
        <w:t>Definitions.</w:t>
      </w:r>
    </w:p>
    <w:p w14:paraId="16AD6258" w14:textId="14A29606"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C6225AB" w14:textId="65A60E04" w:rsidR="00BD08EE"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E74A312" w14:textId="77777777" w:rsidR="00AC1C9F" w:rsidRPr="003C6CAD" w:rsidRDefault="00AC1C9F"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E278EB6" w14:textId="53EBA0D9"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xml:space="preserve">246.710 </w:t>
      </w:r>
      <w:r w:rsidRPr="003C6CAD">
        <w:rPr>
          <w:rFonts w:ascii="Century Schoolbook" w:hAnsi="Century Schoolbook"/>
          <w:b/>
          <w:bCs/>
          <w:strike/>
        </w:rPr>
        <w:t>Solicitation provision and c</w:t>
      </w:r>
      <w:r w:rsidRPr="003C6CAD">
        <w:rPr>
          <w:rFonts w:ascii="Century Schoolbook" w:hAnsi="Century Schoolbook"/>
          <w:b/>
          <w:bCs/>
        </w:rPr>
        <w:t>[C]</w:t>
      </w:r>
      <w:proofErr w:type="spellStart"/>
      <w:r w:rsidRPr="003C6CAD">
        <w:rPr>
          <w:rFonts w:ascii="Century Schoolbook" w:hAnsi="Century Schoolbook"/>
          <w:b/>
          <w:bCs/>
        </w:rPr>
        <w:t>ontract</w:t>
      </w:r>
      <w:proofErr w:type="spellEnd"/>
      <w:r w:rsidRPr="003C6CAD">
        <w:rPr>
          <w:rFonts w:ascii="Century Schoolbook" w:hAnsi="Century Schoolbook"/>
          <w:b/>
          <w:bCs/>
        </w:rPr>
        <w:t xml:space="preserve"> clauses.</w:t>
      </w:r>
    </w:p>
    <w:p w14:paraId="44164762" w14:textId="25BD502C"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AB96C18" w14:textId="1246CB6A" w:rsidR="00BD08EE"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40F64DF1" w14:textId="4418E560"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34BCDB85" w14:textId="2C0A2019" w:rsidR="00F063DC" w:rsidRPr="003C6CAD" w:rsidRDefault="00F063DC"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251—USE OF GOVERNMENT SOURCES BY CONTRACTORS</w:t>
      </w:r>
    </w:p>
    <w:p w14:paraId="1B7E2046" w14:textId="50A8D1F4"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78B6424" w14:textId="01CBBD15"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5FD4E40" w14:textId="77777777" w:rsidR="00BD08EE" w:rsidRPr="003C6CAD" w:rsidRDefault="00BD08E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4FAF2F05" w14:textId="1FADA9DD"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strike/>
        </w:rPr>
      </w:pPr>
      <w:r w:rsidRPr="003C6CAD">
        <w:rPr>
          <w:rFonts w:ascii="Century Schoolbook" w:hAnsi="Century Schoolbook"/>
          <w:b/>
          <w:bCs/>
          <w:caps/>
        </w:rPr>
        <w:t xml:space="preserve">Subpart 251.2—Contractor Use of Interagency Fleet Management System (IFMS) </w:t>
      </w:r>
      <w:r w:rsidRPr="003C6CAD">
        <w:rPr>
          <w:rFonts w:ascii="Century Schoolbook" w:hAnsi="Century Schoolbook"/>
          <w:b/>
          <w:bCs/>
          <w:caps/>
          <w:strike/>
        </w:rPr>
        <w:t>Vehicles</w:t>
      </w:r>
    </w:p>
    <w:p w14:paraId="645A472B" w14:textId="76692C30"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strike/>
        </w:rPr>
      </w:pPr>
    </w:p>
    <w:p w14:paraId="26178156" w14:textId="2CF9126A" w:rsidR="00BD08EE"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2CE91833" w14:textId="77777777" w:rsidR="00A440B2" w:rsidRPr="003C6CAD" w:rsidRDefault="00A440B2"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7F0AFA17" w14:textId="6A443DCE" w:rsidR="00A440B2" w:rsidRPr="003C6CAD" w:rsidRDefault="00A440B2" w:rsidP="00FA2F18">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rPr>
      </w:pPr>
      <w:r w:rsidRPr="003C6CAD">
        <w:rPr>
          <w:rFonts w:ascii="Century Schoolbook" w:hAnsi="Century Schoolbook"/>
          <w:b/>
          <w:bCs/>
          <w:caps/>
        </w:rPr>
        <w:t>PART 252—SOLICITATION PROVISIONS AND CONTRACT CLAUSES</w:t>
      </w:r>
    </w:p>
    <w:p w14:paraId="5703E4BF" w14:textId="4B6B5637"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6FD76C38" w14:textId="44AA89AF"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p w14:paraId="5D70C8C0" w14:textId="4AD26735" w:rsidR="00F063DC" w:rsidRPr="003C6CAD" w:rsidRDefault="00F063DC"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p>
    <w:p w14:paraId="1E3753C0" w14:textId="04938C9F" w:rsidR="00F063DC" w:rsidRPr="003C6CAD" w:rsidRDefault="00F063DC" w:rsidP="00FA2F18">
      <w:pPr>
        <w:spacing w:line="240" w:lineRule="exact"/>
        <w:rPr>
          <w:rFonts w:ascii="Century Schoolbook" w:hAnsi="Century Schoolbook"/>
          <w:b/>
          <w:bCs/>
          <w:color w:val="000000"/>
        </w:rPr>
      </w:pPr>
      <w:r w:rsidRPr="003C6CAD">
        <w:rPr>
          <w:rFonts w:ascii="Century Schoolbook" w:hAnsi="Century Schoolbook"/>
          <w:b/>
          <w:bCs/>
          <w:color w:val="000000"/>
        </w:rPr>
        <w:t>252.10</w:t>
      </w:r>
      <w:r w:rsidRPr="003C6CAD">
        <w:rPr>
          <w:rFonts w:ascii="Century Schoolbook" w:hAnsi="Century Schoolbook"/>
          <w:b/>
          <w:bCs/>
          <w:strike/>
          <w:color w:val="000000"/>
        </w:rPr>
        <w:t>2</w:t>
      </w:r>
      <w:r w:rsidRPr="003C6CAD">
        <w:rPr>
          <w:rFonts w:ascii="Century Schoolbook" w:hAnsi="Century Schoolbook"/>
          <w:b/>
          <w:bCs/>
          <w:color w:val="000000"/>
        </w:rPr>
        <w:t xml:space="preserve">[3] </w:t>
      </w:r>
      <w:r w:rsidR="003D75F9">
        <w:rPr>
          <w:rFonts w:ascii="Century Schoolbook" w:hAnsi="Century Schoolbook"/>
          <w:b/>
          <w:bCs/>
          <w:color w:val="000000"/>
        </w:rPr>
        <w:t xml:space="preserve"> </w:t>
      </w:r>
      <w:r w:rsidRPr="003C6CAD">
        <w:rPr>
          <w:rFonts w:ascii="Century Schoolbook" w:hAnsi="Century Schoolbook"/>
          <w:b/>
          <w:bCs/>
          <w:color w:val="000000"/>
        </w:rPr>
        <w:t>Identification of provisions and clauses</w:t>
      </w:r>
      <w:r w:rsidRPr="003C6CAD">
        <w:rPr>
          <w:rFonts w:ascii="Century Schoolbook" w:hAnsi="Century Schoolbook"/>
          <w:color w:val="000000"/>
        </w:rPr>
        <w:t>.</w:t>
      </w:r>
    </w:p>
    <w:p w14:paraId="71CF6063" w14:textId="77777777" w:rsidR="00D10B04" w:rsidRPr="003C6CAD" w:rsidRDefault="00D10B04" w:rsidP="00FA2F18">
      <w:pPr>
        <w:spacing w:line="240" w:lineRule="exact"/>
        <w:rPr>
          <w:rFonts w:ascii="Century Schoolbook" w:hAnsi="Century Schoolbook"/>
          <w:color w:val="000000"/>
        </w:rPr>
      </w:pPr>
    </w:p>
    <w:p w14:paraId="5FC36B2F" w14:textId="35C5C224" w:rsidR="00D10B04"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color w:val="000000"/>
        </w:rPr>
      </w:pPr>
      <w:r w:rsidRPr="003C6CAD">
        <w:rPr>
          <w:rFonts w:ascii="Century Schoolbook" w:hAnsi="Century Schoolbook"/>
          <w:b/>
          <w:bCs/>
          <w:caps/>
          <w:color w:val="000000"/>
        </w:rPr>
        <w:t>Subpart 252.2—Text of Provisions and Clauses</w:t>
      </w:r>
    </w:p>
    <w:p w14:paraId="74CA0D0E" w14:textId="77777777" w:rsidR="00E075FE" w:rsidRDefault="00E075F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color w:val="000000"/>
        </w:rPr>
      </w:pPr>
    </w:p>
    <w:p w14:paraId="7EB5B744" w14:textId="040CA95D" w:rsidR="00D10B04" w:rsidRDefault="00E075F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color w:val="000000"/>
        </w:rPr>
      </w:pPr>
      <w:r>
        <w:rPr>
          <w:rFonts w:ascii="Century Schoolbook" w:hAnsi="Century Schoolbook"/>
          <w:b/>
          <w:bCs/>
          <w:caps/>
          <w:color w:val="000000"/>
        </w:rPr>
        <w:t>* * * * *</w:t>
      </w:r>
    </w:p>
    <w:p w14:paraId="68214194" w14:textId="77777777" w:rsidR="00E075FE" w:rsidRPr="003C6CAD" w:rsidRDefault="00E075FE"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color w:val="000000"/>
        </w:rPr>
      </w:pPr>
    </w:p>
    <w:p w14:paraId="585C7E24" w14:textId="4F211325" w:rsidR="00D10B04"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b/>
          <w:bCs/>
          <w:color w:val="000000"/>
        </w:rPr>
      </w:pPr>
      <w:r w:rsidRPr="003C6CAD">
        <w:rPr>
          <w:rFonts w:ascii="Century Schoolbook" w:hAnsi="Century Schoolbook"/>
          <w:b/>
          <w:bCs/>
          <w:color w:val="000000"/>
        </w:rPr>
        <w:t xml:space="preserve">252.232-7007 </w:t>
      </w:r>
      <w:r w:rsidR="00BC49E4">
        <w:rPr>
          <w:rFonts w:ascii="Century Schoolbook" w:hAnsi="Century Schoolbook"/>
          <w:b/>
          <w:bCs/>
          <w:color w:val="000000"/>
        </w:rPr>
        <w:t xml:space="preserve"> </w:t>
      </w:r>
      <w:r w:rsidRPr="003C6CAD">
        <w:rPr>
          <w:rFonts w:ascii="Century Schoolbook" w:hAnsi="Century Schoolbook"/>
          <w:b/>
          <w:bCs/>
          <w:color w:val="000000"/>
        </w:rPr>
        <w:t>Limitation of Government's obligation.</w:t>
      </w:r>
    </w:p>
    <w:p w14:paraId="3FC057AF" w14:textId="77777777" w:rsidR="00D10B04"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color w:val="000000"/>
        </w:rPr>
      </w:pPr>
    </w:p>
    <w:p w14:paraId="6F601EFD" w14:textId="0F17A226" w:rsidR="00D10B04"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sidRPr="003C6CAD">
        <w:rPr>
          <w:rFonts w:ascii="Century Schoolbook" w:hAnsi="Century Schoolbook"/>
          <w:color w:val="000000"/>
        </w:rPr>
        <w:t>As prescribed in 232.70</w:t>
      </w:r>
      <w:r w:rsidRPr="003C6CAD">
        <w:rPr>
          <w:rFonts w:ascii="Century Schoolbook" w:hAnsi="Century Schoolbook"/>
          <w:strike/>
          <w:color w:val="000000"/>
        </w:rPr>
        <w:t>5</w:t>
      </w:r>
      <w:r w:rsidRPr="003C6CAD">
        <w:rPr>
          <w:rFonts w:ascii="Century Schoolbook" w:hAnsi="Century Schoolbook"/>
          <w:b/>
          <w:bCs/>
          <w:color w:val="000000"/>
        </w:rPr>
        <w:t>[6]</w:t>
      </w:r>
      <w:r w:rsidRPr="003C6CAD">
        <w:rPr>
          <w:rFonts w:ascii="Century Schoolbook" w:hAnsi="Century Schoolbook"/>
          <w:color w:val="000000"/>
        </w:rPr>
        <w:t>-70, use the following clause:</w:t>
      </w:r>
    </w:p>
    <w:p w14:paraId="0F74FC9B" w14:textId="77777777" w:rsidR="00D10B04"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b/>
          <w:bCs/>
          <w:color w:val="000000"/>
        </w:rPr>
      </w:pPr>
    </w:p>
    <w:p w14:paraId="3BE6ADFF" w14:textId="54D636F6" w:rsidR="00A440B2" w:rsidRPr="003C6CAD" w:rsidRDefault="00D10B04" w:rsidP="00FA2F18">
      <w:pPr>
        <w:tabs>
          <w:tab w:val="left" w:pos="360"/>
          <w:tab w:val="left" w:pos="806"/>
          <w:tab w:val="left" w:pos="1210"/>
          <w:tab w:val="left" w:pos="1656"/>
          <w:tab w:val="left" w:pos="2131"/>
          <w:tab w:val="left" w:pos="2520"/>
        </w:tabs>
        <w:spacing w:line="240" w:lineRule="exact"/>
        <w:rPr>
          <w:rFonts w:ascii="Century Schoolbook" w:hAnsi="Century Schoolbook"/>
          <w:b/>
          <w:bCs/>
          <w:caps/>
        </w:rPr>
      </w:pPr>
      <w:r w:rsidRPr="003C6CAD">
        <w:rPr>
          <w:rFonts w:ascii="Century Schoolbook" w:hAnsi="Century Schoolbook"/>
          <w:b/>
          <w:bCs/>
          <w:caps/>
        </w:rPr>
        <w:t>* * * * *</w:t>
      </w:r>
    </w:p>
    <w:sectPr w:rsidR="00A440B2" w:rsidRPr="003C6CAD" w:rsidSect="00C52F78">
      <w:footerReference w:type="default" r:id="rId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5E2" w16cex:dateUtc="2021-10-19T23:26:00Z"/>
  <w16cex:commentExtensible w16cex:durableId="251955E3" w16cex:dateUtc="2021-10-19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EAA0F" w16cid:durableId="251955E2"/>
  <w16cid:commentId w16cid:paraId="673E2D48" w16cid:durableId="251955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08746" w14:textId="77777777" w:rsidR="006725CD" w:rsidRDefault="006725CD" w:rsidP="006725CD">
      <w:r>
        <w:separator/>
      </w:r>
    </w:p>
  </w:endnote>
  <w:endnote w:type="continuationSeparator" w:id="0">
    <w:p w14:paraId="04195640" w14:textId="77777777" w:rsidR="006725CD" w:rsidRDefault="006725CD" w:rsidP="0067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414545"/>
      <w:docPartObj>
        <w:docPartGallery w:val="Page Numbers (Bottom of Page)"/>
        <w:docPartUnique/>
      </w:docPartObj>
    </w:sdtPr>
    <w:sdtEndPr/>
    <w:sdtContent>
      <w:sdt>
        <w:sdtPr>
          <w:id w:val="1728636285"/>
          <w:docPartObj>
            <w:docPartGallery w:val="Page Numbers (Top of Page)"/>
            <w:docPartUnique/>
          </w:docPartObj>
        </w:sdtPr>
        <w:sdtEndPr/>
        <w:sdtContent>
          <w:p w14:paraId="379C45C0" w14:textId="0748EA30" w:rsidR="006725CD" w:rsidRDefault="006725CD" w:rsidP="002409CA">
            <w:pPr>
              <w:pStyle w:val="Footer"/>
              <w:jc w:val="center"/>
            </w:pPr>
            <w:r>
              <w:t xml:space="preserve">Page </w:t>
            </w:r>
            <w:r w:rsidRPr="006725CD">
              <w:rPr>
                <w:bCs/>
              </w:rPr>
              <w:fldChar w:fldCharType="begin"/>
            </w:r>
            <w:r w:rsidRPr="006725CD">
              <w:rPr>
                <w:bCs/>
              </w:rPr>
              <w:instrText xml:space="preserve"> PAGE </w:instrText>
            </w:r>
            <w:r w:rsidRPr="006725CD">
              <w:rPr>
                <w:bCs/>
              </w:rPr>
              <w:fldChar w:fldCharType="separate"/>
            </w:r>
            <w:r w:rsidR="002409CA">
              <w:rPr>
                <w:bCs/>
                <w:noProof/>
              </w:rPr>
              <w:t>2</w:t>
            </w:r>
            <w:r w:rsidRPr="006725CD">
              <w:rPr>
                <w:bCs/>
              </w:rPr>
              <w:fldChar w:fldCharType="end"/>
            </w:r>
            <w:r>
              <w:t xml:space="preserve"> of </w:t>
            </w:r>
            <w:r w:rsidRPr="006725CD">
              <w:rPr>
                <w:bCs/>
              </w:rPr>
              <w:fldChar w:fldCharType="begin"/>
            </w:r>
            <w:r w:rsidRPr="006725CD">
              <w:rPr>
                <w:bCs/>
              </w:rPr>
              <w:instrText xml:space="preserve"> NUMPAGES  </w:instrText>
            </w:r>
            <w:r w:rsidRPr="006725CD">
              <w:rPr>
                <w:bCs/>
              </w:rPr>
              <w:fldChar w:fldCharType="separate"/>
            </w:r>
            <w:r w:rsidR="002409CA">
              <w:rPr>
                <w:bCs/>
                <w:noProof/>
              </w:rPr>
              <w:t>8</w:t>
            </w:r>
            <w:r w:rsidRPr="006725CD">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4D415" w14:textId="77777777" w:rsidR="006725CD" w:rsidRDefault="006725CD" w:rsidP="006725CD">
      <w:r>
        <w:separator/>
      </w:r>
    </w:p>
  </w:footnote>
  <w:footnote w:type="continuationSeparator" w:id="0">
    <w:p w14:paraId="527645AE" w14:textId="77777777" w:rsidR="006725CD" w:rsidRDefault="006725CD" w:rsidP="00672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66"/>
    <w:rsid w:val="000605A9"/>
    <w:rsid w:val="000C2B53"/>
    <w:rsid w:val="00186F6F"/>
    <w:rsid w:val="002122EC"/>
    <w:rsid w:val="002409CA"/>
    <w:rsid w:val="00256B3B"/>
    <w:rsid w:val="00271AC7"/>
    <w:rsid w:val="002848BC"/>
    <w:rsid w:val="002E06FE"/>
    <w:rsid w:val="00315A74"/>
    <w:rsid w:val="00316581"/>
    <w:rsid w:val="00327950"/>
    <w:rsid w:val="00363558"/>
    <w:rsid w:val="00364A3B"/>
    <w:rsid w:val="003937C2"/>
    <w:rsid w:val="003A131D"/>
    <w:rsid w:val="003B42E4"/>
    <w:rsid w:val="003C2C13"/>
    <w:rsid w:val="003C6CAD"/>
    <w:rsid w:val="003D75F9"/>
    <w:rsid w:val="003E2312"/>
    <w:rsid w:val="003E327E"/>
    <w:rsid w:val="003E4459"/>
    <w:rsid w:val="004368E6"/>
    <w:rsid w:val="00444CB9"/>
    <w:rsid w:val="004B608A"/>
    <w:rsid w:val="00565E2C"/>
    <w:rsid w:val="00592D9D"/>
    <w:rsid w:val="00623FCB"/>
    <w:rsid w:val="00633A13"/>
    <w:rsid w:val="00651C72"/>
    <w:rsid w:val="006725CD"/>
    <w:rsid w:val="00694ED6"/>
    <w:rsid w:val="006A0CF9"/>
    <w:rsid w:val="00712FC9"/>
    <w:rsid w:val="0074471B"/>
    <w:rsid w:val="007525AE"/>
    <w:rsid w:val="00792248"/>
    <w:rsid w:val="00793DC6"/>
    <w:rsid w:val="007E3286"/>
    <w:rsid w:val="00803E6F"/>
    <w:rsid w:val="008052D0"/>
    <w:rsid w:val="00864254"/>
    <w:rsid w:val="00881387"/>
    <w:rsid w:val="0095227A"/>
    <w:rsid w:val="00A21034"/>
    <w:rsid w:val="00A440B2"/>
    <w:rsid w:val="00A62766"/>
    <w:rsid w:val="00A85885"/>
    <w:rsid w:val="00AC1C9F"/>
    <w:rsid w:val="00AD4098"/>
    <w:rsid w:val="00B056FB"/>
    <w:rsid w:val="00B4534C"/>
    <w:rsid w:val="00BA4D54"/>
    <w:rsid w:val="00BB2160"/>
    <w:rsid w:val="00BC49E4"/>
    <w:rsid w:val="00BD08EE"/>
    <w:rsid w:val="00C52F78"/>
    <w:rsid w:val="00C70377"/>
    <w:rsid w:val="00CE4572"/>
    <w:rsid w:val="00D00D4F"/>
    <w:rsid w:val="00D10B04"/>
    <w:rsid w:val="00D1501E"/>
    <w:rsid w:val="00D16B20"/>
    <w:rsid w:val="00D51884"/>
    <w:rsid w:val="00D51F8B"/>
    <w:rsid w:val="00D57BB8"/>
    <w:rsid w:val="00DA3F3F"/>
    <w:rsid w:val="00DF2F01"/>
    <w:rsid w:val="00E075FE"/>
    <w:rsid w:val="00EA6673"/>
    <w:rsid w:val="00F063DC"/>
    <w:rsid w:val="00F5124A"/>
    <w:rsid w:val="00F77A6C"/>
    <w:rsid w:val="00FA2F18"/>
    <w:rsid w:val="00FB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368B"/>
  <w15:chartTrackingRefBased/>
  <w15:docId w15:val="{D2F6625D-C460-7F46-8C5B-4E64FF69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20"/>
    <w:pPr>
      <w:spacing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10B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03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B20"/>
    <w:pPr>
      <w:spacing w:before="100" w:beforeAutospacing="1" w:after="100" w:afterAutospacing="1"/>
    </w:pPr>
  </w:style>
  <w:style w:type="character" w:customStyle="1" w:styleId="Heading2Char">
    <w:name w:val="Heading 2 Char"/>
    <w:basedOn w:val="DefaultParagraphFont"/>
    <w:link w:val="Heading2"/>
    <w:uiPriority w:val="9"/>
    <w:rsid w:val="00C70377"/>
    <w:rPr>
      <w:rFonts w:ascii="Times New Roman" w:eastAsia="Times New Roman" w:hAnsi="Times New Roman" w:cs="Times New Roman"/>
      <w:b/>
      <w:bCs/>
      <w:sz w:val="36"/>
      <w:szCs w:val="36"/>
    </w:rPr>
  </w:style>
  <w:style w:type="paragraph" w:customStyle="1" w:styleId="indent-1">
    <w:name w:val="indent-1"/>
    <w:basedOn w:val="Normal"/>
    <w:rsid w:val="00C70377"/>
    <w:pPr>
      <w:spacing w:before="100" w:beforeAutospacing="1" w:after="100" w:afterAutospacing="1"/>
    </w:pPr>
  </w:style>
  <w:style w:type="character" w:customStyle="1" w:styleId="paragraph-hierarchy">
    <w:name w:val="paragraph-hierarchy"/>
    <w:basedOn w:val="DefaultParagraphFont"/>
    <w:rsid w:val="00C70377"/>
  </w:style>
  <w:style w:type="character" w:customStyle="1" w:styleId="paren">
    <w:name w:val="paren"/>
    <w:basedOn w:val="DefaultParagraphFont"/>
    <w:rsid w:val="00C70377"/>
  </w:style>
  <w:style w:type="character" w:customStyle="1" w:styleId="apple-converted-space">
    <w:name w:val="apple-converted-space"/>
    <w:basedOn w:val="DefaultParagraphFont"/>
    <w:rsid w:val="00C70377"/>
  </w:style>
  <w:style w:type="character" w:styleId="Emphasis">
    <w:name w:val="Emphasis"/>
    <w:basedOn w:val="DefaultParagraphFont"/>
    <w:uiPriority w:val="20"/>
    <w:qFormat/>
    <w:rsid w:val="00C70377"/>
    <w:rPr>
      <w:i/>
      <w:iCs/>
    </w:rPr>
  </w:style>
  <w:style w:type="paragraph" w:customStyle="1" w:styleId="indent-2">
    <w:name w:val="indent-2"/>
    <w:basedOn w:val="Normal"/>
    <w:rsid w:val="00C70377"/>
    <w:pPr>
      <w:spacing w:before="100" w:beforeAutospacing="1" w:after="100" w:afterAutospacing="1"/>
    </w:pPr>
  </w:style>
  <w:style w:type="paragraph" w:customStyle="1" w:styleId="indent-3">
    <w:name w:val="indent-3"/>
    <w:basedOn w:val="Normal"/>
    <w:rsid w:val="00C70377"/>
    <w:pPr>
      <w:spacing w:before="100" w:beforeAutospacing="1" w:after="100" w:afterAutospacing="1"/>
    </w:pPr>
  </w:style>
  <w:style w:type="character" w:customStyle="1" w:styleId="Heading1Char">
    <w:name w:val="Heading 1 Char"/>
    <w:basedOn w:val="DefaultParagraphFont"/>
    <w:link w:val="Heading1"/>
    <w:uiPriority w:val="9"/>
    <w:rsid w:val="00D10B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3A13"/>
    <w:rPr>
      <w:color w:val="0563C1" w:themeColor="hyperlink"/>
      <w:u w:val="single"/>
    </w:rPr>
  </w:style>
  <w:style w:type="character" w:customStyle="1" w:styleId="UnresolvedMention1">
    <w:name w:val="Unresolved Mention1"/>
    <w:basedOn w:val="DefaultParagraphFont"/>
    <w:uiPriority w:val="99"/>
    <w:semiHidden/>
    <w:unhideWhenUsed/>
    <w:rsid w:val="00633A13"/>
    <w:rPr>
      <w:color w:val="605E5C"/>
      <w:shd w:val="clear" w:color="auto" w:fill="E1DFDD"/>
    </w:rPr>
  </w:style>
  <w:style w:type="character" w:styleId="CommentReference">
    <w:name w:val="annotation reference"/>
    <w:basedOn w:val="DefaultParagraphFont"/>
    <w:uiPriority w:val="99"/>
    <w:semiHidden/>
    <w:unhideWhenUsed/>
    <w:rsid w:val="00BC49E4"/>
    <w:rPr>
      <w:sz w:val="16"/>
      <w:szCs w:val="16"/>
    </w:rPr>
  </w:style>
  <w:style w:type="paragraph" w:styleId="CommentText">
    <w:name w:val="annotation text"/>
    <w:basedOn w:val="Normal"/>
    <w:link w:val="CommentTextChar"/>
    <w:uiPriority w:val="99"/>
    <w:semiHidden/>
    <w:unhideWhenUsed/>
    <w:rsid w:val="00BC49E4"/>
    <w:rPr>
      <w:sz w:val="20"/>
      <w:szCs w:val="20"/>
    </w:rPr>
  </w:style>
  <w:style w:type="character" w:customStyle="1" w:styleId="CommentTextChar">
    <w:name w:val="Comment Text Char"/>
    <w:basedOn w:val="DefaultParagraphFont"/>
    <w:link w:val="CommentText"/>
    <w:uiPriority w:val="99"/>
    <w:semiHidden/>
    <w:rsid w:val="00BC49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49E4"/>
    <w:rPr>
      <w:b/>
      <w:bCs/>
    </w:rPr>
  </w:style>
  <w:style w:type="character" w:customStyle="1" w:styleId="CommentSubjectChar">
    <w:name w:val="Comment Subject Char"/>
    <w:basedOn w:val="CommentTextChar"/>
    <w:link w:val="CommentSubject"/>
    <w:uiPriority w:val="99"/>
    <w:semiHidden/>
    <w:rsid w:val="00BC49E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C4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9E4"/>
    <w:rPr>
      <w:rFonts w:ascii="Segoe UI" w:eastAsia="Times New Roman" w:hAnsi="Segoe UI" w:cs="Segoe UI"/>
      <w:sz w:val="18"/>
      <w:szCs w:val="18"/>
    </w:rPr>
  </w:style>
  <w:style w:type="paragraph" w:styleId="Header">
    <w:name w:val="header"/>
    <w:basedOn w:val="Normal"/>
    <w:link w:val="HeaderChar"/>
    <w:uiPriority w:val="99"/>
    <w:unhideWhenUsed/>
    <w:rsid w:val="006725CD"/>
    <w:pPr>
      <w:tabs>
        <w:tab w:val="center" w:pos="4680"/>
        <w:tab w:val="right" w:pos="9360"/>
      </w:tabs>
    </w:pPr>
  </w:style>
  <w:style w:type="character" w:customStyle="1" w:styleId="HeaderChar">
    <w:name w:val="Header Char"/>
    <w:basedOn w:val="DefaultParagraphFont"/>
    <w:link w:val="Header"/>
    <w:uiPriority w:val="99"/>
    <w:rsid w:val="006725CD"/>
    <w:rPr>
      <w:rFonts w:ascii="Times New Roman" w:eastAsia="Times New Roman" w:hAnsi="Times New Roman" w:cs="Times New Roman"/>
    </w:rPr>
  </w:style>
  <w:style w:type="paragraph" w:styleId="Footer">
    <w:name w:val="footer"/>
    <w:basedOn w:val="Normal"/>
    <w:link w:val="FooterChar"/>
    <w:uiPriority w:val="99"/>
    <w:unhideWhenUsed/>
    <w:rsid w:val="006725CD"/>
    <w:pPr>
      <w:tabs>
        <w:tab w:val="center" w:pos="4680"/>
        <w:tab w:val="right" w:pos="9360"/>
      </w:tabs>
    </w:pPr>
  </w:style>
  <w:style w:type="character" w:customStyle="1" w:styleId="FooterChar">
    <w:name w:val="Footer Char"/>
    <w:basedOn w:val="DefaultParagraphFont"/>
    <w:link w:val="Footer"/>
    <w:uiPriority w:val="99"/>
    <w:rsid w:val="006725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185">
      <w:bodyDiv w:val="1"/>
      <w:marLeft w:val="0"/>
      <w:marRight w:val="0"/>
      <w:marTop w:val="0"/>
      <w:marBottom w:val="0"/>
      <w:divBdr>
        <w:top w:val="none" w:sz="0" w:space="0" w:color="auto"/>
        <w:left w:val="none" w:sz="0" w:space="0" w:color="auto"/>
        <w:bottom w:val="none" w:sz="0" w:space="0" w:color="auto"/>
        <w:right w:val="none" w:sz="0" w:space="0" w:color="auto"/>
      </w:divBdr>
    </w:div>
    <w:div w:id="101463237">
      <w:bodyDiv w:val="1"/>
      <w:marLeft w:val="0"/>
      <w:marRight w:val="0"/>
      <w:marTop w:val="0"/>
      <w:marBottom w:val="0"/>
      <w:divBdr>
        <w:top w:val="none" w:sz="0" w:space="0" w:color="auto"/>
        <w:left w:val="none" w:sz="0" w:space="0" w:color="auto"/>
        <w:bottom w:val="none" w:sz="0" w:space="0" w:color="auto"/>
        <w:right w:val="none" w:sz="0" w:space="0" w:color="auto"/>
      </w:divBdr>
    </w:div>
    <w:div w:id="137303189">
      <w:bodyDiv w:val="1"/>
      <w:marLeft w:val="0"/>
      <w:marRight w:val="0"/>
      <w:marTop w:val="0"/>
      <w:marBottom w:val="0"/>
      <w:divBdr>
        <w:top w:val="none" w:sz="0" w:space="0" w:color="auto"/>
        <w:left w:val="none" w:sz="0" w:space="0" w:color="auto"/>
        <w:bottom w:val="none" w:sz="0" w:space="0" w:color="auto"/>
        <w:right w:val="none" w:sz="0" w:space="0" w:color="auto"/>
      </w:divBdr>
    </w:div>
    <w:div w:id="141852143">
      <w:bodyDiv w:val="1"/>
      <w:marLeft w:val="0"/>
      <w:marRight w:val="0"/>
      <w:marTop w:val="0"/>
      <w:marBottom w:val="0"/>
      <w:divBdr>
        <w:top w:val="none" w:sz="0" w:space="0" w:color="auto"/>
        <w:left w:val="none" w:sz="0" w:space="0" w:color="auto"/>
        <w:bottom w:val="none" w:sz="0" w:space="0" w:color="auto"/>
        <w:right w:val="none" w:sz="0" w:space="0" w:color="auto"/>
      </w:divBdr>
    </w:div>
    <w:div w:id="149101664">
      <w:bodyDiv w:val="1"/>
      <w:marLeft w:val="0"/>
      <w:marRight w:val="0"/>
      <w:marTop w:val="0"/>
      <w:marBottom w:val="0"/>
      <w:divBdr>
        <w:top w:val="none" w:sz="0" w:space="0" w:color="auto"/>
        <w:left w:val="none" w:sz="0" w:space="0" w:color="auto"/>
        <w:bottom w:val="none" w:sz="0" w:space="0" w:color="auto"/>
        <w:right w:val="none" w:sz="0" w:space="0" w:color="auto"/>
      </w:divBdr>
      <w:divsChild>
        <w:div w:id="908425903">
          <w:marLeft w:val="0"/>
          <w:marRight w:val="0"/>
          <w:marTop w:val="0"/>
          <w:marBottom w:val="0"/>
          <w:divBdr>
            <w:top w:val="none" w:sz="0" w:space="0" w:color="auto"/>
            <w:left w:val="none" w:sz="0" w:space="0" w:color="auto"/>
            <w:bottom w:val="none" w:sz="0" w:space="0" w:color="auto"/>
            <w:right w:val="none" w:sz="0" w:space="0" w:color="auto"/>
          </w:divBdr>
        </w:div>
        <w:div w:id="759332022">
          <w:marLeft w:val="0"/>
          <w:marRight w:val="0"/>
          <w:marTop w:val="0"/>
          <w:marBottom w:val="0"/>
          <w:divBdr>
            <w:top w:val="none" w:sz="0" w:space="0" w:color="auto"/>
            <w:left w:val="none" w:sz="0" w:space="0" w:color="auto"/>
            <w:bottom w:val="none" w:sz="0" w:space="0" w:color="auto"/>
            <w:right w:val="none" w:sz="0" w:space="0" w:color="auto"/>
          </w:divBdr>
        </w:div>
      </w:divsChild>
    </w:div>
    <w:div w:id="240063934">
      <w:bodyDiv w:val="1"/>
      <w:marLeft w:val="0"/>
      <w:marRight w:val="0"/>
      <w:marTop w:val="0"/>
      <w:marBottom w:val="0"/>
      <w:divBdr>
        <w:top w:val="none" w:sz="0" w:space="0" w:color="auto"/>
        <w:left w:val="none" w:sz="0" w:space="0" w:color="auto"/>
        <w:bottom w:val="none" w:sz="0" w:space="0" w:color="auto"/>
        <w:right w:val="none" w:sz="0" w:space="0" w:color="auto"/>
      </w:divBdr>
    </w:div>
    <w:div w:id="276329091">
      <w:bodyDiv w:val="1"/>
      <w:marLeft w:val="0"/>
      <w:marRight w:val="0"/>
      <w:marTop w:val="0"/>
      <w:marBottom w:val="0"/>
      <w:divBdr>
        <w:top w:val="none" w:sz="0" w:space="0" w:color="auto"/>
        <w:left w:val="none" w:sz="0" w:space="0" w:color="auto"/>
        <w:bottom w:val="none" w:sz="0" w:space="0" w:color="auto"/>
        <w:right w:val="none" w:sz="0" w:space="0" w:color="auto"/>
      </w:divBdr>
    </w:div>
    <w:div w:id="292248758">
      <w:bodyDiv w:val="1"/>
      <w:marLeft w:val="0"/>
      <w:marRight w:val="0"/>
      <w:marTop w:val="0"/>
      <w:marBottom w:val="0"/>
      <w:divBdr>
        <w:top w:val="none" w:sz="0" w:space="0" w:color="auto"/>
        <w:left w:val="none" w:sz="0" w:space="0" w:color="auto"/>
        <w:bottom w:val="none" w:sz="0" w:space="0" w:color="auto"/>
        <w:right w:val="none" w:sz="0" w:space="0" w:color="auto"/>
      </w:divBdr>
    </w:div>
    <w:div w:id="304505366">
      <w:bodyDiv w:val="1"/>
      <w:marLeft w:val="0"/>
      <w:marRight w:val="0"/>
      <w:marTop w:val="0"/>
      <w:marBottom w:val="0"/>
      <w:divBdr>
        <w:top w:val="none" w:sz="0" w:space="0" w:color="auto"/>
        <w:left w:val="none" w:sz="0" w:space="0" w:color="auto"/>
        <w:bottom w:val="none" w:sz="0" w:space="0" w:color="auto"/>
        <w:right w:val="none" w:sz="0" w:space="0" w:color="auto"/>
      </w:divBdr>
    </w:div>
    <w:div w:id="311452880">
      <w:bodyDiv w:val="1"/>
      <w:marLeft w:val="0"/>
      <w:marRight w:val="0"/>
      <w:marTop w:val="0"/>
      <w:marBottom w:val="0"/>
      <w:divBdr>
        <w:top w:val="none" w:sz="0" w:space="0" w:color="auto"/>
        <w:left w:val="none" w:sz="0" w:space="0" w:color="auto"/>
        <w:bottom w:val="none" w:sz="0" w:space="0" w:color="auto"/>
        <w:right w:val="none" w:sz="0" w:space="0" w:color="auto"/>
      </w:divBdr>
    </w:div>
    <w:div w:id="313879013">
      <w:bodyDiv w:val="1"/>
      <w:marLeft w:val="0"/>
      <w:marRight w:val="0"/>
      <w:marTop w:val="0"/>
      <w:marBottom w:val="0"/>
      <w:divBdr>
        <w:top w:val="none" w:sz="0" w:space="0" w:color="auto"/>
        <w:left w:val="none" w:sz="0" w:space="0" w:color="auto"/>
        <w:bottom w:val="none" w:sz="0" w:space="0" w:color="auto"/>
        <w:right w:val="none" w:sz="0" w:space="0" w:color="auto"/>
      </w:divBdr>
    </w:div>
    <w:div w:id="319584667">
      <w:bodyDiv w:val="1"/>
      <w:marLeft w:val="0"/>
      <w:marRight w:val="0"/>
      <w:marTop w:val="0"/>
      <w:marBottom w:val="0"/>
      <w:divBdr>
        <w:top w:val="none" w:sz="0" w:space="0" w:color="auto"/>
        <w:left w:val="none" w:sz="0" w:space="0" w:color="auto"/>
        <w:bottom w:val="none" w:sz="0" w:space="0" w:color="auto"/>
        <w:right w:val="none" w:sz="0" w:space="0" w:color="auto"/>
      </w:divBdr>
    </w:div>
    <w:div w:id="326786275">
      <w:bodyDiv w:val="1"/>
      <w:marLeft w:val="0"/>
      <w:marRight w:val="0"/>
      <w:marTop w:val="0"/>
      <w:marBottom w:val="0"/>
      <w:divBdr>
        <w:top w:val="none" w:sz="0" w:space="0" w:color="auto"/>
        <w:left w:val="none" w:sz="0" w:space="0" w:color="auto"/>
        <w:bottom w:val="none" w:sz="0" w:space="0" w:color="auto"/>
        <w:right w:val="none" w:sz="0" w:space="0" w:color="auto"/>
      </w:divBdr>
    </w:div>
    <w:div w:id="338965714">
      <w:bodyDiv w:val="1"/>
      <w:marLeft w:val="0"/>
      <w:marRight w:val="0"/>
      <w:marTop w:val="0"/>
      <w:marBottom w:val="0"/>
      <w:divBdr>
        <w:top w:val="none" w:sz="0" w:space="0" w:color="auto"/>
        <w:left w:val="none" w:sz="0" w:space="0" w:color="auto"/>
        <w:bottom w:val="none" w:sz="0" w:space="0" w:color="auto"/>
        <w:right w:val="none" w:sz="0" w:space="0" w:color="auto"/>
      </w:divBdr>
    </w:div>
    <w:div w:id="350449764">
      <w:bodyDiv w:val="1"/>
      <w:marLeft w:val="0"/>
      <w:marRight w:val="0"/>
      <w:marTop w:val="0"/>
      <w:marBottom w:val="0"/>
      <w:divBdr>
        <w:top w:val="none" w:sz="0" w:space="0" w:color="auto"/>
        <w:left w:val="none" w:sz="0" w:space="0" w:color="auto"/>
        <w:bottom w:val="none" w:sz="0" w:space="0" w:color="auto"/>
        <w:right w:val="none" w:sz="0" w:space="0" w:color="auto"/>
      </w:divBdr>
    </w:div>
    <w:div w:id="363331635">
      <w:bodyDiv w:val="1"/>
      <w:marLeft w:val="0"/>
      <w:marRight w:val="0"/>
      <w:marTop w:val="0"/>
      <w:marBottom w:val="0"/>
      <w:divBdr>
        <w:top w:val="none" w:sz="0" w:space="0" w:color="auto"/>
        <w:left w:val="none" w:sz="0" w:space="0" w:color="auto"/>
        <w:bottom w:val="none" w:sz="0" w:space="0" w:color="auto"/>
        <w:right w:val="none" w:sz="0" w:space="0" w:color="auto"/>
      </w:divBdr>
    </w:div>
    <w:div w:id="364478435">
      <w:bodyDiv w:val="1"/>
      <w:marLeft w:val="0"/>
      <w:marRight w:val="0"/>
      <w:marTop w:val="0"/>
      <w:marBottom w:val="0"/>
      <w:divBdr>
        <w:top w:val="none" w:sz="0" w:space="0" w:color="auto"/>
        <w:left w:val="none" w:sz="0" w:space="0" w:color="auto"/>
        <w:bottom w:val="none" w:sz="0" w:space="0" w:color="auto"/>
        <w:right w:val="none" w:sz="0" w:space="0" w:color="auto"/>
      </w:divBdr>
      <w:divsChild>
        <w:div w:id="1106582434">
          <w:marLeft w:val="0"/>
          <w:marRight w:val="0"/>
          <w:marTop w:val="0"/>
          <w:marBottom w:val="0"/>
          <w:divBdr>
            <w:top w:val="none" w:sz="0" w:space="0" w:color="auto"/>
            <w:left w:val="none" w:sz="0" w:space="0" w:color="auto"/>
            <w:bottom w:val="none" w:sz="0" w:space="0" w:color="auto"/>
            <w:right w:val="none" w:sz="0" w:space="0" w:color="auto"/>
          </w:divBdr>
        </w:div>
      </w:divsChild>
    </w:div>
    <w:div w:id="373845401">
      <w:bodyDiv w:val="1"/>
      <w:marLeft w:val="0"/>
      <w:marRight w:val="0"/>
      <w:marTop w:val="0"/>
      <w:marBottom w:val="0"/>
      <w:divBdr>
        <w:top w:val="none" w:sz="0" w:space="0" w:color="auto"/>
        <w:left w:val="none" w:sz="0" w:space="0" w:color="auto"/>
        <w:bottom w:val="none" w:sz="0" w:space="0" w:color="auto"/>
        <w:right w:val="none" w:sz="0" w:space="0" w:color="auto"/>
      </w:divBdr>
    </w:div>
    <w:div w:id="407197174">
      <w:bodyDiv w:val="1"/>
      <w:marLeft w:val="0"/>
      <w:marRight w:val="0"/>
      <w:marTop w:val="0"/>
      <w:marBottom w:val="0"/>
      <w:divBdr>
        <w:top w:val="none" w:sz="0" w:space="0" w:color="auto"/>
        <w:left w:val="none" w:sz="0" w:space="0" w:color="auto"/>
        <w:bottom w:val="none" w:sz="0" w:space="0" w:color="auto"/>
        <w:right w:val="none" w:sz="0" w:space="0" w:color="auto"/>
      </w:divBdr>
    </w:div>
    <w:div w:id="411779376">
      <w:bodyDiv w:val="1"/>
      <w:marLeft w:val="0"/>
      <w:marRight w:val="0"/>
      <w:marTop w:val="0"/>
      <w:marBottom w:val="0"/>
      <w:divBdr>
        <w:top w:val="none" w:sz="0" w:space="0" w:color="auto"/>
        <w:left w:val="none" w:sz="0" w:space="0" w:color="auto"/>
        <w:bottom w:val="none" w:sz="0" w:space="0" w:color="auto"/>
        <w:right w:val="none" w:sz="0" w:space="0" w:color="auto"/>
      </w:divBdr>
      <w:divsChild>
        <w:div w:id="256838284">
          <w:marLeft w:val="0"/>
          <w:marRight w:val="0"/>
          <w:marTop w:val="0"/>
          <w:marBottom w:val="0"/>
          <w:divBdr>
            <w:top w:val="none" w:sz="0" w:space="0" w:color="auto"/>
            <w:left w:val="none" w:sz="0" w:space="0" w:color="auto"/>
            <w:bottom w:val="none" w:sz="0" w:space="0" w:color="auto"/>
            <w:right w:val="none" w:sz="0" w:space="0" w:color="auto"/>
          </w:divBdr>
        </w:div>
      </w:divsChild>
    </w:div>
    <w:div w:id="434978625">
      <w:bodyDiv w:val="1"/>
      <w:marLeft w:val="0"/>
      <w:marRight w:val="0"/>
      <w:marTop w:val="0"/>
      <w:marBottom w:val="0"/>
      <w:divBdr>
        <w:top w:val="none" w:sz="0" w:space="0" w:color="auto"/>
        <w:left w:val="none" w:sz="0" w:space="0" w:color="auto"/>
        <w:bottom w:val="none" w:sz="0" w:space="0" w:color="auto"/>
        <w:right w:val="none" w:sz="0" w:space="0" w:color="auto"/>
      </w:divBdr>
    </w:div>
    <w:div w:id="440759104">
      <w:bodyDiv w:val="1"/>
      <w:marLeft w:val="0"/>
      <w:marRight w:val="0"/>
      <w:marTop w:val="0"/>
      <w:marBottom w:val="0"/>
      <w:divBdr>
        <w:top w:val="none" w:sz="0" w:space="0" w:color="auto"/>
        <w:left w:val="none" w:sz="0" w:space="0" w:color="auto"/>
        <w:bottom w:val="none" w:sz="0" w:space="0" w:color="auto"/>
        <w:right w:val="none" w:sz="0" w:space="0" w:color="auto"/>
      </w:divBdr>
    </w:div>
    <w:div w:id="446241577">
      <w:bodyDiv w:val="1"/>
      <w:marLeft w:val="0"/>
      <w:marRight w:val="0"/>
      <w:marTop w:val="0"/>
      <w:marBottom w:val="0"/>
      <w:divBdr>
        <w:top w:val="none" w:sz="0" w:space="0" w:color="auto"/>
        <w:left w:val="none" w:sz="0" w:space="0" w:color="auto"/>
        <w:bottom w:val="none" w:sz="0" w:space="0" w:color="auto"/>
        <w:right w:val="none" w:sz="0" w:space="0" w:color="auto"/>
      </w:divBdr>
    </w:div>
    <w:div w:id="466045767">
      <w:bodyDiv w:val="1"/>
      <w:marLeft w:val="0"/>
      <w:marRight w:val="0"/>
      <w:marTop w:val="0"/>
      <w:marBottom w:val="0"/>
      <w:divBdr>
        <w:top w:val="none" w:sz="0" w:space="0" w:color="auto"/>
        <w:left w:val="none" w:sz="0" w:space="0" w:color="auto"/>
        <w:bottom w:val="none" w:sz="0" w:space="0" w:color="auto"/>
        <w:right w:val="none" w:sz="0" w:space="0" w:color="auto"/>
      </w:divBdr>
    </w:div>
    <w:div w:id="470248617">
      <w:bodyDiv w:val="1"/>
      <w:marLeft w:val="0"/>
      <w:marRight w:val="0"/>
      <w:marTop w:val="0"/>
      <w:marBottom w:val="0"/>
      <w:divBdr>
        <w:top w:val="none" w:sz="0" w:space="0" w:color="auto"/>
        <w:left w:val="none" w:sz="0" w:space="0" w:color="auto"/>
        <w:bottom w:val="none" w:sz="0" w:space="0" w:color="auto"/>
        <w:right w:val="none" w:sz="0" w:space="0" w:color="auto"/>
      </w:divBdr>
      <w:divsChild>
        <w:div w:id="29696810">
          <w:marLeft w:val="0"/>
          <w:marRight w:val="0"/>
          <w:marTop w:val="0"/>
          <w:marBottom w:val="0"/>
          <w:divBdr>
            <w:top w:val="none" w:sz="0" w:space="0" w:color="auto"/>
            <w:left w:val="none" w:sz="0" w:space="0" w:color="auto"/>
            <w:bottom w:val="none" w:sz="0" w:space="0" w:color="auto"/>
            <w:right w:val="none" w:sz="0" w:space="0" w:color="auto"/>
          </w:divBdr>
          <w:divsChild>
            <w:div w:id="623581686">
              <w:marLeft w:val="0"/>
              <w:marRight w:val="0"/>
              <w:marTop w:val="0"/>
              <w:marBottom w:val="0"/>
              <w:divBdr>
                <w:top w:val="none" w:sz="0" w:space="0" w:color="auto"/>
                <w:left w:val="none" w:sz="0" w:space="0" w:color="auto"/>
                <w:bottom w:val="none" w:sz="0" w:space="0" w:color="auto"/>
                <w:right w:val="none" w:sz="0" w:space="0" w:color="auto"/>
              </w:divBdr>
              <w:divsChild>
                <w:div w:id="1219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9069">
      <w:bodyDiv w:val="1"/>
      <w:marLeft w:val="0"/>
      <w:marRight w:val="0"/>
      <w:marTop w:val="0"/>
      <w:marBottom w:val="0"/>
      <w:divBdr>
        <w:top w:val="none" w:sz="0" w:space="0" w:color="auto"/>
        <w:left w:val="none" w:sz="0" w:space="0" w:color="auto"/>
        <w:bottom w:val="none" w:sz="0" w:space="0" w:color="auto"/>
        <w:right w:val="none" w:sz="0" w:space="0" w:color="auto"/>
      </w:divBdr>
    </w:div>
    <w:div w:id="518005855">
      <w:bodyDiv w:val="1"/>
      <w:marLeft w:val="0"/>
      <w:marRight w:val="0"/>
      <w:marTop w:val="0"/>
      <w:marBottom w:val="0"/>
      <w:divBdr>
        <w:top w:val="none" w:sz="0" w:space="0" w:color="auto"/>
        <w:left w:val="none" w:sz="0" w:space="0" w:color="auto"/>
        <w:bottom w:val="none" w:sz="0" w:space="0" w:color="auto"/>
        <w:right w:val="none" w:sz="0" w:space="0" w:color="auto"/>
      </w:divBdr>
      <w:divsChild>
        <w:div w:id="584535710">
          <w:marLeft w:val="0"/>
          <w:marRight w:val="0"/>
          <w:marTop w:val="0"/>
          <w:marBottom w:val="0"/>
          <w:divBdr>
            <w:top w:val="none" w:sz="0" w:space="0" w:color="auto"/>
            <w:left w:val="none" w:sz="0" w:space="0" w:color="auto"/>
            <w:bottom w:val="none" w:sz="0" w:space="0" w:color="auto"/>
            <w:right w:val="none" w:sz="0" w:space="0" w:color="auto"/>
          </w:divBdr>
          <w:divsChild>
            <w:div w:id="1042482184">
              <w:marLeft w:val="0"/>
              <w:marRight w:val="0"/>
              <w:marTop w:val="0"/>
              <w:marBottom w:val="0"/>
              <w:divBdr>
                <w:top w:val="none" w:sz="0" w:space="0" w:color="auto"/>
                <w:left w:val="none" w:sz="0" w:space="0" w:color="auto"/>
                <w:bottom w:val="none" w:sz="0" w:space="0" w:color="auto"/>
                <w:right w:val="none" w:sz="0" w:space="0" w:color="auto"/>
              </w:divBdr>
              <w:divsChild>
                <w:div w:id="9761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541">
      <w:bodyDiv w:val="1"/>
      <w:marLeft w:val="0"/>
      <w:marRight w:val="0"/>
      <w:marTop w:val="0"/>
      <w:marBottom w:val="0"/>
      <w:divBdr>
        <w:top w:val="none" w:sz="0" w:space="0" w:color="auto"/>
        <w:left w:val="none" w:sz="0" w:space="0" w:color="auto"/>
        <w:bottom w:val="none" w:sz="0" w:space="0" w:color="auto"/>
        <w:right w:val="none" w:sz="0" w:space="0" w:color="auto"/>
      </w:divBdr>
    </w:div>
    <w:div w:id="566378614">
      <w:bodyDiv w:val="1"/>
      <w:marLeft w:val="0"/>
      <w:marRight w:val="0"/>
      <w:marTop w:val="0"/>
      <w:marBottom w:val="0"/>
      <w:divBdr>
        <w:top w:val="none" w:sz="0" w:space="0" w:color="auto"/>
        <w:left w:val="none" w:sz="0" w:space="0" w:color="auto"/>
        <w:bottom w:val="none" w:sz="0" w:space="0" w:color="auto"/>
        <w:right w:val="none" w:sz="0" w:space="0" w:color="auto"/>
      </w:divBdr>
    </w:div>
    <w:div w:id="579339990">
      <w:bodyDiv w:val="1"/>
      <w:marLeft w:val="0"/>
      <w:marRight w:val="0"/>
      <w:marTop w:val="0"/>
      <w:marBottom w:val="0"/>
      <w:divBdr>
        <w:top w:val="none" w:sz="0" w:space="0" w:color="auto"/>
        <w:left w:val="none" w:sz="0" w:space="0" w:color="auto"/>
        <w:bottom w:val="none" w:sz="0" w:space="0" w:color="auto"/>
        <w:right w:val="none" w:sz="0" w:space="0" w:color="auto"/>
      </w:divBdr>
    </w:div>
    <w:div w:id="586309278">
      <w:bodyDiv w:val="1"/>
      <w:marLeft w:val="0"/>
      <w:marRight w:val="0"/>
      <w:marTop w:val="0"/>
      <w:marBottom w:val="0"/>
      <w:divBdr>
        <w:top w:val="none" w:sz="0" w:space="0" w:color="auto"/>
        <w:left w:val="none" w:sz="0" w:space="0" w:color="auto"/>
        <w:bottom w:val="none" w:sz="0" w:space="0" w:color="auto"/>
        <w:right w:val="none" w:sz="0" w:space="0" w:color="auto"/>
      </w:divBdr>
      <w:divsChild>
        <w:div w:id="1537112257">
          <w:marLeft w:val="0"/>
          <w:marRight w:val="0"/>
          <w:marTop w:val="0"/>
          <w:marBottom w:val="0"/>
          <w:divBdr>
            <w:top w:val="none" w:sz="0" w:space="0" w:color="auto"/>
            <w:left w:val="none" w:sz="0" w:space="0" w:color="auto"/>
            <w:bottom w:val="none" w:sz="0" w:space="0" w:color="auto"/>
            <w:right w:val="none" w:sz="0" w:space="0" w:color="auto"/>
          </w:divBdr>
        </w:div>
      </w:divsChild>
    </w:div>
    <w:div w:id="592781062">
      <w:bodyDiv w:val="1"/>
      <w:marLeft w:val="0"/>
      <w:marRight w:val="0"/>
      <w:marTop w:val="0"/>
      <w:marBottom w:val="0"/>
      <w:divBdr>
        <w:top w:val="none" w:sz="0" w:space="0" w:color="auto"/>
        <w:left w:val="none" w:sz="0" w:space="0" w:color="auto"/>
        <w:bottom w:val="none" w:sz="0" w:space="0" w:color="auto"/>
        <w:right w:val="none" w:sz="0" w:space="0" w:color="auto"/>
      </w:divBdr>
    </w:div>
    <w:div w:id="597250243">
      <w:bodyDiv w:val="1"/>
      <w:marLeft w:val="0"/>
      <w:marRight w:val="0"/>
      <w:marTop w:val="0"/>
      <w:marBottom w:val="0"/>
      <w:divBdr>
        <w:top w:val="none" w:sz="0" w:space="0" w:color="auto"/>
        <w:left w:val="none" w:sz="0" w:space="0" w:color="auto"/>
        <w:bottom w:val="none" w:sz="0" w:space="0" w:color="auto"/>
        <w:right w:val="none" w:sz="0" w:space="0" w:color="auto"/>
      </w:divBdr>
    </w:div>
    <w:div w:id="597493985">
      <w:bodyDiv w:val="1"/>
      <w:marLeft w:val="0"/>
      <w:marRight w:val="0"/>
      <w:marTop w:val="0"/>
      <w:marBottom w:val="0"/>
      <w:divBdr>
        <w:top w:val="none" w:sz="0" w:space="0" w:color="auto"/>
        <w:left w:val="none" w:sz="0" w:space="0" w:color="auto"/>
        <w:bottom w:val="none" w:sz="0" w:space="0" w:color="auto"/>
        <w:right w:val="none" w:sz="0" w:space="0" w:color="auto"/>
      </w:divBdr>
    </w:div>
    <w:div w:id="604770038">
      <w:bodyDiv w:val="1"/>
      <w:marLeft w:val="0"/>
      <w:marRight w:val="0"/>
      <w:marTop w:val="0"/>
      <w:marBottom w:val="0"/>
      <w:divBdr>
        <w:top w:val="none" w:sz="0" w:space="0" w:color="auto"/>
        <w:left w:val="none" w:sz="0" w:space="0" w:color="auto"/>
        <w:bottom w:val="none" w:sz="0" w:space="0" w:color="auto"/>
        <w:right w:val="none" w:sz="0" w:space="0" w:color="auto"/>
      </w:divBdr>
    </w:div>
    <w:div w:id="609314517">
      <w:bodyDiv w:val="1"/>
      <w:marLeft w:val="0"/>
      <w:marRight w:val="0"/>
      <w:marTop w:val="0"/>
      <w:marBottom w:val="0"/>
      <w:divBdr>
        <w:top w:val="none" w:sz="0" w:space="0" w:color="auto"/>
        <w:left w:val="none" w:sz="0" w:space="0" w:color="auto"/>
        <w:bottom w:val="none" w:sz="0" w:space="0" w:color="auto"/>
        <w:right w:val="none" w:sz="0" w:space="0" w:color="auto"/>
      </w:divBdr>
    </w:div>
    <w:div w:id="649527684">
      <w:bodyDiv w:val="1"/>
      <w:marLeft w:val="0"/>
      <w:marRight w:val="0"/>
      <w:marTop w:val="0"/>
      <w:marBottom w:val="0"/>
      <w:divBdr>
        <w:top w:val="none" w:sz="0" w:space="0" w:color="auto"/>
        <w:left w:val="none" w:sz="0" w:space="0" w:color="auto"/>
        <w:bottom w:val="none" w:sz="0" w:space="0" w:color="auto"/>
        <w:right w:val="none" w:sz="0" w:space="0" w:color="auto"/>
      </w:divBdr>
    </w:div>
    <w:div w:id="666133544">
      <w:bodyDiv w:val="1"/>
      <w:marLeft w:val="0"/>
      <w:marRight w:val="0"/>
      <w:marTop w:val="0"/>
      <w:marBottom w:val="0"/>
      <w:divBdr>
        <w:top w:val="none" w:sz="0" w:space="0" w:color="auto"/>
        <w:left w:val="none" w:sz="0" w:space="0" w:color="auto"/>
        <w:bottom w:val="none" w:sz="0" w:space="0" w:color="auto"/>
        <w:right w:val="none" w:sz="0" w:space="0" w:color="auto"/>
      </w:divBdr>
      <w:divsChild>
        <w:div w:id="1001203499">
          <w:marLeft w:val="0"/>
          <w:marRight w:val="0"/>
          <w:marTop w:val="0"/>
          <w:marBottom w:val="0"/>
          <w:divBdr>
            <w:top w:val="none" w:sz="0" w:space="0" w:color="auto"/>
            <w:left w:val="none" w:sz="0" w:space="0" w:color="auto"/>
            <w:bottom w:val="none" w:sz="0" w:space="0" w:color="auto"/>
            <w:right w:val="none" w:sz="0" w:space="0" w:color="auto"/>
          </w:divBdr>
        </w:div>
      </w:divsChild>
    </w:div>
    <w:div w:id="671566402">
      <w:bodyDiv w:val="1"/>
      <w:marLeft w:val="0"/>
      <w:marRight w:val="0"/>
      <w:marTop w:val="0"/>
      <w:marBottom w:val="0"/>
      <w:divBdr>
        <w:top w:val="none" w:sz="0" w:space="0" w:color="auto"/>
        <w:left w:val="none" w:sz="0" w:space="0" w:color="auto"/>
        <w:bottom w:val="none" w:sz="0" w:space="0" w:color="auto"/>
        <w:right w:val="none" w:sz="0" w:space="0" w:color="auto"/>
      </w:divBdr>
    </w:div>
    <w:div w:id="684986822">
      <w:bodyDiv w:val="1"/>
      <w:marLeft w:val="0"/>
      <w:marRight w:val="0"/>
      <w:marTop w:val="0"/>
      <w:marBottom w:val="0"/>
      <w:divBdr>
        <w:top w:val="none" w:sz="0" w:space="0" w:color="auto"/>
        <w:left w:val="none" w:sz="0" w:space="0" w:color="auto"/>
        <w:bottom w:val="none" w:sz="0" w:space="0" w:color="auto"/>
        <w:right w:val="none" w:sz="0" w:space="0" w:color="auto"/>
      </w:divBdr>
    </w:div>
    <w:div w:id="721638848">
      <w:bodyDiv w:val="1"/>
      <w:marLeft w:val="0"/>
      <w:marRight w:val="0"/>
      <w:marTop w:val="0"/>
      <w:marBottom w:val="0"/>
      <w:divBdr>
        <w:top w:val="none" w:sz="0" w:space="0" w:color="auto"/>
        <w:left w:val="none" w:sz="0" w:space="0" w:color="auto"/>
        <w:bottom w:val="none" w:sz="0" w:space="0" w:color="auto"/>
        <w:right w:val="none" w:sz="0" w:space="0" w:color="auto"/>
      </w:divBdr>
    </w:div>
    <w:div w:id="727844413">
      <w:bodyDiv w:val="1"/>
      <w:marLeft w:val="0"/>
      <w:marRight w:val="0"/>
      <w:marTop w:val="0"/>
      <w:marBottom w:val="0"/>
      <w:divBdr>
        <w:top w:val="none" w:sz="0" w:space="0" w:color="auto"/>
        <w:left w:val="none" w:sz="0" w:space="0" w:color="auto"/>
        <w:bottom w:val="none" w:sz="0" w:space="0" w:color="auto"/>
        <w:right w:val="none" w:sz="0" w:space="0" w:color="auto"/>
      </w:divBdr>
    </w:div>
    <w:div w:id="728848854">
      <w:bodyDiv w:val="1"/>
      <w:marLeft w:val="0"/>
      <w:marRight w:val="0"/>
      <w:marTop w:val="0"/>
      <w:marBottom w:val="0"/>
      <w:divBdr>
        <w:top w:val="none" w:sz="0" w:space="0" w:color="auto"/>
        <w:left w:val="none" w:sz="0" w:space="0" w:color="auto"/>
        <w:bottom w:val="none" w:sz="0" w:space="0" w:color="auto"/>
        <w:right w:val="none" w:sz="0" w:space="0" w:color="auto"/>
      </w:divBdr>
    </w:div>
    <w:div w:id="742023107">
      <w:bodyDiv w:val="1"/>
      <w:marLeft w:val="0"/>
      <w:marRight w:val="0"/>
      <w:marTop w:val="0"/>
      <w:marBottom w:val="0"/>
      <w:divBdr>
        <w:top w:val="none" w:sz="0" w:space="0" w:color="auto"/>
        <w:left w:val="none" w:sz="0" w:space="0" w:color="auto"/>
        <w:bottom w:val="none" w:sz="0" w:space="0" w:color="auto"/>
        <w:right w:val="none" w:sz="0" w:space="0" w:color="auto"/>
      </w:divBdr>
    </w:div>
    <w:div w:id="752705919">
      <w:bodyDiv w:val="1"/>
      <w:marLeft w:val="0"/>
      <w:marRight w:val="0"/>
      <w:marTop w:val="0"/>
      <w:marBottom w:val="0"/>
      <w:divBdr>
        <w:top w:val="none" w:sz="0" w:space="0" w:color="auto"/>
        <w:left w:val="none" w:sz="0" w:space="0" w:color="auto"/>
        <w:bottom w:val="none" w:sz="0" w:space="0" w:color="auto"/>
        <w:right w:val="none" w:sz="0" w:space="0" w:color="auto"/>
      </w:divBdr>
    </w:div>
    <w:div w:id="754402573">
      <w:bodyDiv w:val="1"/>
      <w:marLeft w:val="0"/>
      <w:marRight w:val="0"/>
      <w:marTop w:val="0"/>
      <w:marBottom w:val="0"/>
      <w:divBdr>
        <w:top w:val="none" w:sz="0" w:space="0" w:color="auto"/>
        <w:left w:val="none" w:sz="0" w:space="0" w:color="auto"/>
        <w:bottom w:val="none" w:sz="0" w:space="0" w:color="auto"/>
        <w:right w:val="none" w:sz="0" w:space="0" w:color="auto"/>
      </w:divBdr>
    </w:div>
    <w:div w:id="782186073">
      <w:bodyDiv w:val="1"/>
      <w:marLeft w:val="0"/>
      <w:marRight w:val="0"/>
      <w:marTop w:val="0"/>
      <w:marBottom w:val="0"/>
      <w:divBdr>
        <w:top w:val="none" w:sz="0" w:space="0" w:color="auto"/>
        <w:left w:val="none" w:sz="0" w:space="0" w:color="auto"/>
        <w:bottom w:val="none" w:sz="0" w:space="0" w:color="auto"/>
        <w:right w:val="none" w:sz="0" w:space="0" w:color="auto"/>
      </w:divBdr>
    </w:div>
    <w:div w:id="855734921">
      <w:bodyDiv w:val="1"/>
      <w:marLeft w:val="0"/>
      <w:marRight w:val="0"/>
      <w:marTop w:val="0"/>
      <w:marBottom w:val="0"/>
      <w:divBdr>
        <w:top w:val="none" w:sz="0" w:space="0" w:color="auto"/>
        <w:left w:val="none" w:sz="0" w:space="0" w:color="auto"/>
        <w:bottom w:val="none" w:sz="0" w:space="0" w:color="auto"/>
        <w:right w:val="none" w:sz="0" w:space="0" w:color="auto"/>
      </w:divBdr>
    </w:div>
    <w:div w:id="875509877">
      <w:bodyDiv w:val="1"/>
      <w:marLeft w:val="0"/>
      <w:marRight w:val="0"/>
      <w:marTop w:val="0"/>
      <w:marBottom w:val="0"/>
      <w:divBdr>
        <w:top w:val="none" w:sz="0" w:space="0" w:color="auto"/>
        <w:left w:val="none" w:sz="0" w:space="0" w:color="auto"/>
        <w:bottom w:val="none" w:sz="0" w:space="0" w:color="auto"/>
        <w:right w:val="none" w:sz="0" w:space="0" w:color="auto"/>
      </w:divBdr>
      <w:divsChild>
        <w:div w:id="690765680">
          <w:marLeft w:val="0"/>
          <w:marRight w:val="0"/>
          <w:marTop w:val="0"/>
          <w:marBottom w:val="0"/>
          <w:divBdr>
            <w:top w:val="none" w:sz="0" w:space="0" w:color="auto"/>
            <w:left w:val="none" w:sz="0" w:space="0" w:color="auto"/>
            <w:bottom w:val="none" w:sz="0" w:space="0" w:color="auto"/>
            <w:right w:val="none" w:sz="0" w:space="0" w:color="auto"/>
          </w:divBdr>
          <w:divsChild>
            <w:div w:id="1776247049">
              <w:marLeft w:val="0"/>
              <w:marRight w:val="0"/>
              <w:marTop w:val="0"/>
              <w:marBottom w:val="0"/>
              <w:divBdr>
                <w:top w:val="none" w:sz="0" w:space="0" w:color="auto"/>
                <w:left w:val="none" w:sz="0" w:space="0" w:color="auto"/>
                <w:bottom w:val="none" w:sz="0" w:space="0" w:color="auto"/>
                <w:right w:val="none" w:sz="0" w:space="0" w:color="auto"/>
              </w:divBdr>
              <w:divsChild>
                <w:div w:id="17382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7931">
      <w:bodyDiv w:val="1"/>
      <w:marLeft w:val="0"/>
      <w:marRight w:val="0"/>
      <w:marTop w:val="0"/>
      <w:marBottom w:val="0"/>
      <w:divBdr>
        <w:top w:val="none" w:sz="0" w:space="0" w:color="auto"/>
        <w:left w:val="none" w:sz="0" w:space="0" w:color="auto"/>
        <w:bottom w:val="none" w:sz="0" w:space="0" w:color="auto"/>
        <w:right w:val="none" w:sz="0" w:space="0" w:color="auto"/>
      </w:divBdr>
      <w:divsChild>
        <w:div w:id="990208999">
          <w:marLeft w:val="0"/>
          <w:marRight w:val="0"/>
          <w:marTop w:val="0"/>
          <w:marBottom w:val="0"/>
          <w:divBdr>
            <w:top w:val="none" w:sz="0" w:space="0" w:color="auto"/>
            <w:left w:val="none" w:sz="0" w:space="0" w:color="auto"/>
            <w:bottom w:val="none" w:sz="0" w:space="0" w:color="auto"/>
            <w:right w:val="none" w:sz="0" w:space="0" w:color="auto"/>
          </w:divBdr>
          <w:divsChild>
            <w:div w:id="1060791191">
              <w:marLeft w:val="0"/>
              <w:marRight w:val="0"/>
              <w:marTop w:val="0"/>
              <w:marBottom w:val="0"/>
              <w:divBdr>
                <w:top w:val="none" w:sz="0" w:space="0" w:color="auto"/>
                <w:left w:val="none" w:sz="0" w:space="0" w:color="auto"/>
                <w:bottom w:val="none" w:sz="0" w:space="0" w:color="auto"/>
                <w:right w:val="none" w:sz="0" w:space="0" w:color="auto"/>
              </w:divBdr>
              <w:divsChild>
                <w:div w:id="1516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7359">
      <w:bodyDiv w:val="1"/>
      <w:marLeft w:val="0"/>
      <w:marRight w:val="0"/>
      <w:marTop w:val="0"/>
      <w:marBottom w:val="0"/>
      <w:divBdr>
        <w:top w:val="none" w:sz="0" w:space="0" w:color="auto"/>
        <w:left w:val="none" w:sz="0" w:space="0" w:color="auto"/>
        <w:bottom w:val="none" w:sz="0" w:space="0" w:color="auto"/>
        <w:right w:val="none" w:sz="0" w:space="0" w:color="auto"/>
      </w:divBdr>
      <w:divsChild>
        <w:div w:id="1852598515">
          <w:marLeft w:val="0"/>
          <w:marRight w:val="0"/>
          <w:marTop w:val="0"/>
          <w:marBottom w:val="0"/>
          <w:divBdr>
            <w:top w:val="none" w:sz="0" w:space="0" w:color="auto"/>
            <w:left w:val="none" w:sz="0" w:space="0" w:color="auto"/>
            <w:bottom w:val="none" w:sz="0" w:space="0" w:color="auto"/>
            <w:right w:val="none" w:sz="0" w:space="0" w:color="auto"/>
          </w:divBdr>
        </w:div>
        <w:div w:id="1587224766">
          <w:marLeft w:val="0"/>
          <w:marRight w:val="0"/>
          <w:marTop w:val="0"/>
          <w:marBottom w:val="0"/>
          <w:divBdr>
            <w:top w:val="none" w:sz="0" w:space="0" w:color="auto"/>
            <w:left w:val="none" w:sz="0" w:space="0" w:color="auto"/>
            <w:bottom w:val="none" w:sz="0" w:space="0" w:color="auto"/>
            <w:right w:val="none" w:sz="0" w:space="0" w:color="auto"/>
          </w:divBdr>
        </w:div>
      </w:divsChild>
    </w:div>
    <w:div w:id="965937230">
      <w:bodyDiv w:val="1"/>
      <w:marLeft w:val="0"/>
      <w:marRight w:val="0"/>
      <w:marTop w:val="0"/>
      <w:marBottom w:val="0"/>
      <w:divBdr>
        <w:top w:val="none" w:sz="0" w:space="0" w:color="auto"/>
        <w:left w:val="none" w:sz="0" w:space="0" w:color="auto"/>
        <w:bottom w:val="none" w:sz="0" w:space="0" w:color="auto"/>
        <w:right w:val="none" w:sz="0" w:space="0" w:color="auto"/>
      </w:divBdr>
      <w:divsChild>
        <w:div w:id="379482291">
          <w:marLeft w:val="0"/>
          <w:marRight w:val="0"/>
          <w:marTop w:val="0"/>
          <w:marBottom w:val="0"/>
          <w:divBdr>
            <w:top w:val="none" w:sz="0" w:space="0" w:color="auto"/>
            <w:left w:val="none" w:sz="0" w:space="0" w:color="auto"/>
            <w:bottom w:val="none" w:sz="0" w:space="0" w:color="auto"/>
            <w:right w:val="none" w:sz="0" w:space="0" w:color="auto"/>
          </w:divBdr>
        </w:div>
        <w:div w:id="636688537">
          <w:marLeft w:val="0"/>
          <w:marRight w:val="0"/>
          <w:marTop w:val="0"/>
          <w:marBottom w:val="0"/>
          <w:divBdr>
            <w:top w:val="none" w:sz="0" w:space="0" w:color="auto"/>
            <w:left w:val="none" w:sz="0" w:space="0" w:color="auto"/>
            <w:bottom w:val="none" w:sz="0" w:space="0" w:color="auto"/>
            <w:right w:val="none" w:sz="0" w:space="0" w:color="auto"/>
          </w:divBdr>
        </w:div>
      </w:divsChild>
    </w:div>
    <w:div w:id="1017346206">
      <w:bodyDiv w:val="1"/>
      <w:marLeft w:val="0"/>
      <w:marRight w:val="0"/>
      <w:marTop w:val="0"/>
      <w:marBottom w:val="0"/>
      <w:divBdr>
        <w:top w:val="none" w:sz="0" w:space="0" w:color="auto"/>
        <w:left w:val="none" w:sz="0" w:space="0" w:color="auto"/>
        <w:bottom w:val="none" w:sz="0" w:space="0" w:color="auto"/>
        <w:right w:val="none" w:sz="0" w:space="0" w:color="auto"/>
      </w:divBdr>
    </w:div>
    <w:div w:id="1031300261">
      <w:bodyDiv w:val="1"/>
      <w:marLeft w:val="0"/>
      <w:marRight w:val="0"/>
      <w:marTop w:val="0"/>
      <w:marBottom w:val="0"/>
      <w:divBdr>
        <w:top w:val="none" w:sz="0" w:space="0" w:color="auto"/>
        <w:left w:val="none" w:sz="0" w:space="0" w:color="auto"/>
        <w:bottom w:val="none" w:sz="0" w:space="0" w:color="auto"/>
        <w:right w:val="none" w:sz="0" w:space="0" w:color="auto"/>
      </w:divBdr>
    </w:div>
    <w:div w:id="1037967347">
      <w:bodyDiv w:val="1"/>
      <w:marLeft w:val="0"/>
      <w:marRight w:val="0"/>
      <w:marTop w:val="0"/>
      <w:marBottom w:val="0"/>
      <w:divBdr>
        <w:top w:val="none" w:sz="0" w:space="0" w:color="auto"/>
        <w:left w:val="none" w:sz="0" w:space="0" w:color="auto"/>
        <w:bottom w:val="none" w:sz="0" w:space="0" w:color="auto"/>
        <w:right w:val="none" w:sz="0" w:space="0" w:color="auto"/>
      </w:divBdr>
    </w:div>
    <w:div w:id="1044987682">
      <w:bodyDiv w:val="1"/>
      <w:marLeft w:val="0"/>
      <w:marRight w:val="0"/>
      <w:marTop w:val="0"/>
      <w:marBottom w:val="0"/>
      <w:divBdr>
        <w:top w:val="none" w:sz="0" w:space="0" w:color="auto"/>
        <w:left w:val="none" w:sz="0" w:space="0" w:color="auto"/>
        <w:bottom w:val="none" w:sz="0" w:space="0" w:color="auto"/>
        <w:right w:val="none" w:sz="0" w:space="0" w:color="auto"/>
      </w:divBdr>
    </w:div>
    <w:div w:id="1057514687">
      <w:bodyDiv w:val="1"/>
      <w:marLeft w:val="0"/>
      <w:marRight w:val="0"/>
      <w:marTop w:val="0"/>
      <w:marBottom w:val="0"/>
      <w:divBdr>
        <w:top w:val="none" w:sz="0" w:space="0" w:color="auto"/>
        <w:left w:val="none" w:sz="0" w:space="0" w:color="auto"/>
        <w:bottom w:val="none" w:sz="0" w:space="0" w:color="auto"/>
        <w:right w:val="none" w:sz="0" w:space="0" w:color="auto"/>
      </w:divBdr>
    </w:div>
    <w:div w:id="1082678339">
      <w:bodyDiv w:val="1"/>
      <w:marLeft w:val="0"/>
      <w:marRight w:val="0"/>
      <w:marTop w:val="0"/>
      <w:marBottom w:val="0"/>
      <w:divBdr>
        <w:top w:val="none" w:sz="0" w:space="0" w:color="auto"/>
        <w:left w:val="none" w:sz="0" w:space="0" w:color="auto"/>
        <w:bottom w:val="none" w:sz="0" w:space="0" w:color="auto"/>
        <w:right w:val="none" w:sz="0" w:space="0" w:color="auto"/>
      </w:divBdr>
    </w:div>
    <w:div w:id="1101294326">
      <w:bodyDiv w:val="1"/>
      <w:marLeft w:val="0"/>
      <w:marRight w:val="0"/>
      <w:marTop w:val="0"/>
      <w:marBottom w:val="0"/>
      <w:divBdr>
        <w:top w:val="none" w:sz="0" w:space="0" w:color="auto"/>
        <w:left w:val="none" w:sz="0" w:space="0" w:color="auto"/>
        <w:bottom w:val="none" w:sz="0" w:space="0" w:color="auto"/>
        <w:right w:val="none" w:sz="0" w:space="0" w:color="auto"/>
      </w:divBdr>
      <w:divsChild>
        <w:div w:id="1665401049">
          <w:marLeft w:val="0"/>
          <w:marRight w:val="0"/>
          <w:marTop w:val="0"/>
          <w:marBottom w:val="0"/>
          <w:divBdr>
            <w:top w:val="none" w:sz="0" w:space="0" w:color="auto"/>
            <w:left w:val="none" w:sz="0" w:space="0" w:color="auto"/>
            <w:bottom w:val="none" w:sz="0" w:space="0" w:color="auto"/>
            <w:right w:val="none" w:sz="0" w:space="0" w:color="auto"/>
          </w:divBdr>
        </w:div>
        <w:div w:id="1492713530">
          <w:marLeft w:val="0"/>
          <w:marRight w:val="0"/>
          <w:marTop w:val="0"/>
          <w:marBottom w:val="0"/>
          <w:divBdr>
            <w:top w:val="none" w:sz="0" w:space="0" w:color="auto"/>
            <w:left w:val="none" w:sz="0" w:space="0" w:color="auto"/>
            <w:bottom w:val="none" w:sz="0" w:space="0" w:color="auto"/>
            <w:right w:val="none" w:sz="0" w:space="0" w:color="auto"/>
          </w:divBdr>
          <w:divsChild>
            <w:div w:id="495851050">
              <w:marLeft w:val="0"/>
              <w:marRight w:val="0"/>
              <w:marTop w:val="0"/>
              <w:marBottom w:val="0"/>
              <w:divBdr>
                <w:top w:val="none" w:sz="0" w:space="0" w:color="auto"/>
                <w:left w:val="none" w:sz="0" w:space="0" w:color="auto"/>
                <w:bottom w:val="none" w:sz="0" w:space="0" w:color="auto"/>
                <w:right w:val="none" w:sz="0" w:space="0" w:color="auto"/>
              </w:divBdr>
            </w:div>
            <w:div w:id="223836392">
              <w:marLeft w:val="0"/>
              <w:marRight w:val="0"/>
              <w:marTop w:val="0"/>
              <w:marBottom w:val="0"/>
              <w:divBdr>
                <w:top w:val="none" w:sz="0" w:space="0" w:color="auto"/>
                <w:left w:val="none" w:sz="0" w:space="0" w:color="auto"/>
                <w:bottom w:val="none" w:sz="0" w:space="0" w:color="auto"/>
                <w:right w:val="none" w:sz="0" w:space="0" w:color="auto"/>
              </w:divBdr>
              <w:divsChild>
                <w:div w:id="1694264024">
                  <w:marLeft w:val="0"/>
                  <w:marRight w:val="0"/>
                  <w:marTop w:val="0"/>
                  <w:marBottom w:val="0"/>
                  <w:divBdr>
                    <w:top w:val="none" w:sz="0" w:space="0" w:color="auto"/>
                    <w:left w:val="none" w:sz="0" w:space="0" w:color="auto"/>
                    <w:bottom w:val="none" w:sz="0" w:space="0" w:color="auto"/>
                    <w:right w:val="none" w:sz="0" w:space="0" w:color="auto"/>
                  </w:divBdr>
                </w:div>
                <w:div w:id="35931271">
                  <w:marLeft w:val="0"/>
                  <w:marRight w:val="0"/>
                  <w:marTop w:val="0"/>
                  <w:marBottom w:val="0"/>
                  <w:divBdr>
                    <w:top w:val="none" w:sz="0" w:space="0" w:color="auto"/>
                    <w:left w:val="none" w:sz="0" w:space="0" w:color="auto"/>
                    <w:bottom w:val="none" w:sz="0" w:space="0" w:color="auto"/>
                    <w:right w:val="none" w:sz="0" w:space="0" w:color="auto"/>
                  </w:divBdr>
                </w:div>
                <w:div w:id="142280758">
                  <w:marLeft w:val="0"/>
                  <w:marRight w:val="0"/>
                  <w:marTop w:val="0"/>
                  <w:marBottom w:val="0"/>
                  <w:divBdr>
                    <w:top w:val="none" w:sz="0" w:space="0" w:color="auto"/>
                    <w:left w:val="none" w:sz="0" w:space="0" w:color="auto"/>
                    <w:bottom w:val="none" w:sz="0" w:space="0" w:color="auto"/>
                    <w:right w:val="none" w:sz="0" w:space="0" w:color="auto"/>
                  </w:divBdr>
                </w:div>
              </w:divsChild>
            </w:div>
            <w:div w:id="385377197">
              <w:marLeft w:val="0"/>
              <w:marRight w:val="0"/>
              <w:marTop w:val="0"/>
              <w:marBottom w:val="0"/>
              <w:divBdr>
                <w:top w:val="none" w:sz="0" w:space="0" w:color="auto"/>
                <w:left w:val="none" w:sz="0" w:space="0" w:color="auto"/>
                <w:bottom w:val="none" w:sz="0" w:space="0" w:color="auto"/>
                <w:right w:val="none" w:sz="0" w:space="0" w:color="auto"/>
              </w:divBdr>
              <w:divsChild>
                <w:div w:id="192547534">
                  <w:marLeft w:val="0"/>
                  <w:marRight w:val="0"/>
                  <w:marTop w:val="0"/>
                  <w:marBottom w:val="0"/>
                  <w:divBdr>
                    <w:top w:val="none" w:sz="0" w:space="0" w:color="auto"/>
                    <w:left w:val="none" w:sz="0" w:space="0" w:color="auto"/>
                    <w:bottom w:val="none" w:sz="0" w:space="0" w:color="auto"/>
                    <w:right w:val="none" w:sz="0" w:space="0" w:color="auto"/>
                  </w:divBdr>
                  <w:divsChild>
                    <w:div w:id="165293129">
                      <w:marLeft w:val="0"/>
                      <w:marRight w:val="0"/>
                      <w:marTop w:val="0"/>
                      <w:marBottom w:val="0"/>
                      <w:divBdr>
                        <w:top w:val="none" w:sz="0" w:space="0" w:color="auto"/>
                        <w:left w:val="none" w:sz="0" w:space="0" w:color="auto"/>
                        <w:bottom w:val="none" w:sz="0" w:space="0" w:color="auto"/>
                        <w:right w:val="none" w:sz="0" w:space="0" w:color="auto"/>
                      </w:divBdr>
                    </w:div>
                    <w:div w:id="83843395">
                      <w:marLeft w:val="0"/>
                      <w:marRight w:val="0"/>
                      <w:marTop w:val="0"/>
                      <w:marBottom w:val="0"/>
                      <w:divBdr>
                        <w:top w:val="none" w:sz="0" w:space="0" w:color="auto"/>
                        <w:left w:val="none" w:sz="0" w:space="0" w:color="auto"/>
                        <w:bottom w:val="none" w:sz="0" w:space="0" w:color="auto"/>
                        <w:right w:val="none" w:sz="0" w:space="0" w:color="auto"/>
                      </w:divBdr>
                    </w:div>
                    <w:div w:id="2077821868">
                      <w:marLeft w:val="0"/>
                      <w:marRight w:val="0"/>
                      <w:marTop w:val="0"/>
                      <w:marBottom w:val="0"/>
                      <w:divBdr>
                        <w:top w:val="none" w:sz="0" w:space="0" w:color="auto"/>
                        <w:left w:val="none" w:sz="0" w:space="0" w:color="auto"/>
                        <w:bottom w:val="none" w:sz="0" w:space="0" w:color="auto"/>
                        <w:right w:val="none" w:sz="0" w:space="0" w:color="auto"/>
                      </w:divBdr>
                    </w:div>
                    <w:div w:id="1430809061">
                      <w:marLeft w:val="0"/>
                      <w:marRight w:val="0"/>
                      <w:marTop w:val="0"/>
                      <w:marBottom w:val="0"/>
                      <w:divBdr>
                        <w:top w:val="none" w:sz="0" w:space="0" w:color="auto"/>
                        <w:left w:val="none" w:sz="0" w:space="0" w:color="auto"/>
                        <w:bottom w:val="none" w:sz="0" w:space="0" w:color="auto"/>
                        <w:right w:val="none" w:sz="0" w:space="0" w:color="auto"/>
                      </w:divBdr>
                    </w:div>
                  </w:divsChild>
                </w:div>
                <w:div w:id="57826546">
                  <w:marLeft w:val="0"/>
                  <w:marRight w:val="0"/>
                  <w:marTop w:val="0"/>
                  <w:marBottom w:val="0"/>
                  <w:divBdr>
                    <w:top w:val="none" w:sz="0" w:space="0" w:color="auto"/>
                    <w:left w:val="none" w:sz="0" w:space="0" w:color="auto"/>
                    <w:bottom w:val="none" w:sz="0" w:space="0" w:color="auto"/>
                    <w:right w:val="none" w:sz="0" w:space="0" w:color="auto"/>
                  </w:divBdr>
                </w:div>
                <w:div w:id="1224946402">
                  <w:marLeft w:val="0"/>
                  <w:marRight w:val="0"/>
                  <w:marTop w:val="0"/>
                  <w:marBottom w:val="0"/>
                  <w:divBdr>
                    <w:top w:val="none" w:sz="0" w:space="0" w:color="auto"/>
                    <w:left w:val="none" w:sz="0" w:space="0" w:color="auto"/>
                    <w:bottom w:val="none" w:sz="0" w:space="0" w:color="auto"/>
                    <w:right w:val="none" w:sz="0" w:space="0" w:color="auto"/>
                  </w:divBdr>
                </w:div>
              </w:divsChild>
            </w:div>
            <w:div w:id="260068629">
              <w:marLeft w:val="0"/>
              <w:marRight w:val="0"/>
              <w:marTop w:val="0"/>
              <w:marBottom w:val="0"/>
              <w:divBdr>
                <w:top w:val="none" w:sz="0" w:space="0" w:color="auto"/>
                <w:left w:val="none" w:sz="0" w:space="0" w:color="auto"/>
                <w:bottom w:val="none" w:sz="0" w:space="0" w:color="auto"/>
                <w:right w:val="none" w:sz="0" w:space="0" w:color="auto"/>
              </w:divBdr>
              <w:divsChild>
                <w:div w:id="1352219159">
                  <w:marLeft w:val="0"/>
                  <w:marRight w:val="0"/>
                  <w:marTop w:val="0"/>
                  <w:marBottom w:val="0"/>
                  <w:divBdr>
                    <w:top w:val="none" w:sz="0" w:space="0" w:color="auto"/>
                    <w:left w:val="none" w:sz="0" w:space="0" w:color="auto"/>
                    <w:bottom w:val="none" w:sz="0" w:space="0" w:color="auto"/>
                    <w:right w:val="none" w:sz="0" w:space="0" w:color="auto"/>
                  </w:divBdr>
                  <w:divsChild>
                    <w:div w:id="1986473162">
                      <w:marLeft w:val="0"/>
                      <w:marRight w:val="0"/>
                      <w:marTop w:val="0"/>
                      <w:marBottom w:val="0"/>
                      <w:divBdr>
                        <w:top w:val="none" w:sz="0" w:space="0" w:color="auto"/>
                        <w:left w:val="none" w:sz="0" w:space="0" w:color="auto"/>
                        <w:bottom w:val="none" w:sz="0" w:space="0" w:color="auto"/>
                        <w:right w:val="none" w:sz="0" w:space="0" w:color="auto"/>
                      </w:divBdr>
                    </w:div>
                    <w:div w:id="1279724797">
                      <w:marLeft w:val="0"/>
                      <w:marRight w:val="0"/>
                      <w:marTop w:val="0"/>
                      <w:marBottom w:val="0"/>
                      <w:divBdr>
                        <w:top w:val="none" w:sz="0" w:space="0" w:color="auto"/>
                        <w:left w:val="none" w:sz="0" w:space="0" w:color="auto"/>
                        <w:bottom w:val="none" w:sz="0" w:space="0" w:color="auto"/>
                        <w:right w:val="none" w:sz="0" w:space="0" w:color="auto"/>
                      </w:divBdr>
                    </w:div>
                  </w:divsChild>
                </w:div>
                <w:div w:id="238632965">
                  <w:marLeft w:val="0"/>
                  <w:marRight w:val="0"/>
                  <w:marTop w:val="0"/>
                  <w:marBottom w:val="0"/>
                  <w:divBdr>
                    <w:top w:val="none" w:sz="0" w:space="0" w:color="auto"/>
                    <w:left w:val="none" w:sz="0" w:space="0" w:color="auto"/>
                    <w:bottom w:val="none" w:sz="0" w:space="0" w:color="auto"/>
                    <w:right w:val="none" w:sz="0" w:space="0" w:color="auto"/>
                  </w:divBdr>
                </w:div>
                <w:div w:id="510067893">
                  <w:marLeft w:val="0"/>
                  <w:marRight w:val="0"/>
                  <w:marTop w:val="0"/>
                  <w:marBottom w:val="0"/>
                  <w:divBdr>
                    <w:top w:val="none" w:sz="0" w:space="0" w:color="auto"/>
                    <w:left w:val="none" w:sz="0" w:space="0" w:color="auto"/>
                    <w:bottom w:val="none" w:sz="0" w:space="0" w:color="auto"/>
                    <w:right w:val="none" w:sz="0" w:space="0" w:color="auto"/>
                  </w:divBdr>
                  <w:divsChild>
                    <w:div w:id="498664826">
                      <w:marLeft w:val="0"/>
                      <w:marRight w:val="0"/>
                      <w:marTop w:val="0"/>
                      <w:marBottom w:val="0"/>
                      <w:divBdr>
                        <w:top w:val="none" w:sz="0" w:space="0" w:color="auto"/>
                        <w:left w:val="none" w:sz="0" w:space="0" w:color="auto"/>
                        <w:bottom w:val="none" w:sz="0" w:space="0" w:color="auto"/>
                        <w:right w:val="none" w:sz="0" w:space="0" w:color="auto"/>
                      </w:divBdr>
                    </w:div>
                    <w:div w:id="782647451">
                      <w:marLeft w:val="0"/>
                      <w:marRight w:val="0"/>
                      <w:marTop w:val="0"/>
                      <w:marBottom w:val="0"/>
                      <w:divBdr>
                        <w:top w:val="none" w:sz="0" w:space="0" w:color="auto"/>
                        <w:left w:val="none" w:sz="0" w:space="0" w:color="auto"/>
                        <w:bottom w:val="none" w:sz="0" w:space="0" w:color="auto"/>
                        <w:right w:val="none" w:sz="0" w:space="0" w:color="auto"/>
                      </w:divBdr>
                    </w:div>
                    <w:div w:id="364715879">
                      <w:marLeft w:val="0"/>
                      <w:marRight w:val="0"/>
                      <w:marTop w:val="0"/>
                      <w:marBottom w:val="0"/>
                      <w:divBdr>
                        <w:top w:val="none" w:sz="0" w:space="0" w:color="auto"/>
                        <w:left w:val="none" w:sz="0" w:space="0" w:color="auto"/>
                        <w:bottom w:val="none" w:sz="0" w:space="0" w:color="auto"/>
                        <w:right w:val="none" w:sz="0" w:space="0" w:color="auto"/>
                      </w:divBdr>
                    </w:div>
                    <w:div w:id="1100446026">
                      <w:marLeft w:val="0"/>
                      <w:marRight w:val="0"/>
                      <w:marTop w:val="0"/>
                      <w:marBottom w:val="0"/>
                      <w:divBdr>
                        <w:top w:val="none" w:sz="0" w:space="0" w:color="auto"/>
                        <w:left w:val="none" w:sz="0" w:space="0" w:color="auto"/>
                        <w:bottom w:val="none" w:sz="0" w:space="0" w:color="auto"/>
                        <w:right w:val="none" w:sz="0" w:space="0" w:color="auto"/>
                      </w:divBdr>
                    </w:div>
                    <w:div w:id="12372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981">
      <w:bodyDiv w:val="1"/>
      <w:marLeft w:val="0"/>
      <w:marRight w:val="0"/>
      <w:marTop w:val="0"/>
      <w:marBottom w:val="0"/>
      <w:divBdr>
        <w:top w:val="none" w:sz="0" w:space="0" w:color="auto"/>
        <w:left w:val="none" w:sz="0" w:space="0" w:color="auto"/>
        <w:bottom w:val="none" w:sz="0" w:space="0" w:color="auto"/>
        <w:right w:val="none" w:sz="0" w:space="0" w:color="auto"/>
      </w:divBdr>
    </w:div>
    <w:div w:id="1121725474">
      <w:bodyDiv w:val="1"/>
      <w:marLeft w:val="0"/>
      <w:marRight w:val="0"/>
      <w:marTop w:val="0"/>
      <w:marBottom w:val="0"/>
      <w:divBdr>
        <w:top w:val="none" w:sz="0" w:space="0" w:color="auto"/>
        <w:left w:val="none" w:sz="0" w:space="0" w:color="auto"/>
        <w:bottom w:val="none" w:sz="0" w:space="0" w:color="auto"/>
        <w:right w:val="none" w:sz="0" w:space="0" w:color="auto"/>
      </w:divBdr>
      <w:divsChild>
        <w:div w:id="908423916">
          <w:marLeft w:val="0"/>
          <w:marRight w:val="0"/>
          <w:marTop w:val="0"/>
          <w:marBottom w:val="0"/>
          <w:divBdr>
            <w:top w:val="none" w:sz="0" w:space="0" w:color="auto"/>
            <w:left w:val="none" w:sz="0" w:space="0" w:color="auto"/>
            <w:bottom w:val="none" w:sz="0" w:space="0" w:color="auto"/>
            <w:right w:val="none" w:sz="0" w:space="0" w:color="auto"/>
          </w:divBdr>
        </w:div>
        <w:div w:id="1856188197">
          <w:marLeft w:val="0"/>
          <w:marRight w:val="0"/>
          <w:marTop w:val="0"/>
          <w:marBottom w:val="0"/>
          <w:divBdr>
            <w:top w:val="none" w:sz="0" w:space="0" w:color="auto"/>
            <w:left w:val="none" w:sz="0" w:space="0" w:color="auto"/>
            <w:bottom w:val="none" w:sz="0" w:space="0" w:color="auto"/>
            <w:right w:val="none" w:sz="0" w:space="0" w:color="auto"/>
          </w:divBdr>
        </w:div>
      </w:divsChild>
    </w:div>
    <w:div w:id="1136990460">
      <w:bodyDiv w:val="1"/>
      <w:marLeft w:val="0"/>
      <w:marRight w:val="0"/>
      <w:marTop w:val="0"/>
      <w:marBottom w:val="0"/>
      <w:divBdr>
        <w:top w:val="none" w:sz="0" w:space="0" w:color="auto"/>
        <w:left w:val="none" w:sz="0" w:space="0" w:color="auto"/>
        <w:bottom w:val="none" w:sz="0" w:space="0" w:color="auto"/>
        <w:right w:val="none" w:sz="0" w:space="0" w:color="auto"/>
      </w:divBdr>
    </w:div>
    <w:div w:id="1167785997">
      <w:bodyDiv w:val="1"/>
      <w:marLeft w:val="0"/>
      <w:marRight w:val="0"/>
      <w:marTop w:val="0"/>
      <w:marBottom w:val="0"/>
      <w:divBdr>
        <w:top w:val="none" w:sz="0" w:space="0" w:color="auto"/>
        <w:left w:val="none" w:sz="0" w:space="0" w:color="auto"/>
        <w:bottom w:val="none" w:sz="0" w:space="0" w:color="auto"/>
        <w:right w:val="none" w:sz="0" w:space="0" w:color="auto"/>
      </w:divBdr>
    </w:div>
    <w:div w:id="1169364530">
      <w:bodyDiv w:val="1"/>
      <w:marLeft w:val="0"/>
      <w:marRight w:val="0"/>
      <w:marTop w:val="0"/>
      <w:marBottom w:val="0"/>
      <w:divBdr>
        <w:top w:val="none" w:sz="0" w:space="0" w:color="auto"/>
        <w:left w:val="none" w:sz="0" w:space="0" w:color="auto"/>
        <w:bottom w:val="none" w:sz="0" w:space="0" w:color="auto"/>
        <w:right w:val="none" w:sz="0" w:space="0" w:color="auto"/>
      </w:divBdr>
    </w:div>
    <w:div w:id="1264876495">
      <w:bodyDiv w:val="1"/>
      <w:marLeft w:val="0"/>
      <w:marRight w:val="0"/>
      <w:marTop w:val="0"/>
      <w:marBottom w:val="0"/>
      <w:divBdr>
        <w:top w:val="none" w:sz="0" w:space="0" w:color="auto"/>
        <w:left w:val="none" w:sz="0" w:space="0" w:color="auto"/>
        <w:bottom w:val="none" w:sz="0" w:space="0" w:color="auto"/>
        <w:right w:val="none" w:sz="0" w:space="0" w:color="auto"/>
      </w:divBdr>
    </w:div>
    <w:div w:id="1281373412">
      <w:bodyDiv w:val="1"/>
      <w:marLeft w:val="0"/>
      <w:marRight w:val="0"/>
      <w:marTop w:val="0"/>
      <w:marBottom w:val="0"/>
      <w:divBdr>
        <w:top w:val="none" w:sz="0" w:space="0" w:color="auto"/>
        <w:left w:val="none" w:sz="0" w:space="0" w:color="auto"/>
        <w:bottom w:val="none" w:sz="0" w:space="0" w:color="auto"/>
        <w:right w:val="none" w:sz="0" w:space="0" w:color="auto"/>
      </w:divBdr>
      <w:divsChild>
        <w:div w:id="1796017708">
          <w:marLeft w:val="0"/>
          <w:marRight w:val="0"/>
          <w:marTop w:val="0"/>
          <w:marBottom w:val="0"/>
          <w:divBdr>
            <w:top w:val="none" w:sz="0" w:space="0" w:color="auto"/>
            <w:left w:val="none" w:sz="0" w:space="0" w:color="auto"/>
            <w:bottom w:val="none" w:sz="0" w:space="0" w:color="auto"/>
            <w:right w:val="none" w:sz="0" w:space="0" w:color="auto"/>
          </w:divBdr>
        </w:div>
      </w:divsChild>
    </w:div>
    <w:div w:id="1299606623">
      <w:bodyDiv w:val="1"/>
      <w:marLeft w:val="0"/>
      <w:marRight w:val="0"/>
      <w:marTop w:val="0"/>
      <w:marBottom w:val="0"/>
      <w:divBdr>
        <w:top w:val="none" w:sz="0" w:space="0" w:color="auto"/>
        <w:left w:val="none" w:sz="0" w:space="0" w:color="auto"/>
        <w:bottom w:val="none" w:sz="0" w:space="0" w:color="auto"/>
        <w:right w:val="none" w:sz="0" w:space="0" w:color="auto"/>
      </w:divBdr>
    </w:div>
    <w:div w:id="1302541752">
      <w:bodyDiv w:val="1"/>
      <w:marLeft w:val="0"/>
      <w:marRight w:val="0"/>
      <w:marTop w:val="0"/>
      <w:marBottom w:val="0"/>
      <w:divBdr>
        <w:top w:val="none" w:sz="0" w:space="0" w:color="auto"/>
        <w:left w:val="none" w:sz="0" w:space="0" w:color="auto"/>
        <w:bottom w:val="none" w:sz="0" w:space="0" w:color="auto"/>
        <w:right w:val="none" w:sz="0" w:space="0" w:color="auto"/>
      </w:divBdr>
      <w:divsChild>
        <w:div w:id="2075425442">
          <w:marLeft w:val="0"/>
          <w:marRight w:val="0"/>
          <w:marTop w:val="0"/>
          <w:marBottom w:val="0"/>
          <w:divBdr>
            <w:top w:val="none" w:sz="0" w:space="0" w:color="auto"/>
            <w:left w:val="none" w:sz="0" w:space="0" w:color="auto"/>
            <w:bottom w:val="none" w:sz="0" w:space="0" w:color="auto"/>
            <w:right w:val="none" w:sz="0" w:space="0" w:color="auto"/>
          </w:divBdr>
          <w:divsChild>
            <w:div w:id="99685390">
              <w:marLeft w:val="0"/>
              <w:marRight w:val="0"/>
              <w:marTop w:val="0"/>
              <w:marBottom w:val="0"/>
              <w:divBdr>
                <w:top w:val="none" w:sz="0" w:space="0" w:color="auto"/>
                <w:left w:val="none" w:sz="0" w:space="0" w:color="auto"/>
                <w:bottom w:val="none" w:sz="0" w:space="0" w:color="auto"/>
                <w:right w:val="none" w:sz="0" w:space="0" w:color="auto"/>
              </w:divBdr>
              <w:divsChild>
                <w:div w:id="1868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5628">
      <w:bodyDiv w:val="1"/>
      <w:marLeft w:val="0"/>
      <w:marRight w:val="0"/>
      <w:marTop w:val="0"/>
      <w:marBottom w:val="0"/>
      <w:divBdr>
        <w:top w:val="none" w:sz="0" w:space="0" w:color="auto"/>
        <w:left w:val="none" w:sz="0" w:space="0" w:color="auto"/>
        <w:bottom w:val="none" w:sz="0" w:space="0" w:color="auto"/>
        <w:right w:val="none" w:sz="0" w:space="0" w:color="auto"/>
      </w:divBdr>
    </w:div>
    <w:div w:id="1342009796">
      <w:bodyDiv w:val="1"/>
      <w:marLeft w:val="0"/>
      <w:marRight w:val="0"/>
      <w:marTop w:val="0"/>
      <w:marBottom w:val="0"/>
      <w:divBdr>
        <w:top w:val="none" w:sz="0" w:space="0" w:color="auto"/>
        <w:left w:val="none" w:sz="0" w:space="0" w:color="auto"/>
        <w:bottom w:val="none" w:sz="0" w:space="0" w:color="auto"/>
        <w:right w:val="none" w:sz="0" w:space="0" w:color="auto"/>
      </w:divBdr>
      <w:divsChild>
        <w:div w:id="1488471444">
          <w:marLeft w:val="0"/>
          <w:marRight w:val="0"/>
          <w:marTop w:val="0"/>
          <w:marBottom w:val="0"/>
          <w:divBdr>
            <w:top w:val="none" w:sz="0" w:space="0" w:color="auto"/>
            <w:left w:val="none" w:sz="0" w:space="0" w:color="auto"/>
            <w:bottom w:val="none" w:sz="0" w:space="0" w:color="auto"/>
            <w:right w:val="none" w:sz="0" w:space="0" w:color="auto"/>
          </w:divBdr>
        </w:div>
      </w:divsChild>
    </w:div>
    <w:div w:id="1358310535">
      <w:bodyDiv w:val="1"/>
      <w:marLeft w:val="0"/>
      <w:marRight w:val="0"/>
      <w:marTop w:val="0"/>
      <w:marBottom w:val="0"/>
      <w:divBdr>
        <w:top w:val="none" w:sz="0" w:space="0" w:color="auto"/>
        <w:left w:val="none" w:sz="0" w:space="0" w:color="auto"/>
        <w:bottom w:val="none" w:sz="0" w:space="0" w:color="auto"/>
        <w:right w:val="none" w:sz="0" w:space="0" w:color="auto"/>
      </w:divBdr>
      <w:divsChild>
        <w:div w:id="2037925427">
          <w:marLeft w:val="0"/>
          <w:marRight w:val="0"/>
          <w:marTop w:val="0"/>
          <w:marBottom w:val="0"/>
          <w:divBdr>
            <w:top w:val="none" w:sz="0" w:space="0" w:color="auto"/>
            <w:left w:val="none" w:sz="0" w:space="0" w:color="auto"/>
            <w:bottom w:val="none" w:sz="0" w:space="0" w:color="auto"/>
            <w:right w:val="none" w:sz="0" w:space="0" w:color="auto"/>
          </w:divBdr>
        </w:div>
        <w:div w:id="879246235">
          <w:marLeft w:val="0"/>
          <w:marRight w:val="0"/>
          <w:marTop w:val="0"/>
          <w:marBottom w:val="0"/>
          <w:divBdr>
            <w:top w:val="none" w:sz="0" w:space="0" w:color="auto"/>
            <w:left w:val="none" w:sz="0" w:space="0" w:color="auto"/>
            <w:bottom w:val="none" w:sz="0" w:space="0" w:color="auto"/>
            <w:right w:val="none" w:sz="0" w:space="0" w:color="auto"/>
          </w:divBdr>
        </w:div>
      </w:divsChild>
    </w:div>
    <w:div w:id="1363675301">
      <w:bodyDiv w:val="1"/>
      <w:marLeft w:val="0"/>
      <w:marRight w:val="0"/>
      <w:marTop w:val="0"/>
      <w:marBottom w:val="0"/>
      <w:divBdr>
        <w:top w:val="none" w:sz="0" w:space="0" w:color="auto"/>
        <w:left w:val="none" w:sz="0" w:space="0" w:color="auto"/>
        <w:bottom w:val="none" w:sz="0" w:space="0" w:color="auto"/>
        <w:right w:val="none" w:sz="0" w:space="0" w:color="auto"/>
      </w:divBdr>
      <w:divsChild>
        <w:div w:id="1785735581">
          <w:marLeft w:val="0"/>
          <w:marRight w:val="0"/>
          <w:marTop w:val="0"/>
          <w:marBottom w:val="0"/>
          <w:divBdr>
            <w:top w:val="none" w:sz="0" w:space="0" w:color="auto"/>
            <w:left w:val="none" w:sz="0" w:space="0" w:color="auto"/>
            <w:bottom w:val="none" w:sz="0" w:space="0" w:color="auto"/>
            <w:right w:val="none" w:sz="0" w:space="0" w:color="auto"/>
          </w:divBdr>
        </w:div>
        <w:div w:id="1317807752">
          <w:marLeft w:val="0"/>
          <w:marRight w:val="0"/>
          <w:marTop w:val="0"/>
          <w:marBottom w:val="0"/>
          <w:divBdr>
            <w:top w:val="none" w:sz="0" w:space="0" w:color="auto"/>
            <w:left w:val="none" w:sz="0" w:space="0" w:color="auto"/>
            <w:bottom w:val="none" w:sz="0" w:space="0" w:color="auto"/>
            <w:right w:val="none" w:sz="0" w:space="0" w:color="auto"/>
          </w:divBdr>
          <w:divsChild>
            <w:div w:id="2106919149">
              <w:marLeft w:val="0"/>
              <w:marRight w:val="0"/>
              <w:marTop w:val="0"/>
              <w:marBottom w:val="0"/>
              <w:divBdr>
                <w:top w:val="none" w:sz="0" w:space="0" w:color="auto"/>
                <w:left w:val="none" w:sz="0" w:space="0" w:color="auto"/>
                <w:bottom w:val="none" w:sz="0" w:space="0" w:color="auto"/>
                <w:right w:val="none" w:sz="0" w:space="0" w:color="auto"/>
              </w:divBdr>
            </w:div>
            <w:div w:id="1723477881">
              <w:marLeft w:val="0"/>
              <w:marRight w:val="0"/>
              <w:marTop w:val="0"/>
              <w:marBottom w:val="0"/>
              <w:divBdr>
                <w:top w:val="none" w:sz="0" w:space="0" w:color="auto"/>
                <w:left w:val="none" w:sz="0" w:space="0" w:color="auto"/>
                <w:bottom w:val="none" w:sz="0" w:space="0" w:color="auto"/>
                <w:right w:val="none" w:sz="0" w:space="0" w:color="auto"/>
              </w:divBdr>
              <w:divsChild>
                <w:div w:id="130445131">
                  <w:marLeft w:val="0"/>
                  <w:marRight w:val="0"/>
                  <w:marTop w:val="0"/>
                  <w:marBottom w:val="0"/>
                  <w:divBdr>
                    <w:top w:val="none" w:sz="0" w:space="0" w:color="auto"/>
                    <w:left w:val="none" w:sz="0" w:space="0" w:color="auto"/>
                    <w:bottom w:val="none" w:sz="0" w:space="0" w:color="auto"/>
                    <w:right w:val="none" w:sz="0" w:space="0" w:color="auto"/>
                  </w:divBdr>
                </w:div>
                <w:div w:id="813108192">
                  <w:marLeft w:val="0"/>
                  <w:marRight w:val="0"/>
                  <w:marTop w:val="0"/>
                  <w:marBottom w:val="0"/>
                  <w:divBdr>
                    <w:top w:val="none" w:sz="0" w:space="0" w:color="auto"/>
                    <w:left w:val="none" w:sz="0" w:space="0" w:color="auto"/>
                    <w:bottom w:val="none" w:sz="0" w:space="0" w:color="auto"/>
                    <w:right w:val="none" w:sz="0" w:space="0" w:color="auto"/>
                  </w:divBdr>
                </w:div>
                <w:div w:id="670644591">
                  <w:marLeft w:val="0"/>
                  <w:marRight w:val="0"/>
                  <w:marTop w:val="0"/>
                  <w:marBottom w:val="0"/>
                  <w:divBdr>
                    <w:top w:val="none" w:sz="0" w:space="0" w:color="auto"/>
                    <w:left w:val="none" w:sz="0" w:space="0" w:color="auto"/>
                    <w:bottom w:val="none" w:sz="0" w:space="0" w:color="auto"/>
                    <w:right w:val="none" w:sz="0" w:space="0" w:color="auto"/>
                  </w:divBdr>
                </w:div>
              </w:divsChild>
            </w:div>
            <w:div w:id="1898542058">
              <w:marLeft w:val="0"/>
              <w:marRight w:val="0"/>
              <w:marTop w:val="0"/>
              <w:marBottom w:val="0"/>
              <w:divBdr>
                <w:top w:val="none" w:sz="0" w:space="0" w:color="auto"/>
                <w:left w:val="none" w:sz="0" w:space="0" w:color="auto"/>
                <w:bottom w:val="none" w:sz="0" w:space="0" w:color="auto"/>
                <w:right w:val="none" w:sz="0" w:space="0" w:color="auto"/>
              </w:divBdr>
              <w:divsChild>
                <w:div w:id="1504665159">
                  <w:marLeft w:val="0"/>
                  <w:marRight w:val="0"/>
                  <w:marTop w:val="0"/>
                  <w:marBottom w:val="0"/>
                  <w:divBdr>
                    <w:top w:val="none" w:sz="0" w:space="0" w:color="auto"/>
                    <w:left w:val="none" w:sz="0" w:space="0" w:color="auto"/>
                    <w:bottom w:val="none" w:sz="0" w:space="0" w:color="auto"/>
                    <w:right w:val="none" w:sz="0" w:space="0" w:color="auto"/>
                  </w:divBdr>
                  <w:divsChild>
                    <w:div w:id="961301511">
                      <w:marLeft w:val="0"/>
                      <w:marRight w:val="0"/>
                      <w:marTop w:val="0"/>
                      <w:marBottom w:val="0"/>
                      <w:divBdr>
                        <w:top w:val="none" w:sz="0" w:space="0" w:color="auto"/>
                        <w:left w:val="none" w:sz="0" w:space="0" w:color="auto"/>
                        <w:bottom w:val="none" w:sz="0" w:space="0" w:color="auto"/>
                        <w:right w:val="none" w:sz="0" w:space="0" w:color="auto"/>
                      </w:divBdr>
                    </w:div>
                    <w:div w:id="1023551930">
                      <w:marLeft w:val="0"/>
                      <w:marRight w:val="0"/>
                      <w:marTop w:val="0"/>
                      <w:marBottom w:val="0"/>
                      <w:divBdr>
                        <w:top w:val="none" w:sz="0" w:space="0" w:color="auto"/>
                        <w:left w:val="none" w:sz="0" w:space="0" w:color="auto"/>
                        <w:bottom w:val="none" w:sz="0" w:space="0" w:color="auto"/>
                        <w:right w:val="none" w:sz="0" w:space="0" w:color="auto"/>
                      </w:divBdr>
                    </w:div>
                    <w:div w:id="1374773481">
                      <w:marLeft w:val="0"/>
                      <w:marRight w:val="0"/>
                      <w:marTop w:val="0"/>
                      <w:marBottom w:val="0"/>
                      <w:divBdr>
                        <w:top w:val="none" w:sz="0" w:space="0" w:color="auto"/>
                        <w:left w:val="none" w:sz="0" w:space="0" w:color="auto"/>
                        <w:bottom w:val="none" w:sz="0" w:space="0" w:color="auto"/>
                        <w:right w:val="none" w:sz="0" w:space="0" w:color="auto"/>
                      </w:divBdr>
                    </w:div>
                    <w:div w:id="1870293896">
                      <w:marLeft w:val="0"/>
                      <w:marRight w:val="0"/>
                      <w:marTop w:val="0"/>
                      <w:marBottom w:val="0"/>
                      <w:divBdr>
                        <w:top w:val="none" w:sz="0" w:space="0" w:color="auto"/>
                        <w:left w:val="none" w:sz="0" w:space="0" w:color="auto"/>
                        <w:bottom w:val="none" w:sz="0" w:space="0" w:color="auto"/>
                        <w:right w:val="none" w:sz="0" w:space="0" w:color="auto"/>
                      </w:divBdr>
                    </w:div>
                  </w:divsChild>
                </w:div>
                <w:div w:id="1753700319">
                  <w:marLeft w:val="0"/>
                  <w:marRight w:val="0"/>
                  <w:marTop w:val="0"/>
                  <w:marBottom w:val="0"/>
                  <w:divBdr>
                    <w:top w:val="none" w:sz="0" w:space="0" w:color="auto"/>
                    <w:left w:val="none" w:sz="0" w:space="0" w:color="auto"/>
                    <w:bottom w:val="none" w:sz="0" w:space="0" w:color="auto"/>
                    <w:right w:val="none" w:sz="0" w:space="0" w:color="auto"/>
                  </w:divBdr>
                </w:div>
                <w:div w:id="409810006">
                  <w:marLeft w:val="0"/>
                  <w:marRight w:val="0"/>
                  <w:marTop w:val="0"/>
                  <w:marBottom w:val="0"/>
                  <w:divBdr>
                    <w:top w:val="none" w:sz="0" w:space="0" w:color="auto"/>
                    <w:left w:val="none" w:sz="0" w:space="0" w:color="auto"/>
                    <w:bottom w:val="none" w:sz="0" w:space="0" w:color="auto"/>
                    <w:right w:val="none" w:sz="0" w:space="0" w:color="auto"/>
                  </w:divBdr>
                </w:div>
              </w:divsChild>
            </w:div>
            <w:div w:id="1431705304">
              <w:marLeft w:val="0"/>
              <w:marRight w:val="0"/>
              <w:marTop w:val="0"/>
              <w:marBottom w:val="0"/>
              <w:divBdr>
                <w:top w:val="none" w:sz="0" w:space="0" w:color="auto"/>
                <w:left w:val="none" w:sz="0" w:space="0" w:color="auto"/>
                <w:bottom w:val="none" w:sz="0" w:space="0" w:color="auto"/>
                <w:right w:val="none" w:sz="0" w:space="0" w:color="auto"/>
              </w:divBdr>
              <w:divsChild>
                <w:div w:id="1177768786">
                  <w:marLeft w:val="0"/>
                  <w:marRight w:val="0"/>
                  <w:marTop w:val="0"/>
                  <w:marBottom w:val="0"/>
                  <w:divBdr>
                    <w:top w:val="none" w:sz="0" w:space="0" w:color="auto"/>
                    <w:left w:val="none" w:sz="0" w:space="0" w:color="auto"/>
                    <w:bottom w:val="none" w:sz="0" w:space="0" w:color="auto"/>
                    <w:right w:val="none" w:sz="0" w:space="0" w:color="auto"/>
                  </w:divBdr>
                  <w:divsChild>
                    <w:div w:id="166680917">
                      <w:marLeft w:val="0"/>
                      <w:marRight w:val="0"/>
                      <w:marTop w:val="0"/>
                      <w:marBottom w:val="0"/>
                      <w:divBdr>
                        <w:top w:val="none" w:sz="0" w:space="0" w:color="auto"/>
                        <w:left w:val="none" w:sz="0" w:space="0" w:color="auto"/>
                        <w:bottom w:val="none" w:sz="0" w:space="0" w:color="auto"/>
                        <w:right w:val="none" w:sz="0" w:space="0" w:color="auto"/>
                      </w:divBdr>
                    </w:div>
                    <w:div w:id="666517757">
                      <w:marLeft w:val="0"/>
                      <w:marRight w:val="0"/>
                      <w:marTop w:val="0"/>
                      <w:marBottom w:val="0"/>
                      <w:divBdr>
                        <w:top w:val="none" w:sz="0" w:space="0" w:color="auto"/>
                        <w:left w:val="none" w:sz="0" w:space="0" w:color="auto"/>
                        <w:bottom w:val="none" w:sz="0" w:space="0" w:color="auto"/>
                        <w:right w:val="none" w:sz="0" w:space="0" w:color="auto"/>
                      </w:divBdr>
                    </w:div>
                  </w:divsChild>
                </w:div>
                <w:div w:id="294718923">
                  <w:marLeft w:val="0"/>
                  <w:marRight w:val="0"/>
                  <w:marTop w:val="0"/>
                  <w:marBottom w:val="0"/>
                  <w:divBdr>
                    <w:top w:val="none" w:sz="0" w:space="0" w:color="auto"/>
                    <w:left w:val="none" w:sz="0" w:space="0" w:color="auto"/>
                    <w:bottom w:val="none" w:sz="0" w:space="0" w:color="auto"/>
                    <w:right w:val="none" w:sz="0" w:space="0" w:color="auto"/>
                  </w:divBdr>
                </w:div>
                <w:div w:id="1032804240">
                  <w:marLeft w:val="0"/>
                  <w:marRight w:val="0"/>
                  <w:marTop w:val="0"/>
                  <w:marBottom w:val="0"/>
                  <w:divBdr>
                    <w:top w:val="none" w:sz="0" w:space="0" w:color="auto"/>
                    <w:left w:val="none" w:sz="0" w:space="0" w:color="auto"/>
                    <w:bottom w:val="none" w:sz="0" w:space="0" w:color="auto"/>
                    <w:right w:val="none" w:sz="0" w:space="0" w:color="auto"/>
                  </w:divBdr>
                  <w:divsChild>
                    <w:div w:id="1025792154">
                      <w:marLeft w:val="0"/>
                      <w:marRight w:val="0"/>
                      <w:marTop w:val="0"/>
                      <w:marBottom w:val="0"/>
                      <w:divBdr>
                        <w:top w:val="none" w:sz="0" w:space="0" w:color="auto"/>
                        <w:left w:val="none" w:sz="0" w:space="0" w:color="auto"/>
                        <w:bottom w:val="none" w:sz="0" w:space="0" w:color="auto"/>
                        <w:right w:val="none" w:sz="0" w:space="0" w:color="auto"/>
                      </w:divBdr>
                    </w:div>
                    <w:div w:id="672800074">
                      <w:marLeft w:val="0"/>
                      <w:marRight w:val="0"/>
                      <w:marTop w:val="0"/>
                      <w:marBottom w:val="0"/>
                      <w:divBdr>
                        <w:top w:val="none" w:sz="0" w:space="0" w:color="auto"/>
                        <w:left w:val="none" w:sz="0" w:space="0" w:color="auto"/>
                        <w:bottom w:val="none" w:sz="0" w:space="0" w:color="auto"/>
                        <w:right w:val="none" w:sz="0" w:space="0" w:color="auto"/>
                      </w:divBdr>
                    </w:div>
                    <w:div w:id="889420669">
                      <w:marLeft w:val="0"/>
                      <w:marRight w:val="0"/>
                      <w:marTop w:val="0"/>
                      <w:marBottom w:val="0"/>
                      <w:divBdr>
                        <w:top w:val="none" w:sz="0" w:space="0" w:color="auto"/>
                        <w:left w:val="none" w:sz="0" w:space="0" w:color="auto"/>
                        <w:bottom w:val="none" w:sz="0" w:space="0" w:color="auto"/>
                        <w:right w:val="none" w:sz="0" w:space="0" w:color="auto"/>
                      </w:divBdr>
                    </w:div>
                    <w:div w:id="478693648">
                      <w:marLeft w:val="0"/>
                      <w:marRight w:val="0"/>
                      <w:marTop w:val="0"/>
                      <w:marBottom w:val="0"/>
                      <w:divBdr>
                        <w:top w:val="none" w:sz="0" w:space="0" w:color="auto"/>
                        <w:left w:val="none" w:sz="0" w:space="0" w:color="auto"/>
                        <w:bottom w:val="none" w:sz="0" w:space="0" w:color="auto"/>
                        <w:right w:val="none" w:sz="0" w:space="0" w:color="auto"/>
                      </w:divBdr>
                    </w:div>
                    <w:div w:id="4478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5763">
      <w:bodyDiv w:val="1"/>
      <w:marLeft w:val="0"/>
      <w:marRight w:val="0"/>
      <w:marTop w:val="0"/>
      <w:marBottom w:val="0"/>
      <w:divBdr>
        <w:top w:val="none" w:sz="0" w:space="0" w:color="auto"/>
        <w:left w:val="none" w:sz="0" w:space="0" w:color="auto"/>
        <w:bottom w:val="none" w:sz="0" w:space="0" w:color="auto"/>
        <w:right w:val="none" w:sz="0" w:space="0" w:color="auto"/>
      </w:divBdr>
    </w:div>
    <w:div w:id="1393694856">
      <w:bodyDiv w:val="1"/>
      <w:marLeft w:val="0"/>
      <w:marRight w:val="0"/>
      <w:marTop w:val="0"/>
      <w:marBottom w:val="0"/>
      <w:divBdr>
        <w:top w:val="none" w:sz="0" w:space="0" w:color="auto"/>
        <w:left w:val="none" w:sz="0" w:space="0" w:color="auto"/>
        <w:bottom w:val="none" w:sz="0" w:space="0" w:color="auto"/>
        <w:right w:val="none" w:sz="0" w:space="0" w:color="auto"/>
      </w:divBdr>
    </w:div>
    <w:div w:id="1417902111">
      <w:bodyDiv w:val="1"/>
      <w:marLeft w:val="0"/>
      <w:marRight w:val="0"/>
      <w:marTop w:val="0"/>
      <w:marBottom w:val="0"/>
      <w:divBdr>
        <w:top w:val="none" w:sz="0" w:space="0" w:color="auto"/>
        <w:left w:val="none" w:sz="0" w:space="0" w:color="auto"/>
        <w:bottom w:val="none" w:sz="0" w:space="0" w:color="auto"/>
        <w:right w:val="none" w:sz="0" w:space="0" w:color="auto"/>
      </w:divBdr>
    </w:div>
    <w:div w:id="1424761490">
      <w:bodyDiv w:val="1"/>
      <w:marLeft w:val="0"/>
      <w:marRight w:val="0"/>
      <w:marTop w:val="0"/>
      <w:marBottom w:val="0"/>
      <w:divBdr>
        <w:top w:val="none" w:sz="0" w:space="0" w:color="auto"/>
        <w:left w:val="none" w:sz="0" w:space="0" w:color="auto"/>
        <w:bottom w:val="none" w:sz="0" w:space="0" w:color="auto"/>
        <w:right w:val="none" w:sz="0" w:space="0" w:color="auto"/>
      </w:divBdr>
      <w:divsChild>
        <w:div w:id="836071699">
          <w:marLeft w:val="0"/>
          <w:marRight w:val="0"/>
          <w:marTop w:val="0"/>
          <w:marBottom w:val="0"/>
          <w:divBdr>
            <w:top w:val="none" w:sz="0" w:space="0" w:color="auto"/>
            <w:left w:val="none" w:sz="0" w:space="0" w:color="auto"/>
            <w:bottom w:val="none" w:sz="0" w:space="0" w:color="auto"/>
            <w:right w:val="none" w:sz="0" w:space="0" w:color="auto"/>
          </w:divBdr>
        </w:div>
        <w:div w:id="130251473">
          <w:marLeft w:val="0"/>
          <w:marRight w:val="0"/>
          <w:marTop w:val="0"/>
          <w:marBottom w:val="0"/>
          <w:divBdr>
            <w:top w:val="none" w:sz="0" w:space="0" w:color="auto"/>
            <w:left w:val="none" w:sz="0" w:space="0" w:color="auto"/>
            <w:bottom w:val="none" w:sz="0" w:space="0" w:color="auto"/>
            <w:right w:val="none" w:sz="0" w:space="0" w:color="auto"/>
          </w:divBdr>
        </w:div>
      </w:divsChild>
    </w:div>
    <w:div w:id="1445149988">
      <w:bodyDiv w:val="1"/>
      <w:marLeft w:val="0"/>
      <w:marRight w:val="0"/>
      <w:marTop w:val="0"/>
      <w:marBottom w:val="0"/>
      <w:divBdr>
        <w:top w:val="none" w:sz="0" w:space="0" w:color="auto"/>
        <w:left w:val="none" w:sz="0" w:space="0" w:color="auto"/>
        <w:bottom w:val="none" w:sz="0" w:space="0" w:color="auto"/>
        <w:right w:val="none" w:sz="0" w:space="0" w:color="auto"/>
      </w:divBdr>
      <w:divsChild>
        <w:div w:id="1210069776">
          <w:marLeft w:val="0"/>
          <w:marRight w:val="0"/>
          <w:marTop w:val="0"/>
          <w:marBottom w:val="0"/>
          <w:divBdr>
            <w:top w:val="none" w:sz="0" w:space="0" w:color="auto"/>
            <w:left w:val="none" w:sz="0" w:space="0" w:color="auto"/>
            <w:bottom w:val="none" w:sz="0" w:space="0" w:color="auto"/>
            <w:right w:val="none" w:sz="0" w:space="0" w:color="auto"/>
          </w:divBdr>
        </w:div>
        <w:div w:id="1080516130">
          <w:marLeft w:val="0"/>
          <w:marRight w:val="0"/>
          <w:marTop w:val="0"/>
          <w:marBottom w:val="0"/>
          <w:divBdr>
            <w:top w:val="none" w:sz="0" w:space="0" w:color="auto"/>
            <w:left w:val="none" w:sz="0" w:space="0" w:color="auto"/>
            <w:bottom w:val="none" w:sz="0" w:space="0" w:color="auto"/>
            <w:right w:val="none" w:sz="0" w:space="0" w:color="auto"/>
          </w:divBdr>
          <w:divsChild>
            <w:div w:id="163280040">
              <w:marLeft w:val="0"/>
              <w:marRight w:val="0"/>
              <w:marTop w:val="0"/>
              <w:marBottom w:val="0"/>
              <w:divBdr>
                <w:top w:val="none" w:sz="0" w:space="0" w:color="auto"/>
                <w:left w:val="none" w:sz="0" w:space="0" w:color="auto"/>
                <w:bottom w:val="none" w:sz="0" w:space="0" w:color="auto"/>
                <w:right w:val="none" w:sz="0" w:space="0" w:color="auto"/>
              </w:divBdr>
            </w:div>
            <w:div w:id="352808293">
              <w:marLeft w:val="0"/>
              <w:marRight w:val="0"/>
              <w:marTop w:val="0"/>
              <w:marBottom w:val="0"/>
              <w:divBdr>
                <w:top w:val="none" w:sz="0" w:space="0" w:color="auto"/>
                <w:left w:val="none" w:sz="0" w:space="0" w:color="auto"/>
                <w:bottom w:val="none" w:sz="0" w:space="0" w:color="auto"/>
                <w:right w:val="none" w:sz="0" w:space="0" w:color="auto"/>
              </w:divBdr>
              <w:divsChild>
                <w:div w:id="1846742480">
                  <w:marLeft w:val="0"/>
                  <w:marRight w:val="0"/>
                  <w:marTop w:val="0"/>
                  <w:marBottom w:val="0"/>
                  <w:divBdr>
                    <w:top w:val="none" w:sz="0" w:space="0" w:color="auto"/>
                    <w:left w:val="none" w:sz="0" w:space="0" w:color="auto"/>
                    <w:bottom w:val="none" w:sz="0" w:space="0" w:color="auto"/>
                    <w:right w:val="none" w:sz="0" w:space="0" w:color="auto"/>
                  </w:divBdr>
                </w:div>
                <w:div w:id="1894390494">
                  <w:marLeft w:val="0"/>
                  <w:marRight w:val="0"/>
                  <w:marTop w:val="0"/>
                  <w:marBottom w:val="0"/>
                  <w:divBdr>
                    <w:top w:val="none" w:sz="0" w:space="0" w:color="auto"/>
                    <w:left w:val="none" w:sz="0" w:space="0" w:color="auto"/>
                    <w:bottom w:val="none" w:sz="0" w:space="0" w:color="auto"/>
                    <w:right w:val="none" w:sz="0" w:space="0" w:color="auto"/>
                  </w:divBdr>
                </w:div>
                <w:div w:id="1504125181">
                  <w:marLeft w:val="0"/>
                  <w:marRight w:val="0"/>
                  <w:marTop w:val="0"/>
                  <w:marBottom w:val="0"/>
                  <w:divBdr>
                    <w:top w:val="none" w:sz="0" w:space="0" w:color="auto"/>
                    <w:left w:val="none" w:sz="0" w:space="0" w:color="auto"/>
                    <w:bottom w:val="none" w:sz="0" w:space="0" w:color="auto"/>
                    <w:right w:val="none" w:sz="0" w:space="0" w:color="auto"/>
                  </w:divBdr>
                </w:div>
              </w:divsChild>
            </w:div>
            <w:div w:id="139351017">
              <w:marLeft w:val="0"/>
              <w:marRight w:val="0"/>
              <w:marTop w:val="0"/>
              <w:marBottom w:val="0"/>
              <w:divBdr>
                <w:top w:val="none" w:sz="0" w:space="0" w:color="auto"/>
                <w:left w:val="none" w:sz="0" w:space="0" w:color="auto"/>
                <w:bottom w:val="none" w:sz="0" w:space="0" w:color="auto"/>
                <w:right w:val="none" w:sz="0" w:space="0" w:color="auto"/>
              </w:divBdr>
              <w:divsChild>
                <w:div w:id="1181553781">
                  <w:marLeft w:val="0"/>
                  <w:marRight w:val="0"/>
                  <w:marTop w:val="0"/>
                  <w:marBottom w:val="0"/>
                  <w:divBdr>
                    <w:top w:val="none" w:sz="0" w:space="0" w:color="auto"/>
                    <w:left w:val="none" w:sz="0" w:space="0" w:color="auto"/>
                    <w:bottom w:val="none" w:sz="0" w:space="0" w:color="auto"/>
                    <w:right w:val="none" w:sz="0" w:space="0" w:color="auto"/>
                  </w:divBdr>
                  <w:divsChild>
                    <w:div w:id="1482310178">
                      <w:marLeft w:val="0"/>
                      <w:marRight w:val="0"/>
                      <w:marTop w:val="0"/>
                      <w:marBottom w:val="0"/>
                      <w:divBdr>
                        <w:top w:val="none" w:sz="0" w:space="0" w:color="auto"/>
                        <w:left w:val="none" w:sz="0" w:space="0" w:color="auto"/>
                        <w:bottom w:val="none" w:sz="0" w:space="0" w:color="auto"/>
                        <w:right w:val="none" w:sz="0" w:space="0" w:color="auto"/>
                      </w:divBdr>
                    </w:div>
                    <w:div w:id="591932838">
                      <w:marLeft w:val="0"/>
                      <w:marRight w:val="0"/>
                      <w:marTop w:val="0"/>
                      <w:marBottom w:val="0"/>
                      <w:divBdr>
                        <w:top w:val="none" w:sz="0" w:space="0" w:color="auto"/>
                        <w:left w:val="none" w:sz="0" w:space="0" w:color="auto"/>
                        <w:bottom w:val="none" w:sz="0" w:space="0" w:color="auto"/>
                        <w:right w:val="none" w:sz="0" w:space="0" w:color="auto"/>
                      </w:divBdr>
                    </w:div>
                    <w:div w:id="1098016304">
                      <w:marLeft w:val="0"/>
                      <w:marRight w:val="0"/>
                      <w:marTop w:val="0"/>
                      <w:marBottom w:val="0"/>
                      <w:divBdr>
                        <w:top w:val="none" w:sz="0" w:space="0" w:color="auto"/>
                        <w:left w:val="none" w:sz="0" w:space="0" w:color="auto"/>
                        <w:bottom w:val="none" w:sz="0" w:space="0" w:color="auto"/>
                        <w:right w:val="none" w:sz="0" w:space="0" w:color="auto"/>
                      </w:divBdr>
                    </w:div>
                    <w:div w:id="1787656789">
                      <w:marLeft w:val="0"/>
                      <w:marRight w:val="0"/>
                      <w:marTop w:val="0"/>
                      <w:marBottom w:val="0"/>
                      <w:divBdr>
                        <w:top w:val="none" w:sz="0" w:space="0" w:color="auto"/>
                        <w:left w:val="none" w:sz="0" w:space="0" w:color="auto"/>
                        <w:bottom w:val="none" w:sz="0" w:space="0" w:color="auto"/>
                        <w:right w:val="none" w:sz="0" w:space="0" w:color="auto"/>
                      </w:divBdr>
                    </w:div>
                  </w:divsChild>
                </w:div>
                <w:div w:id="1692992939">
                  <w:marLeft w:val="0"/>
                  <w:marRight w:val="0"/>
                  <w:marTop w:val="0"/>
                  <w:marBottom w:val="0"/>
                  <w:divBdr>
                    <w:top w:val="none" w:sz="0" w:space="0" w:color="auto"/>
                    <w:left w:val="none" w:sz="0" w:space="0" w:color="auto"/>
                    <w:bottom w:val="none" w:sz="0" w:space="0" w:color="auto"/>
                    <w:right w:val="none" w:sz="0" w:space="0" w:color="auto"/>
                  </w:divBdr>
                </w:div>
                <w:div w:id="48725141">
                  <w:marLeft w:val="0"/>
                  <w:marRight w:val="0"/>
                  <w:marTop w:val="0"/>
                  <w:marBottom w:val="0"/>
                  <w:divBdr>
                    <w:top w:val="none" w:sz="0" w:space="0" w:color="auto"/>
                    <w:left w:val="none" w:sz="0" w:space="0" w:color="auto"/>
                    <w:bottom w:val="none" w:sz="0" w:space="0" w:color="auto"/>
                    <w:right w:val="none" w:sz="0" w:space="0" w:color="auto"/>
                  </w:divBdr>
                </w:div>
              </w:divsChild>
            </w:div>
            <w:div w:id="1539660768">
              <w:marLeft w:val="0"/>
              <w:marRight w:val="0"/>
              <w:marTop w:val="0"/>
              <w:marBottom w:val="0"/>
              <w:divBdr>
                <w:top w:val="none" w:sz="0" w:space="0" w:color="auto"/>
                <w:left w:val="none" w:sz="0" w:space="0" w:color="auto"/>
                <w:bottom w:val="none" w:sz="0" w:space="0" w:color="auto"/>
                <w:right w:val="none" w:sz="0" w:space="0" w:color="auto"/>
              </w:divBdr>
              <w:divsChild>
                <w:div w:id="233591344">
                  <w:marLeft w:val="0"/>
                  <w:marRight w:val="0"/>
                  <w:marTop w:val="0"/>
                  <w:marBottom w:val="0"/>
                  <w:divBdr>
                    <w:top w:val="none" w:sz="0" w:space="0" w:color="auto"/>
                    <w:left w:val="none" w:sz="0" w:space="0" w:color="auto"/>
                    <w:bottom w:val="none" w:sz="0" w:space="0" w:color="auto"/>
                    <w:right w:val="none" w:sz="0" w:space="0" w:color="auto"/>
                  </w:divBdr>
                  <w:divsChild>
                    <w:div w:id="763067704">
                      <w:marLeft w:val="0"/>
                      <w:marRight w:val="0"/>
                      <w:marTop w:val="0"/>
                      <w:marBottom w:val="0"/>
                      <w:divBdr>
                        <w:top w:val="none" w:sz="0" w:space="0" w:color="auto"/>
                        <w:left w:val="none" w:sz="0" w:space="0" w:color="auto"/>
                        <w:bottom w:val="none" w:sz="0" w:space="0" w:color="auto"/>
                        <w:right w:val="none" w:sz="0" w:space="0" w:color="auto"/>
                      </w:divBdr>
                    </w:div>
                    <w:div w:id="164632952">
                      <w:marLeft w:val="0"/>
                      <w:marRight w:val="0"/>
                      <w:marTop w:val="0"/>
                      <w:marBottom w:val="0"/>
                      <w:divBdr>
                        <w:top w:val="none" w:sz="0" w:space="0" w:color="auto"/>
                        <w:left w:val="none" w:sz="0" w:space="0" w:color="auto"/>
                        <w:bottom w:val="none" w:sz="0" w:space="0" w:color="auto"/>
                        <w:right w:val="none" w:sz="0" w:space="0" w:color="auto"/>
                      </w:divBdr>
                    </w:div>
                  </w:divsChild>
                </w:div>
                <w:div w:id="299071396">
                  <w:marLeft w:val="0"/>
                  <w:marRight w:val="0"/>
                  <w:marTop w:val="0"/>
                  <w:marBottom w:val="0"/>
                  <w:divBdr>
                    <w:top w:val="none" w:sz="0" w:space="0" w:color="auto"/>
                    <w:left w:val="none" w:sz="0" w:space="0" w:color="auto"/>
                    <w:bottom w:val="none" w:sz="0" w:space="0" w:color="auto"/>
                    <w:right w:val="none" w:sz="0" w:space="0" w:color="auto"/>
                  </w:divBdr>
                </w:div>
                <w:div w:id="417335943">
                  <w:marLeft w:val="0"/>
                  <w:marRight w:val="0"/>
                  <w:marTop w:val="0"/>
                  <w:marBottom w:val="0"/>
                  <w:divBdr>
                    <w:top w:val="none" w:sz="0" w:space="0" w:color="auto"/>
                    <w:left w:val="none" w:sz="0" w:space="0" w:color="auto"/>
                    <w:bottom w:val="none" w:sz="0" w:space="0" w:color="auto"/>
                    <w:right w:val="none" w:sz="0" w:space="0" w:color="auto"/>
                  </w:divBdr>
                  <w:divsChild>
                    <w:div w:id="1813476116">
                      <w:marLeft w:val="0"/>
                      <w:marRight w:val="0"/>
                      <w:marTop w:val="0"/>
                      <w:marBottom w:val="0"/>
                      <w:divBdr>
                        <w:top w:val="none" w:sz="0" w:space="0" w:color="auto"/>
                        <w:left w:val="none" w:sz="0" w:space="0" w:color="auto"/>
                        <w:bottom w:val="none" w:sz="0" w:space="0" w:color="auto"/>
                        <w:right w:val="none" w:sz="0" w:space="0" w:color="auto"/>
                      </w:divBdr>
                    </w:div>
                    <w:div w:id="1945729456">
                      <w:marLeft w:val="0"/>
                      <w:marRight w:val="0"/>
                      <w:marTop w:val="0"/>
                      <w:marBottom w:val="0"/>
                      <w:divBdr>
                        <w:top w:val="none" w:sz="0" w:space="0" w:color="auto"/>
                        <w:left w:val="none" w:sz="0" w:space="0" w:color="auto"/>
                        <w:bottom w:val="none" w:sz="0" w:space="0" w:color="auto"/>
                        <w:right w:val="none" w:sz="0" w:space="0" w:color="auto"/>
                      </w:divBdr>
                    </w:div>
                    <w:div w:id="89859274">
                      <w:marLeft w:val="0"/>
                      <w:marRight w:val="0"/>
                      <w:marTop w:val="0"/>
                      <w:marBottom w:val="0"/>
                      <w:divBdr>
                        <w:top w:val="none" w:sz="0" w:space="0" w:color="auto"/>
                        <w:left w:val="none" w:sz="0" w:space="0" w:color="auto"/>
                        <w:bottom w:val="none" w:sz="0" w:space="0" w:color="auto"/>
                        <w:right w:val="none" w:sz="0" w:space="0" w:color="auto"/>
                      </w:divBdr>
                    </w:div>
                    <w:div w:id="1916936227">
                      <w:marLeft w:val="0"/>
                      <w:marRight w:val="0"/>
                      <w:marTop w:val="0"/>
                      <w:marBottom w:val="0"/>
                      <w:divBdr>
                        <w:top w:val="none" w:sz="0" w:space="0" w:color="auto"/>
                        <w:left w:val="none" w:sz="0" w:space="0" w:color="auto"/>
                        <w:bottom w:val="none" w:sz="0" w:space="0" w:color="auto"/>
                        <w:right w:val="none" w:sz="0" w:space="0" w:color="auto"/>
                      </w:divBdr>
                    </w:div>
                    <w:div w:id="21315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070">
      <w:bodyDiv w:val="1"/>
      <w:marLeft w:val="0"/>
      <w:marRight w:val="0"/>
      <w:marTop w:val="0"/>
      <w:marBottom w:val="0"/>
      <w:divBdr>
        <w:top w:val="none" w:sz="0" w:space="0" w:color="auto"/>
        <w:left w:val="none" w:sz="0" w:space="0" w:color="auto"/>
        <w:bottom w:val="none" w:sz="0" w:space="0" w:color="auto"/>
        <w:right w:val="none" w:sz="0" w:space="0" w:color="auto"/>
      </w:divBdr>
    </w:div>
    <w:div w:id="1450247242">
      <w:bodyDiv w:val="1"/>
      <w:marLeft w:val="0"/>
      <w:marRight w:val="0"/>
      <w:marTop w:val="0"/>
      <w:marBottom w:val="0"/>
      <w:divBdr>
        <w:top w:val="none" w:sz="0" w:space="0" w:color="auto"/>
        <w:left w:val="none" w:sz="0" w:space="0" w:color="auto"/>
        <w:bottom w:val="none" w:sz="0" w:space="0" w:color="auto"/>
        <w:right w:val="none" w:sz="0" w:space="0" w:color="auto"/>
      </w:divBdr>
    </w:div>
    <w:div w:id="1494763806">
      <w:bodyDiv w:val="1"/>
      <w:marLeft w:val="0"/>
      <w:marRight w:val="0"/>
      <w:marTop w:val="0"/>
      <w:marBottom w:val="0"/>
      <w:divBdr>
        <w:top w:val="none" w:sz="0" w:space="0" w:color="auto"/>
        <w:left w:val="none" w:sz="0" w:space="0" w:color="auto"/>
        <w:bottom w:val="none" w:sz="0" w:space="0" w:color="auto"/>
        <w:right w:val="none" w:sz="0" w:space="0" w:color="auto"/>
      </w:divBdr>
    </w:div>
    <w:div w:id="1499032581">
      <w:bodyDiv w:val="1"/>
      <w:marLeft w:val="0"/>
      <w:marRight w:val="0"/>
      <w:marTop w:val="0"/>
      <w:marBottom w:val="0"/>
      <w:divBdr>
        <w:top w:val="none" w:sz="0" w:space="0" w:color="auto"/>
        <w:left w:val="none" w:sz="0" w:space="0" w:color="auto"/>
        <w:bottom w:val="none" w:sz="0" w:space="0" w:color="auto"/>
        <w:right w:val="none" w:sz="0" w:space="0" w:color="auto"/>
      </w:divBdr>
      <w:divsChild>
        <w:div w:id="524439412">
          <w:marLeft w:val="0"/>
          <w:marRight w:val="0"/>
          <w:marTop w:val="0"/>
          <w:marBottom w:val="0"/>
          <w:divBdr>
            <w:top w:val="none" w:sz="0" w:space="0" w:color="auto"/>
            <w:left w:val="none" w:sz="0" w:space="0" w:color="auto"/>
            <w:bottom w:val="none" w:sz="0" w:space="0" w:color="auto"/>
            <w:right w:val="none" w:sz="0" w:space="0" w:color="auto"/>
          </w:divBdr>
        </w:div>
        <w:div w:id="583993203">
          <w:marLeft w:val="0"/>
          <w:marRight w:val="0"/>
          <w:marTop w:val="0"/>
          <w:marBottom w:val="0"/>
          <w:divBdr>
            <w:top w:val="none" w:sz="0" w:space="0" w:color="auto"/>
            <w:left w:val="none" w:sz="0" w:space="0" w:color="auto"/>
            <w:bottom w:val="none" w:sz="0" w:space="0" w:color="auto"/>
            <w:right w:val="none" w:sz="0" w:space="0" w:color="auto"/>
          </w:divBdr>
        </w:div>
      </w:divsChild>
    </w:div>
    <w:div w:id="1515655946">
      <w:bodyDiv w:val="1"/>
      <w:marLeft w:val="0"/>
      <w:marRight w:val="0"/>
      <w:marTop w:val="0"/>
      <w:marBottom w:val="0"/>
      <w:divBdr>
        <w:top w:val="none" w:sz="0" w:space="0" w:color="auto"/>
        <w:left w:val="none" w:sz="0" w:space="0" w:color="auto"/>
        <w:bottom w:val="none" w:sz="0" w:space="0" w:color="auto"/>
        <w:right w:val="none" w:sz="0" w:space="0" w:color="auto"/>
      </w:divBdr>
    </w:div>
    <w:div w:id="1555316285">
      <w:bodyDiv w:val="1"/>
      <w:marLeft w:val="0"/>
      <w:marRight w:val="0"/>
      <w:marTop w:val="0"/>
      <w:marBottom w:val="0"/>
      <w:divBdr>
        <w:top w:val="none" w:sz="0" w:space="0" w:color="auto"/>
        <w:left w:val="none" w:sz="0" w:space="0" w:color="auto"/>
        <w:bottom w:val="none" w:sz="0" w:space="0" w:color="auto"/>
        <w:right w:val="none" w:sz="0" w:space="0" w:color="auto"/>
      </w:divBdr>
    </w:div>
    <w:div w:id="1616406660">
      <w:bodyDiv w:val="1"/>
      <w:marLeft w:val="0"/>
      <w:marRight w:val="0"/>
      <w:marTop w:val="0"/>
      <w:marBottom w:val="0"/>
      <w:divBdr>
        <w:top w:val="none" w:sz="0" w:space="0" w:color="auto"/>
        <w:left w:val="none" w:sz="0" w:space="0" w:color="auto"/>
        <w:bottom w:val="none" w:sz="0" w:space="0" w:color="auto"/>
        <w:right w:val="none" w:sz="0" w:space="0" w:color="auto"/>
      </w:divBdr>
    </w:div>
    <w:div w:id="1636637992">
      <w:bodyDiv w:val="1"/>
      <w:marLeft w:val="0"/>
      <w:marRight w:val="0"/>
      <w:marTop w:val="0"/>
      <w:marBottom w:val="0"/>
      <w:divBdr>
        <w:top w:val="none" w:sz="0" w:space="0" w:color="auto"/>
        <w:left w:val="none" w:sz="0" w:space="0" w:color="auto"/>
        <w:bottom w:val="none" w:sz="0" w:space="0" w:color="auto"/>
        <w:right w:val="none" w:sz="0" w:space="0" w:color="auto"/>
      </w:divBdr>
    </w:div>
    <w:div w:id="1680698956">
      <w:bodyDiv w:val="1"/>
      <w:marLeft w:val="0"/>
      <w:marRight w:val="0"/>
      <w:marTop w:val="0"/>
      <w:marBottom w:val="0"/>
      <w:divBdr>
        <w:top w:val="none" w:sz="0" w:space="0" w:color="auto"/>
        <w:left w:val="none" w:sz="0" w:space="0" w:color="auto"/>
        <w:bottom w:val="none" w:sz="0" w:space="0" w:color="auto"/>
        <w:right w:val="none" w:sz="0" w:space="0" w:color="auto"/>
      </w:divBdr>
    </w:div>
    <w:div w:id="1681009754">
      <w:bodyDiv w:val="1"/>
      <w:marLeft w:val="0"/>
      <w:marRight w:val="0"/>
      <w:marTop w:val="0"/>
      <w:marBottom w:val="0"/>
      <w:divBdr>
        <w:top w:val="none" w:sz="0" w:space="0" w:color="auto"/>
        <w:left w:val="none" w:sz="0" w:space="0" w:color="auto"/>
        <w:bottom w:val="none" w:sz="0" w:space="0" w:color="auto"/>
        <w:right w:val="none" w:sz="0" w:space="0" w:color="auto"/>
      </w:divBdr>
    </w:div>
    <w:div w:id="1681082114">
      <w:bodyDiv w:val="1"/>
      <w:marLeft w:val="0"/>
      <w:marRight w:val="0"/>
      <w:marTop w:val="0"/>
      <w:marBottom w:val="0"/>
      <w:divBdr>
        <w:top w:val="none" w:sz="0" w:space="0" w:color="auto"/>
        <w:left w:val="none" w:sz="0" w:space="0" w:color="auto"/>
        <w:bottom w:val="none" w:sz="0" w:space="0" w:color="auto"/>
        <w:right w:val="none" w:sz="0" w:space="0" w:color="auto"/>
      </w:divBdr>
    </w:div>
    <w:div w:id="1762217770">
      <w:bodyDiv w:val="1"/>
      <w:marLeft w:val="0"/>
      <w:marRight w:val="0"/>
      <w:marTop w:val="0"/>
      <w:marBottom w:val="0"/>
      <w:divBdr>
        <w:top w:val="none" w:sz="0" w:space="0" w:color="auto"/>
        <w:left w:val="none" w:sz="0" w:space="0" w:color="auto"/>
        <w:bottom w:val="none" w:sz="0" w:space="0" w:color="auto"/>
        <w:right w:val="none" w:sz="0" w:space="0" w:color="auto"/>
      </w:divBdr>
      <w:divsChild>
        <w:div w:id="547882307">
          <w:marLeft w:val="0"/>
          <w:marRight w:val="0"/>
          <w:marTop w:val="0"/>
          <w:marBottom w:val="0"/>
          <w:divBdr>
            <w:top w:val="none" w:sz="0" w:space="0" w:color="auto"/>
            <w:left w:val="none" w:sz="0" w:space="0" w:color="auto"/>
            <w:bottom w:val="none" w:sz="0" w:space="0" w:color="auto"/>
            <w:right w:val="none" w:sz="0" w:space="0" w:color="auto"/>
          </w:divBdr>
        </w:div>
      </w:divsChild>
    </w:div>
    <w:div w:id="1794328888">
      <w:bodyDiv w:val="1"/>
      <w:marLeft w:val="0"/>
      <w:marRight w:val="0"/>
      <w:marTop w:val="0"/>
      <w:marBottom w:val="0"/>
      <w:divBdr>
        <w:top w:val="none" w:sz="0" w:space="0" w:color="auto"/>
        <w:left w:val="none" w:sz="0" w:space="0" w:color="auto"/>
        <w:bottom w:val="none" w:sz="0" w:space="0" w:color="auto"/>
        <w:right w:val="none" w:sz="0" w:space="0" w:color="auto"/>
      </w:divBdr>
    </w:div>
    <w:div w:id="1798645039">
      <w:bodyDiv w:val="1"/>
      <w:marLeft w:val="0"/>
      <w:marRight w:val="0"/>
      <w:marTop w:val="0"/>
      <w:marBottom w:val="0"/>
      <w:divBdr>
        <w:top w:val="none" w:sz="0" w:space="0" w:color="auto"/>
        <w:left w:val="none" w:sz="0" w:space="0" w:color="auto"/>
        <w:bottom w:val="none" w:sz="0" w:space="0" w:color="auto"/>
        <w:right w:val="none" w:sz="0" w:space="0" w:color="auto"/>
      </w:divBdr>
    </w:div>
    <w:div w:id="1799108478">
      <w:bodyDiv w:val="1"/>
      <w:marLeft w:val="0"/>
      <w:marRight w:val="0"/>
      <w:marTop w:val="0"/>
      <w:marBottom w:val="0"/>
      <w:divBdr>
        <w:top w:val="none" w:sz="0" w:space="0" w:color="auto"/>
        <w:left w:val="none" w:sz="0" w:space="0" w:color="auto"/>
        <w:bottom w:val="none" w:sz="0" w:space="0" w:color="auto"/>
        <w:right w:val="none" w:sz="0" w:space="0" w:color="auto"/>
      </w:divBdr>
      <w:divsChild>
        <w:div w:id="1804040837">
          <w:marLeft w:val="0"/>
          <w:marRight w:val="0"/>
          <w:marTop w:val="0"/>
          <w:marBottom w:val="0"/>
          <w:divBdr>
            <w:top w:val="none" w:sz="0" w:space="0" w:color="auto"/>
            <w:left w:val="none" w:sz="0" w:space="0" w:color="auto"/>
            <w:bottom w:val="none" w:sz="0" w:space="0" w:color="auto"/>
            <w:right w:val="none" w:sz="0" w:space="0" w:color="auto"/>
          </w:divBdr>
        </w:div>
      </w:divsChild>
    </w:div>
    <w:div w:id="1806924775">
      <w:bodyDiv w:val="1"/>
      <w:marLeft w:val="0"/>
      <w:marRight w:val="0"/>
      <w:marTop w:val="0"/>
      <w:marBottom w:val="0"/>
      <w:divBdr>
        <w:top w:val="none" w:sz="0" w:space="0" w:color="auto"/>
        <w:left w:val="none" w:sz="0" w:space="0" w:color="auto"/>
        <w:bottom w:val="none" w:sz="0" w:space="0" w:color="auto"/>
        <w:right w:val="none" w:sz="0" w:space="0" w:color="auto"/>
      </w:divBdr>
      <w:divsChild>
        <w:div w:id="1593388912">
          <w:marLeft w:val="0"/>
          <w:marRight w:val="0"/>
          <w:marTop w:val="0"/>
          <w:marBottom w:val="0"/>
          <w:divBdr>
            <w:top w:val="none" w:sz="0" w:space="0" w:color="auto"/>
            <w:left w:val="none" w:sz="0" w:space="0" w:color="auto"/>
            <w:bottom w:val="none" w:sz="0" w:space="0" w:color="auto"/>
            <w:right w:val="none" w:sz="0" w:space="0" w:color="auto"/>
          </w:divBdr>
        </w:div>
      </w:divsChild>
    </w:div>
    <w:div w:id="1817916276">
      <w:bodyDiv w:val="1"/>
      <w:marLeft w:val="0"/>
      <w:marRight w:val="0"/>
      <w:marTop w:val="0"/>
      <w:marBottom w:val="0"/>
      <w:divBdr>
        <w:top w:val="none" w:sz="0" w:space="0" w:color="auto"/>
        <w:left w:val="none" w:sz="0" w:space="0" w:color="auto"/>
        <w:bottom w:val="none" w:sz="0" w:space="0" w:color="auto"/>
        <w:right w:val="none" w:sz="0" w:space="0" w:color="auto"/>
      </w:divBdr>
      <w:divsChild>
        <w:div w:id="1735817651">
          <w:marLeft w:val="0"/>
          <w:marRight w:val="0"/>
          <w:marTop w:val="0"/>
          <w:marBottom w:val="0"/>
          <w:divBdr>
            <w:top w:val="none" w:sz="0" w:space="0" w:color="auto"/>
            <w:left w:val="none" w:sz="0" w:space="0" w:color="auto"/>
            <w:bottom w:val="none" w:sz="0" w:space="0" w:color="auto"/>
            <w:right w:val="none" w:sz="0" w:space="0" w:color="auto"/>
          </w:divBdr>
        </w:div>
      </w:divsChild>
    </w:div>
    <w:div w:id="1819105046">
      <w:bodyDiv w:val="1"/>
      <w:marLeft w:val="0"/>
      <w:marRight w:val="0"/>
      <w:marTop w:val="0"/>
      <w:marBottom w:val="0"/>
      <w:divBdr>
        <w:top w:val="none" w:sz="0" w:space="0" w:color="auto"/>
        <w:left w:val="none" w:sz="0" w:space="0" w:color="auto"/>
        <w:bottom w:val="none" w:sz="0" w:space="0" w:color="auto"/>
        <w:right w:val="none" w:sz="0" w:space="0" w:color="auto"/>
      </w:divBdr>
    </w:div>
    <w:div w:id="1828864699">
      <w:bodyDiv w:val="1"/>
      <w:marLeft w:val="0"/>
      <w:marRight w:val="0"/>
      <w:marTop w:val="0"/>
      <w:marBottom w:val="0"/>
      <w:divBdr>
        <w:top w:val="none" w:sz="0" w:space="0" w:color="auto"/>
        <w:left w:val="none" w:sz="0" w:space="0" w:color="auto"/>
        <w:bottom w:val="none" w:sz="0" w:space="0" w:color="auto"/>
        <w:right w:val="none" w:sz="0" w:space="0" w:color="auto"/>
      </w:divBdr>
    </w:div>
    <w:div w:id="1834753679">
      <w:bodyDiv w:val="1"/>
      <w:marLeft w:val="0"/>
      <w:marRight w:val="0"/>
      <w:marTop w:val="0"/>
      <w:marBottom w:val="0"/>
      <w:divBdr>
        <w:top w:val="none" w:sz="0" w:space="0" w:color="auto"/>
        <w:left w:val="none" w:sz="0" w:space="0" w:color="auto"/>
        <w:bottom w:val="none" w:sz="0" w:space="0" w:color="auto"/>
        <w:right w:val="none" w:sz="0" w:space="0" w:color="auto"/>
      </w:divBdr>
    </w:div>
    <w:div w:id="1837573014">
      <w:bodyDiv w:val="1"/>
      <w:marLeft w:val="0"/>
      <w:marRight w:val="0"/>
      <w:marTop w:val="0"/>
      <w:marBottom w:val="0"/>
      <w:divBdr>
        <w:top w:val="none" w:sz="0" w:space="0" w:color="auto"/>
        <w:left w:val="none" w:sz="0" w:space="0" w:color="auto"/>
        <w:bottom w:val="none" w:sz="0" w:space="0" w:color="auto"/>
        <w:right w:val="none" w:sz="0" w:space="0" w:color="auto"/>
      </w:divBdr>
    </w:div>
    <w:div w:id="1871793320">
      <w:bodyDiv w:val="1"/>
      <w:marLeft w:val="0"/>
      <w:marRight w:val="0"/>
      <w:marTop w:val="0"/>
      <w:marBottom w:val="0"/>
      <w:divBdr>
        <w:top w:val="none" w:sz="0" w:space="0" w:color="auto"/>
        <w:left w:val="none" w:sz="0" w:space="0" w:color="auto"/>
        <w:bottom w:val="none" w:sz="0" w:space="0" w:color="auto"/>
        <w:right w:val="none" w:sz="0" w:space="0" w:color="auto"/>
      </w:divBdr>
    </w:div>
    <w:div w:id="1921521097">
      <w:bodyDiv w:val="1"/>
      <w:marLeft w:val="0"/>
      <w:marRight w:val="0"/>
      <w:marTop w:val="0"/>
      <w:marBottom w:val="0"/>
      <w:divBdr>
        <w:top w:val="none" w:sz="0" w:space="0" w:color="auto"/>
        <w:left w:val="none" w:sz="0" w:space="0" w:color="auto"/>
        <w:bottom w:val="none" w:sz="0" w:space="0" w:color="auto"/>
        <w:right w:val="none" w:sz="0" w:space="0" w:color="auto"/>
      </w:divBdr>
    </w:div>
    <w:div w:id="2050908480">
      <w:bodyDiv w:val="1"/>
      <w:marLeft w:val="0"/>
      <w:marRight w:val="0"/>
      <w:marTop w:val="0"/>
      <w:marBottom w:val="0"/>
      <w:divBdr>
        <w:top w:val="none" w:sz="0" w:space="0" w:color="auto"/>
        <w:left w:val="none" w:sz="0" w:space="0" w:color="auto"/>
        <w:bottom w:val="none" w:sz="0" w:space="0" w:color="auto"/>
        <w:right w:val="none" w:sz="0" w:space="0" w:color="auto"/>
      </w:divBdr>
    </w:div>
    <w:div w:id="2081561105">
      <w:bodyDiv w:val="1"/>
      <w:marLeft w:val="0"/>
      <w:marRight w:val="0"/>
      <w:marTop w:val="0"/>
      <w:marBottom w:val="0"/>
      <w:divBdr>
        <w:top w:val="none" w:sz="0" w:space="0" w:color="auto"/>
        <w:left w:val="none" w:sz="0" w:space="0" w:color="auto"/>
        <w:bottom w:val="none" w:sz="0" w:space="0" w:color="auto"/>
        <w:right w:val="none" w:sz="0" w:space="0" w:color="auto"/>
      </w:divBdr>
    </w:div>
    <w:div w:id="2107070921">
      <w:bodyDiv w:val="1"/>
      <w:marLeft w:val="0"/>
      <w:marRight w:val="0"/>
      <w:marTop w:val="0"/>
      <w:marBottom w:val="0"/>
      <w:divBdr>
        <w:top w:val="none" w:sz="0" w:space="0" w:color="auto"/>
        <w:left w:val="none" w:sz="0" w:space="0" w:color="auto"/>
        <w:bottom w:val="none" w:sz="0" w:space="0" w:color="auto"/>
        <w:right w:val="none" w:sz="0" w:space="0" w:color="auto"/>
      </w:divBdr>
    </w:div>
    <w:div w:id="2121298666">
      <w:bodyDiv w:val="1"/>
      <w:marLeft w:val="0"/>
      <w:marRight w:val="0"/>
      <w:marTop w:val="0"/>
      <w:marBottom w:val="0"/>
      <w:divBdr>
        <w:top w:val="none" w:sz="0" w:space="0" w:color="auto"/>
        <w:left w:val="none" w:sz="0" w:space="0" w:color="auto"/>
        <w:bottom w:val="none" w:sz="0" w:space="0" w:color="auto"/>
        <w:right w:val="none" w:sz="0" w:space="0" w:color="auto"/>
      </w:divBdr>
    </w:div>
    <w:div w:id="2137024013">
      <w:bodyDiv w:val="1"/>
      <w:marLeft w:val="0"/>
      <w:marRight w:val="0"/>
      <w:marTop w:val="0"/>
      <w:marBottom w:val="0"/>
      <w:divBdr>
        <w:top w:val="none" w:sz="0" w:space="0" w:color="auto"/>
        <w:left w:val="none" w:sz="0" w:space="0" w:color="auto"/>
        <w:bottom w:val="none" w:sz="0" w:space="0" w:color="auto"/>
        <w:right w:val="none" w:sz="0" w:space="0" w:color="auto"/>
      </w:divBdr>
    </w:div>
    <w:div w:id="214060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ase.disa.mil/cloud_security/Pages/index.aspx" TargetMode="External"/><Relationship Id="rId11" Type="http://schemas.microsoft.com/office/2016/09/relationships/commentsIds" Target="commentsIds.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10</cp:revision>
  <cp:lastPrinted>2021-10-18T20:44:00Z</cp:lastPrinted>
  <dcterms:created xsi:type="dcterms:W3CDTF">2021-10-20T15:15:00Z</dcterms:created>
  <dcterms:modified xsi:type="dcterms:W3CDTF">2021-10-29T14:42:00Z</dcterms:modified>
</cp:coreProperties>
</file>