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B39B" w14:textId="0C554DDC" w:rsidR="00313FF2" w:rsidRDefault="00C95335" w:rsidP="00313FF2">
      <w:pPr>
        <w:pStyle w:val="DFARS"/>
        <w:jc w:val="center"/>
        <w:rPr>
          <w:b/>
        </w:rPr>
      </w:pPr>
      <w:bookmarkStart w:id="0" w:name="219.702"/>
      <w:bookmarkStart w:id="1" w:name="BM219_7"/>
      <w:r>
        <w:rPr>
          <w:b/>
        </w:rPr>
        <w:t>Technical Amendment</w:t>
      </w:r>
    </w:p>
    <w:p w14:paraId="617AFF33" w14:textId="4B672CA4" w:rsidR="00313FF2" w:rsidRDefault="00C95335" w:rsidP="00313FF2">
      <w:pPr>
        <w:pStyle w:val="DFARS"/>
        <w:jc w:val="center"/>
        <w:rPr>
          <w:b/>
        </w:rPr>
      </w:pPr>
      <w:r>
        <w:rPr>
          <w:b/>
        </w:rPr>
        <w:t>September 2024</w:t>
      </w:r>
    </w:p>
    <w:p w14:paraId="21188316" w14:textId="77777777" w:rsidR="00313FF2" w:rsidRPr="00E50766" w:rsidRDefault="00313FF2" w:rsidP="00A34A97">
      <w:pPr>
        <w:pStyle w:val="DFARS"/>
        <w:rPr>
          <w:bCs/>
        </w:rPr>
      </w:pPr>
    </w:p>
    <w:p w14:paraId="44699558" w14:textId="77777777" w:rsidR="00313FF2" w:rsidRPr="00E50766" w:rsidRDefault="00313FF2" w:rsidP="00A34A97">
      <w:pPr>
        <w:pStyle w:val="DFARS"/>
        <w:rPr>
          <w:bCs/>
        </w:rPr>
      </w:pPr>
    </w:p>
    <w:p w14:paraId="21932D35" w14:textId="07202D9D" w:rsidR="00313FF2" w:rsidRDefault="00313FF2" w:rsidP="00A34A97">
      <w:pPr>
        <w:pStyle w:val="DFARS"/>
        <w:rPr>
          <w:b/>
        </w:rPr>
      </w:pPr>
      <w:r>
        <w:rPr>
          <w:b/>
        </w:rPr>
        <w:t>PART 2</w:t>
      </w:r>
      <w:r w:rsidR="00C95335">
        <w:rPr>
          <w:b/>
        </w:rPr>
        <w:t>01</w:t>
      </w:r>
      <w:r>
        <w:rPr>
          <w:b/>
        </w:rPr>
        <w:t>—</w:t>
      </w:r>
      <w:r w:rsidR="00C95335">
        <w:rPr>
          <w:b/>
        </w:rPr>
        <w:t>FEDERAL ACQUISITION REGULATIONS SYSTEM</w:t>
      </w:r>
    </w:p>
    <w:p w14:paraId="263A14BC" w14:textId="77777777" w:rsidR="00313FF2" w:rsidRDefault="00313FF2" w:rsidP="00A34A97">
      <w:pPr>
        <w:pStyle w:val="DFARS"/>
        <w:rPr>
          <w:b/>
        </w:rPr>
      </w:pPr>
    </w:p>
    <w:p w14:paraId="1D3A38E8" w14:textId="02B95C51" w:rsidR="00313FF2" w:rsidRDefault="00313FF2" w:rsidP="00313FF2">
      <w:pPr>
        <w:pStyle w:val="DFARS"/>
        <w:jc w:val="center"/>
        <w:rPr>
          <w:b/>
        </w:rPr>
      </w:pPr>
      <w:r>
        <w:rPr>
          <w:b/>
        </w:rPr>
        <w:t>SUBPART 2</w:t>
      </w:r>
      <w:r w:rsidR="00C95335">
        <w:rPr>
          <w:b/>
        </w:rPr>
        <w:t>01</w:t>
      </w:r>
      <w:r>
        <w:rPr>
          <w:b/>
        </w:rPr>
        <w:t>.</w:t>
      </w:r>
      <w:r w:rsidR="00C95335">
        <w:rPr>
          <w:b/>
        </w:rPr>
        <w:t>1</w:t>
      </w:r>
      <w:r>
        <w:rPr>
          <w:b/>
        </w:rPr>
        <w:t>—</w:t>
      </w:r>
      <w:r w:rsidR="00C95335">
        <w:rPr>
          <w:b/>
        </w:rPr>
        <w:t>PURPOSE, AUTHORITY, ISSUANCE</w:t>
      </w:r>
    </w:p>
    <w:p w14:paraId="39B4DDBC" w14:textId="06BAFF35" w:rsidR="00AF563E" w:rsidRDefault="00AF563E" w:rsidP="00A34A97">
      <w:pPr>
        <w:pStyle w:val="DFARS"/>
        <w:rPr>
          <w:b/>
        </w:rPr>
      </w:pPr>
    </w:p>
    <w:p w14:paraId="4EDD591D" w14:textId="3B7FF51B" w:rsidR="00E50766" w:rsidRDefault="00C95335" w:rsidP="00A34A97">
      <w:pPr>
        <w:pStyle w:val="DFARS"/>
        <w:rPr>
          <w:b/>
        </w:rPr>
      </w:pPr>
      <w:r>
        <w:rPr>
          <w:b/>
        </w:rPr>
        <w:t>* * * * *</w:t>
      </w:r>
    </w:p>
    <w:p w14:paraId="44825D2D" w14:textId="77777777" w:rsidR="00C95335" w:rsidRDefault="00C95335" w:rsidP="00A34A97">
      <w:pPr>
        <w:pStyle w:val="DFARS"/>
        <w:rPr>
          <w:b/>
        </w:rPr>
      </w:pPr>
    </w:p>
    <w:p w14:paraId="1A1D6B68" w14:textId="7B0E588C" w:rsidR="00D558E8" w:rsidRDefault="00313FF2" w:rsidP="00A34A97">
      <w:pPr>
        <w:pStyle w:val="DFARS"/>
        <w:rPr>
          <w:b/>
        </w:rPr>
      </w:pPr>
      <w:r>
        <w:rPr>
          <w:b/>
        </w:rPr>
        <w:t>2</w:t>
      </w:r>
      <w:r w:rsidR="00C95335">
        <w:rPr>
          <w:b/>
        </w:rPr>
        <w:t>01</w:t>
      </w:r>
      <w:r>
        <w:rPr>
          <w:b/>
        </w:rPr>
        <w:t>.</w:t>
      </w:r>
      <w:r w:rsidR="00C95335">
        <w:rPr>
          <w:b/>
        </w:rPr>
        <w:t>170</w:t>
      </w:r>
      <w:r>
        <w:rPr>
          <w:b/>
        </w:rPr>
        <w:t xml:space="preserve">  </w:t>
      </w:r>
      <w:r w:rsidR="00C95335">
        <w:rPr>
          <w:b/>
        </w:rPr>
        <w:t>Peer reviews</w:t>
      </w:r>
      <w:r>
        <w:rPr>
          <w:b/>
        </w:rPr>
        <w:t>.</w:t>
      </w:r>
    </w:p>
    <w:p w14:paraId="75AE2EEC" w14:textId="77777777" w:rsidR="00313FF2" w:rsidRPr="00AF563E" w:rsidRDefault="00313FF2" w:rsidP="00A34A97">
      <w:pPr>
        <w:pStyle w:val="DFARS"/>
        <w:rPr>
          <w:bCs/>
        </w:rPr>
      </w:pPr>
    </w:p>
    <w:p w14:paraId="364B1224" w14:textId="5743F1E3" w:rsidR="00313FF2" w:rsidRDefault="00C95335" w:rsidP="00A34A97">
      <w:pPr>
        <w:pStyle w:val="DFARS"/>
        <w:rPr>
          <w:bCs/>
        </w:rPr>
      </w:pPr>
      <w:r>
        <w:rPr>
          <w:bCs/>
        </w:rPr>
        <w:tab/>
        <w:t>(a)  * * *</w:t>
      </w:r>
    </w:p>
    <w:p w14:paraId="67340374" w14:textId="77777777" w:rsidR="00C95335" w:rsidRDefault="00C95335" w:rsidP="00A34A97">
      <w:pPr>
        <w:pStyle w:val="DFARS"/>
        <w:rPr>
          <w:bCs/>
        </w:rPr>
      </w:pPr>
    </w:p>
    <w:p w14:paraId="20950F79" w14:textId="03ABD618" w:rsidR="00C95335" w:rsidRDefault="00C95335" w:rsidP="00A34A97">
      <w:pPr>
        <w:pStyle w:val="DFARS"/>
        <w:rPr>
          <w:bCs/>
        </w:rPr>
      </w:pPr>
      <w:r>
        <w:rPr>
          <w:bCs/>
        </w:rPr>
        <w:tab/>
      </w:r>
      <w:r>
        <w:rPr>
          <w:bCs/>
        </w:rPr>
        <w:tab/>
        <w:t>(1)  * * *</w:t>
      </w:r>
    </w:p>
    <w:p w14:paraId="6DF032A1" w14:textId="77777777" w:rsidR="00C95335" w:rsidRDefault="00C95335" w:rsidP="00A34A97">
      <w:pPr>
        <w:pStyle w:val="DFARS"/>
        <w:rPr>
          <w:bCs/>
        </w:rPr>
      </w:pPr>
    </w:p>
    <w:p w14:paraId="2CC997A2" w14:textId="41C56F86" w:rsidR="00C95335" w:rsidRPr="00AF563E" w:rsidRDefault="00C95335" w:rsidP="00A34A97">
      <w:pPr>
        <w:pStyle w:val="DFARS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(2)  </w:t>
      </w:r>
      <w:r>
        <w:t>To facilitate planning for peer reviews, the military departments and defense agencies shall provide a rolling annual forecast of acquisitions that will be subject to DPCAP peer reviews at the end of each quarter (</w:t>
      </w:r>
      <w:r>
        <w:rPr>
          <w:rStyle w:val="Emphasis"/>
        </w:rPr>
        <w:t>i.e.,</w:t>
      </w:r>
      <w:r>
        <w:t xml:space="preserve"> March 31; June 30; September 30; December 31).</w:t>
      </w:r>
    </w:p>
    <w:bookmarkEnd w:id="0"/>
    <w:bookmarkEnd w:id="1"/>
    <w:p w14:paraId="7903B309" w14:textId="77777777" w:rsidR="00D55651" w:rsidRDefault="00D55651" w:rsidP="00A34A97">
      <w:pPr>
        <w:pStyle w:val="DFARS"/>
      </w:pPr>
    </w:p>
    <w:p w14:paraId="45A980E5" w14:textId="4A93BF18" w:rsidR="00C95335" w:rsidRDefault="00C95335" w:rsidP="00A34A97">
      <w:pPr>
        <w:pStyle w:val="DFARS"/>
      </w:pPr>
      <w:r>
        <w:tab/>
      </w:r>
      <w:r>
        <w:tab/>
      </w:r>
      <w:r>
        <w:tab/>
        <w:t>(</w:t>
      </w:r>
      <w:proofErr w:type="spellStart"/>
      <w:r>
        <w:t>i</w:t>
      </w:r>
      <w:proofErr w:type="spellEnd"/>
      <w:r>
        <w:t>)  * * *</w:t>
      </w:r>
    </w:p>
    <w:p w14:paraId="034DE929" w14:textId="77777777" w:rsidR="00C95335" w:rsidRDefault="00C95335" w:rsidP="00A34A97">
      <w:pPr>
        <w:pStyle w:val="DFARS"/>
      </w:pPr>
    </w:p>
    <w:p w14:paraId="31A77204" w14:textId="59DEC3E6" w:rsidR="00C95335" w:rsidRDefault="00C95335" w:rsidP="00A34A97">
      <w:pPr>
        <w:pStyle w:val="DFARS"/>
      </w:pPr>
      <w:r>
        <w:tab/>
      </w:r>
      <w:r>
        <w:tab/>
      </w:r>
      <w:r>
        <w:tab/>
        <w:t xml:space="preserve">(ii)  </w:t>
      </w:r>
      <w:r w:rsidRPr="00C95335">
        <w:t xml:space="preserve">Military departments and defense agencies shall submit quarterly forecasts for noncompetitive peer reviews to the Director, DPCAP (Price, Cost and Finance), at </w:t>
      </w:r>
      <w:r>
        <w:rPr>
          <w:b/>
          <w:bCs/>
        </w:rPr>
        <w:t>[</w:t>
      </w:r>
      <w:r w:rsidRPr="00C95335">
        <w:rPr>
          <w:b/>
          <w:bCs/>
          <w:i/>
          <w:iCs/>
        </w:rPr>
        <w:t>osd.pentagon.ousd-a-s.mbx.dpc-pcf-peer-reviews@mail.mil</w:t>
      </w:r>
      <w:r>
        <w:rPr>
          <w:b/>
          <w:bCs/>
        </w:rPr>
        <w:t>]</w:t>
      </w:r>
      <w:r w:rsidRPr="00C95335">
        <w:rPr>
          <w:i/>
          <w:iCs/>
          <w:strike/>
        </w:rPr>
        <w:t>osd.pentagon.ousd-a-s.mbx.dpc-pcf@mail.mil</w:t>
      </w:r>
      <w:r w:rsidRPr="00C95335">
        <w:t>.</w:t>
      </w:r>
    </w:p>
    <w:p w14:paraId="50AF6902" w14:textId="77777777" w:rsidR="00C95335" w:rsidRDefault="00C95335" w:rsidP="00A34A97">
      <w:pPr>
        <w:pStyle w:val="DFARS"/>
      </w:pPr>
    </w:p>
    <w:p w14:paraId="0678021D" w14:textId="39794F83" w:rsidR="00C95335" w:rsidRDefault="00C95335" w:rsidP="00A34A97">
      <w:pPr>
        <w:pStyle w:val="DFARS"/>
      </w:pPr>
      <w:r>
        <w:t>* * * * *</w:t>
      </w:r>
    </w:p>
    <w:p w14:paraId="1216F050" w14:textId="77777777" w:rsidR="0052102D" w:rsidRDefault="0052102D" w:rsidP="0052102D">
      <w:pPr>
        <w:pStyle w:val="DFARS"/>
      </w:pPr>
    </w:p>
    <w:p w14:paraId="150DEB08" w14:textId="77777777" w:rsidR="0052102D" w:rsidRDefault="0052102D" w:rsidP="0052102D">
      <w:pPr>
        <w:pStyle w:val="DFARS"/>
        <w:rPr>
          <w:b/>
        </w:rPr>
      </w:pPr>
      <w:r>
        <w:rPr>
          <w:b/>
        </w:rPr>
        <w:t>PART 204—ADMINISTRATIVE AND INFORMATION MATTERS</w:t>
      </w:r>
    </w:p>
    <w:p w14:paraId="51FE4DB3" w14:textId="77777777" w:rsidR="0052102D" w:rsidRDefault="0052102D" w:rsidP="0052102D">
      <w:pPr>
        <w:pStyle w:val="DFARS"/>
        <w:rPr>
          <w:b/>
        </w:rPr>
      </w:pPr>
    </w:p>
    <w:p w14:paraId="23F7A3EC" w14:textId="77777777" w:rsidR="0052102D" w:rsidRDefault="0052102D" w:rsidP="0052102D">
      <w:pPr>
        <w:pStyle w:val="DFARS"/>
        <w:rPr>
          <w:b/>
        </w:rPr>
      </w:pPr>
      <w:r>
        <w:rPr>
          <w:b/>
        </w:rPr>
        <w:t>* * * * *</w:t>
      </w:r>
    </w:p>
    <w:p w14:paraId="6E584AAE" w14:textId="77777777" w:rsidR="0052102D" w:rsidRPr="00603592" w:rsidRDefault="0052102D" w:rsidP="0052102D">
      <w:pPr>
        <w:pStyle w:val="DFARS"/>
        <w:rPr>
          <w:b/>
        </w:rPr>
      </w:pPr>
    </w:p>
    <w:p w14:paraId="4C35ED05" w14:textId="77777777" w:rsidR="0052102D" w:rsidRPr="00725BC3" w:rsidRDefault="0052102D" w:rsidP="0052102D">
      <w:pPr>
        <w:pStyle w:val="DFARS"/>
        <w:jc w:val="center"/>
        <w:rPr>
          <w:b/>
          <w:strike/>
        </w:rPr>
      </w:pPr>
      <w:r w:rsidRPr="00725BC3">
        <w:rPr>
          <w:b/>
          <w:strike/>
        </w:rPr>
        <w:t>SUBPART 204.70—PROCUREMENT ACQUISITION LEAD TIME</w:t>
      </w:r>
    </w:p>
    <w:p w14:paraId="4BD2C3BD" w14:textId="77777777" w:rsidR="0052102D" w:rsidRPr="00725BC3" w:rsidRDefault="0052102D" w:rsidP="0052102D">
      <w:pPr>
        <w:pStyle w:val="DFARS"/>
        <w:rPr>
          <w:strike/>
        </w:rPr>
      </w:pPr>
    </w:p>
    <w:p w14:paraId="6FAC0B37" w14:textId="77777777" w:rsidR="0052102D" w:rsidRPr="00725BC3" w:rsidRDefault="0052102D" w:rsidP="0052102D">
      <w:pPr>
        <w:pStyle w:val="DFARS"/>
        <w:rPr>
          <w:b/>
          <w:bCs/>
          <w:strike/>
          <w:color w:val="000000"/>
        </w:rPr>
      </w:pPr>
      <w:bookmarkStart w:id="2" w:name="204.7001"/>
      <w:r w:rsidRPr="00725BC3">
        <w:rPr>
          <w:b/>
          <w:bCs/>
          <w:strike/>
          <w:color w:val="000000"/>
        </w:rPr>
        <w:t>204.7001</w:t>
      </w:r>
      <w:bookmarkEnd w:id="2"/>
      <w:r w:rsidRPr="00725BC3">
        <w:rPr>
          <w:b/>
          <w:bCs/>
          <w:strike/>
          <w:color w:val="000000"/>
        </w:rPr>
        <w:t xml:space="preserve">  Procedures.</w:t>
      </w:r>
    </w:p>
    <w:p w14:paraId="64D5B0A3" w14:textId="363729DA" w:rsidR="00C95335" w:rsidRDefault="0052102D" w:rsidP="0052102D">
      <w:pPr>
        <w:pStyle w:val="DFARS"/>
        <w:rPr>
          <w:strike/>
        </w:rPr>
      </w:pPr>
      <w:r w:rsidRPr="00725BC3">
        <w:rPr>
          <w:strike/>
        </w:rPr>
        <w:t xml:space="preserve">Follow the procedures at </w:t>
      </w:r>
      <w:hyperlink r:id="rId7" w:anchor="204.7001" w:history="1">
        <w:r w:rsidRPr="00725BC3">
          <w:rPr>
            <w:rStyle w:val="Hyperlink"/>
            <w:strike/>
          </w:rPr>
          <w:t>PGI 204.7001</w:t>
        </w:r>
      </w:hyperlink>
      <w:r w:rsidRPr="00725BC3">
        <w:rPr>
          <w:strike/>
        </w:rPr>
        <w:t xml:space="preserve"> for reporting procurement acquisition lead time milestones in the Procurement Integrated Enterprise Environment module.</w:t>
      </w:r>
    </w:p>
    <w:p w14:paraId="179E6E13" w14:textId="77777777" w:rsidR="0052102D" w:rsidRPr="0052102D" w:rsidRDefault="0052102D" w:rsidP="0052102D">
      <w:pPr>
        <w:pStyle w:val="DFARS"/>
      </w:pPr>
    </w:p>
    <w:sectPr w:rsidR="0052102D" w:rsidRPr="0052102D" w:rsidSect="00C953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7DA4A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1DEE40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3464" w14:textId="66833508" w:rsidR="00313FF2" w:rsidRPr="00E076D0" w:rsidRDefault="0052102D" w:rsidP="00C845D0">
    <w:pPr>
      <w:pStyle w:val="Footer"/>
      <w:rPr>
        <w:rFonts w:ascii="Century Schoolbook" w:hAnsi="Century Schoolbook"/>
      </w:rPr>
    </w:pPr>
    <w:sdt>
      <w:sdtPr>
        <w:rPr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Century Schoolbook" w:hAnsi="Century Schoolbook"/>
          <w:sz w:val="22"/>
          <w:szCs w:val="22"/>
        </w:rPr>
      </w:sdtEndPr>
      <w:sdtContent>
        <w:sdt>
          <w:sdtPr>
            <w:rPr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Century Schoolbook" w:hAnsi="Century Schoolbook"/>
              <w:sz w:val="22"/>
              <w:szCs w:val="22"/>
            </w:rPr>
          </w:sdtEndPr>
          <w:sdtContent>
            <w:r w:rsidR="00C845D0">
              <w:rPr>
                <w:sz w:val="16"/>
                <w:szCs w:val="16"/>
              </w:rPr>
              <w:tab/>
            </w:r>
            <w:r w:rsidR="00E076D0" w:rsidRPr="006002FC">
              <w:rPr>
                <w:rFonts w:ascii="Century Schoolbook" w:hAnsi="Century Schoolbook"/>
              </w:rPr>
              <w:t xml:space="preserve">Page </w:t>
            </w:r>
            <w:r w:rsidR="00E076D0" w:rsidRPr="006002FC">
              <w:rPr>
                <w:rFonts w:ascii="Century Schoolbook" w:hAnsi="Century Schoolbook"/>
              </w:rPr>
              <w:fldChar w:fldCharType="begin"/>
            </w:r>
            <w:r w:rsidR="00E076D0" w:rsidRPr="006002FC">
              <w:rPr>
                <w:rFonts w:ascii="Century Schoolbook" w:hAnsi="Century Schoolbook"/>
              </w:rPr>
              <w:instrText xml:space="preserve"> PAGE  \* Arabic  \* MERGEFORMAT </w:instrText>
            </w:r>
            <w:r w:rsidR="00E076D0" w:rsidRPr="006002FC">
              <w:rPr>
                <w:rFonts w:ascii="Century Schoolbook" w:hAnsi="Century Schoolbook"/>
              </w:rPr>
              <w:fldChar w:fldCharType="separate"/>
            </w:r>
            <w:r w:rsidR="001518EF">
              <w:rPr>
                <w:rFonts w:ascii="Century Schoolbook" w:hAnsi="Century Schoolbook"/>
                <w:noProof/>
              </w:rPr>
              <w:t>1</w:t>
            </w:r>
            <w:r w:rsidR="00E076D0" w:rsidRPr="006002FC">
              <w:rPr>
                <w:rFonts w:ascii="Century Schoolbook" w:hAnsi="Century Schoolbook"/>
              </w:rPr>
              <w:fldChar w:fldCharType="end"/>
            </w:r>
            <w:r w:rsidR="00E076D0" w:rsidRPr="006002FC">
              <w:rPr>
                <w:rFonts w:ascii="Century Schoolbook" w:hAnsi="Century Schoolbook"/>
              </w:rPr>
              <w:t xml:space="preserve"> of </w:t>
            </w:r>
            <w:r w:rsidR="00E076D0" w:rsidRPr="006002FC">
              <w:rPr>
                <w:rFonts w:ascii="Century Schoolbook" w:hAnsi="Century Schoolbook"/>
              </w:rPr>
              <w:fldChar w:fldCharType="begin"/>
            </w:r>
            <w:r w:rsidR="00E076D0" w:rsidRPr="006002FC">
              <w:rPr>
                <w:rFonts w:ascii="Century Schoolbook" w:hAnsi="Century Schoolbook"/>
              </w:rPr>
              <w:instrText xml:space="preserve"> NUMPAGES  \* Arabic  \* MERGEFORMAT </w:instrText>
            </w:r>
            <w:r w:rsidR="00E076D0" w:rsidRPr="006002FC">
              <w:rPr>
                <w:rFonts w:ascii="Century Schoolbook" w:hAnsi="Century Schoolbook"/>
              </w:rPr>
              <w:fldChar w:fldCharType="separate"/>
            </w:r>
            <w:r w:rsidR="001518EF">
              <w:rPr>
                <w:rFonts w:ascii="Century Schoolbook" w:hAnsi="Century Schoolbook"/>
                <w:noProof/>
              </w:rPr>
              <w:t>1</w:t>
            </w:r>
            <w:r w:rsidR="00E076D0" w:rsidRPr="006002FC">
              <w:rPr>
                <w:rFonts w:ascii="Century Schoolbook" w:hAnsi="Century Schoolbook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56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2E304BA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18EF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3044A7"/>
    <w:rsid w:val="0030452B"/>
    <w:rsid w:val="00304AD5"/>
    <w:rsid w:val="00313FF2"/>
    <w:rsid w:val="00314E20"/>
    <w:rsid w:val="003650DE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6CF4"/>
    <w:rsid w:val="00496F28"/>
    <w:rsid w:val="004B4AB9"/>
    <w:rsid w:val="004B748F"/>
    <w:rsid w:val="004C6985"/>
    <w:rsid w:val="004D38F3"/>
    <w:rsid w:val="004E123B"/>
    <w:rsid w:val="004F0A06"/>
    <w:rsid w:val="00505D55"/>
    <w:rsid w:val="005130DA"/>
    <w:rsid w:val="0052102D"/>
    <w:rsid w:val="00525F25"/>
    <w:rsid w:val="00531CE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810D0"/>
    <w:rsid w:val="00682E42"/>
    <w:rsid w:val="006C0656"/>
    <w:rsid w:val="006C2F1B"/>
    <w:rsid w:val="006F02A3"/>
    <w:rsid w:val="0070422A"/>
    <w:rsid w:val="007062BD"/>
    <w:rsid w:val="0070697C"/>
    <w:rsid w:val="00727E8F"/>
    <w:rsid w:val="007320C7"/>
    <w:rsid w:val="00737F5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949E2"/>
    <w:rsid w:val="00896405"/>
    <w:rsid w:val="008A36E4"/>
    <w:rsid w:val="008D346D"/>
    <w:rsid w:val="008F55F1"/>
    <w:rsid w:val="008F571E"/>
    <w:rsid w:val="00926D35"/>
    <w:rsid w:val="00926E80"/>
    <w:rsid w:val="009331D7"/>
    <w:rsid w:val="0093563D"/>
    <w:rsid w:val="00965D1A"/>
    <w:rsid w:val="009665F6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AF563E"/>
    <w:rsid w:val="00B32BF9"/>
    <w:rsid w:val="00B64C8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164E7"/>
    <w:rsid w:val="00C21B3D"/>
    <w:rsid w:val="00C26B4E"/>
    <w:rsid w:val="00C66F21"/>
    <w:rsid w:val="00C70FDA"/>
    <w:rsid w:val="00C845D0"/>
    <w:rsid w:val="00C862FD"/>
    <w:rsid w:val="00C94807"/>
    <w:rsid w:val="00C95335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651"/>
    <w:rsid w:val="00D558E8"/>
    <w:rsid w:val="00D6479F"/>
    <w:rsid w:val="00DA78A1"/>
    <w:rsid w:val="00DB1971"/>
    <w:rsid w:val="00DB2597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076D0"/>
    <w:rsid w:val="00E16D1F"/>
    <w:rsid w:val="00E31899"/>
    <w:rsid w:val="00E329D9"/>
    <w:rsid w:val="00E3312F"/>
    <w:rsid w:val="00E50766"/>
    <w:rsid w:val="00E523B2"/>
    <w:rsid w:val="00E6362E"/>
    <w:rsid w:val="00E64C10"/>
    <w:rsid w:val="00E66181"/>
    <w:rsid w:val="00E75FE0"/>
    <w:rsid w:val="00E8155F"/>
    <w:rsid w:val="00E87260"/>
    <w:rsid w:val="00E95AE1"/>
    <w:rsid w:val="00EA01B4"/>
    <w:rsid w:val="00EB7B15"/>
    <w:rsid w:val="00EF6470"/>
    <w:rsid w:val="00F009E5"/>
    <w:rsid w:val="00F02CBA"/>
    <w:rsid w:val="00F234F1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CB2"/>
  <w15:docId w15:val="{9766F9E3-E685-4668-BC0A-1FBEDED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yperlink" Target="https://www.acq.osd.mil/dpap/dars/pgi/pgi_htm/current/PGI204_70.htm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5A6684C6F634687EAAC29FFF916C1" ma:contentTypeVersion="31" ma:contentTypeDescription="Create a new document." ma:contentTypeScope="" ma:versionID="2ebd5f7193c298c8e58793224f03920f">
  <xsd:schema xmlns:xsd="http://www.w3.org/2001/XMLSchema" xmlns:xs="http://www.w3.org/2001/XMLSchema" xmlns:p="http://schemas.microsoft.com/office/2006/metadata/properties" xmlns:ns1="http://schemas.microsoft.com/sharepoint/v3" xmlns:ns2="6f5a4e64-1f79-459e-9f57-4a90f3c79086" xmlns:ns3="46fd28fd-f8b5-4e39-ad6d-5c5ad15239aa" xmlns:ns4="6b4594d0-e9c5-4ffa-8a29-2540af559f4b" xmlns:ns5="da8f93bc-530f-45a8-9cc4-4fed74bf62c0" targetNamespace="http://schemas.microsoft.com/office/2006/metadata/properties" ma:root="true" ma:fieldsID="f6c8cfc7208bc2a71512a7fc3f48536d" ns1:_="" ns2:_="" ns3:_="" ns4:_="" ns5:_="">
    <xsd:import namespace="http://schemas.microsoft.com/sharepoint/v3"/>
    <xsd:import namespace="6f5a4e64-1f79-459e-9f57-4a90f3c79086"/>
    <xsd:import namespace="46fd28fd-f8b5-4e39-ad6d-5c5ad15239aa"/>
    <xsd:import namespace="6b4594d0-e9c5-4ffa-8a29-2540af559f4b"/>
    <xsd:import namespace="da8f93bc-530f-45a8-9cc4-4fed74bf62c0"/>
    <xsd:element name="properties">
      <xsd:complexType>
        <xsd:sequence>
          <xsd:element name="documentManagement">
            <xsd:complexType>
              <xsd:all>
                <xsd:element ref="ns2:ISSMCategory" minOccurs="0"/>
                <xsd:element ref="ns2:SystemId" minOccurs="0"/>
                <xsd:element ref="ns2:DocumentType" minOccurs="0"/>
                <xsd:element ref="ns2:WRId" minOccurs="0"/>
                <xsd:element ref="ns2:DocumentSubType" minOccurs="0"/>
                <xsd:element ref="ns2:DDTId" minOccurs="0"/>
                <xsd:element ref="ns2:DDSTId" minOccurs="0"/>
                <xsd:element ref="ns1:_dlc_ExpireDateSaved" minOccurs="0"/>
                <xsd:element ref="ns1:_dlc_ExpireDate" minOccurs="0"/>
                <xsd:element ref="ns1:_dlc_Exempt" minOccurs="0"/>
                <xsd:element ref="ns2:Release" minOccurs="0"/>
                <xsd:element ref="ns2:CustomerSupplied" minOccurs="0"/>
                <xsd:element ref="ns2:Status" minOccurs="0"/>
                <xsd:element ref="ns3:MediaServiceMetadata" minOccurs="0"/>
                <xsd:element ref="ns3:MediaServiceFastMetadata" minOccurs="0"/>
                <xsd:element ref="ns4:lcf76f155ced4ddcb4097134ff3c332f" minOccurs="0"/>
                <xsd:element ref="ns5:TaxCatchAll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SI_ORIG" minOccurs="0"/>
                <xsd:element ref="ns4:WRId_ORIG" minOccurs="0"/>
                <xsd:element ref="ns4:SCNId_ORIG" minOccurs="0"/>
                <xsd:element ref="ns4:SCNId" minOccurs="0"/>
                <xsd:element ref="ns4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15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6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17" nillable="true" ma:displayName="Exempt from Policy" ma:hidden="true" ma:internalName="_dlc_Exempt" ma:readOnly="true">
      <xsd:simpleType>
        <xsd:restriction base="dms:Unknown"/>
      </xsd:simpleType>
    </xsd:element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a4e64-1f79-459e-9f57-4a90f3c79086" elementFormDefault="qualified">
    <xsd:import namespace="http://schemas.microsoft.com/office/2006/documentManagement/types"/>
    <xsd:import namespace="http://schemas.microsoft.com/office/infopath/2007/PartnerControls"/>
    <xsd:element name="ISSMCategory" ma:index="8" nillable="true" ma:displayName="ISSMCategory" ma:internalName="ISSMCategory">
      <xsd:simpleType>
        <xsd:restriction base="dms:Text">
          <xsd:maxLength value="255"/>
        </xsd:restriction>
      </xsd:simpleType>
    </xsd:element>
    <xsd:element name="SystemId" ma:index="9" nillable="true" ma:displayName="SystemId" ma:indexed="true" ma:internalName="SystemId">
      <xsd:simpleType>
        <xsd:restriction base="dms:Number"/>
      </xsd:simpleType>
    </xsd:element>
    <xsd:element name="DocumentType" ma:index="10" nillable="true" ma:displayName="DocumentType" ma:internalName="DocumentType">
      <xsd:simpleType>
        <xsd:restriction base="dms:Text">
          <xsd:maxLength value="255"/>
        </xsd:restriction>
      </xsd:simpleType>
    </xsd:element>
    <xsd:element name="WRId" ma:index="11" nillable="true" ma:displayName="WRId" ma:indexed="true" ma:internalName="WRId">
      <xsd:simpleType>
        <xsd:restriction base="dms:Number"/>
      </xsd:simpleType>
    </xsd:element>
    <xsd:element name="DocumentSubType" ma:index="12" nillable="true" ma:displayName="DocumentSubType" ma:internalName="DocumentSubType">
      <xsd:simpleType>
        <xsd:restriction base="dms:Text">
          <xsd:maxLength value="255"/>
        </xsd:restriction>
      </xsd:simpleType>
    </xsd:element>
    <xsd:element name="DDTId" ma:index="13" nillable="true" ma:displayName="DDTId" ma:internalName="DDTId">
      <xsd:simpleType>
        <xsd:restriction base="dms:Number"/>
      </xsd:simpleType>
    </xsd:element>
    <xsd:element name="DDSTId" ma:index="14" nillable="true" ma:displayName="DDSTId" ma:internalName="DDSTId">
      <xsd:simpleType>
        <xsd:restriction base="dms:Number"/>
      </xsd:simpleType>
    </xsd:element>
    <xsd:element name="Release" ma:index="18" nillable="true" ma:displayName="Release" ma:internalName="Release">
      <xsd:simpleType>
        <xsd:restriction base="dms:Text">
          <xsd:maxLength value="255"/>
        </xsd:restriction>
      </xsd:simpleType>
    </xsd:element>
    <xsd:element name="CustomerSupplied" ma:index="19" nillable="true" ma:displayName="CustomerSupplied" ma:internalName="CustomerSupplied">
      <xsd:simpleType>
        <xsd:restriction base="dms:Text">
          <xsd:maxLength value="255"/>
        </xsd:restriction>
      </xsd:simpleType>
    </xsd:element>
    <xsd:element name="Status" ma:index="20" nillable="true" ma:displayName="Status" ma:indexed="true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8fd-f8b5-4e39-ad6d-5c5ad1523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594d0-e9c5-4ffa-8a29-2540af559f4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_ORIG" ma:index="31" nillable="true" ma:displayName="SI_ORIG" ma:internalName="SI_ORIG">
      <xsd:simpleType>
        <xsd:restriction base="dms:Number"/>
      </xsd:simpleType>
    </xsd:element>
    <xsd:element name="WRId_ORIG" ma:index="32" nillable="true" ma:displayName="WRId_ORIG" ma:internalName="WRId_ORIG">
      <xsd:simpleType>
        <xsd:restriction base="dms:Number"/>
      </xsd:simpleType>
    </xsd:element>
    <xsd:element name="SCNId_ORIG" ma:index="33" nillable="true" ma:displayName="SCNId_ORIG" ma:internalName="SCNId_ORIG">
      <xsd:simpleType>
        <xsd:restriction base="dms:Number"/>
      </xsd:simpleType>
    </xsd:element>
    <xsd:element name="SCNId" ma:index="34" nillable="true" ma:displayName="SCNId" ma:indexed="true" ma:internalName="SCNId">
      <xsd:simpleType>
        <xsd:restriction base="dms:Number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f93bc-530f-45a8-9cc4-4fed74bf62c0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a47e4436-18f5-47d0-a99a-728ea7ec7c8a}" ma:internalName="TaxCatchAll" ma:showField="CatchAllData" ma:web="da8f93bc-530f-45a8-9cc4-4fed74bf62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6f5a4e64-1f79-459e-9f57-4a90f3c79086" xsi:nil="true"/>
    <SCNId_ORIG xmlns="6b4594d0-e9c5-4ffa-8a29-2540af559f4b" xsi:nil="true"/>
    <_ip_UnifiedCompliancePolicyUIAction xmlns="http://schemas.microsoft.com/sharepoint/v3" xsi:nil="true"/>
    <DocumentType xmlns="6f5a4e64-1f79-459e-9f57-4a90f3c79086">As-Built Document</DocumentType>
    <DDTId xmlns="6f5a4e64-1f79-459e-9f57-4a90f3c79086">19</DDTId>
    <CustomerSupplied xmlns="6f5a4e64-1f79-459e-9f57-4a90f3c79086">Yes</CustomerSupplied>
    <TaxCatchAll xmlns="da8f93bc-530f-45a8-9cc4-4fed74bf62c0" xsi:nil="true"/>
    <DDSTId xmlns="6f5a4e64-1f79-459e-9f57-4a90f3c79086" xsi:nil="true"/>
    <WRId_ORIG xmlns="6b4594d0-e9c5-4ffa-8a29-2540af559f4b" xsi:nil="true"/>
    <lcf76f155ced4ddcb4097134ff3c332f xmlns="6b4594d0-e9c5-4ffa-8a29-2540af559f4b">
      <Terms xmlns="http://schemas.microsoft.com/office/infopath/2007/PartnerControls"/>
    </lcf76f155ced4ddcb4097134ff3c332f>
    <_ip_UnifiedCompliancePolicyProperties xmlns="http://schemas.microsoft.com/sharepoint/v3" xsi:nil="true"/>
    <SystemId xmlns="6f5a4e64-1f79-459e-9f57-4a90f3c79086" xsi:nil="true"/>
    <WRId xmlns="6f5a4e64-1f79-459e-9f57-4a90f3c79086">8855</WRId>
    <Release xmlns="6f5a4e64-1f79-459e-9f57-4a90f3c79086" xsi:nil="true"/>
    <DocumentSubType xmlns="6f5a4e64-1f79-459e-9f57-4a90f3c79086" xsi:nil="true"/>
    <ISSMCategory xmlns="6f5a4e64-1f79-459e-9f57-4a90f3c79086" xsi:nil="true"/>
    <SI_ORIG xmlns="6b4594d0-e9c5-4ffa-8a29-2540af559f4b" xsi:nil="true"/>
    <SCNId xmlns="6b4594d0-e9c5-4ffa-8a29-2540af559f4b" xsi:nil="true"/>
  </documentManagement>
</p:properties>
</file>

<file path=customXml/itemProps1.xml><?xml version="1.0" encoding="utf-8"?>
<ds:datastoreItem xmlns:ds="http://schemas.openxmlformats.org/officeDocument/2006/customXml" ds:itemID="{E82A31DD-74B7-4F7B-87F4-7692F46372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FF0BF7-44FA-4162-8C3F-3C906A68454E}"/>
</file>

<file path=customXml/itemProps3.xml><?xml version="1.0" encoding="utf-8"?>
<ds:datastoreItem xmlns:ds="http://schemas.openxmlformats.org/officeDocument/2006/customXml" ds:itemID="{FEF46BC7-34F3-4179-8C0D-C5180D9B5C96}"/>
</file>

<file path=customXml/itemProps4.xml><?xml version="1.0" encoding="utf-8"?>
<ds:datastoreItem xmlns:ds="http://schemas.openxmlformats.org/officeDocument/2006/customXml" ds:itemID="{F9F1DE06-3298-4D64-95A8-FBB1FF7E94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21</cp:revision>
  <cp:lastPrinted>2016-03-23T15:08:00Z</cp:lastPrinted>
  <dcterms:created xsi:type="dcterms:W3CDTF">2016-04-12T18:07:00Z</dcterms:created>
  <dcterms:modified xsi:type="dcterms:W3CDTF">2024-09-06T20:46:00Z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0x010100EB45A6684C6F634687EAAC29FFF916C1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MediaServiceImageTags">
    <vt:lpwstr/>
  </property>
</Properties>
</file>