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BC30" w14:textId="5F740066" w:rsidR="00F13B35" w:rsidRDefault="00AF33C5"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r>
        <w:rPr>
          <w:rFonts w:ascii="Century Schoolbook" w:hAnsi="Century Schoolbook" w:cs="Courier New"/>
          <w:b/>
          <w:szCs w:val="24"/>
        </w:rPr>
        <w:t>Technical Amendment</w:t>
      </w:r>
    </w:p>
    <w:p w14:paraId="004034E1" w14:textId="3CB4AAD9" w:rsidR="00AF33C5" w:rsidRDefault="00ED1FDE"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r>
        <w:rPr>
          <w:rFonts w:ascii="Century Schoolbook" w:hAnsi="Century Schoolbook" w:cs="Courier New"/>
          <w:b/>
          <w:szCs w:val="24"/>
        </w:rPr>
        <w:t>April 2023</w:t>
      </w:r>
    </w:p>
    <w:p w14:paraId="05AC4752" w14:textId="0F0B5464" w:rsidR="00F13B35" w:rsidRDefault="00F13B35"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p>
    <w:p w14:paraId="40B14171" w14:textId="77777777" w:rsidR="00D34CEB" w:rsidRDefault="00D34CEB"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p>
    <w:p w14:paraId="3D38CC03" w14:textId="2AD8C9A2" w:rsidR="00544BEA" w:rsidRPr="00421639" w:rsidRDefault="00544BEA"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r w:rsidRPr="00421639">
        <w:rPr>
          <w:rFonts w:ascii="Century Schoolbook" w:hAnsi="Century Schoolbook" w:cs="Courier New"/>
          <w:b/>
          <w:szCs w:val="24"/>
        </w:rPr>
        <w:t>PART 2</w:t>
      </w:r>
      <w:r w:rsidR="00ED1FDE">
        <w:rPr>
          <w:rFonts w:ascii="Century Schoolbook" w:hAnsi="Century Schoolbook" w:cs="Courier New"/>
          <w:b/>
          <w:szCs w:val="24"/>
        </w:rPr>
        <w:t>12</w:t>
      </w:r>
      <w:r>
        <w:rPr>
          <w:rFonts w:ascii="Century Schoolbook" w:hAnsi="Century Schoolbook" w:cs="Courier New"/>
          <w:b/>
          <w:szCs w:val="24"/>
        </w:rPr>
        <w:t>—</w:t>
      </w:r>
      <w:r w:rsidR="00ED1FDE">
        <w:rPr>
          <w:rFonts w:ascii="Century Schoolbook" w:hAnsi="Century Schoolbook" w:cs="Courier New"/>
          <w:b/>
          <w:szCs w:val="24"/>
        </w:rPr>
        <w:t>ACQUISITION OF COMMERCIAL PRODUCTS AND COMMERCIAL SERVICES</w:t>
      </w:r>
    </w:p>
    <w:p w14:paraId="46F763E9" w14:textId="26B8FC45" w:rsidR="00544BEA"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70ECEA87" w14:textId="739ABDAA" w:rsidR="00F932F9" w:rsidRPr="00421639" w:rsidRDefault="00F932F9"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1D6365E2" w14:textId="754AAE9F" w:rsidR="00D02DB5" w:rsidRDefault="00D02DB5"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Pr>
          <w:rFonts w:ascii="Century Schoolbook" w:hAnsi="Century Schoolbook" w:cs="Courier New"/>
          <w:b/>
          <w:szCs w:val="24"/>
        </w:rPr>
        <w:t>PART 212—ACQUISITION OF COMMERCIAL PRODUCTS AND COMMERCIAL SERVICES</w:t>
      </w:r>
    </w:p>
    <w:p w14:paraId="7355EDAC" w14:textId="428BE229" w:rsidR="00D02DB5" w:rsidRDefault="00D02DB5"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0B701058" w14:textId="3B6F46E4" w:rsidR="00D02DB5" w:rsidRDefault="00D02DB5"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Pr>
          <w:rFonts w:ascii="Century Schoolbook" w:hAnsi="Century Schoolbook" w:cs="Courier New"/>
          <w:b/>
          <w:szCs w:val="24"/>
        </w:rPr>
        <w:t>* * * * *</w:t>
      </w:r>
    </w:p>
    <w:p w14:paraId="36FF749E" w14:textId="0129986F" w:rsidR="007F7938" w:rsidRDefault="007F7938"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54E868DF" w14:textId="77777777" w:rsidR="007F7938" w:rsidRPr="00F668B5"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caps/>
          <w:szCs w:val="24"/>
        </w:rPr>
      </w:pPr>
      <w:r w:rsidRPr="00F668B5">
        <w:rPr>
          <w:rFonts w:ascii="Century Schoolbook" w:hAnsi="Century Schoolbook" w:cs="Courier New"/>
          <w:b/>
          <w:caps/>
          <w:szCs w:val="24"/>
        </w:rPr>
        <w:t>Subpart 212.3 - Solicitation Provisions and Contract Clauses for the Acquisition of Commercial Products and Commercial Services</w:t>
      </w:r>
    </w:p>
    <w:p w14:paraId="730C1624" w14:textId="777777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33C9954B" w14:textId="5DB304FD" w:rsid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sidRPr="007F7938">
        <w:rPr>
          <w:rFonts w:ascii="Century Schoolbook" w:hAnsi="Century Schoolbook" w:cs="Courier New"/>
          <w:b/>
          <w:szCs w:val="24"/>
        </w:rPr>
        <w:t xml:space="preserve">212.301 </w:t>
      </w:r>
      <w:r w:rsidR="00B35B01">
        <w:rPr>
          <w:rFonts w:ascii="Century Schoolbook" w:hAnsi="Century Schoolbook" w:cs="Courier New"/>
          <w:b/>
          <w:szCs w:val="24"/>
        </w:rPr>
        <w:t xml:space="preserve"> </w:t>
      </w:r>
      <w:r w:rsidRPr="007F7938">
        <w:rPr>
          <w:rFonts w:ascii="Century Schoolbook" w:hAnsi="Century Schoolbook" w:cs="Courier New"/>
          <w:b/>
          <w:szCs w:val="24"/>
        </w:rPr>
        <w:t>Solicitation provisions and contract clauses for the acquisition of commercial products and commercial services.</w:t>
      </w:r>
    </w:p>
    <w:p w14:paraId="681E64BD" w14:textId="710BA835" w:rsid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6740FBA1" w14:textId="145CC002" w:rsid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Pr>
          <w:rFonts w:ascii="Century Schoolbook" w:hAnsi="Century Schoolbook" w:cs="Courier New"/>
          <w:b/>
          <w:szCs w:val="24"/>
        </w:rPr>
        <w:t>* * * * *</w:t>
      </w:r>
    </w:p>
    <w:p w14:paraId="453EB676" w14:textId="11EAAD61" w:rsid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730A13EA" w14:textId="1608DCE5"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7F7938">
        <w:rPr>
          <w:rFonts w:ascii="Century Schoolbook" w:hAnsi="Century Schoolbook" w:cs="Courier New"/>
          <w:bCs/>
          <w:szCs w:val="24"/>
        </w:rPr>
        <w:tab/>
        <w:t>(f)  The following additional provisions and clauses apply to DoD solicitations and contracts using FAR part 12 procedures for the acquisition of commercial products and commercial services. If the offeror has completed any of the following provisions listed in this paragraph electronically as part of its annual representations and certifications at https://www.sam.gov, the contracting officer shall consider this information instead of requiring the offeror to complete these provisions for a particular solicitation.</w:t>
      </w:r>
    </w:p>
    <w:p w14:paraId="6E55369A" w14:textId="699D8F0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p>
    <w:p w14:paraId="5C84E478" w14:textId="0854C384" w:rsid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Pr>
          <w:rFonts w:ascii="Century Schoolbook" w:hAnsi="Century Schoolbook" w:cs="Courier New"/>
          <w:b/>
          <w:szCs w:val="24"/>
        </w:rPr>
        <w:t>* * * * *</w:t>
      </w:r>
    </w:p>
    <w:p w14:paraId="36DD476A" w14:textId="62098AA4" w:rsid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628E5858" w14:textId="29F1659D" w:rsidR="007F7938" w:rsidRPr="00F668B5"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F668B5">
        <w:rPr>
          <w:rFonts w:ascii="Century Schoolbook" w:hAnsi="Century Schoolbook" w:cs="Courier New"/>
          <w:bCs/>
          <w:szCs w:val="24"/>
        </w:rPr>
        <w:tab/>
      </w:r>
      <w:r w:rsidRPr="00F668B5">
        <w:rPr>
          <w:rFonts w:ascii="Century Schoolbook" w:hAnsi="Century Schoolbook" w:cs="Courier New"/>
          <w:bCs/>
          <w:szCs w:val="24"/>
        </w:rPr>
        <w:tab/>
        <w:t xml:space="preserve">(vii)  </w:t>
      </w:r>
      <w:r w:rsidRPr="00F668B5">
        <w:rPr>
          <w:rFonts w:ascii="Century Schoolbook" w:hAnsi="Century Schoolbook" w:cs="Courier New"/>
          <w:bCs/>
          <w:i/>
          <w:iCs/>
          <w:szCs w:val="24"/>
        </w:rPr>
        <w:t>Part 219—Small Business Programs.</w:t>
      </w:r>
    </w:p>
    <w:p w14:paraId="4CF42948" w14:textId="4DE07CB5" w:rsidR="007F7938" w:rsidRPr="00F668B5"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p>
    <w:p w14:paraId="381D0585" w14:textId="6F3A755F"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sidRPr="007F7938">
        <w:rPr>
          <w:rFonts w:ascii="Century Schoolbook" w:hAnsi="Century Schoolbook" w:cs="Courier New"/>
          <w:b/>
          <w:szCs w:val="24"/>
        </w:rPr>
        <w:tab/>
      </w:r>
      <w:r w:rsidRPr="007F7938">
        <w:rPr>
          <w:rFonts w:ascii="Century Schoolbook" w:hAnsi="Century Schoolbook" w:cs="Courier New"/>
          <w:b/>
          <w:szCs w:val="24"/>
        </w:rPr>
        <w:tab/>
      </w:r>
      <w:r w:rsidRPr="007F7938">
        <w:rPr>
          <w:rFonts w:ascii="Century Schoolbook" w:hAnsi="Century Schoolbook" w:cs="Courier New"/>
          <w:b/>
          <w:szCs w:val="24"/>
        </w:rPr>
        <w:tab/>
        <w:t>[(A)</w:t>
      </w:r>
      <w:r w:rsidR="00F67A4C">
        <w:rPr>
          <w:rFonts w:ascii="Century Schoolbook" w:hAnsi="Century Schoolbook" w:cs="Courier New"/>
          <w:b/>
          <w:szCs w:val="24"/>
        </w:rPr>
        <w:t xml:space="preserve"> </w:t>
      </w:r>
      <w:r w:rsidRPr="007F7938">
        <w:rPr>
          <w:rFonts w:ascii="Century Schoolbook" w:hAnsi="Century Schoolbook" w:cs="Courier New"/>
          <w:b/>
          <w:szCs w:val="24"/>
        </w:rPr>
        <w:t xml:space="preserve"> Use the provision at 252.219–7000, Advancing Small Business Growth, as prescribed in 219.309(1), to comply with 10 U.S.C. 4959.]</w:t>
      </w:r>
    </w:p>
    <w:p w14:paraId="09E0160B" w14:textId="777777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74BA50F3" w14:textId="74CE43B0"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F668B5">
        <w:rPr>
          <w:rFonts w:ascii="Century Schoolbook" w:hAnsi="Century Schoolbook" w:cs="Courier New"/>
          <w:bCs/>
          <w:szCs w:val="24"/>
        </w:rPr>
        <w:tab/>
      </w:r>
      <w:r w:rsidRPr="00F668B5">
        <w:rPr>
          <w:rFonts w:ascii="Century Schoolbook" w:hAnsi="Century Schoolbook" w:cs="Courier New"/>
          <w:bCs/>
          <w:szCs w:val="24"/>
        </w:rPr>
        <w:tab/>
      </w:r>
      <w:r w:rsidRPr="00F668B5">
        <w:rPr>
          <w:rFonts w:ascii="Century Schoolbook" w:hAnsi="Century Schoolbook" w:cs="Courier New"/>
          <w:bCs/>
          <w:szCs w:val="24"/>
        </w:rPr>
        <w:tab/>
        <w:t>(</w:t>
      </w:r>
      <w:r w:rsidRPr="00F668B5">
        <w:rPr>
          <w:rFonts w:ascii="Century Schoolbook" w:hAnsi="Century Schoolbook" w:cs="Courier New"/>
          <w:bCs/>
          <w:strike/>
          <w:szCs w:val="24"/>
        </w:rPr>
        <w:t>A</w:t>
      </w:r>
      <w:r w:rsidRPr="007F7938">
        <w:rPr>
          <w:rFonts w:ascii="Century Schoolbook" w:hAnsi="Century Schoolbook" w:cs="Courier New"/>
          <w:b/>
          <w:szCs w:val="24"/>
        </w:rPr>
        <w:t>[B]</w:t>
      </w:r>
      <w:r w:rsidRPr="00F668B5">
        <w:rPr>
          <w:rFonts w:ascii="Century Schoolbook" w:hAnsi="Century Schoolbook" w:cs="Courier New"/>
          <w:bCs/>
          <w:szCs w:val="24"/>
        </w:rPr>
        <w:t xml:space="preserve">) </w:t>
      </w:r>
      <w:r w:rsidR="00F67A4C">
        <w:rPr>
          <w:rFonts w:ascii="Century Schoolbook" w:hAnsi="Century Schoolbook" w:cs="Courier New"/>
          <w:bCs/>
          <w:szCs w:val="24"/>
        </w:rPr>
        <w:t xml:space="preserve"> </w:t>
      </w:r>
      <w:r w:rsidRPr="007F7938">
        <w:rPr>
          <w:rFonts w:ascii="Century Schoolbook" w:hAnsi="Century Schoolbook" w:cs="Courier New"/>
          <w:bCs/>
          <w:szCs w:val="24"/>
        </w:rPr>
        <w:t>Use the clause at 252.219</w:t>
      </w:r>
      <w:r w:rsidR="006763DB">
        <w:rPr>
          <w:rFonts w:ascii="Century Schoolbook" w:hAnsi="Century Schoolbook" w:cs="Courier New"/>
          <w:bCs/>
          <w:szCs w:val="24"/>
        </w:rPr>
        <w:t>-</w:t>
      </w:r>
      <w:r w:rsidRPr="007F7938">
        <w:rPr>
          <w:rFonts w:ascii="Century Schoolbook" w:hAnsi="Century Schoolbook" w:cs="Courier New"/>
          <w:bCs/>
          <w:szCs w:val="24"/>
        </w:rPr>
        <w:t>7003, Small Business Subcontracting Plan (DoD Contracts), to comply with 15 U.S.C. 637.</w:t>
      </w:r>
    </w:p>
    <w:p w14:paraId="2AC079E2" w14:textId="777777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p>
    <w:p w14:paraId="35109377" w14:textId="5A5AA29D"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7F7938">
        <w:rPr>
          <w:rFonts w:ascii="Century Schoolbook" w:hAnsi="Century Schoolbook" w:cs="Courier New"/>
          <w:bCs/>
          <w:szCs w:val="24"/>
        </w:rPr>
        <w:tab/>
      </w:r>
      <w:r w:rsidRPr="007F7938">
        <w:rPr>
          <w:rFonts w:ascii="Century Schoolbook" w:hAnsi="Century Schoolbook" w:cs="Courier New"/>
          <w:bCs/>
          <w:szCs w:val="24"/>
        </w:rPr>
        <w:tab/>
      </w:r>
      <w:r w:rsidRPr="007F7938">
        <w:rPr>
          <w:rFonts w:ascii="Century Schoolbook" w:hAnsi="Century Schoolbook" w:cs="Courier New"/>
          <w:bCs/>
          <w:szCs w:val="24"/>
        </w:rPr>
        <w:tab/>
      </w:r>
      <w:r w:rsidRPr="007F7938">
        <w:rPr>
          <w:rFonts w:ascii="Century Schoolbook" w:hAnsi="Century Schoolbook" w:cs="Courier New"/>
          <w:bCs/>
          <w:szCs w:val="24"/>
        </w:rPr>
        <w:tab/>
        <w:t>(</w:t>
      </w:r>
      <w:r w:rsidRPr="007F7938">
        <w:rPr>
          <w:rFonts w:ascii="Century Schoolbook" w:hAnsi="Century Schoolbook" w:cs="Courier New"/>
          <w:bCs/>
          <w:i/>
          <w:iCs/>
          <w:szCs w:val="24"/>
        </w:rPr>
        <w:t>1</w:t>
      </w:r>
      <w:r w:rsidRPr="007F7938">
        <w:rPr>
          <w:rFonts w:ascii="Century Schoolbook" w:hAnsi="Century Schoolbook" w:cs="Courier New"/>
          <w:bCs/>
          <w:szCs w:val="24"/>
        </w:rPr>
        <w:t xml:space="preserve">) </w:t>
      </w:r>
      <w:r w:rsidR="00F67A4C">
        <w:rPr>
          <w:rFonts w:ascii="Century Schoolbook" w:hAnsi="Century Schoolbook" w:cs="Courier New"/>
          <w:bCs/>
          <w:szCs w:val="24"/>
        </w:rPr>
        <w:t xml:space="preserve"> </w:t>
      </w:r>
      <w:r w:rsidRPr="007F7938">
        <w:rPr>
          <w:rFonts w:ascii="Century Schoolbook" w:hAnsi="Century Schoolbook" w:cs="Courier New"/>
          <w:bCs/>
          <w:szCs w:val="24"/>
        </w:rPr>
        <w:t>Use the basic clause as prescribed in 219.708(b)(1)(A)(</w:t>
      </w:r>
      <w:r w:rsidRPr="006763DB">
        <w:rPr>
          <w:rFonts w:ascii="Century Schoolbook" w:hAnsi="Century Schoolbook" w:cs="Courier New"/>
          <w:bCs/>
          <w:i/>
          <w:iCs/>
          <w:szCs w:val="24"/>
        </w:rPr>
        <w:t>1</w:t>
      </w:r>
      <w:r w:rsidRPr="007F7938">
        <w:rPr>
          <w:rFonts w:ascii="Century Schoolbook" w:hAnsi="Century Schoolbook" w:cs="Courier New"/>
          <w:bCs/>
          <w:szCs w:val="24"/>
        </w:rPr>
        <w:t>).</w:t>
      </w:r>
    </w:p>
    <w:p w14:paraId="57F61731" w14:textId="777777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p>
    <w:p w14:paraId="16E4A046" w14:textId="621D3A7F"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7F7938">
        <w:rPr>
          <w:rFonts w:ascii="Century Schoolbook" w:hAnsi="Century Schoolbook" w:cs="Courier New"/>
          <w:bCs/>
          <w:szCs w:val="24"/>
        </w:rPr>
        <w:tab/>
      </w:r>
      <w:r w:rsidRPr="007F7938">
        <w:rPr>
          <w:rFonts w:ascii="Century Schoolbook" w:hAnsi="Century Schoolbook" w:cs="Courier New"/>
          <w:bCs/>
          <w:szCs w:val="24"/>
        </w:rPr>
        <w:tab/>
      </w:r>
      <w:r w:rsidRPr="007F7938">
        <w:rPr>
          <w:rFonts w:ascii="Century Schoolbook" w:hAnsi="Century Schoolbook" w:cs="Courier New"/>
          <w:bCs/>
          <w:szCs w:val="24"/>
        </w:rPr>
        <w:tab/>
      </w:r>
      <w:r w:rsidRPr="007F7938">
        <w:rPr>
          <w:rFonts w:ascii="Century Schoolbook" w:hAnsi="Century Schoolbook" w:cs="Courier New"/>
          <w:bCs/>
          <w:szCs w:val="24"/>
        </w:rPr>
        <w:tab/>
        <w:t>(</w:t>
      </w:r>
      <w:r w:rsidRPr="007F7938">
        <w:rPr>
          <w:rFonts w:ascii="Century Schoolbook" w:hAnsi="Century Schoolbook" w:cs="Courier New"/>
          <w:bCs/>
          <w:i/>
          <w:iCs/>
          <w:szCs w:val="24"/>
        </w:rPr>
        <w:t>2</w:t>
      </w:r>
      <w:r w:rsidRPr="007F7938">
        <w:rPr>
          <w:rFonts w:ascii="Century Schoolbook" w:hAnsi="Century Schoolbook" w:cs="Courier New"/>
          <w:bCs/>
          <w:szCs w:val="24"/>
        </w:rPr>
        <w:t>)</w:t>
      </w:r>
      <w:r w:rsidR="00F67A4C">
        <w:rPr>
          <w:rFonts w:ascii="Century Schoolbook" w:hAnsi="Century Schoolbook" w:cs="Courier New"/>
          <w:bCs/>
          <w:szCs w:val="24"/>
        </w:rPr>
        <w:t xml:space="preserve"> </w:t>
      </w:r>
      <w:r w:rsidRPr="007F7938">
        <w:rPr>
          <w:rFonts w:ascii="Century Schoolbook" w:hAnsi="Century Schoolbook" w:cs="Courier New"/>
          <w:bCs/>
          <w:szCs w:val="24"/>
        </w:rPr>
        <w:t xml:space="preserve"> Use the alternate I clause as prescribed in 219.708(b)(1)(A)(</w:t>
      </w:r>
      <w:r w:rsidRPr="006763DB">
        <w:rPr>
          <w:rFonts w:ascii="Century Schoolbook" w:hAnsi="Century Schoolbook" w:cs="Courier New"/>
          <w:bCs/>
          <w:i/>
          <w:iCs/>
          <w:szCs w:val="24"/>
        </w:rPr>
        <w:t>2</w:t>
      </w:r>
      <w:r w:rsidRPr="007F7938">
        <w:rPr>
          <w:rFonts w:ascii="Century Schoolbook" w:hAnsi="Century Schoolbook" w:cs="Courier New"/>
          <w:bCs/>
          <w:szCs w:val="24"/>
        </w:rPr>
        <w:t>).</w:t>
      </w:r>
    </w:p>
    <w:p w14:paraId="5BE55F5D" w14:textId="777777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p>
    <w:p w14:paraId="09886CFF" w14:textId="165A15B2"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7F7938">
        <w:rPr>
          <w:rFonts w:ascii="Century Schoolbook" w:hAnsi="Century Schoolbook" w:cs="Courier New"/>
          <w:bCs/>
          <w:szCs w:val="24"/>
        </w:rPr>
        <w:tab/>
      </w:r>
      <w:r w:rsidRPr="007F7938">
        <w:rPr>
          <w:rFonts w:ascii="Century Schoolbook" w:hAnsi="Century Schoolbook" w:cs="Courier New"/>
          <w:bCs/>
          <w:szCs w:val="24"/>
        </w:rPr>
        <w:tab/>
      </w:r>
      <w:r w:rsidRPr="007F7938">
        <w:rPr>
          <w:rFonts w:ascii="Century Schoolbook" w:hAnsi="Century Schoolbook" w:cs="Courier New"/>
          <w:bCs/>
          <w:szCs w:val="24"/>
        </w:rPr>
        <w:tab/>
      </w:r>
      <w:r w:rsidRPr="007F7938">
        <w:rPr>
          <w:rFonts w:ascii="Century Schoolbook" w:hAnsi="Century Schoolbook" w:cs="Courier New"/>
          <w:bCs/>
          <w:szCs w:val="24"/>
        </w:rPr>
        <w:tab/>
        <w:t>(</w:t>
      </w:r>
      <w:r w:rsidRPr="007F7938">
        <w:rPr>
          <w:rFonts w:ascii="Century Schoolbook" w:hAnsi="Century Schoolbook" w:cs="Courier New"/>
          <w:bCs/>
          <w:i/>
          <w:iCs/>
          <w:szCs w:val="24"/>
        </w:rPr>
        <w:t>3</w:t>
      </w:r>
      <w:r w:rsidRPr="007F7938">
        <w:rPr>
          <w:rFonts w:ascii="Century Schoolbook" w:hAnsi="Century Schoolbook" w:cs="Courier New"/>
          <w:bCs/>
          <w:szCs w:val="24"/>
        </w:rPr>
        <w:t xml:space="preserve">) </w:t>
      </w:r>
      <w:r w:rsidR="00F67A4C">
        <w:rPr>
          <w:rFonts w:ascii="Century Schoolbook" w:hAnsi="Century Schoolbook" w:cs="Courier New"/>
          <w:bCs/>
          <w:szCs w:val="24"/>
        </w:rPr>
        <w:t xml:space="preserve"> </w:t>
      </w:r>
      <w:r w:rsidRPr="007F7938">
        <w:rPr>
          <w:rFonts w:ascii="Century Schoolbook" w:hAnsi="Century Schoolbook" w:cs="Courier New"/>
          <w:bCs/>
          <w:szCs w:val="24"/>
        </w:rPr>
        <w:t>Use the alternate II clause as prescribed in 219.708(b)(1)(A)(</w:t>
      </w:r>
      <w:r w:rsidRPr="006763DB">
        <w:rPr>
          <w:rFonts w:ascii="Century Schoolbook" w:hAnsi="Century Schoolbook" w:cs="Courier New"/>
          <w:bCs/>
          <w:i/>
          <w:iCs/>
          <w:szCs w:val="24"/>
        </w:rPr>
        <w:t>3</w:t>
      </w:r>
      <w:r w:rsidRPr="007F7938">
        <w:rPr>
          <w:rFonts w:ascii="Century Schoolbook" w:hAnsi="Century Schoolbook" w:cs="Courier New"/>
          <w:bCs/>
          <w:szCs w:val="24"/>
        </w:rPr>
        <w:t>).</w:t>
      </w:r>
    </w:p>
    <w:p w14:paraId="51CA2FED" w14:textId="777777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549D8744" w14:textId="4BC1A98C"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F668B5">
        <w:rPr>
          <w:rFonts w:ascii="Century Schoolbook" w:hAnsi="Century Schoolbook" w:cs="Courier New"/>
          <w:bCs/>
          <w:szCs w:val="24"/>
        </w:rPr>
        <w:tab/>
      </w:r>
      <w:r w:rsidRPr="00F668B5">
        <w:rPr>
          <w:rFonts w:ascii="Century Schoolbook" w:hAnsi="Century Schoolbook" w:cs="Courier New"/>
          <w:bCs/>
          <w:szCs w:val="24"/>
        </w:rPr>
        <w:tab/>
      </w:r>
      <w:r w:rsidRPr="00F668B5">
        <w:rPr>
          <w:rFonts w:ascii="Century Schoolbook" w:hAnsi="Century Schoolbook" w:cs="Courier New"/>
          <w:bCs/>
          <w:szCs w:val="24"/>
        </w:rPr>
        <w:tab/>
        <w:t>(</w:t>
      </w:r>
      <w:r w:rsidRPr="00F668B5">
        <w:rPr>
          <w:rFonts w:ascii="Century Schoolbook" w:hAnsi="Century Schoolbook" w:cs="Courier New"/>
          <w:bCs/>
          <w:strike/>
          <w:szCs w:val="24"/>
        </w:rPr>
        <w:t>B</w:t>
      </w:r>
      <w:r w:rsidRPr="007F7938">
        <w:rPr>
          <w:rFonts w:ascii="Century Schoolbook" w:hAnsi="Century Schoolbook" w:cs="Courier New"/>
          <w:b/>
          <w:szCs w:val="24"/>
        </w:rPr>
        <w:t>[C]</w:t>
      </w:r>
      <w:r w:rsidRPr="00F668B5">
        <w:rPr>
          <w:rFonts w:ascii="Century Schoolbook" w:hAnsi="Century Schoolbook" w:cs="Courier New"/>
          <w:bCs/>
          <w:szCs w:val="24"/>
        </w:rPr>
        <w:t xml:space="preserve">) </w:t>
      </w:r>
      <w:r w:rsidR="00F67A4C">
        <w:rPr>
          <w:rFonts w:ascii="Century Schoolbook" w:hAnsi="Century Schoolbook" w:cs="Courier New"/>
          <w:bCs/>
          <w:szCs w:val="24"/>
        </w:rPr>
        <w:t xml:space="preserve"> </w:t>
      </w:r>
      <w:r w:rsidRPr="007F7938">
        <w:rPr>
          <w:rFonts w:ascii="Century Schoolbook" w:hAnsi="Century Schoolbook" w:cs="Courier New"/>
          <w:bCs/>
          <w:szCs w:val="24"/>
        </w:rPr>
        <w:t>Use the clause at 252.219</w:t>
      </w:r>
      <w:r w:rsidR="006763DB">
        <w:rPr>
          <w:rFonts w:ascii="Century Schoolbook" w:hAnsi="Century Schoolbook" w:cs="Courier New"/>
          <w:bCs/>
          <w:szCs w:val="24"/>
        </w:rPr>
        <w:t>-</w:t>
      </w:r>
      <w:r w:rsidRPr="007F7938">
        <w:rPr>
          <w:rFonts w:ascii="Century Schoolbook" w:hAnsi="Century Schoolbook" w:cs="Courier New"/>
          <w:bCs/>
          <w:szCs w:val="24"/>
        </w:rPr>
        <w:t>7004, Small Business Subcontracting Plan (Test Program), as prescribed in 219.708(b)(1)(B), to comply with 15 U.S.C. 637 note.</w:t>
      </w:r>
    </w:p>
    <w:p w14:paraId="3A5B1252" w14:textId="777777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p>
    <w:p w14:paraId="52DAACBA" w14:textId="096E662D"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trike/>
          <w:szCs w:val="24"/>
        </w:rPr>
      </w:pPr>
      <w:bookmarkStart w:id="0" w:name="_Hlk132203987"/>
      <w:r w:rsidRPr="007F7938">
        <w:rPr>
          <w:rFonts w:ascii="Century Schoolbook" w:hAnsi="Century Schoolbook" w:cs="Courier New"/>
          <w:bCs/>
          <w:strike/>
          <w:szCs w:val="24"/>
        </w:rPr>
        <w:tab/>
      </w:r>
      <w:r w:rsidRPr="007F7938">
        <w:rPr>
          <w:rFonts w:ascii="Century Schoolbook" w:hAnsi="Century Schoolbook" w:cs="Courier New"/>
          <w:bCs/>
          <w:strike/>
          <w:szCs w:val="24"/>
        </w:rPr>
        <w:tab/>
      </w:r>
      <w:r w:rsidRPr="007F7938">
        <w:rPr>
          <w:rFonts w:ascii="Century Schoolbook" w:hAnsi="Century Schoolbook" w:cs="Courier New"/>
          <w:bCs/>
          <w:strike/>
          <w:szCs w:val="24"/>
        </w:rPr>
        <w:tab/>
        <w:t>(C)</w:t>
      </w:r>
      <w:r w:rsidR="00F67A4C">
        <w:rPr>
          <w:rFonts w:ascii="Century Schoolbook" w:hAnsi="Century Schoolbook" w:cs="Courier New"/>
          <w:bCs/>
          <w:strike/>
          <w:szCs w:val="24"/>
        </w:rPr>
        <w:t xml:space="preserve"> </w:t>
      </w:r>
      <w:r w:rsidRPr="007F7938">
        <w:rPr>
          <w:rFonts w:ascii="Century Schoolbook" w:hAnsi="Century Schoolbook" w:cs="Courier New"/>
          <w:bCs/>
          <w:strike/>
          <w:szCs w:val="24"/>
        </w:rPr>
        <w:t xml:space="preserve"> Use the provision at 252.219</w:t>
      </w:r>
      <w:r w:rsidR="006763DB">
        <w:rPr>
          <w:rFonts w:ascii="Century Schoolbook" w:hAnsi="Century Schoolbook" w:cs="Courier New"/>
          <w:bCs/>
          <w:strike/>
          <w:szCs w:val="24"/>
        </w:rPr>
        <w:t>-</w:t>
      </w:r>
      <w:r w:rsidRPr="007F7938">
        <w:rPr>
          <w:rFonts w:ascii="Century Schoolbook" w:hAnsi="Century Schoolbook" w:cs="Courier New"/>
          <w:bCs/>
          <w:strike/>
          <w:szCs w:val="24"/>
        </w:rPr>
        <w:t>7000, Advancing Small Business Growth, as prescribed in 219.309(1), to comply with 10 U.S.C. 4959.</w:t>
      </w:r>
    </w:p>
    <w:bookmarkEnd w:id="0"/>
    <w:p w14:paraId="2A214CB7" w14:textId="777777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p>
    <w:p w14:paraId="2318AD51" w14:textId="19192A77"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7F7938">
        <w:rPr>
          <w:rFonts w:ascii="Century Schoolbook" w:hAnsi="Century Schoolbook" w:cs="Courier New"/>
          <w:bCs/>
          <w:szCs w:val="24"/>
        </w:rPr>
        <w:lastRenderedPageBreak/>
        <w:tab/>
      </w:r>
      <w:r w:rsidRPr="007F7938">
        <w:rPr>
          <w:rFonts w:ascii="Century Schoolbook" w:hAnsi="Century Schoolbook" w:cs="Courier New"/>
          <w:bCs/>
          <w:szCs w:val="24"/>
        </w:rPr>
        <w:tab/>
      </w:r>
      <w:r w:rsidRPr="007F7938">
        <w:rPr>
          <w:rFonts w:ascii="Century Schoolbook" w:hAnsi="Century Schoolbook" w:cs="Courier New"/>
          <w:bCs/>
          <w:szCs w:val="24"/>
        </w:rPr>
        <w:tab/>
        <w:t xml:space="preserve">(D) </w:t>
      </w:r>
      <w:r w:rsidR="00F67A4C">
        <w:rPr>
          <w:rFonts w:ascii="Century Schoolbook" w:hAnsi="Century Schoolbook" w:cs="Courier New"/>
          <w:bCs/>
          <w:szCs w:val="24"/>
        </w:rPr>
        <w:t xml:space="preserve"> </w:t>
      </w:r>
      <w:r w:rsidRPr="007F7938">
        <w:rPr>
          <w:rFonts w:ascii="Century Schoolbook" w:hAnsi="Century Schoolbook" w:cs="Courier New"/>
          <w:bCs/>
          <w:szCs w:val="24"/>
        </w:rPr>
        <w:t>Use the provision at 252.219</w:t>
      </w:r>
      <w:r w:rsidR="006763DB">
        <w:rPr>
          <w:rFonts w:ascii="Century Schoolbook" w:hAnsi="Century Schoolbook" w:cs="Courier New"/>
          <w:bCs/>
          <w:szCs w:val="24"/>
        </w:rPr>
        <w:t>-</w:t>
      </w:r>
      <w:r w:rsidRPr="007F7938">
        <w:rPr>
          <w:rFonts w:ascii="Century Schoolbook" w:hAnsi="Century Schoolbook" w:cs="Courier New"/>
          <w:bCs/>
          <w:szCs w:val="24"/>
        </w:rPr>
        <w:t>7012, Competition for Religious-Related Services, as prescribed in 219.270</w:t>
      </w:r>
      <w:r w:rsidR="006763DB">
        <w:rPr>
          <w:rFonts w:ascii="Century Schoolbook" w:hAnsi="Century Schoolbook" w:cs="Courier New"/>
          <w:bCs/>
          <w:szCs w:val="24"/>
        </w:rPr>
        <w:t>-</w:t>
      </w:r>
      <w:r w:rsidRPr="007F7938">
        <w:rPr>
          <w:rFonts w:ascii="Century Schoolbook" w:hAnsi="Century Schoolbook" w:cs="Courier New"/>
          <w:bCs/>
          <w:szCs w:val="24"/>
        </w:rPr>
        <w:t>3.</w:t>
      </w:r>
    </w:p>
    <w:p w14:paraId="71C5F874" w14:textId="52D966F0"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p>
    <w:p w14:paraId="794ED522" w14:textId="5130D3FF" w:rsidR="007F7938" w:rsidRPr="007F7938" w:rsidRDefault="007F7938" w:rsidP="007F7938">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Cs/>
          <w:szCs w:val="24"/>
        </w:rPr>
      </w:pPr>
      <w:r w:rsidRPr="007F7938">
        <w:rPr>
          <w:rFonts w:ascii="Century Schoolbook" w:hAnsi="Century Schoolbook" w:cs="Courier New"/>
          <w:bCs/>
          <w:szCs w:val="24"/>
        </w:rPr>
        <w:t>* * * * *</w:t>
      </w:r>
    </w:p>
    <w:p w14:paraId="49B1EF11"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4A2D3AAA" w14:textId="50519FB9"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sidRPr="00421639">
        <w:rPr>
          <w:rFonts w:ascii="Century Schoolbook" w:hAnsi="Century Schoolbook" w:cs="Courier New"/>
          <w:b/>
          <w:szCs w:val="24"/>
        </w:rPr>
        <w:t xml:space="preserve">SUBPART </w:t>
      </w:r>
      <w:r w:rsidR="00ED1FDE">
        <w:rPr>
          <w:rFonts w:ascii="Century Schoolbook" w:hAnsi="Century Schoolbook" w:cs="Courier New"/>
          <w:b/>
          <w:szCs w:val="24"/>
        </w:rPr>
        <w:t>212.5</w:t>
      </w:r>
      <w:r w:rsidRPr="00421639">
        <w:rPr>
          <w:rFonts w:ascii="Century Schoolbook" w:hAnsi="Century Schoolbook" w:cs="Courier New"/>
          <w:b/>
          <w:szCs w:val="24"/>
        </w:rPr>
        <w:t>—</w:t>
      </w:r>
      <w:r w:rsidR="00ED1FDE">
        <w:rPr>
          <w:rFonts w:ascii="Century Schoolbook" w:hAnsi="Century Schoolbook" w:cs="Courier New"/>
          <w:b/>
          <w:szCs w:val="24"/>
        </w:rPr>
        <w:t>APPLICABILITY OF CERTAIN LAWS TO THE ACQUISITION OF COMMERCIAL PRODUCTS, COMMERCIAL SERVICES, AND COMMERCIALLY AVAILABLE OFF-THE-SHELF ITEMS</w:t>
      </w:r>
    </w:p>
    <w:p w14:paraId="44305D48"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rPr>
      </w:pPr>
    </w:p>
    <w:p w14:paraId="69F8B8E8" w14:textId="77777777" w:rsidR="00ED1FDE" w:rsidRPr="00ED1FDE"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b/>
          <w:bCs/>
        </w:rPr>
        <w:t xml:space="preserve">212.503  </w:t>
      </w:r>
      <w:bookmarkStart w:id="1" w:name="_Hlk132106813"/>
      <w:r w:rsidRPr="00ED1FDE">
        <w:rPr>
          <w:rFonts w:ascii="Century Schoolbook" w:hAnsi="Century Schoolbook"/>
          <w:b/>
          <w:bCs/>
        </w:rPr>
        <w:t>Applicability of certain laws to Executive agency contracts for the acquisition of commercial products and commercial services</w:t>
      </w:r>
      <w:r w:rsidRPr="00ED1FDE">
        <w:rPr>
          <w:rFonts w:ascii="Century Schoolbook" w:hAnsi="Century Schoolbook"/>
        </w:rPr>
        <w:t>.</w:t>
      </w:r>
    </w:p>
    <w:bookmarkEnd w:id="1"/>
    <w:p w14:paraId="05DA9F09" w14:textId="77777777" w:rsidR="00ED1FDE" w:rsidRPr="00ED1FDE" w:rsidRDefault="00ED1FDE" w:rsidP="00ED1FDE">
      <w:pPr>
        <w:tabs>
          <w:tab w:val="left" w:pos="360"/>
          <w:tab w:val="left" w:pos="806"/>
          <w:tab w:val="left" w:pos="1210"/>
        </w:tabs>
        <w:spacing w:line="240" w:lineRule="exact"/>
        <w:rPr>
          <w:rFonts w:ascii="Century Schoolbook" w:hAnsi="Century Schoolbook"/>
        </w:rPr>
      </w:pPr>
    </w:p>
    <w:p w14:paraId="25DF0685" w14:textId="4EAD8B0B" w:rsidR="00ED1FDE" w:rsidRPr="00ED1FDE"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rPr>
        <w:tab/>
        <w:t>(a)  The following laws are not applicable to contracts for the acquisition of commercial products or commercial services:</w:t>
      </w:r>
    </w:p>
    <w:p w14:paraId="7809D0EA" w14:textId="77777777" w:rsidR="00ED1FDE" w:rsidRPr="00ED1FDE" w:rsidRDefault="00ED1FDE" w:rsidP="00ED1FDE">
      <w:pPr>
        <w:tabs>
          <w:tab w:val="left" w:pos="360"/>
          <w:tab w:val="left" w:pos="806"/>
          <w:tab w:val="left" w:pos="1210"/>
        </w:tabs>
        <w:spacing w:line="240" w:lineRule="exact"/>
        <w:rPr>
          <w:rFonts w:ascii="Century Schoolbook" w:hAnsi="Century Schoolbook"/>
        </w:rPr>
      </w:pPr>
    </w:p>
    <w:p w14:paraId="2BA08E7B" w14:textId="77777777" w:rsidR="00ED1FDE" w:rsidRPr="006753F1" w:rsidRDefault="00ED1FDE" w:rsidP="00ED1FDE">
      <w:pPr>
        <w:tabs>
          <w:tab w:val="left" w:pos="360"/>
          <w:tab w:val="left" w:pos="806"/>
          <w:tab w:val="left" w:pos="1210"/>
        </w:tabs>
        <w:spacing w:line="240" w:lineRule="exact"/>
        <w:rPr>
          <w:rFonts w:ascii="Century Schoolbook" w:hAnsi="Century Schoolbook"/>
        </w:rPr>
      </w:pPr>
      <w:r w:rsidRPr="006753F1">
        <w:rPr>
          <w:rFonts w:ascii="Century Schoolbook" w:hAnsi="Century Schoolbook"/>
        </w:rPr>
        <w:tab/>
      </w:r>
      <w:r w:rsidRPr="006753F1">
        <w:rPr>
          <w:rFonts w:ascii="Century Schoolbook" w:hAnsi="Century Schoolbook"/>
        </w:rPr>
        <w:tab/>
        <w:t>(</w:t>
      </w:r>
      <w:proofErr w:type="spellStart"/>
      <w:r w:rsidRPr="006753F1">
        <w:rPr>
          <w:rFonts w:ascii="Century Schoolbook" w:hAnsi="Century Schoolbook"/>
        </w:rPr>
        <w:t>i</w:t>
      </w:r>
      <w:proofErr w:type="spellEnd"/>
      <w:r w:rsidRPr="006753F1">
        <w:rPr>
          <w:rFonts w:ascii="Century Schoolbook" w:hAnsi="Century Schoolbook"/>
        </w:rPr>
        <w:t>)  10 U.S.C. 3321(b), Prohibition on Contingent Fees.</w:t>
      </w:r>
    </w:p>
    <w:p w14:paraId="4986C6B2" w14:textId="77777777" w:rsidR="00ED1FDE" w:rsidRPr="006753F1" w:rsidRDefault="00ED1FDE" w:rsidP="00ED1FDE">
      <w:pPr>
        <w:tabs>
          <w:tab w:val="left" w:pos="360"/>
          <w:tab w:val="left" w:pos="806"/>
          <w:tab w:val="left" w:pos="1210"/>
        </w:tabs>
        <w:spacing w:line="240" w:lineRule="exact"/>
        <w:rPr>
          <w:rFonts w:ascii="Century Schoolbook" w:hAnsi="Century Schoolbook"/>
        </w:rPr>
      </w:pPr>
    </w:p>
    <w:p w14:paraId="5281757A" w14:textId="40D5A12C" w:rsidR="00ED1FDE" w:rsidRDefault="00ED1FDE" w:rsidP="00ED1FDE">
      <w:pPr>
        <w:tabs>
          <w:tab w:val="left" w:pos="360"/>
          <w:tab w:val="left" w:pos="806"/>
          <w:tab w:val="left" w:pos="1210"/>
        </w:tabs>
        <w:spacing w:line="240" w:lineRule="exact"/>
        <w:rPr>
          <w:rFonts w:ascii="Century Schoolbook" w:hAnsi="Century Schoolbook"/>
        </w:rPr>
      </w:pPr>
      <w:r w:rsidRPr="006753F1">
        <w:rPr>
          <w:rFonts w:ascii="Century Schoolbook" w:hAnsi="Century Schoolbook"/>
        </w:rPr>
        <w:tab/>
      </w:r>
      <w:r w:rsidRPr="006753F1">
        <w:rPr>
          <w:rFonts w:ascii="Century Schoolbook" w:hAnsi="Century Schoolbook"/>
        </w:rPr>
        <w:tab/>
        <w:t>(ii)  10 U.S.C. 3741-3750, Allowable Costs Under Defense Contracts.</w:t>
      </w:r>
    </w:p>
    <w:p w14:paraId="5E94DCC4" w14:textId="0FE6257F" w:rsidR="006753F1" w:rsidRDefault="006753F1" w:rsidP="00ED1FDE">
      <w:pPr>
        <w:tabs>
          <w:tab w:val="left" w:pos="360"/>
          <w:tab w:val="left" w:pos="806"/>
          <w:tab w:val="left" w:pos="1210"/>
        </w:tabs>
        <w:spacing w:line="240" w:lineRule="exact"/>
        <w:rPr>
          <w:rFonts w:ascii="Century Schoolbook" w:hAnsi="Century Schoolbook"/>
        </w:rPr>
      </w:pPr>
    </w:p>
    <w:p w14:paraId="7BC012A0" w14:textId="6E418BD6" w:rsidR="006753F1" w:rsidRPr="006753F1" w:rsidRDefault="006753F1" w:rsidP="00ED1FDE">
      <w:pPr>
        <w:tabs>
          <w:tab w:val="left" w:pos="360"/>
          <w:tab w:val="left" w:pos="806"/>
          <w:tab w:val="left" w:pos="1210"/>
        </w:tabs>
        <w:spacing w:line="240" w:lineRule="exact"/>
        <w:rPr>
          <w:rFonts w:ascii="Century Schoolbook" w:hAnsi="Century Schoolbook"/>
          <w:b/>
          <w:bCs/>
        </w:rPr>
      </w:pPr>
      <w:r w:rsidRPr="006753F1">
        <w:rPr>
          <w:rFonts w:ascii="Century Schoolbook" w:hAnsi="Century Schoolbook"/>
          <w:b/>
          <w:bCs/>
        </w:rPr>
        <w:t>[</w:t>
      </w:r>
      <w:r w:rsidRPr="006753F1">
        <w:rPr>
          <w:rFonts w:ascii="Century Schoolbook" w:hAnsi="Century Schoolbook"/>
          <w:b/>
          <w:bCs/>
        </w:rPr>
        <w:tab/>
      </w:r>
      <w:r w:rsidRPr="006753F1">
        <w:rPr>
          <w:rFonts w:ascii="Century Schoolbook" w:hAnsi="Century Schoolbook"/>
          <w:b/>
          <w:bCs/>
        </w:rPr>
        <w:tab/>
        <w:t>(</w:t>
      </w:r>
      <w:r>
        <w:rPr>
          <w:rFonts w:ascii="Century Schoolbook" w:hAnsi="Century Schoolbook"/>
          <w:b/>
          <w:bCs/>
        </w:rPr>
        <w:t>iii</w:t>
      </w:r>
      <w:r w:rsidRPr="006753F1">
        <w:rPr>
          <w:rFonts w:ascii="Century Schoolbook" w:hAnsi="Century Schoolbook"/>
          <w:b/>
          <w:bCs/>
        </w:rPr>
        <w:t>)  10 U.S.C. 3845, Contractor Inventory Accounting System Standards (see 252.242-7004).</w:t>
      </w:r>
    </w:p>
    <w:p w14:paraId="3B27DD79" w14:textId="03683118" w:rsidR="006753F1" w:rsidRPr="006753F1" w:rsidRDefault="006753F1" w:rsidP="00B35B01">
      <w:pPr>
        <w:tabs>
          <w:tab w:val="left" w:pos="360"/>
          <w:tab w:val="left" w:pos="806"/>
          <w:tab w:val="left" w:pos="1210"/>
        </w:tabs>
        <w:spacing w:line="240" w:lineRule="exact"/>
        <w:rPr>
          <w:rFonts w:ascii="Century Schoolbook" w:hAnsi="Century Schoolbook"/>
          <w:b/>
          <w:bCs/>
        </w:rPr>
      </w:pPr>
    </w:p>
    <w:p w14:paraId="596A981D" w14:textId="53905814" w:rsidR="006753F1" w:rsidRPr="006753F1" w:rsidRDefault="006753F1" w:rsidP="00F668B5">
      <w:pPr>
        <w:spacing w:line="240" w:lineRule="exact"/>
        <w:rPr>
          <w:rFonts w:ascii="Century Schoolbook" w:hAnsi="Century Schoolbook"/>
          <w:b/>
          <w:bCs/>
        </w:rPr>
      </w:pPr>
      <w:r w:rsidRPr="006753F1">
        <w:rPr>
          <w:rFonts w:ascii="Century Schoolbook" w:hAnsi="Century Schoolbook"/>
          <w:b/>
          <w:bCs/>
        </w:rPr>
        <w:tab/>
      </w:r>
      <w:r w:rsidRPr="006753F1">
        <w:rPr>
          <w:rFonts w:ascii="Century Schoolbook" w:hAnsi="Century Schoolbook"/>
          <w:b/>
          <w:bCs/>
        </w:rPr>
        <w:tab/>
        <w:t>(</w:t>
      </w:r>
      <w:r>
        <w:rPr>
          <w:rFonts w:ascii="Century Schoolbook" w:hAnsi="Century Schoolbook"/>
          <w:b/>
          <w:bCs/>
        </w:rPr>
        <w:t>i</w:t>
      </w:r>
      <w:r w:rsidRPr="006753F1">
        <w:rPr>
          <w:rFonts w:ascii="Century Schoolbook" w:hAnsi="Century Schoolbook"/>
          <w:b/>
          <w:bCs/>
        </w:rPr>
        <w:t>v)  10 U.S.C. 4651, note prec. (section 855, Pub. L. 117-81), Employment Transparency Regarding Individuals Who Perform Work in the People’s Republic of China.</w:t>
      </w:r>
    </w:p>
    <w:p w14:paraId="4F3019CB" w14:textId="695A7F0D" w:rsidR="006753F1" w:rsidRPr="006753F1" w:rsidRDefault="006753F1" w:rsidP="00B35B01">
      <w:pPr>
        <w:tabs>
          <w:tab w:val="left" w:pos="360"/>
          <w:tab w:val="left" w:pos="806"/>
          <w:tab w:val="left" w:pos="1210"/>
        </w:tabs>
        <w:spacing w:line="240" w:lineRule="exact"/>
        <w:rPr>
          <w:rFonts w:ascii="Century Schoolbook" w:hAnsi="Century Schoolbook"/>
          <w:b/>
          <w:bCs/>
        </w:rPr>
      </w:pPr>
    </w:p>
    <w:p w14:paraId="4FC912DA" w14:textId="398BAA22" w:rsidR="006753F1" w:rsidRPr="006753F1" w:rsidRDefault="006753F1" w:rsidP="00ED1FDE">
      <w:pPr>
        <w:tabs>
          <w:tab w:val="left" w:pos="360"/>
          <w:tab w:val="left" w:pos="806"/>
          <w:tab w:val="left" w:pos="1210"/>
        </w:tabs>
        <w:spacing w:line="240" w:lineRule="exact"/>
        <w:rPr>
          <w:rFonts w:ascii="Century Schoolbook" w:hAnsi="Century Schoolbook"/>
          <w:b/>
          <w:bCs/>
        </w:rPr>
      </w:pPr>
      <w:r w:rsidRPr="006753F1">
        <w:rPr>
          <w:rFonts w:ascii="Century Schoolbook" w:hAnsi="Century Schoolbook"/>
          <w:b/>
          <w:bCs/>
        </w:rPr>
        <w:tab/>
      </w:r>
      <w:r w:rsidRPr="006753F1">
        <w:rPr>
          <w:rFonts w:ascii="Century Schoolbook" w:hAnsi="Century Schoolbook"/>
          <w:b/>
          <w:bCs/>
        </w:rPr>
        <w:tab/>
        <w:t>(v)  10 U.S.C. 4656(a), Prohibition on Persons Convicted of Defense Related Felonies.</w:t>
      </w:r>
    </w:p>
    <w:p w14:paraId="039DDFDC" w14:textId="5AA1B524" w:rsidR="006753F1" w:rsidRPr="006753F1" w:rsidRDefault="006753F1" w:rsidP="00ED1FDE">
      <w:pPr>
        <w:tabs>
          <w:tab w:val="left" w:pos="360"/>
          <w:tab w:val="left" w:pos="806"/>
          <w:tab w:val="left" w:pos="1210"/>
        </w:tabs>
        <w:spacing w:line="240" w:lineRule="exact"/>
        <w:rPr>
          <w:rFonts w:ascii="Century Schoolbook" w:hAnsi="Century Schoolbook"/>
          <w:b/>
          <w:bCs/>
        </w:rPr>
      </w:pPr>
    </w:p>
    <w:p w14:paraId="08AF0517" w14:textId="63C2E462" w:rsidR="006753F1" w:rsidRPr="006753F1" w:rsidRDefault="006753F1" w:rsidP="00ED1FDE">
      <w:pPr>
        <w:tabs>
          <w:tab w:val="left" w:pos="360"/>
          <w:tab w:val="left" w:pos="806"/>
          <w:tab w:val="left" w:pos="1210"/>
        </w:tabs>
        <w:spacing w:line="240" w:lineRule="exact"/>
        <w:rPr>
          <w:rFonts w:ascii="Century Schoolbook" w:hAnsi="Century Schoolbook"/>
          <w:b/>
          <w:bCs/>
        </w:rPr>
      </w:pPr>
      <w:r w:rsidRPr="006753F1">
        <w:rPr>
          <w:rFonts w:ascii="Century Schoolbook" w:hAnsi="Century Schoolbook"/>
          <w:b/>
          <w:bCs/>
        </w:rPr>
        <w:tab/>
      </w:r>
      <w:r w:rsidRPr="006753F1">
        <w:rPr>
          <w:rFonts w:ascii="Century Schoolbook" w:hAnsi="Century Schoolbook"/>
          <w:b/>
          <w:bCs/>
        </w:rPr>
        <w:tab/>
        <w:t>(</w:t>
      </w:r>
      <w:r w:rsidR="00553EB7">
        <w:rPr>
          <w:rFonts w:ascii="Century Schoolbook" w:hAnsi="Century Schoolbook"/>
          <w:b/>
          <w:bCs/>
        </w:rPr>
        <w:t>vi</w:t>
      </w:r>
      <w:r w:rsidRPr="006753F1">
        <w:rPr>
          <w:rFonts w:ascii="Century Schoolbook" w:hAnsi="Century Schoolbook"/>
          <w:b/>
          <w:bCs/>
        </w:rPr>
        <w:t>)  10 U.S.C. 4753(b), Requirement to Identify Suppliers.</w:t>
      </w:r>
    </w:p>
    <w:p w14:paraId="68E3BC34" w14:textId="03B8172C" w:rsidR="006753F1" w:rsidRPr="006753F1" w:rsidRDefault="006753F1" w:rsidP="00ED1FDE">
      <w:pPr>
        <w:tabs>
          <w:tab w:val="left" w:pos="360"/>
          <w:tab w:val="left" w:pos="806"/>
          <w:tab w:val="left" w:pos="1210"/>
        </w:tabs>
        <w:spacing w:line="240" w:lineRule="exact"/>
        <w:rPr>
          <w:rFonts w:ascii="Century Schoolbook" w:hAnsi="Century Schoolbook"/>
          <w:b/>
          <w:bCs/>
        </w:rPr>
      </w:pPr>
    </w:p>
    <w:p w14:paraId="485DA543" w14:textId="29F32B3F" w:rsidR="006753F1" w:rsidRPr="006753F1" w:rsidRDefault="006753F1" w:rsidP="00ED1FDE">
      <w:pPr>
        <w:tabs>
          <w:tab w:val="left" w:pos="360"/>
          <w:tab w:val="left" w:pos="806"/>
          <w:tab w:val="left" w:pos="1210"/>
        </w:tabs>
        <w:spacing w:line="240" w:lineRule="exact"/>
        <w:rPr>
          <w:rFonts w:ascii="Century Schoolbook" w:hAnsi="Century Schoolbook"/>
          <w:b/>
          <w:bCs/>
        </w:rPr>
      </w:pPr>
      <w:r w:rsidRPr="006753F1">
        <w:rPr>
          <w:rFonts w:ascii="Century Schoolbook" w:hAnsi="Century Schoolbook"/>
          <w:b/>
          <w:bCs/>
        </w:rPr>
        <w:tab/>
      </w:r>
      <w:r w:rsidRPr="006753F1">
        <w:rPr>
          <w:rFonts w:ascii="Century Schoolbook" w:hAnsi="Century Schoolbook"/>
          <w:b/>
          <w:bCs/>
        </w:rPr>
        <w:tab/>
        <w:t>(vii)</w:t>
      </w:r>
      <w:r w:rsidR="00941F47">
        <w:rPr>
          <w:rFonts w:ascii="Century Schoolbook" w:hAnsi="Century Schoolbook"/>
          <w:b/>
          <w:bCs/>
        </w:rPr>
        <w:t xml:space="preserve"> </w:t>
      </w:r>
      <w:r w:rsidRPr="006753F1">
        <w:rPr>
          <w:rFonts w:ascii="Century Schoolbook" w:hAnsi="Century Schoolbook"/>
          <w:b/>
          <w:bCs/>
        </w:rPr>
        <w:t xml:space="preserve"> Section 8116 of the Defense Appropriations Act for Fiscal Year 2010 (Pub. L. 111-118) </w:t>
      </w:r>
      <w:r w:rsidR="00BF5F24">
        <w:rPr>
          <w:rFonts w:ascii="Century Schoolbook" w:hAnsi="Century Schoolbook"/>
          <w:b/>
          <w:bCs/>
        </w:rPr>
        <w:t xml:space="preserve">(prohibits mandatory arbitration) </w:t>
      </w:r>
      <w:r w:rsidRPr="006753F1">
        <w:rPr>
          <w:rFonts w:ascii="Century Schoolbook" w:hAnsi="Century Schoolbook"/>
          <w:b/>
          <w:bCs/>
        </w:rPr>
        <w:t>and similar sections in subsequent DoD appropriations acts.</w:t>
      </w:r>
    </w:p>
    <w:p w14:paraId="754F460A" w14:textId="7D3EEF7B" w:rsidR="006753F1" w:rsidRPr="006753F1" w:rsidRDefault="006753F1" w:rsidP="00ED1FDE">
      <w:pPr>
        <w:tabs>
          <w:tab w:val="left" w:pos="360"/>
          <w:tab w:val="left" w:pos="806"/>
          <w:tab w:val="left" w:pos="1210"/>
        </w:tabs>
        <w:spacing w:line="240" w:lineRule="exact"/>
        <w:rPr>
          <w:rFonts w:ascii="Century Schoolbook" w:hAnsi="Century Schoolbook"/>
          <w:b/>
          <w:bCs/>
        </w:rPr>
      </w:pPr>
    </w:p>
    <w:p w14:paraId="727639A4" w14:textId="6031A2AA" w:rsidR="006753F1" w:rsidRPr="006753F1" w:rsidRDefault="006753F1" w:rsidP="00ED1FDE">
      <w:pPr>
        <w:tabs>
          <w:tab w:val="left" w:pos="360"/>
          <w:tab w:val="left" w:pos="806"/>
          <w:tab w:val="left" w:pos="1210"/>
        </w:tabs>
        <w:spacing w:line="240" w:lineRule="exact"/>
        <w:rPr>
          <w:rFonts w:ascii="Century Schoolbook" w:hAnsi="Century Schoolbook"/>
          <w:b/>
          <w:bCs/>
        </w:rPr>
      </w:pPr>
      <w:r w:rsidRPr="006753F1">
        <w:rPr>
          <w:rFonts w:ascii="Century Schoolbook" w:hAnsi="Century Schoolbook"/>
          <w:b/>
          <w:bCs/>
        </w:rPr>
        <w:tab/>
      </w:r>
      <w:r w:rsidRPr="006753F1">
        <w:rPr>
          <w:rFonts w:ascii="Century Schoolbook" w:hAnsi="Century Schoolbook"/>
          <w:b/>
          <w:bCs/>
        </w:rPr>
        <w:tab/>
        <w:t>(vii</w:t>
      </w:r>
      <w:r w:rsidR="00553EB7">
        <w:rPr>
          <w:rFonts w:ascii="Century Schoolbook" w:hAnsi="Century Schoolbook"/>
          <w:b/>
          <w:bCs/>
        </w:rPr>
        <w:t>i</w:t>
      </w:r>
      <w:r w:rsidRPr="006753F1">
        <w:rPr>
          <w:rFonts w:ascii="Century Schoolbook" w:hAnsi="Century Schoolbook"/>
          <w:b/>
          <w:bCs/>
        </w:rPr>
        <w:t>)  Domestic Content Restrictions in the National Defense Appropriations Acts for Fiscal Years 1996 and Subsequent Years, unless the restriction specifically applies to commercial products or commercial services.  For the restriction that specifically applies to commercial ball or roller bearings as end items, see 225.7009-3 (section 8065 of Pub. L. 107-117).]</w:t>
      </w:r>
    </w:p>
    <w:p w14:paraId="3DB38E42" w14:textId="71190260" w:rsidR="006753F1" w:rsidRDefault="006753F1" w:rsidP="00ED1FDE">
      <w:pPr>
        <w:tabs>
          <w:tab w:val="left" w:pos="360"/>
          <w:tab w:val="left" w:pos="806"/>
          <w:tab w:val="left" w:pos="1210"/>
        </w:tabs>
        <w:spacing w:line="240" w:lineRule="exact"/>
        <w:rPr>
          <w:rFonts w:ascii="Century Schoolbook" w:hAnsi="Century Schoolbook"/>
        </w:rPr>
      </w:pPr>
    </w:p>
    <w:p w14:paraId="3B4EA3BD"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r w:rsidRPr="006753F1">
        <w:rPr>
          <w:rFonts w:ascii="Century Schoolbook" w:hAnsi="Century Schoolbook"/>
          <w:strike/>
        </w:rPr>
        <w:tab/>
      </w:r>
      <w:r w:rsidRPr="006753F1">
        <w:rPr>
          <w:rFonts w:ascii="Century Schoolbook" w:hAnsi="Century Schoolbook"/>
          <w:strike/>
        </w:rPr>
        <w:tab/>
        <w:t>(iii)  10 U.S.C. 4753(b), Requirement to Identify Suppliers.</w:t>
      </w:r>
    </w:p>
    <w:p w14:paraId="52EC5CC1"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p>
    <w:p w14:paraId="6EA2F236" w14:textId="72BC0EA4" w:rsidR="00ED1FDE" w:rsidRPr="006753F1" w:rsidRDefault="00ED1FDE" w:rsidP="00ED1FDE">
      <w:pPr>
        <w:tabs>
          <w:tab w:val="left" w:pos="360"/>
          <w:tab w:val="left" w:pos="806"/>
          <w:tab w:val="left" w:pos="1210"/>
        </w:tabs>
        <w:spacing w:line="240" w:lineRule="exact"/>
        <w:rPr>
          <w:rFonts w:ascii="Century Schoolbook" w:hAnsi="Century Schoolbook"/>
          <w:strike/>
        </w:rPr>
      </w:pPr>
      <w:r w:rsidRPr="006753F1">
        <w:rPr>
          <w:rFonts w:ascii="Century Schoolbook" w:hAnsi="Century Schoolbook"/>
          <w:strike/>
        </w:rPr>
        <w:tab/>
      </w:r>
      <w:r w:rsidRPr="006753F1">
        <w:rPr>
          <w:rFonts w:ascii="Century Schoolbook" w:hAnsi="Century Schoolbook"/>
          <w:strike/>
        </w:rPr>
        <w:tab/>
        <w:t>(iv)  10 U.S.C. 4656(a), Prohibition on Persons Convicted of Defense Related Felonies.</w:t>
      </w:r>
    </w:p>
    <w:p w14:paraId="7C32FAD9"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p>
    <w:p w14:paraId="68584CBD" w14:textId="338AAE21" w:rsidR="00ED1FDE" w:rsidRPr="006753F1" w:rsidRDefault="00ED1FDE" w:rsidP="00ED1FDE">
      <w:pPr>
        <w:tabs>
          <w:tab w:val="left" w:pos="360"/>
          <w:tab w:val="left" w:pos="806"/>
          <w:tab w:val="left" w:pos="1210"/>
        </w:tabs>
        <w:spacing w:line="240" w:lineRule="exact"/>
        <w:rPr>
          <w:rFonts w:ascii="Century Schoolbook" w:hAnsi="Century Schoolbook"/>
          <w:strike/>
        </w:rPr>
      </w:pPr>
      <w:bookmarkStart w:id="2" w:name="_Hlk132103452"/>
      <w:r w:rsidRPr="006753F1">
        <w:rPr>
          <w:rFonts w:ascii="Century Schoolbook" w:hAnsi="Century Schoolbook"/>
          <w:strike/>
        </w:rPr>
        <w:tab/>
      </w:r>
      <w:r w:rsidRPr="006753F1">
        <w:rPr>
          <w:rFonts w:ascii="Century Schoolbook" w:hAnsi="Century Schoolbook"/>
          <w:strike/>
        </w:rPr>
        <w:tab/>
        <w:t>(v)  10 U.S.C. 3845, Contractor Inventory Accounting System Standards (see 252.242-7004).</w:t>
      </w:r>
    </w:p>
    <w:bookmarkEnd w:id="2"/>
    <w:p w14:paraId="1E84E580"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p>
    <w:p w14:paraId="6B65161F"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r w:rsidRPr="006753F1">
        <w:rPr>
          <w:rFonts w:ascii="Century Schoolbook" w:hAnsi="Century Schoolbook"/>
          <w:strike/>
        </w:rPr>
        <w:tab/>
      </w:r>
      <w:r w:rsidRPr="006753F1">
        <w:rPr>
          <w:rFonts w:ascii="Century Schoolbook" w:hAnsi="Century Schoolbook"/>
          <w:strike/>
        </w:rPr>
        <w:tab/>
        <w:t>(vi)  10 U.S.C. 4651, note prec. (section 855, Pub. L. 117-81), Employment Transparency Regarding Individuals Who Perform Work in the People’s Republic of China.</w:t>
      </w:r>
    </w:p>
    <w:p w14:paraId="200E8D10"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p>
    <w:p w14:paraId="5B1EB84C" w14:textId="3D3B606F" w:rsidR="00ED1FDE" w:rsidRPr="006753F1" w:rsidRDefault="00ED1FDE" w:rsidP="00ED1FDE">
      <w:pPr>
        <w:tabs>
          <w:tab w:val="left" w:pos="360"/>
          <w:tab w:val="left" w:pos="806"/>
          <w:tab w:val="left" w:pos="1210"/>
        </w:tabs>
        <w:spacing w:line="240" w:lineRule="exact"/>
        <w:rPr>
          <w:rFonts w:ascii="Century Schoolbook" w:hAnsi="Century Schoolbook"/>
          <w:strike/>
        </w:rPr>
      </w:pPr>
      <w:r w:rsidRPr="006753F1">
        <w:rPr>
          <w:rFonts w:ascii="Century Schoolbook" w:hAnsi="Century Schoolbook"/>
          <w:strike/>
        </w:rPr>
        <w:lastRenderedPageBreak/>
        <w:tab/>
      </w:r>
      <w:r w:rsidRPr="006753F1">
        <w:rPr>
          <w:rFonts w:ascii="Century Schoolbook" w:hAnsi="Century Schoolbook"/>
          <w:strike/>
        </w:rPr>
        <w:tab/>
        <w:t>(vii)  Domestic Content Restrictions in the National Defense Appropriations Acts for Fiscal Years 1996 and Subsequent Years, unless the restriction specifically applies to commercial products or commercial services.  For the restriction that specifically applies to commercial ball or roller bearings as end items, see 225.7009-3 (section 8065 of Pub. L. 107-117).</w:t>
      </w:r>
    </w:p>
    <w:p w14:paraId="44911885"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p>
    <w:p w14:paraId="0D668926"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r w:rsidRPr="006753F1">
        <w:rPr>
          <w:rFonts w:ascii="Century Schoolbook" w:hAnsi="Century Schoolbook"/>
          <w:strike/>
        </w:rPr>
        <w:tab/>
      </w:r>
      <w:r w:rsidRPr="006753F1">
        <w:rPr>
          <w:rFonts w:ascii="Century Schoolbook" w:hAnsi="Century Schoolbook"/>
          <w:strike/>
        </w:rPr>
        <w:tab/>
        <w:t>(viii) Section 8116 of the Defense Appropriations Act for Fiscal Year 2010 (Pub. L. 111-118) and similar sections in subsequent DoD appropriations acts.</w:t>
      </w:r>
    </w:p>
    <w:p w14:paraId="31A840AF" w14:textId="77777777" w:rsidR="00ED1FDE" w:rsidRPr="006753F1" w:rsidRDefault="00ED1FDE" w:rsidP="00ED1FDE">
      <w:pPr>
        <w:tabs>
          <w:tab w:val="left" w:pos="360"/>
          <w:tab w:val="left" w:pos="806"/>
          <w:tab w:val="left" w:pos="1210"/>
        </w:tabs>
        <w:spacing w:line="240" w:lineRule="exact"/>
        <w:rPr>
          <w:rFonts w:ascii="Century Schoolbook" w:hAnsi="Century Schoolbook"/>
          <w:strike/>
        </w:rPr>
      </w:pPr>
    </w:p>
    <w:p w14:paraId="3A0A94B7" w14:textId="29EF6229" w:rsidR="00ED1FDE" w:rsidRPr="00ED1FDE"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rPr>
        <w:tab/>
        <w:t>(c)  The applicability of the following laws has been modified in regard to contracts for the acquisition of commercial products and commercial services:</w:t>
      </w:r>
    </w:p>
    <w:p w14:paraId="42F7FBA2" w14:textId="77777777" w:rsidR="00ED1FDE" w:rsidRPr="00ED1FDE" w:rsidRDefault="00ED1FDE" w:rsidP="00ED1FDE">
      <w:pPr>
        <w:tabs>
          <w:tab w:val="left" w:pos="360"/>
          <w:tab w:val="left" w:pos="806"/>
          <w:tab w:val="left" w:pos="1210"/>
        </w:tabs>
        <w:spacing w:line="240" w:lineRule="exact"/>
        <w:rPr>
          <w:rFonts w:ascii="Century Schoolbook" w:hAnsi="Century Schoolbook"/>
        </w:rPr>
      </w:pPr>
    </w:p>
    <w:p w14:paraId="692455DB" w14:textId="0919CCE5" w:rsidR="00553EB7"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rPr>
        <w:tab/>
      </w:r>
      <w:r w:rsidRPr="00ED1FDE">
        <w:rPr>
          <w:rFonts w:ascii="Century Schoolbook" w:hAnsi="Century Schoolbook"/>
        </w:rPr>
        <w:tab/>
        <w:t>(</w:t>
      </w:r>
      <w:proofErr w:type="spellStart"/>
      <w:r w:rsidRPr="00ED1FDE">
        <w:rPr>
          <w:rFonts w:ascii="Century Schoolbook" w:hAnsi="Century Schoolbook"/>
        </w:rPr>
        <w:t>i</w:t>
      </w:r>
      <w:proofErr w:type="spellEnd"/>
      <w:r w:rsidRPr="00ED1FDE">
        <w:rPr>
          <w:rFonts w:ascii="Century Schoolbook" w:hAnsi="Century Schoolbook"/>
        </w:rPr>
        <w:t xml:space="preserve">) </w:t>
      </w:r>
      <w:r w:rsidRPr="00F668B5">
        <w:rPr>
          <w:rFonts w:ascii="Century Schoolbook" w:hAnsi="Century Schoolbook"/>
        </w:rPr>
        <w:t xml:space="preserve"> </w:t>
      </w:r>
      <w:r w:rsidR="00553EB7" w:rsidRPr="00553EB7">
        <w:rPr>
          <w:rFonts w:ascii="Century Schoolbook" w:hAnsi="Century Schoolbook"/>
          <w:b/>
          <w:bCs/>
        </w:rPr>
        <w:t>[10 U.S.C. 3703, Truthful Cost or Pricing Data (see FAR 15.403-1(b)(3)).]</w:t>
      </w:r>
    </w:p>
    <w:p w14:paraId="1139CA3E" w14:textId="77777777" w:rsidR="00553EB7" w:rsidRDefault="00553EB7" w:rsidP="00ED1FDE">
      <w:pPr>
        <w:tabs>
          <w:tab w:val="left" w:pos="360"/>
          <w:tab w:val="left" w:pos="806"/>
          <w:tab w:val="left" w:pos="1210"/>
        </w:tabs>
        <w:spacing w:line="240" w:lineRule="exact"/>
        <w:rPr>
          <w:rFonts w:ascii="Century Schoolbook" w:hAnsi="Century Schoolbook"/>
        </w:rPr>
      </w:pPr>
    </w:p>
    <w:p w14:paraId="3E7D56CF" w14:textId="7D21D44D" w:rsidR="00ED1FDE" w:rsidRPr="00ED1FDE" w:rsidRDefault="00553EB7" w:rsidP="00ED1FDE">
      <w:pPr>
        <w:tabs>
          <w:tab w:val="left" w:pos="360"/>
          <w:tab w:val="left" w:pos="806"/>
          <w:tab w:val="left" w:pos="1210"/>
        </w:tabs>
        <w:spacing w:line="240" w:lineRule="exact"/>
        <w:rPr>
          <w:rFonts w:ascii="Century Schoolbook" w:hAnsi="Century Schoolbook"/>
        </w:rPr>
      </w:pPr>
      <w:r>
        <w:rPr>
          <w:rFonts w:ascii="Century Schoolbook" w:hAnsi="Century Schoolbook"/>
        </w:rPr>
        <w:tab/>
      </w:r>
      <w:r>
        <w:rPr>
          <w:rFonts w:ascii="Century Schoolbook" w:hAnsi="Century Schoolbook"/>
        </w:rPr>
        <w:tab/>
      </w:r>
      <w:r w:rsidRPr="00553EB7">
        <w:rPr>
          <w:rFonts w:ascii="Century Schoolbook" w:hAnsi="Century Schoolbook"/>
          <w:b/>
          <w:bCs/>
        </w:rPr>
        <w:t>[(ii)]</w:t>
      </w:r>
      <w:r>
        <w:rPr>
          <w:rFonts w:ascii="Century Schoolbook" w:hAnsi="Century Schoolbook"/>
        </w:rPr>
        <w:t xml:space="preserve"> </w:t>
      </w:r>
      <w:r w:rsidR="00941F47">
        <w:rPr>
          <w:rFonts w:ascii="Century Schoolbook" w:hAnsi="Century Schoolbook"/>
        </w:rPr>
        <w:t xml:space="preserve"> </w:t>
      </w:r>
      <w:r w:rsidR="00ED1FDE" w:rsidRPr="00ED1FDE">
        <w:rPr>
          <w:rFonts w:ascii="Century Schoolbook" w:hAnsi="Century Schoolbook"/>
        </w:rPr>
        <w:t>10 U.S.C. 4655, Prohibition on Limiting Subcontractor Direct Sales to the United States (see FAR 3.503 and 52.203-6).</w:t>
      </w:r>
    </w:p>
    <w:p w14:paraId="69781EAF" w14:textId="77777777" w:rsidR="00ED1FDE" w:rsidRPr="00ED1FDE" w:rsidRDefault="00ED1FDE" w:rsidP="00ED1FDE">
      <w:pPr>
        <w:tabs>
          <w:tab w:val="left" w:pos="360"/>
          <w:tab w:val="left" w:pos="806"/>
          <w:tab w:val="left" w:pos="1210"/>
        </w:tabs>
        <w:spacing w:line="240" w:lineRule="exact"/>
        <w:rPr>
          <w:rFonts w:ascii="Century Schoolbook" w:hAnsi="Century Schoolbook"/>
        </w:rPr>
      </w:pPr>
    </w:p>
    <w:p w14:paraId="403E1776"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(ii)  10 U.S.C. 3703, Truthful Cost or Pricing Data (see FAR 15.403-1(b)(3)).</w:t>
      </w:r>
    </w:p>
    <w:p w14:paraId="2916D552"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37258BFB" w14:textId="4756C082" w:rsidR="00ED1FDE" w:rsidRPr="00ED1FDE"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b/>
          <w:bCs/>
        </w:rPr>
        <w:t>212.504  Applicability of certain laws to subcontracts for the acquisition of commercial products and services</w:t>
      </w:r>
      <w:r w:rsidRPr="00ED1FDE">
        <w:rPr>
          <w:rFonts w:ascii="Century Schoolbook" w:hAnsi="Century Schoolbook"/>
        </w:rPr>
        <w:t>.</w:t>
      </w:r>
    </w:p>
    <w:p w14:paraId="3677EF48" w14:textId="77777777" w:rsidR="00ED1FDE" w:rsidRPr="00ED1FDE" w:rsidRDefault="00ED1FDE" w:rsidP="00ED1FDE">
      <w:pPr>
        <w:tabs>
          <w:tab w:val="left" w:pos="360"/>
          <w:tab w:val="left" w:pos="806"/>
          <w:tab w:val="left" w:pos="1210"/>
        </w:tabs>
        <w:spacing w:line="240" w:lineRule="exact"/>
        <w:rPr>
          <w:rFonts w:ascii="Century Schoolbook" w:hAnsi="Century Schoolbook"/>
        </w:rPr>
      </w:pPr>
    </w:p>
    <w:p w14:paraId="125FEB6E" w14:textId="2BA0AC0F" w:rsidR="00ED1FDE"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rPr>
        <w:tab/>
        <w:t>(a)  The following laws are not applicable to subcontracts at any tier for the acquisition of commercial products, commercial services, or commercial components:</w:t>
      </w:r>
    </w:p>
    <w:p w14:paraId="4DF588A0" w14:textId="5F873F69" w:rsidR="00553EB7" w:rsidRDefault="00553EB7" w:rsidP="00ED1FDE">
      <w:pPr>
        <w:tabs>
          <w:tab w:val="left" w:pos="360"/>
          <w:tab w:val="left" w:pos="806"/>
          <w:tab w:val="left" w:pos="1210"/>
        </w:tabs>
        <w:spacing w:line="240" w:lineRule="exact"/>
        <w:rPr>
          <w:rFonts w:ascii="Century Schoolbook" w:hAnsi="Century Schoolbook"/>
        </w:rPr>
      </w:pPr>
    </w:p>
    <w:p w14:paraId="62987E74" w14:textId="59852254" w:rsidR="00553EB7" w:rsidRPr="00E808AB" w:rsidRDefault="00553EB7"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r>
      <w:r w:rsidR="00E808AB" w:rsidRPr="00E808AB">
        <w:rPr>
          <w:rFonts w:ascii="Century Schoolbook" w:hAnsi="Century Schoolbook"/>
          <w:b/>
          <w:bCs/>
        </w:rPr>
        <w:t>[</w:t>
      </w:r>
      <w:r w:rsidRPr="00E808AB">
        <w:rPr>
          <w:rFonts w:ascii="Century Schoolbook" w:hAnsi="Century Schoolbook"/>
          <w:b/>
          <w:bCs/>
        </w:rPr>
        <w:t>(</w:t>
      </w:r>
      <w:proofErr w:type="spellStart"/>
      <w:r w:rsidR="00E808AB" w:rsidRPr="00E808AB">
        <w:rPr>
          <w:rFonts w:ascii="Century Schoolbook" w:hAnsi="Century Schoolbook"/>
          <w:b/>
          <w:bCs/>
        </w:rPr>
        <w:t>i</w:t>
      </w:r>
      <w:proofErr w:type="spellEnd"/>
      <w:r w:rsidRPr="00E808AB">
        <w:rPr>
          <w:rFonts w:ascii="Century Schoolbook" w:hAnsi="Century Schoolbook"/>
          <w:b/>
          <w:bCs/>
        </w:rPr>
        <w:t>)  10 U.S.C. 2391 note, Notification of Substantial Impact on Employment.</w:t>
      </w:r>
    </w:p>
    <w:p w14:paraId="5314FDC5" w14:textId="6758567D"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42FAF724" w14:textId="335A37BF" w:rsidR="00553EB7" w:rsidRPr="00E808AB" w:rsidRDefault="00553EB7"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(ii)  10 U.S.C. 2631, Transportation of Supplies by Sea (except as provided in the clause at 252.247-7023, Transportation of Supplies by Sea).</w:t>
      </w:r>
    </w:p>
    <w:p w14:paraId="18D9E272" w14:textId="77777777"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7C5ABBE9" w14:textId="6877316C" w:rsidR="00553EB7" w:rsidRPr="00E808AB" w:rsidRDefault="00553EB7" w:rsidP="00553EB7">
      <w:pPr>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(i</w:t>
      </w:r>
      <w:r w:rsidR="007E66E3">
        <w:rPr>
          <w:rFonts w:ascii="Century Schoolbook" w:hAnsi="Century Schoolbook"/>
          <w:b/>
          <w:bCs/>
        </w:rPr>
        <w:t>ii</w:t>
      </w:r>
      <w:r w:rsidRPr="00E808AB">
        <w:rPr>
          <w:rFonts w:ascii="Century Schoolbook" w:hAnsi="Century Schoolbook"/>
          <w:b/>
          <w:bCs/>
        </w:rPr>
        <w:t>)  10 U.S.C. 3321(b), Prohibition on Contingent Fees.</w:t>
      </w:r>
    </w:p>
    <w:p w14:paraId="04D78779" w14:textId="3FE7C6F7" w:rsidR="00ED1FDE" w:rsidRPr="00E808AB" w:rsidRDefault="00ED1FDE" w:rsidP="00ED1FDE">
      <w:pPr>
        <w:tabs>
          <w:tab w:val="left" w:pos="360"/>
          <w:tab w:val="left" w:pos="806"/>
          <w:tab w:val="left" w:pos="1210"/>
        </w:tabs>
        <w:spacing w:line="240" w:lineRule="exact"/>
        <w:rPr>
          <w:rFonts w:ascii="Century Schoolbook" w:hAnsi="Century Schoolbook"/>
          <w:b/>
          <w:bCs/>
        </w:rPr>
      </w:pPr>
    </w:p>
    <w:p w14:paraId="4BBBD868" w14:textId="6BD20230" w:rsidR="00553EB7" w:rsidRPr="00E808AB" w:rsidRDefault="00553EB7" w:rsidP="00553EB7">
      <w:pPr>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(i</w:t>
      </w:r>
      <w:r w:rsidR="00E808AB" w:rsidRPr="00E808AB">
        <w:rPr>
          <w:rFonts w:ascii="Century Schoolbook" w:hAnsi="Century Schoolbook"/>
          <w:b/>
          <w:bCs/>
        </w:rPr>
        <w:t>v</w:t>
      </w:r>
      <w:r w:rsidRPr="00E808AB">
        <w:rPr>
          <w:rFonts w:ascii="Century Schoolbook" w:hAnsi="Century Schoolbook"/>
          <w:b/>
          <w:bCs/>
        </w:rPr>
        <w:t>)  10 U.S.C. 3741-3750, Allowable Costs Under Defense Contracts.</w:t>
      </w:r>
    </w:p>
    <w:p w14:paraId="39C8CC2B" w14:textId="7C9F3122"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022CE542" w14:textId="72AAD515" w:rsidR="00553EB7" w:rsidRPr="00E808AB" w:rsidRDefault="00553EB7"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w:t>
      </w:r>
      <w:r w:rsidR="00E808AB" w:rsidRPr="00E808AB">
        <w:rPr>
          <w:rFonts w:ascii="Century Schoolbook" w:hAnsi="Century Schoolbook"/>
          <w:b/>
          <w:bCs/>
        </w:rPr>
        <w:t>v</w:t>
      </w:r>
      <w:r w:rsidRPr="00E808AB">
        <w:rPr>
          <w:rFonts w:ascii="Century Schoolbook" w:hAnsi="Century Schoolbook"/>
          <w:b/>
          <w:bCs/>
        </w:rPr>
        <w:t>)  10 U.S.C. 3841(d), Examination of Records of a Contractor.</w:t>
      </w:r>
    </w:p>
    <w:p w14:paraId="47527DC4" w14:textId="42AF9514"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64F7080A" w14:textId="1EBD8B54" w:rsidR="00553EB7" w:rsidRPr="00E808AB" w:rsidRDefault="00553EB7"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w:t>
      </w:r>
      <w:r w:rsidR="00E808AB" w:rsidRPr="00E808AB">
        <w:rPr>
          <w:rFonts w:ascii="Century Schoolbook" w:hAnsi="Century Schoolbook"/>
          <w:b/>
          <w:bCs/>
        </w:rPr>
        <w:t>vi</w:t>
      </w:r>
      <w:r w:rsidRPr="00E808AB">
        <w:rPr>
          <w:rFonts w:ascii="Century Schoolbook" w:hAnsi="Century Schoolbook"/>
          <w:b/>
          <w:bCs/>
        </w:rPr>
        <w:t>)  10 U.S.C. 3845, Contractor Inventory Accounting System Standards.</w:t>
      </w:r>
    </w:p>
    <w:p w14:paraId="0A586B93" w14:textId="7D2392AE" w:rsidR="00E808AB" w:rsidRPr="00E808AB" w:rsidRDefault="00E808AB" w:rsidP="00ED1FDE">
      <w:pPr>
        <w:tabs>
          <w:tab w:val="left" w:pos="360"/>
          <w:tab w:val="left" w:pos="806"/>
          <w:tab w:val="left" w:pos="1210"/>
        </w:tabs>
        <w:spacing w:line="240" w:lineRule="exact"/>
        <w:rPr>
          <w:rFonts w:ascii="Century Schoolbook" w:hAnsi="Century Schoolbook"/>
          <w:b/>
          <w:bCs/>
        </w:rPr>
      </w:pPr>
    </w:p>
    <w:p w14:paraId="58BF2AD3" w14:textId="52EF7BD1" w:rsidR="00E808AB" w:rsidRPr="00E808AB" w:rsidRDefault="00E808AB"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(vii)  10 U.S.C. 4651, note prec. (section 855, Pub. L. 117-81), Employment Transparency Regarding Individuals Who Perform Work in the People’s Republic of China.</w:t>
      </w:r>
    </w:p>
    <w:p w14:paraId="32B2CABD" w14:textId="3B0E252B"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7BA7A7FC" w14:textId="486DE002" w:rsidR="00553EB7" w:rsidRPr="00E808AB" w:rsidRDefault="00553EB7" w:rsidP="00553EB7">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(vii</w:t>
      </w:r>
      <w:r w:rsidR="00E808AB" w:rsidRPr="00E808AB">
        <w:rPr>
          <w:rFonts w:ascii="Century Schoolbook" w:hAnsi="Century Schoolbook"/>
          <w:b/>
          <w:bCs/>
        </w:rPr>
        <w:t>i</w:t>
      </w:r>
      <w:r w:rsidRPr="00E808AB">
        <w:rPr>
          <w:rFonts w:ascii="Century Schoolbook" w:hAnsi="Century Schoolbook"/>
          <w:b/>
          <w:bCs/>
        </w:rPr>
        <w:t>)  10 U.S.C. 4654, Prohibition Against Doing Business with Certain Offerors or Contractors.</w:t>
      </w:r>
    </w:p>
    <w:p w14:paraId="69E46621" w14:textId="77777777" w:rsidR="00553EB7" w:rsidRPr="00E808AB" w:rsidRDefault="00553EB7" w:rsidP="00553EB7">
      <w:pPr>
        <w:tabs>
          <w:tab w:val="left" w:pos="360"/>
          <w:tab w:val="left" w:pos="806"/>
          <w:tab w:val="left" w:pos="1210"/>
        </w:tabs>
        <w:spacing w:line="240" w:lineRule="exact"/>
        <w:rPr>
          <w:rFonts w:ascii="Century Schoolbook" w:hAnsi="Century Schoolbook"/>
          <w:b/>
          <w:bCs/>
        </w:rPr>
      </w:pPr>
    </w:p>
    <w:p w14:paraId="28B4BDF6" w14:textId="5F83A88B" w:rsidR="00553EB7" w:rsidRPr="00E808AB" w:rsidRDefault="00553EB7" w:rsidP="00553EB7">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w:t>
      </w:r>
      <w:r w:rsidR="00E808AB" w:rsidRPr="00E808AB">
        <w:rPr>
          <w:rFonts w:ascii="Century Schoolbook" w:hAnsi="Century Schoolbook"/>
          <w:b/>
          <w:bCs/>
        </w:rPr>
        <w:t>ix</w:t>
      </w:r>
      <w:r w:rsidRPr="00E808AB">
        <w:rPr>
          <w:rFonts w:ascii="Century Schoolbook" w:hAnsi="Century Schoolbook"/>
          <w:b/>
          <w:bCs/>
        </w:rPr>
        <w:t>)  10 U.S.C. 4656(a), Prohibition on Persons Convicted of Defense Related Felonies.</w:t>
      </w:r>
    </w:p>
    <w:p w14:paraId="044B222B" w14:textId="516A9187"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005DD3F2" w14:textId="033FA880" w:rsidR="00553EB7" w:rsidRPr="00E808AB" w:rsidRDefault="00553EB7"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w:t>
      </w:r>
      <w:r w:rsidR="00E808AB" w:rsidRPr="00E808AB">
        <w:rPr>
          <w:rFonts w:ascii="Century Schoolbook" w:hAnsi="Century Schoolbook"/>
          <w:b/>
          <w:bCs/>
        </w:rPr>
        <w:t>x</w:t>
      </w:r>
      <w:r w:rsidRPr="00E808AB">
        <w:rPr>
          <w:rFonts w:ascii="Century Schoolbook" w:hAnsi="Century Schoolbook"/>
          <w:b/>
          <w:bCs/>
        </w:rPr>
        <w:t>)  10 U.S.C. 4753(b), Requirement to Identify Suppliers.</w:t>
      </w:r>
    </w:p>
    <w:p w14:paraId="397D50F9" w14:textId="77777777"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20E87BA2" w14:textId="3C2FE089" w:rsidR="00553EB7" w:rsidRPr="00E808AB" w:rsidRDefault="00553EB7"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lastRenderedPageBreak/>
        <w:tab/>
      </w:r>
      <w:r w:rsidRPr="00E808AB">
        <w:rPr>
          <w:rFonts w:ascii="Century Schoolbook" w:hAnsi="Century Schoolbook"/>
          <w:b/>
          <w:bCs/>
        </w:rPr>
        <w:tab/>
        <w:t>(x</w:t>
      </w:r>
      <w:r w:rsidR="00E808AB" w:rsidRPr="00E808AB">
        <w:rPr>
          <w:rFonts w:ascii="Century Schoolbook" w:hAnsi="Century Schoolbook"/>
          <w:b/>
          <w:bCs/>
        </w:rPr>
        <w:t>i</w:t>
      </w:r>
      <w:r w:rsidRPr="00E808AB">
        <w:rPr>
          <w:rFonts w:ascii="Century Schoolbook" w:hAnsi="Century Schoolbook"/>
          <w:b/>
          <w:bCs/>
        </w:rPr>
        <w:t>)  10 U.S.C. 4801 note prec., Notification of Proposed Program Termination.</w:t>
      </w:r>
    </w:p>
    <w:p w14:paraId="03DB71D1" w14:textId="14AA091D"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5A2C5B20" w14:textId="13C5BDCB" w:rsidR="00553EB7" w:rsidRPr="00E808AB" w:rsidRDefault="00553EB7"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(xi</w:t>
      </w:r>
      <w:r w:rsidR="00E808AB" w:rsidRPr="00E808AB">
        <w:rPr>
          <w:rFonts w:ascii="Century Schoolbook" w:hAnsi="Century Schoolbook"/>
          <w:b/>
          <w:bCs/>
        </w:rPr>
        <w:t>i</w:t>
      </w:r>
      <w:r w:rsidRPr="00E808AB">
        <w:rPr>
          <w:rFonts w:ascii="Century Schoolbook" w:hAnsi="Century Schoolbook"/>
          <w:b/>
          <w:bCs/>
        </w:rPr>
        <w:t>)  10 U.S.C. 4864, Miscellaneous Limitations on the Procurement of Goods Other Than United States Goods.</w:t>
      </w:r>
    </w:p>
    <w:p w14:paraId="25A5A309" w14:textId="5E6C5D12"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7E3B5C58" w14:textId="7AFDA4E0" w:rsidR="00553EB7" w:rsidRPr="00E808AB" w:rsidRDefault="00553EB7"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w:t>
      </w:r>
      <w:r w:rsidR="00E808AB" w:rsidRPr="00E808AB">
        <w:rPr>
          <w:rFonts w:ascii="Century Schoolbook" w:hAnsi="Century Schoolbook"/>
          <w:b/>
          <w:bCs/>
        </w:rPr>
        <w:t>xiii</w:t>
      </w:r>
      <w:r w:rsidRPr="00E808AB">
        <w:rPr>
          <w:rFonts w:ascii="Century Schoolbook" w:hAnsi="Century Schoolbook"/>
          <w:b/>
          <w:bCs/>
        </w:rPr>
        <w:t>)  10 U.S.C. 4871, Reporting Requirement Regarding Dealings with Terrorist Countries.</w:t>
      </w:r>
    </w:p>
    <w:p w14:paraId="3D24E47D" w14:textId="6EC0E930" w:rsidR="00553EB7" w:rsidRPr="00E808AB" w:rsidRDefault="00553EB7" w:rsidP="00ED1FDE">
      <w:pPr>
        <w:tabs>
          <w:tab w:val="left" w:pos="360"/>
          <w:tab w:val="left" w:pos="806"/>
          <w:tab w:val="left" w:pos="1210"/>
        </w:tabs>
        <w:spacing w:line="240" w:lineRule="exact"/>
        <w:rPr>
          <w:rFonts w:ascii="Century Schoolbook" w:hAnsi="Century Schoolbook"/>
          <w:b/>
          <w:bCs/>
        </w:rPr>
      </w:pPr>
    </w:p>
    <w:p w14:paraId="38E421C7" w14:textId="4DAE15AC" w:rsidR="00E808AB" w:rsidRPr="00E808AB" w:rsidRDefault="00E808AB" w:rsidP="00F668B5">
      <w:pPr>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 xml:space="preserve">(xiv)  Section 8116 of the Defense Appropriations Act for Fiscal Year 2010 (Pub. L. 111-118) </w:t>
      </w:r>
      <w:r w:rsidR="007E66E3">
        <w:rPr>
          <w:rFonts w:ascii="Century Schoolbook" w:hAnsi="Century Schoolbook"/>
          <w:b/>
          <w:bCs/>
        </w:rPr>
        <w:t xml:space="preserve">(prohibits mandatory arbitration) </w:t>
      </w:r>
      <w:r w:rsidRPr="00E808AB">
        <w:rPr>
          <w:rFonts w:ascii="Century Schoolbook" w:hAnsi="Century Schoolbook"/>
          <w:b/>
          <w:bCs/>
        </w:rPr>
        <w:t>and similar sections in subsequent DoD appropriations acts.</w:t>
      </w:r>
    </w:p>
    <w:p w14:paraId="79BEBFC9" w14:textId="25D06AD9" w:rsidR="00E808AB" w:rsidRPr="00E808AB" w:rsidRDefault="00E808AB" w:rsidP="00ED1FDE">
      <w:pPr>
        <w:tabs>
          <w:tab w:val="left" w:pos="360"/>
          <w:tab w:val="left" w:pos="806"/>
          <w:tab w:val="left" w:pos="1210"/>
        </w:tabs>
        <w:spacing w:line="240" w:lineRule="exact"/>
        <w:rPr>
          <w:rFonts w:ascii="Century Schoolbook" w:hAnsi="Century Schoolbook"/>
          <w:b/>
          <w:bCs/>
        </w:rPr>
      </w:pPr>
    </w:p>
    <w:p w14:paraId="479FBECE" w14:textId="15F4559D" w:rsidR="00E808AB" w:rsidRPr="00E808AB" w:rsidRDefault="00E808AB" w:rsidP="00ED1FDE">
      <w:pPr>
        <w:tabs>
          <w:tab w:val="left" w:pos="360"/>
          <w:tab w:val="left" w:pos="806"/>
          <w:tab w:val="left" w:pos="1210"/>
        </w:tabs>
        <w:spacing w:line="240" w:lineRule="exact"/>
        <w:rPr>
          <w:rFonts w:ascii="Century Schoolbook" w:hAnsi="Century Schoolbook"/>
          <w:b/>
          <w:bCs/>
        </w:rPr>
      </w:pPr>
      <w:r w:rsidRPr="00E808AB">
        <w:rPr>
          <w:rFonts w:ascii="Century Schoolbook" w:hAnsi="Century Schoolbook"/>
          <w:b/>
          <w:bCs/>
        </w:rPr>
        <w:tab/>
      </w:r>
      <w:r w:rsidRPr="00E808AB">
        <w:rPr>
          <w:rFonts w:ascii="Century Schoolbook" w:hAnsi="Century Schoolbook"/>
          <w:b/>
          <w:bCs/>
        </w:rPr>
        <w:tab/>
        <w:t>(xv)  Domestic Content Restrictions in the National Defense Appropriations Acts for Fiscal Years 1996 and Subsequent Years, unless the restriction specifically applies to commercial products and commercial services.  For the restriction that specifically applies to commercial ball or roller bearings as end items, see 225.7009-3 (section 8065 of Pub. L. 107-117).]</w:t>
      </w:r>
    </w:p>
    <w:p w14:paraId="7F1E17BF" w14:textId="77777777" w:rsidR="00553EB7" w:rsidRPr="00ED1FDE" w:rsidRDefault="00553EB7" w:rsidP="00ED1FDE">
      <w:pPr>
        <w:tabs>
          <w:tab w:val="left" w:pos="360"/>
          <w:tab w:val="left" w:pos="806"/>
          <w:tab w:val="left" w:pos="1210"/>
        </w:tabs>
        <w:spacing w:line="240" w:lineRule="exact"/>
        <w:rPr>
          <w:rFonts w:ascii="Century Schoolbook" w:hAnsi="Century Schoolbook"/>
        </w:rPr>
      </w:pPr>
    </w:p>
    <w:p w14:paraId="5B74DC63"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w:t>
      </w:r>
      <w:proofErr w:type="spellStart"/>
      <w:r w:rsidRPr="00553EB7">
        <w:rPr>
          <w:rFonts w:ascii="Century Schoolbook" w:hAnsi="Century Schoolbook"/>
          <w:strike/>
        </w:rPr>
        <w:t>i</w:t>
      </w:r>
      <w:proofErr w:type="spellEnd"/>
      <w:r w:rsidRPr="00553EB7">
        <w:rPr>
          <w:rFonts w:ascii="Century Schoolbook" w:hAnsi="Century Schoolbook"/>
          <w:strike/>
        </w:rPr>
        <w:t>)  10 U.S.C. 3321(b), Prohibition on Contingent Fees.</w:t>
      </w:r>
    </w:p>
    <w:p w14:paraId="2D379AFB"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494160EE"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(ii)  10 U.S.C. 3841(d), Examination of Records of a Contractor.</w:t>
      </w:r>
    </w:p>
    <w:p w14:paraId="6C306AD1"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187EC465"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bookmarkStart w:id="3" w:name="_Hlk132104384"/>
      <w:r w:rsidRPr="00553EB7">
        <w:rPr>
          <w:rFonts w:ascii="Century Schoolbook" w:hAnsi="Century Schoolbook"/>
          <w:strike/>
        </w:rPr>
        <w:tab/>
      </w:r>
      <w:r w:rsidRPr="00553EB7">
        <w:rPr>
          <w:rFonts w:ascii="Century Schoolbook" w:hAnsi="Century Schoolbook"/>
          <w:strike/>
        </w:rPr>
        <w:tab/>
        <w:t>(iii)  10 U.S.C. 3741-3750, Allowable Costs Under Defense Contracts.</w:t>
      </w:r>
    </w:p>
    <w:p w14:paraId="524122E5"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bookmarkEnd w:id="3"/>
    <w:p w14:paraId="27E47A9E" w14:textId="2A8253AF"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(iv)  10 U.S.C. 4871, Reporting Requirement Regarding Dealings with Terrorist Countries.</w:t>
      </w:r>
    </w:p>
    <w:p w14:paraId="0340C78F"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6734695A"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(v)  10 U.S.C. 4753(b), Requirement to Identify Suppliers.</w:t>
      </w:r>
    </w:p>
    <w:p w14:paraId="60BA8893"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6F1648F0"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bookmarkStart w:id="4" w:name="_Hlk132104328"/>
      <w:r w:rsidRPr="00553EB7">
        <w:rPr>
          <w:rFonts w:ascii="Century Schoolbook" w:hAnsi="Century Schoolbook"/>
          <w:strike/>
        </w:rPr>
        <w:tab/>
      </w:r>
      <w:r w:rsidRPr="00553EB7">
        <w:rPr>
          <w:rFonts w:ascii="Century Schoolbook" w:hAnsi="Century Schoolbook"/>
          <w:strike/>
        </w:rPr>
        <w:tab/>
        <w:t>(vi)  10 U.S.C. 2391 note, Notification of Substantial Impact on Employment.</w:t>
      </w:r>
    </w:p>
    <w:bookmarkEnd w:id="4"/>
    <w:p w14:paraId="44F921B6"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248F2D25"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(vii)  10 U.S.C. 4654, Prohibition Against Doing Business with Certain Offerors or Contractors.</w:t>
      </w:r>
    </w:p>
    <w:p w14:paraId="23C398BE"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21C7829F"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(viii)  10 U.S.C. 4656(a), Prohibition on Persons Convicted of Defense Related Felonies.</w:t>
      </w:r>
    </w:p>
    <w:p w14:paraId="7DEAE02E"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36A73D6C"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(ix)  10 U.S.C. 3845, Contractor Inventory Accounting System Standards.</w:t>
      </w:r>
    </w:p>
    <w:p w14:paraId="48EC23B0"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2621ED68"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bookmarkStart w:id="5" w:name="_Hlk132104505"/>
      <w:r w:rsidRPr="00553EB7">
        <w:rPr>
          <w:rFonts w:ascii="Century Schoolbook" w:hAnsi="Century Schoolbook"/>
          <w:strike/>
        </w:rPr>
        <w:tab/>
      </w:r>
      <w:r w:rsidRPr="00553EB7">
        <w:rPr>
          <w:rFonts w:ascii="Century Schoolbook" w:hAnsi="Century Schoolbook"/>
          <w:strike/>
        </w:rPr>
        <w:tab/>
        <w:t>(x)  10 U.S.C. 4801 note prec., Notification of Proposed Program Termination.</w:t>
      </w:r>
    </w:p>
    <w:bookmarkEnd w:id="5"/>
    <w:p w14:paraId="7E9D79C8"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7A55E709"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(xi)  10 U.S.C. 4864, Miscellaneous Limitations on the Procurement of Goods Other Than United States Goods.</w:t>
      </w:r>
    </w:p>
    <w:p w14:paraId="4C8D4E5D"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640416A2"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bookmarkStart w:id="6" w:name="_Hlk132104344"/>
      <w:r w:rsidRPr="00553EB7">
        <w:rPr>
          <w:rFonts w:ascii="Century Schoolbook" w:hAnsi="Century Schoolbook"/>
          <w:strike/>
        </w:rPr>
        <w:tab/>
      </w:r>
      <w:r w:rsidRPr="00553EB7">
        <w:rPr>
          <w:rFonts w:ascii="Century Schoolbook" w:hAnsi="Century Schoolbook"/>
          <w:strike/>
        </w:rPr>
        <w:tab/>
        <w:t>(xii)  10 U.S.C. 2631, Transportation of Supplies by Sea (except as provided in the clause at 252.247-7023, Transportation of Supplies by Sea).</w:t>
      </w:r>
    </w:p>
    <w:bookmarkEnd w:id="6"/>
    <w:p w14:paraId="0BE51E52"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6FC8DE9E"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(xiii)  10 U.S.C. 4651, note prec. (section 855, Pub. L. 117-81), Employment Transparency Regarding Individuals Who Perform Work in the People’s Republic of China.</w:t>
      </w:r>
    </w:p>
    <w:p w14:paraId="08114166"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06520C57" w14:textId="0526031B"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lastRenderedPageBreak/>
        <w:tab/>
      </w:r>
      <w:r w:rsidRPr="00553EB7">
        <w:rPr>
          <w:rFonts w:ascii="Century Schoolbook" w:hAnsi="Century Schoolbook"/>
          <w:strike/>
        </w:rPr>
        <w:tab/>
        <w:t>(xiv)  Domestic Content Restrictions in the National Defense Appropriations Acts for Fiscal Years 1996 and Subsequent Years, unless the restriction specifically applies to commercial products and commercial services.  For the restriction that specifically applies to commercial ball or roller bearings as end items, see 225.7009-3 (section 8065 of Pub. L. 107-117).</w:t>
      </w:r>
    </w:p>
    <w:p w14:paraId="14B016C3"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p>
    <w:p w14:paraId="4265F04F" w14:textId="77777777" w:rsidR="00ED1FDE" w:rsidRPr="00553EB7" w:rsidRDefault="00ED1FDE" w:rsidP="00ED1FDE">
      <w:pPr>
        <w:tabs>
          <w:tab w:val="left" w:pos="360"/>
          <w:tab w:val="left" w:pos="806"/>
          <w:tab w:val="left" w:pos="1210"/>
        </w:tabs>
        <w:spacing w:line="240" w:lineRule="exact"/>
        <w:rPr>
          <w:rFonts w:ascii="Century Schoolbook" w:hAnsi="Century Schoolbook"/>
          <w:strike/>
        </w:rPr>
      </w:pPr>
      <w:r w:rsidRPr="00553EB7">
        <w:rPr>
          <w:rFonts w:ascii="Century Schoolbook" w:hAnsi="Century Schoolbook"/>
          <w:strike/>
        </w:rPr>
        <w:tab/>
      </w:r>
      <w:r w:rsidRPr="00553EB7">
        <w:rPr>
          <w:rFonts w:ascii="Century Schoolbook" w:hAnsi="Century Schoolbook"/>
          <w:strike/>
        </w:rPr>
        <w:tab/>
        <w:t>(xv)   Section 8116 of the Defense Appropriations Act for Fiscal Year 2010 (Pub. L. 111-118) and similar sections in subsequent DoD appropriations acts.</w:t>
      </w:r>
    </w:p>
    <w:p w14:paraId="5BC0ECC0" w14:textId="77777777" w:rsidR="00ED1FDE" w:rsidRPr="00ED1FDE" w:rsidRDefault="00ED1FDE" w:rsidP="00ED1FDE">
      <w:pPr>
        <w:tabs>
          <w:tab w:val="left" w:pos="360"/>
          <w:tab w:val="left" w:pos="806"/>
          <w:tab w:val="left" w:pos="1210"/>
        </w:tabs>
        <w:spacing w:line="240" w:lineRule="exact"/>
        <w:rPr>
          <w:rFonts w:ascii="Century Schoolbook" w:hAnsi="Century Schoolbook"/>
        </w:rPr>
      </w:pPr>
    </w:p>
    <w:p w14:paraId="73B27F58" w14:textId="64D11F23" w:rsidR="00ED1FDE" w:rsidRPr="00ED1FDE"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rPr>
        <w:tab/>
        <w:t>(b)  Certain requirements of the following laws have been eliminated for subcontracts at any tier for the acquisition of commercial products, commercial services, or commercial components:</w:t>
      </w:r>
    </w:p>
    <w:p w14:paraId="21CC4683" w14:textId="77777777" w:rsidR="00ED1FDE" w:rsidRPr="00ED1FDE" w:rsidRDefault="00ED1FDE" w:rsidP="00ED1FDE">
      <w:pPr>
        <w:tabs>
          <w:tab w:val="left" w:pos="360"/>
          <w:tab w:val="left" w:pos="806"/>
          <w:tab w:val="left" w:pos="1210"/>
        </w:tabs>
        <w:spacing w:line="240" w:lineRule="exact"/>
        <w:rPr>
          <w:rFonts w:ascii="Century Schoolbook" w:hAnsi="Century Schoolbook"/>
        </w:rPr>
      </w:pPr>
    </w:p>
    <w:p w14:paraId="34B9C6AA" w14:textId="77777777" w:rsidR="00ED1FDE" w:rsidRPr="00ED1FDE"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rPr>
        <w:tab/>
      </w:r>
      <w:r w:rsidRPr="00ED1FDE">
        <w:rPr>
          <w:rFonts w:ascii="Century Schoolbook" w:hAnsi="Century Schoolbook"/>
        </w:rPr>
        <w:tab/>
        <w:t>(</w:t>
      </w:r>
      <w:proofErr w:type="spellStart"/>
      <w:r w:rsidRPr="00ED1FDE">
        <w:rPr>
          <w:rFonts w:ascii="Century Schoolbook" w:hAnsi="Century Schoolbook"/>
        </w:rPr>
        <w:t>i</w:t>
      </w:r>
      <w:proofErr w:type="spellEnd"/>
      <w:r w:rsidRPr="00ED1FDE">
        <w:rPr>
          <w:rFonts w:ascii="Century Schoolbook" w:hAnsi="Century Schoolbook"/>
        </w:rPr>
        <w:t>)  10 U.S.C. 4654(d), Subcontractor Reports Under Prohibition Against Doing Business with Certain Offerors (see FAR 52.209-6).</w:t>
      </w:r>
    </w:p>
    <w:p w14:paraId="56072EA4" w14:textId="77777777" w:rsidR="00ED1FDE" w:rsidRPr="00ED1FDE" w:rsidRDefault="00ED1FDE" w:rsidP="00ED1FDE">
      <w:pPr>
        <w:tabs>
          <w:tab w:val="left" w:pos="360"/>
          <w:tab w:val="left" w:pos="806"/>
          <w:tab w:val="left" w:pos="1210"/>
        </w:tabs>
        <w:spacing w:line="240" w:lineRule="exact"/>
        <w:rPr>
          <w:rFonts w:ascii="Century Schoolbook" w:hAnsi="Century Schoolbook"/>
        </w:rPr>
      </w:pPr>
    </w:p>
    <w:p w14:paraId="6C951CF9" w14:textId="45A47541" w:rsidR="00ED1FDE" w:rsidRPr="00ED1FDE" w:rsidRDefault="00ED1FDE" w:rsidP="00ED1FDE">
      <w:pPr>
        <w:tabs>
          <w:tab w:val="left" w:pos="360"/>
          <w:tab w:val="left" w:pos="806"/>
          <w:tab w:val="left" w:pos="1210"/>
        </w:tabs>
        <w:spacing w:line="240" w:lineRule="exact"/>
        <w:rPr>
          <w:rFonts w:ascii="Century Schoolbook" w:hAnsi="Century Schoolbook"/>
        </w:rPr>
      </w:pPr>
      <w:r w:rsidRPr="00ED1FDE">
        <w:rPr>
          <w:rFonts w:ascii="Century Schoolbook" w:hAnsi="Century Schoolbook"/>
        </w:rPr>
        <w:tab/>
      </w:r>
      <w:r w:rsidRPr="00ED1FDE">
        <w:rPr>
          <w:rFonts w:ascii="Century Schoolbook" w:hAnsi="Century Schoolbook"/>
        </w:rPr>
        <w:tab/>
        <w:t>(ii)  10 U.S.C. 4655, Prohibition on Limiting Subcontractor Direct Sales to the United States (see FAR 3.503 and 52.203-6).</w:t>
      </w:r>
    </w:p>
    <w:p w14:paraId="191E083A" w14:textId="77777777" w:rsidR="00E808AB" w:rsidRPr="00ED1FDE" w:rsidRDefault="00E808AB" w:rsidP="00ED1FDE">
      <w:pPr>
        <w:tabs>
          <w:tab w:val="left" w:pos="360"/>
          <w:tab w:val="left" w:pos="806"/>
          <w:tab w:val="left" w:pos="1210"/>
        </w:tabs>
        <w:spacing w:line="240" w:lineRule="exact"/>
        <w:rPr>
          <w:rFonts w:ascii="Century Schoolbook" w:hAnsi="Century Schoolbook"/>
        </w:rPr>
      </w:pPr>
    </w:p>
    <w:p w14:paraId="4BD04BBD" w14:textId="15029A80" w:rsidR="00FA082C" w:rsidRDefault="00ED1FDE" w:rsidP="003E7D7C">
      <w:pPr>
        <w:tabs>
          <w:tab w:val="left" w:pos="360"/>
          <w:tab w:val="left" w:pos="806"/>
          <w:tab w:val="left" w:pos="1210"/>
        </w:tabs>
        <w:spacing w:line="240" w:lineRule="exact"/>
        <w:rPr>
          <w:rFonts w:ascii="Century Schoolbook" w:hAnsi="Century Schoolbook"/>
        </w:rPr>
      </w:pPr>
      <w:r>
        <w:rPr>
          <w:rFonts w:ascii="Century Schoolbook" w:hAnsi="Century Schoolbook"/>
        </w:rPr>
        <w:t>* * * * *</w:t>
      </w:r>
    </w:p>
    <w:p w14:paraId="1FEDCF68" w14:textId="013A9763" w:rsidR="00F67A4C" w:rsidRDefault="00F67A4C" w:rsidP="003E7D7C">
      <w:pPr>
        <w:tabs>
          <w:tab w:val="left" w:pos="360"/>
          <w:tab w:val="left" w:pos="806"/>
          <w:tab w:val="left" w:pos="1210"/>
        </w:tabs>
        <w:spacing w:line="240" w:lineRule="exact"/>
        <w:rPr>
          <w:rFonts w:ascii="Century Schoolbook" w:hAnsi="Century Schoolbook"/>
        </w:rPr>
      </w:pPr>
    </w:p>
    <w:p w14:paraId="3FCE52D5" w14:textId="7CC17FC4" w:rsidR="00F67A4C" w:rsidRDefault="00F67A4C" w:rsidP="00F668B5">
      <w:pPr>
        <w:tabs>
          <w:tab w:val="left" w:pos="360"/>
          <w:tab w:val="left" w:pos="806"/>
          <w:tab w:val="left" w:pos="1210"/>
        </w:tabs>
        <w:spacing w:line="240" w:lineRule="exact"/>
        <w:jc w:val="center"/>
        <w:rPr>
          <w:rFonts w:ascii="Century Schoolbook" w:hAnsi="Century Schoolbook"/>
          <w:b/>
          <w:bCs/>
        </w:rPr>
      </w:pPr>
      <w:r w:rsidRPr="00F668B5">
        <w:rPr>
          <w:rFonts w:ascii="Century Schoolbook" w:hAnsi="Century Schoolbook"/>
          <w:b/>
          <w:bCs/>
        </w:rPr>
        <w:t>PART 228</w:t>
      </w:r>
      <w:r>
        <w:rPr>
          <w:rFonts w:ascii="Century Schoolbook" w:hAnsi="Century Schoolbook"/>
          <w:b/>
          <w:bCs/>
        </w:rPr>
        <w:t>—BONDS AND INSURANCE</w:t>
      </w:r>
    </w:p>
    <w:p w14:paraId="264F8BD9" w14:textId="54B4D13B" w:rsidR="00F67A4C" w:rsidRDefault="00F67A4C" w:rsidP="003E7D7C">
      <w:pPr>
        <w:tabs>
          <w:tab w:val="left" w:pos="360"/>
          <w:tab w:val="left" w:pos="806"/>
          <w:tab w:val="left" w:pos="1210"/>
        </w:tabs>
        <w:spacing w:line="240" w:lineRule="exact"/>
        <w:rPr>
          <w:rFonts w:ascii="Century Schoolbook" w:hAnsi="Century Schoolbook"/>
          <w:b/>
          <w:bCs/>
        </w:rPr>
      </w:pPr>
    </w:p>
    <w:p w14:paraId="37CBB6A0" w14:textId="0ADAD08A" w:rsidR="00F67A4C" w:rsidRDefault="00F67A4C" w:rsidP="003E7D7C">
      <w:pPr>
        <w:tabs>
          <w:tab w:val="left" w:pos="360"/>
          <w:tab w:val="left" w:pos="806"/>
          <w:tab w:val="left" w:pos="1210"/>
        </w:tabs>
        <w:spacing w:line="240" w:lineRule="exact"/>
        <w:rPr>
          <w:rFonts w:ascii="Century Schoolbook" w:hAnsi="Century Schoolbook"/>
          <w:b/>
          <w:bCs/>
        </w:rPr>
      </w:pPr>
      <w:r>
        <w:rPr>
          <w:rFonts w:ascii="Century Schoolbook" w:hAnsi="Century Schoolbook"/>
          <w:b/>
          <w:bCs/>
        </w:rPr>
        <w:t>* * * * *</w:t>
      </w:r>
    </w:p>
    <w:p w14:paraId="077EF582" w14:textId="2C9D389F" w:rsidR="00F67A4C" w:rsidRDefault="00F67A4C" w:rsidP="003E7D7C">
      <w:pPr>
        <w:tabs>
          <w:tab w:val="left" w:pos="360"/>
          <w:tab w:val="left" w:pos="806"/>
          <w:tab w:val="left" w:pos="1210"/>
        </w:tabs>
        <w:spacing w:line="240" w:lineRule="exact"/>
        <w:rPr>
          <w:rFonts w:ascii="Century Schoolbook" w:hAnsi="Century Schoolbook"/>
          <w:b/>
          <w:bCs/>
        </w:rPr>
      </w:pPr>
    </w:p>
    <w:p w14:paraId="587C65F9" w14:textId="1BDAAC7D" w:rsidR="00F67A4C" w:rsidRDefault="00F67A4C" w:rsidP="003E7D7C">
      <w:pPr>
        <w:tabs>
          <w:tab w:val="left" w:pos="360"/>
          <w:tab w:val="left" w:pos="806"/>
          <w:tab w:val="left" w:pos="1210"/>
        </w:tabs>
        <w:spacing w:line="240" w:lineRule="exact"/>
        <w:rPr>
          <w:rFonts w:ascii="Century Schoolbook" w:hAnsi="Century Schoolbook"/>
          <w:b/>
          <w:bCs/>
        </w:rPr>
      </w:pPr>
      <w:r>
        <w:rPr>
          <w:rFonts w:ascii="Century Schoolbook" w:hAnsi="Century Schoolbook"/>
          <w:b/>
          <w:bCs/>
        </w:rPr>
        <w:t>SUBPART 228.3—INSURANCE</w:t>
      </w:r>
    </w:p>
    <w:p w14:paraId="2F17F36E" w14:textId="44E28965" w:rsidR="00F67A4C" w:rsidRDefault="00F67A4C" w:rsidP="003E7D7C">
      <w:pPr>
        <w:tabs>
          <w:tab w:val="left" w:pos="360"/>
          <w:tab w:val="left" w:pos="806"/>
          <w:tab w:val="left" w:pos="1210"/>
        </w:tabs>
        <w:spacing w:line="240" w:lineRule="exact"/>
        <w:rPr>
          <w:rFonts w:ascii="Century Schoolbook" w:hAnsi="Century Schoolbook"/>
          <w:b/>
          <w:bCs/>
        </w:rPr>
      </w:pPr>
    </w:p>
    <w:p w14:paraId="41BDB7A4" w14:textId="69B38D8B" w:rsidR="00F67A4C" w:rsidRDefault="00F67A4C" w:rsidP="003E7D7C">
      <w:pPr>
        <w:tabs>
          <w:tab w:val="left" w:pos="360"/>
          <w:tab w:val="left" w:pos="806"/>
          <w:tab w:val="left" w:pos="1210"/>
        </w:tabs>
        <w:spacing w:line="240" w:lineRule="exact"/>
        <w:rPr>
          <w:rFonts w:ascii="Century Schoolbook" w:hAnsi="Century Schoolbook"/>
          <w:b/>
          <w:bCs/>
        </w:rPr>
      </w:pPr>
      <w:r>
        <w:rPr>
          <w:rFonts w:ascii="Century Schoolbook" w:hAnsi="Century Schoolbook"/>
          <w:b/>
          <w:bCs/>
        </w:rPr>
        <w:t>* * * * *</w:t>
      </w:r>
    </w:p>
    <w:p w14:paraId="2849FBF1" w14:textId="39531C5A" w:rsidR="00F67A4C" w:rsidRDefault="00F67A4C" w:rsidP="003E7D7C">
      <w:pPr>
        <w:tabs>
          <w:tab w:val="left" w:pos="360"/>
          <w:tab w:val="left" w:pos="806"/>
          <w:tab w:val="left" w:pos="1210"/>
        </w:tabs>
        <w:spacing w:line="240" w:lineRule="exact"/>
        <w:rPr>
          <w:rFonts w:ascii="Century Schoolbook" w:hAnsi="Century Schoolbook"/>
          <w:b/>
          <w:bCs/>
        </w:rPr>
      </w:pPr>
    </w:p>
    <w:p w14:paraId="44736D54" w14:textId="459E3C35" w:rsidR="00F67A4C" w:rsidRDefault="00F67A4C" w:rsidP="003E7D7C">
      <w:pPr>
        <w:tabs>
          <w:tab w:val="left" w:pos="360"/>
          <w:tab w:val="left" w:pos="806"/>
          <w:tab w:val="left" w:pos="1210"/>
        </w:tabs>
        <w:spacing w:line="240" w:lineRule="exact"/>
        <w:rPr>
          <w:rFonts w:ascii="Century Schoolbook" w:hAnsi="Century Schoolbook"/>
          <w:b/>
          <w:bCs/>
        </w:rPr>
      </w:pPr>
      <w:r>
        <w:rPr>
          <w:rFonts w:ascii="Century Schoolbook" w:hAnsi="Century Schoolbook"/>
          <w:b/>
          <w:bCs/>
        </w:rPr>
        <w:t>228.371  Additional clauses.</w:t>
      </w:r>
    </w:p>
    <w:p w14:paraId="6278915C" w14:textId="466D5F52" w:rsidR="00F67A4C" w:rsidRPr="00F668B5" w:rsidRDefault="00F67A4C" w:rsidP="003E7D7C">
      <w:pPr>
        <w:tabs>
          <w:tab w:val="left" w:pos="360"/>
          <w:tab w:val="left" w:pos="806"/>
          <w:tab w:val="left" w:pos="1210"/>
        </w:tabs>
        <w:spacing w:line="240" w:lineRule="exact"/>
        <w:rPr>
          <w:rFonts w:ascii="Century Schoolbook" w:hAnsi="Century Schoolbook"/>
        </w:rPr>
      </w:pPr>
    </w:p>
    <w:p w14:paraId="6CEEB204" w14:textId="670E252B" w:rsidR="00F67A4C" w:rsidRDefault="00F67A4C" w:rsidP="003E7D7C">
      <w:pPr>
        <w:tabs>
          <w:tab w:val="left" w:pos="360"/>
          <w:tab w:val="left" w:pos="806"/>
          <w:tab w:val="left" w:pos="1210"/>
        </w:tabs>
        <w:spacing w:line="240" w:lineRule="exact"/>
        <w:rPr>
          <w:rFonts w:ascii="Century Schoolbook" w:hAnsi="Century Schoolbook"/>
        </w:rPr>
      </w:pPr>
      <w:r w:rsidRPr="00F668B5">
        <w:rPr>
          <w:rFonts w:ascii="Century Schoolbook" w:hAnsi="Century Schoolbook"/>
        </w:rPr>
        <w:tab/>
        <w:t>(a)</w:t>
      </w:r>
      <w:r>
        <w:rPr>
          <w:rFonts w:ascii="Century Schoolbook" w:hAnsi="Century Schoolbook"/>
        </w:rPr>
        <w:t xml:space="preserve">  * * *</w:t>
      </w:r>
    </w:p>
    <w:p w14:paraId="24B4D616" w14:textId="4885E04F" w:rsidR="00F67A4C" w:rsidRDefault="00F67A4C" w:rsidP="003E7D7C">
      <w:pPr>
        <w:tabs>
          <w:tab w:val="left" w:pos="360"/>
          <w:tab w:val="left" w:pos="806"/>
          <w:tab w:val="left" w:pos="1210"/>
        </w:tabs>
        <w:spacing w:line="240" w:lineRule="exact"/>
        <w:rPr>
          <w:rFonts w:ascii="Century Schoolbook" w:hAnsi="Century Schoolbook"/>
        </w:rPr>
      </w:pPr>
    </w:p>
    <w:p w14:paraId="52FB1A21" w14:textId="682D6298" w:rsidR="00F67A4C" w:rsidRDefault="00F67A4C" w:rsidP="003E7D7C">
      <w:pPr>
        <w:tabs>
          <w:tab w:val="left" w:pos="360"/>
          <w:tab w:val="left" w:pos="806"/>
          <w:tab w:val="left" w:pos="1210"/>
        </w:tabs>
        <w:spacing w:line="240" w:lineRule="exact"/>
        <w:rPr>
          <w:rFonts w:ascii="Century Schoolbook" w:hAnsi="Century Schoolbook"/>
        </w:rPr>
      </w:pPr>
      <w:r>
        <w:rPr>
          <w:rFonts w:ascii="Century Schoolbook" w:hAnsi="Century Schoolbook"/>
        </w:rPr>
        <w:tab/>
        <w:t>(b)  * * *</w:t>
      </w:r>
    </w:p>
    <w:p w14:paraId="302C5609" w14:textId="2FED5191" w:rsidR="00F67A4C" w:rsidRDefault="00F67A4C" w:rsidP="003E7D7C">
      <w:pPr>
        <w:tabs>
          <w:tab w:val="left" w:pos="360"/>
          <w:tab w:val="left" w:pos="806"/>
          <w:tab w:val="left" w:pos="1210"/>
        </w:tabs>
        <w:spacing w:line="240" w:lineRule="exact"/>
        <w:rPr>
          <w:rFonts w:ascii="Century Schoolbook" w:hAnsi="Century Schoolbook"/>
        </w:rPr>
      </w:pPr>
    </w:p>
    <w:p w14:paraId="3E5EE74A" w14:textId="7D5C7058" w:rsidR="00F67A4C" w:rsidRDefault="00F67A4C" w:rsidP="003E7D7C">
      <w:pPr>
        <w:tabs>
          <w:tab w:val="left" w:pos="360"/>
          <w:tab w:val="left" w:pos="806"/>
          <w:tab w:val="left" w:pos="1210"/>
        </w:tabs>
        <w:spacing w:line="240" w:lineRule="exact"/>
        <w:rPr>
          <w:rFonts w:ascii="Century Schoolbook" w:hAnsi="Century Schoolbook"/>
        </w:rPr>
      </w:pPr>
      <w:r>
        <w:rPr>
          <w:rFonts w:ascii="Century Schoolbook" w:hAnsi="Century Schoolbook"/>
        </w:rPr>
        <w:tab/>
      </w:r>
      <w:r>
        <w:rPr>
          <w:rFonts w:ascii="Century Schoolbook" w:hAnsi="Century Schoolbook"/>
        </w:rPr>
        <w:tab/>
        <w:t xml:space="preserve">(2)  </w:t>
      </w:r>
      <w:r w:rsidRPr="00F67A4C">
        <w:rPr>
          <w:rFonts w:ascii="Century Schoolbook" w:hAnsi="Century Schoolbook"/>
        </w:rPr>
        <w:t xml:space="preserve">Involving aircraft not owned by or to be delivered to the Government, only if the contracting officer decides that it is in the best interest of the Government. See </w:t>
      </w:r>
      <w:r w:rsidRPr="00F668B5">
        <w:rPr>
          <w:rFonts w:ascii="Century Schoolbook" w:hAnsi="Century Schoolbook"/>
          <w:strike/>
        </w:rPr>
        <w:t>228.371–3</w:t>
      </w:r>
      <w:r>
        <w:rPr>
          <w:rFonts w:ascii="Century Schoolbook" w:hAnsi="Century Schoolbook"/>
          <w:b/>
          <w:bCs/>
        </w:rPr>
        <w:t>[228.370-3]</w:t>
      </w:r>
      <w:r w:rsidRPr="00F67A4C">
        <w:rPr>
          <w:rFonts w:ascii="Century Schoolbook" w:hAnsi="Century Schoolbook"/>
        </w:rPr>
        <w:t>.</w:t>
      </w:r>
    </w:p>
    <w:p w14:paraId="5E4ECD4A" w14:textId="2CC9AED9" w:rsidR="00E7516F" w:rsidRDefault="00E7516F" w:rsidP="003E7D7C">
      <w:pPr>
        <w:tabs>
          <w:tab w:val="left" w:pos="360"/>
          <w:tab w:val="left" w:pos="806"/>
          <w:tab w:val="left" w:pos="1210"/>
        </w:tabs>
        <w:spacing w:line="240" w:lineRule="exact"/>
        <w:rPr>
          <w:rFonts w:ascii="Century Schoolbook" w:hAnsi="Century Schoolbook"/>
        </w:rPr>
      </w:pPr>
    </w:p>
    <w:p w14:paraId="64E0C8AF" w14:textId="07DC28B6" w:rsidR="00E7516F" w:rsidRDefault="00E7516F" w:rsidP="003E7D7C">
      <w:pPr>
        <w:tabs>
          <w:tab w:val="left" w:pos="360"/>
          <w:tab w:val="left" w:pos="806"/>
          <w:tab w:val="left" w:pos="1210"/>
        </w:tabs>
        <w:spacing w:line="240" w:lineRule="exact"/>
        <w:rPr>
          <w:rFonts w:ascii="Century Schoolbook" w:hAnsi="Century Schoolbook"/>
        </w:rPr>
      </w:pPr>
      <w:r>
        <w:rPr>
          <w:rFonts w:ascii="Century Schoolbook" w:hAnsi="Century Schoolbook"/>
        </w:rPr>
        <w:t>* * * * *</w:t>
      </w:r>
    </w:p>
    <w:p w14:paraId="3CC9EB1E" w14:textId="77777777" w:rsidR="00F67A4C" w:rsidRPr="00F67A4C" w:rsidRDefault="00F67A4C" w:rsidP="003E7D7C">
      <w:pPr>
        <w:tabs>
          <w:tab w:val="left" w:pos="360"/>
          <w:tab w:val="left" w:pos="806"/>
          <w:tab w:val="left" w:pos="1210"/>
        </w:tabs>
        <w:spacing w:line="240" w:lineRule="exact"/>
        <w:rPr>
          <w:rFonts w:ascii="Century Schoolbook" w:hAnsi="Century Schoolbook"/>
        </w:rPr>
      </w:pPr>
    </w:p>
    <w:sectPr w:rsidR="00F67A4C" w:rsidRPr="00F67A4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1C9DE" w14:textId="77777777" w:rsidR="00ED4695" w:rsidRDefault="00ED4695" w:rsidP="00ED4695">
      <w:r>
        <w:separator/>
      </w:r>
    </w:p>
  </w:endnote>
  <w:endnote w:type="continuationSeparator" w:id="0">
    <w:p w14:paraId="5B8F9423" w14:textId="77777777" w:rsidR="00ED4695" w:rsidRDefault="00ED4695" w:rsidP="00ED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F862" w14:textId="05C8A83D" w:rsidR="00D34CEB" w:rsidRPr="00D34CEB" w:rsidRDefault="00D34CEB" w:rsidP="00D34CEB">
    <w:pPr>
      <w:tabs>
        <w:tab w:val="center" w:pos="4680"/>
        <w:tab w:val="right" w:pos="9360"/>
      </w:tabs>
      <w:jc w:val="center"/>
      <w:rPr>
        <w:rFonts w:ascii="Century Schoolbook" w:hAnsi="Century Schoolbook"/>
        <w:sz w:val="22"/>
        <w:szCs w:val="22"/>
      </w:rPr>
    </w:pPr>
    <w:r w:rsidRPr="00D34CEB">
      <w:rPr>
        <w:rFonts w:ascii="Century Schoolbook" w:hAnsi="Century Schoolbook"/>
        <w:sz w:val="22"/>
        <w:szCs w:val="22"/>
      </w:rPr>
      <w:t xml:space="preserve">Page </w:t>
    </w:r>
    <w:r w:rsidRPr="00F668B5">
      <w:rPr>
        <w:rFonts w:ascii="Century Schoolbook" w:hAnsi="Century Schoolbook"/>
        <w:bCs/>
        <w:sz w:val="22"/>
        <w:szCs w:val="22"/>
      </w:rPr>
      <w:fldChar w:fldCharType="begin"/>
    </w:r>
    <w:r w:rsidRPr="00F668B5">
      <w:rPr>
        <w:rFonts w:ascii="Century Schoolbook" w:hAnsi="Century Schoolbook"/>
        <w:bCs/>
        <w:sz w:val="22"/>
        <w:szCs w:val="22"/>
      </w:rPr>
      <w:instrText xml:space="preserve"> PAGE </w:instrText>
    </w:r>
    <w:r w:rsidRPr="00F668B5">
      <w:rPr>
        <w:rFonts w:ascii="Century Schoolbook" w:hAnsi="Century Schoolbook"/>
        <w:bCs/>
        <w:sz w:val="22"/>
        <w:szCs w:val="22"/>
      </w:rPr>
      <w:fldChar w:fldCharType="separate"/>
    </w:r>
    <w:r w:rsidRPr="00F668B5">
      <w:rPr>
        <w:rFonts w:ascii="Century Schoolbook" w:hAnsi="Century Schoolbook"/>
        <w:bCs/>
        <w:noProof/>
        <w:sz w:val="22"/>
        <w:szCs w:val="22"/>
      </w:rPr>
      <w:t>2</w:t>
    </w:r>
    <w:r w:rsidRPr="00F668B5">
      <w:rPr>
        <w:rFonts w:ascii="Century Schoolbook" w:hAnsi="Century Schoolbook"/>
        <w:bCs/>
        <w:sz w:val="22"/>
        <w:szCs w:val="22"/>
      </w:rPr>
      <w:fldChar w:fldCharType="end"/>
    </w:r>
    <w:r w:rsidRPr="00D34CEB">
      <w:rPr>
        <w:rFonts w:ascii="Century Schoolbook" w:hAnsi="Century Schoolbook"/>
        <w:sz w:val="22"/>
        <w:szCs w:val="22"/>
      </w:rPr>
      <w:t xml:space="preserve"> of </w:t>
    </w:r>
    <w:r w:rsidRPr="00F668B5">
      <w:rPr>
        <w:rFonts w:ascii="Century Schoolbook" w:hAnsi="Century Schoolbook"/>
        <w:bCs/>
        <w:sz w:val="22"/>
        <w:szCs w:val="22"/>
      </w:rPr>
      <w:fldChar w:fldCharType="begin"/>
    </w:r>
    <w:r w:rsidRPr="00F668B5">
      <w:rPr>
        <w:rFonts w:ascii="Century Schoolbook" w:hAnsi="Century Schoolbook"/>
        <w:bCs/>
        <w:sz w:val="22"/>
        <w:szCs w:val="22"/>
      </w:rPr>
      <w:instrText xml:space="preserve"> NUMPAGES  </w:instrText>
    </w:r>
    <w:r w:rsidRPr="00F668B5">
      <w:rPr>
        <w:rFonts w:ascii="Century Schoolbook" w:hAnsi="Century Schoolbook"/>
        <w:bCs/>
        <w:sz w:val="22"/>
        <w:szCs w:val="22"/>
      </w:rPr>
      <w:fldChar w:fldCharType="separate"/>
    </w:r>
    <w:r w:rsidRPr="00F668B5">
      <w:rPr>
        <w:rFonts w:ascii="Century Schoolbook" w:hAnsi="Century Schoolbook"/>
        <w:bCs/>
        <w:noProof/>
        <w:sz w:val="22"/>
        <w:szCs w:val="22"/>
      </w:rPr>
      <w:t>2</w:t>
    </w:r>
    <w:r w:rsidRPr="00F668B5">
      <w:rPr>
        <w:rFonts w:ascii="Century Schoolbook" w:hAnsi="Century Schoolbook"/>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2854" w14:textId="77777777" w:rsidR="00ED4695" w:rsidRDefault="00ED4695" w:rsidP="00ED4695">
      <w:r>
        <w:separator/>
      </w:r>
    </w:p>
  </w:footnote>
  <w:footnote w:type="continuationSeparator" w:id="0">
    <w:p w14:paraId="5881CB4B" w14:textId="77777777" w:rsidR="00ED4695" w:rsidRDefault="00ED4695" w:rsidP="00ED46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EA"/>
    <w:rsid w:val="001D6FD9"/>
    <w:rsid w:val="00237B79"/>
    <w:rsid w:val="002C0125"/>
    <w:rsid w:val="00312B27"/>
    <w:rsid w:val="00314122"/>
    <w:rsid w:val="003E7D7C"/>
    <w:rsid w:val="00496183"/>
    <w:rsid w:val="00544BEA"/>
    <w:rsid w:val="00547F50"/>
    <w:rsid w:val="00553EB7"/>
    <w:rsid w:val="005724B3"/>
    <w:rsid w:val="00634B08"/>
    <w:rsid w:val="006753F1"/>
    <w:rsid w:val="006763DB"/>
    <w:rsid w:val="007631C4"/>
    <w:rsid w:val="007E66E3"/>
    <w:rsid w:val="007F7938"/>
    <w:rsid w:val="00804109"/>
    <w:rsid w:val="00852E1B"/>
    <w:rsid w:val="0089542E"/>
    <w:rsid w:val="00941F47"/>
    <w:rsid w:val="009D6378"/>
    <w:rsid w:val="00A23026"/>
    <w:rsid w:val="00AF33C5"/>
    <w:rsid w:val="00B167DD"/>
    <w:rsid w:val="00B35B01"/>
    <w:rsid w:val="00BF5F24"/>
    <w:rsid w:val="00C320D6"/>
    <w:rsid w:val="00C942D9"/>
    <w:rsid w:val="00CC64F7"/>
    <w:rsid w:val="00D02DB5"/>
    <w:rsid w:val="00D34CEB"/>
    <w:rsid w:val="00E7516F"/>
    <w:rsid w:val="00E808AB"/>
    <w:rsid w:val="00ED1FDE"/>
    <w:rsid w:val="00ED4695"/>
    <w:rsid w:val="00F13B35"/>
    <w:rsid w:val="00F668B5"/>
    <w:rsid w:val="00F67A4C"/>
    <w:rsid w:val="00F932F9"/>
    <w:rsid w:val="00FA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0FB7"/>
  <w15:chartTrackingRefBased/>
  <w15:docId w15:val="{40E55AE7-8762-4925-9F6B-B1EC705F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BE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44BEA"/>
    <w:rPr>
      <w:color w:val="0000FF"/>
      <w:u w:val="single"/>
    </w:rPr>
  </w:style>
  <w:style w:type="character" w:styleId="CommentReference">
    <w:name w:val="annotation reference"/>
    <w:semiHidden/>
    <w:rsid w:val="00544BEA"/>
    <w:rPr>
      <w:sz w:val="16"/>
      <w:szCs w:val="16"/>
    </w:rPr>
  </w:style>
  <w:style w:type="paragraph" w:styleId="CommentText">
    <w:name w:val="annotation text"/>
    <w:basedOn w:val="Normal"/>
    <w:link w:val="CommentTextChar"/>
    <w:semiHidden/>
    <w:rsid w:val="00544BEA"/>
    <w:rPr>
      <w:sz w:val="20"/>
    </w:rPr>
  </w:style>
  <w:style w:type="character" w:customStyle="1" w:styleId="CommentTextChar">
    <w:name w:val="Comment Text Char"/>
    <w:basedOn w:val="DefaultParagraphFont"/>
    <w:link w:val="CommentText"/>
    <w:semiHidden/>
    <w:rsid w:val="00544BE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44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BEA"/>
    <w:rPr>
      <w:rFonts w:ascii="Segoe UI" w:eastAsia="Times New Roman" w:hAnsi="Segoe UI" w:cs="Segoe UI"/>
      <w:sz w:val="18"/>
      <w:szCs w:val="18"/>
    </w:rPr>
  </w:style>
  <w:style w:type="paragraph" w:styleId="Header">
    <w:name w:val="header"/>
    <w:basedOn w:val="Normal"/>
    <w:link w:val="HeaderChar"/>
    <w:uiPriority w:val="99"/>
    <w:unhideWhenUsed/>
    <w:rsid w:val="00ED4695"/>
    <w:pPr>
      <w:tabs>
        <w:tab w:val="center" w:pos="4680"/>
        <w:tab w:val="right" w:pos="9360"/>
      </w:tabs>
    </w:pPr>
  </w:style>
  <w:style w:type="character" w:customStyle="1" w:styleId="HeaderChar">
    <w:name w:val="Header Char"/>
    <w:basedOn w:val="DefaultParagraphFont"/>
    <w:link w:val="Header"/>
    <w:uiPriority w:val="99"/>
    <w:rsid w:val="00ED469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ED4695"/>
    <w:pPr>
      <w:tabs>
        <w:tab w:val="center" w:pos="4680"/>
        <w:tab w:val="right" w:pos="9360"/>
      </w:tabs>
    </w:pPr>
  </w:style>
  <w:style w:type="character" w:customStyle="1" w:styleId="FooterChar">
    <w:name w:val="Footer Char"/>
    <w:basedOn w:val="DefaultParagraphFont"/>
    <w:link w:val="Footer"/>
    <w:uiPriority w:val="99"/>
    <w:rsid w:val="00ED4695"/>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7631C4"/>
    <w:rPr>
      <w:b/>
      <w:bCs/>
    </w:rPr>
  </w:style>
  <w:style w:type="character" w:customStyle="1" w:styleId="CommentSubjectChar">
    <w:name w:val="Comment Subject Char"/>
    <w:basedOn w:val="CommentTextChar"/>
    <w:link w:val="CommentSubject"/>
    <w:uiPriority w:val="99"/>
    <w:semiHidden/>
    <w:rsid w:val="007631C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Overstreet, Mary E CTR OSD OUSD A-S (USA)</dc:creator>
  <cp:keywords/>
  <dc:description/>
  <cp:lastModifiedBy>Johnson, Jennifer D CIV OSD OUSD A-S (USA)</cp:lastModifiedBy>
  <cp:revision>5</cp:revision>
  <dcterms:created xsi:type="dcterms:W3CDTF">2023-04-19T16:44:00Z</dcterms:created>
  <dcterms:modified xsi:type="dcterms:W3CDTF">2023-04-19T17:29:00Z</dcterms:modified>
</cp:coreProperties>
</file>