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BC30" w14:textId="5F740066" w:rsidR="00F13B35" w:rsidRPr="00C14512" w:rsidRDefault="00AF33C5" w:rsidP="003E7D7C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outlineLvl w:val="0"/>
        <w:rPr>
          <w:rFonts w:ascii="Century Schoolbook" w:hAnsi="Century Schoolbook" w:cs="Courier New"/>
          <w:b/>
          <w:szCs w:val="24"/>
        </w:rPr>
      </w:pPr>
      <w:r w:rsidRPr="00C14512">
        <w:rPr>
          <w:rFonts w:ascii="Century Schoolbook" w:hAnsi="Century Schoolbook" w:cs="Courier New"/>
          <w:b/>
          <w:szCs w:val="24"/>
        </w:rPr>
        <w:t>Technical Amendment</w:t>
      </w:r>
    </w:p>
    <w:p w14:paraId="004034E1" w14:textId="1ACEC299" w:rsidR="00AF33C5" w:rsidRPr="00C14512" w:rsidRDefault="00BA582E" w:rsidP="003E7D7C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outlineLvl w:val="0"/>
        <w:rPr>
          <w:rFonts w:ascii="Century Schoolbook" w:hAnsi="Century Schoolbook" w:cs="Courier New"/>
          <w:b/>
          <w:szCs w:val="24"/>
        </w:rPr>
      </w:pPr>
      <w:r w:rsidRPr="00C14512">
        <w:rPr>
          <w:rFonts w:ascii="Century Schoolbook" w:hAnsi="Century Schoolbook" w:cs="Courier New"/>
          <w:b/>
          <w:szCs w:val="24"/>
        </w:rPr>
        <w:t xml:space="preserve">June </w:t>
      </w:r>
      <w:r w:rsidR="00ED1FDE" w:rsidRPr="00C14512">
        <w:rPr>
          <w:rFonts w:ascii="Century Schoolbook" w:hAnsi="Century Schoolbook" w:cs="Courier New"/>
          <w:b/>
          <w:szCs w:val="24"/>
        </w:rPr>
        <w:t>2023</w:t>
      </w:r>
    </w:p>
    <w:p w14:paraId="05AC4752" w14:textId="12C5EB61" w:rsidR="00F13B35" w:rsidRDefault="00F13B3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4DE3A082" w14:textId="309184E0" w:rsidR="004471B5" w:rsidRDefault="004471B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6B86A02B" w14:textId="59155AD9" w:rsidR="004471B5" w:rsidRDefault="004471B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>
        <w:rPr>
          <w:rFonts w:ascii="Century Schoolbook" w:hAnsi="Century Schoolbook" w:cs="Courier New"/>
          <w:b/>
          <w:szCs w:val="24"/>
        </w:rPr>
        <w:t>PART 209—CONTRACTOR QUALIFICATIONS</w:t>
      </w:r>
    </w:p>
    <w:p w14:paraId="234B1DB6" w14:textId="13BF91A8" w:rsidR="004471B5" w:rsidRDefault="004471B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374398E6" w14:textId="6D9942D3" w:rsidR="004471B5" w:rsidRDefault="004471B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>
        <w:rPr>
          <w:rFonts w:ascii="Century Schoolbook" w:hAnsi="Century Schoolbook" w:cs="Courier New"/>
          <w:b/>
          <w:szCs w:val="24"/>
        </w:rPr>
        <w:t>* * * * *</w:t>
      </w:r>
    </w:p>
    <w:p w14:paraId="2BA59B2E" w14:textId="0B3EF760" w:rsidR="004471B5" w:rsidRDefault="004471B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43134E9A" w14:textId="59C2B8ED" w:rsidR="004471B5" w:rsidRDefault="004471B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>
        <w:rPr>
          <w:rFonts w:ascii="Century Schoolbook" w:hAnsi="Century Schoolbook" w:cs="Courier New"/>
          <w:b/>
          <w:szCs w:val="24"/>
        </w:rPr>
        <w:t>SUBPART 209.4—DEBARMENT, SUSPENSION, AND INELIGIBILITY</w:t>
      </w:r>
    </w:p>
    <w:p w14:paraId="1E3D47B2" w14:textId="2FF44B36" w:rsidR="004471B5" w:rsidRPr="004471B5" w:rsidRDefault="004471B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Cs/>
          <w:szCs w:val="24"/>
        </w:rPr>
      </w:pPr>
    </w:p>
    <w:p w14:paraId="49F61E66" w14:textId="62E284A8" w:rsidR="004471B5" w:rsidRDefault="004471B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Cs/>
          <w:szCs w:val="24"/>
        </w:rPr>
      </w:pPr>
      <w:r w:rsidRPr="004471B5">
        <w:rPr>
          <w:rFonts w:ascii="Century Schoolbook" w:hAnsi="Century Schoolbook" w:cs="Courier New"/>
          <w:bCs/>
          <w:szCs w:val="24"/>
        </w:rPr>
        <w:t>* * * * *</w:t>
      </w:r>
    </w:p>
    <w:p w14:paraId="2707FADF" w14:textId="78300EAE" w:rsidR="00CA2720" w:rsidRDefault="00CA2720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Cs/>
          <w:szCs w:val="24"/>
        </w:rPr>
      </w:pPr>
    </w:p>
    <w:p w14:paraId="66B028F6" w14:textId="009FC11E" w:rsidR="00CA2720" w:rsidRPr="004471B5" w:rsidRDefault="00CA2720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Cs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>209.403  Definitions</w:t>
      </w:r>
      <w:r>
        <w:rPr>
          <w:rFonts w:ascii="Century Schoolbook" w:hAnsi="Century Schoolbook" w:cs="Courier New"/>
          <w:bCs/>
          <w:szCs w:val="24"/>
        </w:rPr>
        <w:t>.</w:t>
      </w:r>
    </w:p>
    <w:p w14:paraId="71705170" w14:textId="7CF13882" w:rsidR="004471B5" w:rsidRPr="004471B5" w:rsidRDefault="004471B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Cs/>
          <w:szCs w:val="24"/>
        </w:rPr>
      </w:pPr>
    </w:p>
    <w:p w14:paraId="2D2488AA" w14:textId="54192DC7" w:rsidR="004471B5" w:rsidRPr="004471B5" w:rsidRDefault="004471B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Cs/>
          <w:szCs w:val="24"/>
        </w:rPr>
      </w:pPr>
      <w:r w:rsidRPr="004471B5">
        <w:rPr>
          <w:rFonts w:ascii="Century Schoolbook" w:hAnsi="Century Schoolbook" w:cs="Courier New"/>
          <w:bCs/>
          <w:szCs w:val="24"/>
        </w:rPr>
        <w:tab/>
      </w:r>
      <w:r w:rsidR="002B7E48">
        <w:rPr>
          <w:rFonts w:ascii="Century Schoolbook" w:hAnsi="Century Schoolbook" w:cs="Courier New"/>
          <w:bCs/>
          <w:szCs w:val="24"/>
        </w:rPr>
        <w:t>“</w:t>
      </w:r>
      <w:r w:rsidRPr="002B7E48">
        <w:rPr>
          <w:rFonts w:ascii="Century Schoolbook" w:hAnsi="Century Schoolbook" w:cs="Courier New"/>
          <w:bCs/>
          <w:szCs w:val="24"/>
        </w:rPr>
        <w:t>Debarring and suspending official</w:t>
      </w:r>
      <w:r w:rsidR="002B7E48">
        <w:rPr>
          <w:rFonts w:ascii="Century Schoolbook" w:hAnsi="Century Schoolbook" w:cs="Courier New"/>
          <w:bCs/>
          <w:i/>
          <w:iCs/>
          <w:szCs w:val="24"/>
        </w:rPr>
        <w:t>”</w:t>
      </w:r>
      <w:r w:rsidRPr="004471B5">
        <w:rPr>
          <w:rFonts w:ascii="Century Schoolbook" w:hAnsi="Century Schoolbook" w:cs="Courier New"/>
          <w:bCs/>
          <w:szCs w:val="24"/>
        </w:rPr>
        <w:t>.</w:t>
      </w:r>
    </w:p>
    <w:p w14:paraId="6D9BBD65" w14:textId="77777777" w:rsidR="004471B5" w:rsidRPr="004471B5" w:rsidRDefault="004471B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Cs/>
          <w:szCs w:val="24"/>
        </w:rPr>
      </w:pPr>
    </w:p>
    <w:p w14:paraId="0ABDAB27" w14:textId="7F5FCEC3" w:rsidR="004471B5" w:rsidRDefault="004471B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Cs/>
          <w:szCs w:val="24"/>
        </w:rPr>
      </w:pPr>
      <w:r w:rsidRPr="004471B5">
        <w:rPr>
          <w:rFonts w:ascii="Century Schoolbook" w:hAnsi="Century Schoolbook" w:cs="Courier New"/>
          <w:bCs/>
          <w:szCs w:val="24"/>
        </w:rPr>
        <w:tab/>
      </w:r>
      <w:r w:rsidRPr="004471B5">
        <w:rPr>
          <w:rFonts w:ascii="Century Schoolbook" w:hAnsi="Century Schoolbook" w:cs="Courier New"/>
          <w:bCs/>
          <w:szCs w:val="24"/>
        </w:rPr>
        <w:tab/>
        <w:t>(1)</w:t>
      </w:r>
      <w:r w:rsidR="0050015A">
        <w:rPr>
          <w:rFonts w:ascii="Century Schoolbook" w:hAnsi="Century Schoolbook" w:cs="Courier New"/>
          <w:bCs/>
          <w:szCs w:val="24"/>
        </w:rPr>
        <w:t xml:space="preserve"> </w:t>
      </w:r>
      <w:r w:rsidRPr="004471B5">
        <w:rPr>
          <w:rFonts w:ascii="Century Schoolbook" w:hAnsi="Century Schoolbook" w:cs="Courier New"/>
          <w:bCs/>
          <w:szCs w:val="24"/>
        </w:rPr>
        <w:t xml:space="preserve"> For DoD, the designees are—</w:t>
      </w:r>
    </w:p>
    <w:p w14:paraId="3D427F4A" w14:textId="3B1A1B71" w:rsidR="004A7E27" w:rsidRDefault="004A7E27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Cs/>
          <w:szCs w:val="24"/>
        </w:rPr>
      </w:pPr>
    </w:p>
    <w:p w14:paraId="4CA2F8AA" w14:textId="7D3947F8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  <w:t>[(</w:t>
      </w:r>
      <w:proofErr w:type="spellStart"/>
      <w:r w:rsidRPr="00CA2720">
        <w:rPr>
          <w:rFonts w:ascii="Century Schoolbook" w:hAnsi="Century Schoolbook" w:cs="Courier New"/>
          <w:b/>
          <w:szCs w:val="24"/>
        </w:rPr>
        <w:t>i</w:t>
      </w:r>
      <w:proofErr w:type="spellEnd"/>
      <w:r w:rsidRPr="00CA2720">
        <w:rPr>
          <w:rFonts w:ascii="Century Schoolbook" w:hAnsi="Century Schoolbook" w:cs="Courier New"/>
          <w:b/>
          <w:szCs w:val="24"/>
        </w:rPr>
        <w:t>)  Army—Director, Soldier &amp; Family Legal Services</w:t>
      </w:r>
      <w:r w:rsidR="00CA2720" w:rsidRPr="00CA2720">
        <w:rPr>
          <w:rFonts w:ascii="Century Schoolbook" w:hAnsi="Century Schoolbook" w:cs="Courier New"/>
          <w:b/>
          <w:szCs w:val="24"/>
        </w:rPr>
        <w:t>.</w:t>
      </w:r>
    </w:p>
    <w:p w14:paraId="232A757D" w14:textId="77777777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2EEA0D2F" w14:textId="00E78AF0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  <w:t>(ii)  Navy/Marine Corps—The Assistant General Counsel (Acquisition Integrity)</w:t>
      </w:r>
      <w:r w:rsidR="00CA2720">
        <w:rPr>
          <w:rFonts w:ascii="Century Schoolbook" w:hAnsi="Century Schoolbook" w:cs="Courier New"/>
          <w:b/>
          <w:szCs w:val="24"/>
        </w:rPr>
        <w:t>.</w:t>
      </w:r>
    </w:p>
    <w:p w14:paraId="64089692" w14:textId="77777777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3885385B" w14:textId="4DC9C612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  <w:t>(iii)  Air Force—Deputy General Counsel (Contractor Responsibility)</w:t>
      </w:r>
      <w:r w:rsidR="00CA2720">
        <w:rPr>
          <w:rFonts w:ascii="Century Schoolbook" w:hAnsi="Century Schoolbook" w:cs="Courier New"/>
          <w:b/>
          <w:szCs w:val="24"/>
        </w:rPr>
        <w:t>.</w:t>
      </w:r>
    </w:p>
    <w:p w14:paraId="69CFC250" w14:textId="77777777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625E6D4C" w14:textId="50C072D0" w:rsidR="004A7E27" w:rsidRPr="00CA2720" w:rsidRDefault="00CA2720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  <w:t xml:space="preserve">(iv)  </w:t>
      </w:r>
      <w:r w:rsidR="004A7E27" w:rsidRPr="00CA2720">
        <w:rPr>
          <w:rFonts w:ascii="Century Schoolbook" w:hAnsi="Century Schoolbook" w:cs="Courier New"/>
          <w:b/>
          <w:szCs w:val="24"/>
        </w:rPr>
        <w:t>Defense Advanced Research Projects Agency—The Director</w:t>
      </w:r>
      <w:r>
        <w:rPr>
          <w:rFonts w:ascii="Century Schoolbook" w:hAnsi="Century Schoolbook" w:cs="Courier New"/>
          <w:b/>
          <w:szCs w:val="24"/>
        </w:rPr>
        <w:t>.</w:t>
      </w:r>
    </w:p>
    <w:p w14:paraId="36D064A6" w14:textId="73B1FDF5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0E688F0D" w14:textId="761A354D" w:rsidR="004A7E27" w:rsidRPr="00CA2720" w:rsidRDefault="00CA2720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="004A7E27" w:rsidRPr="00CA2720">
        <w:rPr>
          <w:rFonts w:ascii="Century Schoolbook" w:hAnsi="Century Schoolbook" w:cs="Courier New"/>
          <w:b/>
          <w:szCs w:val="24"/>
        </w:rPr>
        <w:t>(</w:t>
      </w:r>
      <w:r w:rsidRPr="00CA2720">
        <w:rPr>
          <w:rFonts w:ascii="Century Schoolbook" w:hAnsi="Century Schoolbook" w:cs="Courier New"/>
          <w:b/>
          <w:szCs w:val="24"/>
        </w:rPr>
        <w:t>v</w:t>
      </w:r>
      <w:r w:rsidR="004A7E27" w:rsidRPr="00CA2720">
        <w:rPr>
          <w:rFonts w:ascii="Century Schoolbook" w:hAnsi="Century Schoolbook" w:cs="Courier New"/>
          <w:b/>
          <w:szCs w:val="24"/>
        </w:rPr>
        <w:t>)  Defense Health Agency—The</w:t>
      </w:r>
      <w:r w:rsidRPr="00CA2720">
        <w:rPr>
          <w:rFonts w:ascii="Century Schoolbook" w:hAnsi="Century Schoolbook" w:cs="Courier New"/>
          <w:b/>
          <w:szCs w:val="24"/>
        </w:rPr>
        <w:t xml:space="preserve"> Principal Deputy</w:t>
      </w:r>
      <w:r w:rsidR="004A7E27" w:rsidRPr="00CA2720">
        <w:rPr>
          <w:rFonts w:ascii="Century Schoolbook" w:hAnsi="Century Schoolbook" w:cs="Courier New"/>
          <w:b/>
          <w:szCs w:val="24"/>
        </w:rPr>
        <w:t xml:space="preserve"> General Counsel</w:t>
      </w:r>
      <w:r w:rsidRPr="00CA2720">
        <w:rPr>
          <w:rFonts w:ascii="Century Schoolbook" w:hAnsi="Century Schoolbook" w:cs="Courier New"/>
          <w:b/>
          <w:szCs w:val="24"/>
        </w:rPr>
        <w:t>.</w:t>
      </w:r>
    </w:p>
    <w:p w14:paraId="5B93EE93" w14:textId="77777777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553461CE" w14:textId="02016571" w:rsidR="004A7E27" w:rsidRPr="00CA2720" w:rsidRDefault="00CA2720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  <w:t xml:space="preserve">(vi)  </w:t>
      </w:r>
      <w:r w:rsidR="004A7E27" w:rsidRPr="00CA2720">
        <w:rPr>
          <w:rFonts w:ascii="Century Schoolbook" w:hAnsi="Century Schoolbook" w:cs="Courier New"/>
          <w:b/>
          <w:szCs w:val="24"/>
        </w:rPr>
        <w:t>Defense Information Systems Agency—The General Counsel</w:t>
      </w:r>
      <w:r>
        <w:rPr>
          <w:rFonts w:ascii="Century Schoolbook" w:hAnsi="Century Schoolbook" w:cs="Courier New"/>
          <w:b/>
          <w:szCs w:val="24"/>
        </w:rPr>
        <w:t>.</w:t>
      </w:r>
    </w:p>
    <w:p w14:paraId="559904F6" w14:textId="77777777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6A602522" w14:textId="0A9D454B" w:rsidR="004A7E27" w:rsidRPr="00CA2720" w:rsidRDefault="00CA2720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  <w:t xml:space="preserve">(vii)  </w:t>
      </w:r>
      <w:r w:rsidR="004A7E27" w:rsidRPr="00CA2720">
        <w:rPr>
          <w:rFonts w:ascii="Century Schoolbook" w:hAnsi="Century Schoolbook" w:cs="Courier New"/>
          <w:b/>
          <w:szCs w:val="24"/>
        </w:rPr>
        <w:t>Defense Intelligence Agency—The Senior Procurement Executive</w:t>
      </w:r>
      <w:r>
        <w:rPr>
          <w:rFonts w:ascii="Century Schoolbook" w:hAnsi="Century Schoolbook" w:cs="Courier New"/>
          <w:b/>
          <w:szCs w:val="24"/>
        </w:rPr>
        <w:t>.</w:t>
      </w:r>
    </w:p>
    <w:p w14:paraId="057D8C68" w14:textId="77777777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3C801958" w14:textId="4E780C4A" w:rsidR="004A7E27" w:rsidRPr="00CA2720" w:rsidRDefault="00CA2720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  <w:t xml:space="preserve">(viii)  </w:t>
      </w:r>
      <w:r w:rsidR="004A7E27" w:rsidRPr="00CA2720">
        <w:rPr>
          <w:rFonts w:ascii="Century Schoolbook" w:hAnsi="Century Schoolbook" w:cs="Courier New"/>
          <w:b/>
          <w:szCs w:val="24"/>
        </w:rPr>
        <w:t>Defense Logistics Agency—The Special Assistant for Contracting Integrity</w:t>
      </w:r>
      <w:r>
        <w:rPr>
          <w:rFonts w:ascii="Century Schoolbook" w:hAnsi="Century Schoolbook" w:cs="Courier New"/>
          <w:b/>
          <w:szCs w:val="24"/>
        </w:rPr>
        <w:t>.</w:t>
      </w:r>
    </w:p>
    <w:p w14:paraId="19591B37" w14:textId="77777777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40847EB5" w14:textId="621C425B" w:rsidR="0050015A" w:rsidRDefault="004A7E27" w:rsidP="0050015A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  <w:t>(</w:t>
      </w:r>
      <w:r w:rsidR="00CA2720" w:rsidRPr="00CA2720">
        <w:rPr>
          <w:rFonts w:ascii="Century Schoolbook" w:hAnsi="Century Schoolbook" w:cs="Courier New"/>
          <w:b/>
          <w:szCs w:val="24"/>
        </w:rPr>
        <w:t>ix</w:t>
      </w:r>
      <w:r w:rsidRPr="00CA2720">
        <w:rPr>
          <w:rFonts w:ascii="Century Schoolbook" w:hAnsi="Century Schoolbook" w:cs="Courier New"/>
          <w:b/>
          <w:szCs w:val="24"/>
        </w:rPr>
        <w:t>)</w:t>
      </w:r>
      <w:r w:rsidR="00CA2720" w:rsidRPr="00CA2720">
        <w:rPr>
          <w:rFonts w:ascii="Century Schoolbook" w:hAnsi="Century Schoolbook" w:cs="Courier New"/>
          <w:b/>
          <w:szCs w:val="24"/>
        </w:rPr>
        <w:t xml:space="preserve">  </w:t>
      </w:r>
      <w:r w:rsidRPr="00CA2720">
        <w:rPr>
          <w:rFonts w:ascii="Century Schoolbook" w:hAnsi="Century Schoolbook" w:cs="Courier New"/>
          <w:b/>
          <w:szCs w:val="24"/>
        </w:rPr>
        <w:t>Defense Threat Reduction Agency—The Director</w:t>
      </w:r>
      <w:r w:rsidR="00CA2720">
        <w:rPr>
          <w:rFonts w:ascii="Century Schoolbook" w:hAnsi="Century Schoolbook" w:cs="Courier New"/>
          <w:b/>
          <w:szCs w:val="24"/>
        </w:rPr>
        <w:t>.</w:t>
      </w:r>
    </w:p>
    <w:p w14:paraId="712A84AF" w14:textId="77777777" w:rsidR="0050015A" w:rsidRPr="00CA2720" w:rsidRDefault="0050015A" w:rsidP="0050015A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07310F6F" w14:textId="77777777" w:rsidR="0050015A" w:rsidRPr="00CA2720" w:rsidRDefault="00CA2720" w:rsidP="0050015A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="004A7E27" w:rsidRPr="00CA2720">
        <w:rPr>
          <w:rFonts w:ascii="Century Schoolbook" w:hAnsi="Century Schoolbook" w:cs="Courier New"/>
          <w:b/>
          <w:szCs w:val="24"/>
        </w:rPr>
        <w:t>(</w:t>
      </w:r>
      <w:r w:rsidRPr="00CA2720">
        <w:rPr>
          <w:rFonts w:ascii="Century Schoolbook" w:hAnsi="Century Schoolbook" w:cs="Courier New"/>
          <w:b/>
          <w:szCs w:val="24"/>
        </w:rPr>
        <w:t>x</w:t>
      </w:r>
      <w:r w:rsidR="004A7E27" w:rsidRPr="00CA2720">
        <w:rPr>
          <w:rFonts w:ascii="Century Schoolbook" w:hAnsi="Century Schoolbook" w:cs="Courier New"/>
          <w:b/>
          <w:szCs w:val="24"/>
        </w:rPr>
        <w:t xml:space="preserve">) </w:t>
      </w:r>
      <w:r w:rsidRPr="00CA2720">
        <w:rPr>
          <w:rFonts w:ascii="Century Schoolbook" w:hAnsi="Century Schoolbook" w:cs="Courier New"/>
          <w:b/>
          <w:szCs w:val="24"/>
        </w:rPr>
        <w:t xml:space="preserve"> </w:t>
      </w:r>
      <w:r w:rsidR="004A7E27" w:rsidRPr="00CA2720">
        <w:rPr>
          <w:rFonts w:ascii="Century Schoolbook" w:hAnsi="Century Schoolbook" w:cs="Courier New"/>
          <w:b/>
          <w:szCs w:val="24"/>
        </w:rPr>
        <w:t>Missile Defense Agency—The General Counsel</w:t>
      </w:r>
      <w:r>
        <w:rPr>
          <w:rFonts w:ascii="Century Schoolbook" w:hAnsi="Century Schoolbook" w:cs="Courier New"/>
          <w:b/>
          <w:szCs w:val="24"/>
        </w:rPr>
        <w:t>.</w:t>
      </w:r>
    </w:p>
    <w:p w14:paraId="4E570CDB" w14:textId="77777777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0A75C315" w14:textId="39081420" w:rsidR="004A7E27" w:rsidRPr="00CA2720" w:rsidRDefault="00CA2720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  <w:t xml:space="preserve">(xi)  </w:t>
      </w:r>
      <w:r w:rsidR="004A7E27" w:rsidRPr="00CA2720">
        <w:rPr>
          <w:rFonts w:ascii="Century Schoolbook" w:hAnsi="Century Schoolbook" w:cs="Courier New"/>
          <w:b/>
          <w:szCs w:val="24"/>
        </w:rPr>
        <w:t>National Geospatial—Intelligence Agency—The General Counsel</w:t>
      </w:r>
      <w:r>
        <w:rPr>
          <w:rFonts w:ascii="Century Schoolbook" w:hAnsi="Century Schoolbook" w:cs="Courier New"/>
          <w:b/>
          <w:szCs w:val="24"/>
        </w:rPr>
        <w:t>.</w:t>
      </w:r>
    </w:p>
    <w:p w14:paraId="18B35CFC" w14:textId="77777777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bookmarkStart w:id="0" w:name="_Hlk136446916"/>
    </w:p>
    <w:bookmarkEnd w:id="0"/>
    <w:p w14:paraId="3402F335" w14:textId="03F3F471" w:rsidR="004A7E27" w:rsidRPr="00CA2720" w:rsidRDefault="00CA2720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>
        <w:rPr>
          <w:rFonts w:ascii="Century Schoolbook" w:hAnsi="Century Schoolbook" w:cs="Courier New"/>
          <w:b/>
          <w:szCs w:val="24"/>
        </w:rPr>
        <w:t xml:space="preserve">(xii)  </w:t>
      </w:r>
      <w:r w:rsidR="004A7E27" w:rsidRPr="00CA2720">
        <w:rPr>
          <w:rFonts w:ascii="Century Schoolbook" w:hAnsi="Century Schoolbook" w:cs="Courier New"/>
          <w:b/>
          <w:szCs w:val="24"/>
        </w:rPr>
        <w:t>National Security Agency—The Senior Acquisition Executive</w:t>
      </w:r>
      <w:r>
        <w:rPr>
          <w:rFonts w:ascii="Century Schoolbook" w:hAnsi="Century Schoolbook" w:cs="Courier New"/>
          <w:b/>
          <w:szCs w:val="24"/>
        </w:rPr>
        <w:t>.</w:t>
      </w:r>
    </w:p>
    <w:p w14:paraId="49EE0697" w14:textId="77777777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4B7FA82B" w14:textId="08B052DC" w:rsidR="004A7E27" w:rsidRPr="00CA2720" w:rsidRDefault="00CA2720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lastRenderedPageBreak/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>
        <w:rPr>
          <w:rFonts w:ascii="Century Schoolbook" w:hAnsi="Century Schoolbook" w:cs="Courier New"/>
          <w:b/>
          <w:szCs w:val="24"/>
        </w:rPr>
        <w:t xml:space="preserve">(xiii)  </w:t>
      </w:r>
      <w:r w:rsidR="004A7E27" w:rsidRPr="00CA2720">
        <w:rPr>
          <w:rFonts w:ascii="Century Schoolbook" w:hAnsi="Century Schoolbook" w:cs="Courier New"/>
          <w:b/>
          <w:szCs w:val="24"/>
        </w:rPr>
        <w:t>United States Cyber Command—The Staff Judge Advocate</w:t>
      </w:r>
      <w:r>
        <w:rPr>
          <w:rFonts w:ascii="Century Schoolbook" w:hAnsi="Century Schoolbook" w:cs="Courier New"/>
          <w:b/>
          <w:szCs w:val="24"/>
        </w:rPr>
        <w:t>.</w:t>
      </w:r>
    </w:p>
    <w:p w14:paraId="7B63673D" w14:textId="77777777" w:rsidR="004A7E27" w:rsidRPr="00CA2720" w:rsidRDefault="004A7E27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739B848E" w14:textId="7D0C339A" w:rsidR="004A7E27" w:rsidRDefault="00CA2720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Cs/>
          <w:szCs w:val="24"/>
        </w:rPr>
      </w:pP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 w:rsidRPr="00CA2720">
        <w:rPr>
          <w:rFonts w:ascii="Century Schoolbook" w:hAnsi="Century Schoolbook" w:cs="Courier New"/>
          <w:b/>
          <w:szCs w:val="24"/>
        </w:rPr>
        <w:tab/>
      </w:r>
      <w:r>
        <w:rPr>
          <w:rFonts w:ascii="Century Schoolbook" w:hAnsi="Century Schoolbook" w:cs="Courier New"/>
          <w:b/>
          <w:szCs w:val="24"/>
        </w:rPr>
        <w:t xml:space="preserve">(xiv)  </w:t>
      </w:r>
      <w:r w:rsidR="004A7E27" w:rsidRPr="00CA2720">
        <w:rPr>
          <w:rFonts w:ascii="Century Schoolbook" w:hAnsi="Century Schoolbook" w:cs="Courier New"/>
          <w:b/>
          <w:szCs w:val="24"/>
        </w:rPr>
        <w:t>Overseas installations—as designated by the agency head</w:t>
      </w:r>
      <w:r w:rsidRPr="00CA2720">
        <w:rPr>
          <w:rFonts w:ascii="Century Schoolbook" w:hAnsi="Century Schoolbook" w:cs="Courier New"/>
          <w:b/>
          <w:szCs w:val="24"/>
        </w:rPr>
        <w:t>.]</w:t>
      </w:r>
    </w:p>
    <w:p w14:paraId="11F532D3" w14:textId="06AB90D0" w:rsidR="004471B5" w:rsidRDefault="004471B5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Cs/>
          <w:szCs w:val="24"/>
        </w:rPr>
      </w:pPr>
    </w:p>
    <w:p w14:paraId="3F0FB232" w14:textId="1778BF7E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bookmarkStart w:id="1" w:name="_Hlk136446652"/>
      <w:r w:rsidRPr="004A7E27">
        <w:rPr>
          <w:rFonts w:ascii="Century Schoolbook" w:hAnsi="Century Schoolbook" w:cs="Courier New"/>
          <w:bCs/>
          <w:strike/>
          <w:szCs w:val="24"/>
        </w:rPr>
        <w:t>Army—Director, Soldier &amp; Family Legal Services</w:t>
      </w:r>
    </w:p>
    <w:p w14:paraId="58340A3E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p w14:paraId="5F79E3CF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r w:rsidRPr="004A7E27">
        <w:rPr>
          <w:rFonts w:ascii="Century Schoolbook" w:hAnsi="Century Schoolbook" w:cs="Courier New"/>
          <w:bCs/>
          <w:strike/>
          <w:szCs w:val="24"/>
        </w:rPr>
        <w:t>Navy/Marine Corps—The Assistant General Counsel (Acquisition Integrity)</w:t>
      </w:r>
    </w:p>
    <w:p w14:paraId="62255CA1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p w14:paraId="4E5F83EC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r w:rsidRPr="004A7E27">
        <w:rPr>
          <w:rFonts w:ascii="Century Schoolbook" w:hAnsi="Century Schoolbook" w:cs="Courier New"/>
          <w:bCs/>
          <w:strike/>
          <w:szCs w:val="24"/>
        </w:rPr>
        <w:t>Air Force—Deputy General Counsel (Contractor Responsibility)</w:t>
      </w:r>
    </w:p>
    <w:p w14:paraId="4154E31B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p w14:paraId="70994BA3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r w:rsidRPr="004A7E27">
        <w:rPr>
          <w:rFonts w:ascii="Century Schoolbook" w:hAnsi="Century Schoolbook" w:cs="Courier New"/>
          <w:bCs/>
          <w:strike/>
          <w:szCs w:val="24"/>
        </w:rPr>
        <w:t>Defense Advanced Research Projects Agency—The Director</w:t>
      </w:r>
    </w:p>
    <w:p w14:paraId="43F79B55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p w14:paraId="0D0EF41C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r w:rsidRPr="004A7E27">
        <w:rPr>
          <w:rFonts w:ascii="Century Schoolbook" w:hAnsi="Century Schoolbook" w:cs="Courier New"/>
          <w:bCs/>
          <w:strike/>
          <w:szCs w:val="24"/>
        </w:rPr>
        <w:t>Defense Information Systems Agency—The General Counsel</w:t>
      </w:r>
    </w:p>
    <w:p w14:paraId="11B77CB0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p w14:paraId="47372D5A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r w:rsidRPr="004A7E27">
        <w:rPr>
          <w:rFonts w:ascii="Century Schoolbook" w:hAnsi="Century Schoolbook" w:cs="Courier New"/>
          <w:bCs/>
          <w:strike/>
          <w:szCs w:val="24"/>
        </w:rPr>
        <w:t>Defense Intelligence Agency—The Senior Procurement Executive</w:t>
      </w:r>
    </w:p>
    <w:p w14:paraId="2AD39F20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p w14:paraId="138C68C4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r w:rsidRPr="004A7E27">
        <w:rPr>
          <w:rFonts w:ascii="Century Schoolbook" w:hAnsi="Century Schoolbook" w:cs="Courier New"/>
          <w:bCs/>
          <w:strike/>
          <w:szCs w:val="24"/>
        </w:rPr>
        <w:t>Defense Logistics Agency—The Special Assistant for Contracting Integrity</w:t>
      </w:r>
    </w:p>
    <w:p w14:paraId="0C9BEE63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p w14:paraId="551514DE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r w:rsidRPr="004A7E27">
        <w:rPr>
          <w:rFonts w:ascii="Century Schoolbook" w:hAnsi="Century Schoolbook" w:cs="Courier New"/>
          <w:bCs/>
          <w:strike/>
          <w:szCs w:val="24"/>
        </w:rPr>
        <w:t>National Geospatial—Intelligence Agency—The General Counsel</w:t>
      </w:r>
    </w:p>
    <w:p w14:paraId="24CE7EBD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p w14:paraId="20E0D654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r w:rsidRPr="004A7E27">
        <w:rPr>
          <w:rFonts w:ascii="Century Schoolbook" w:hAnsi="Century Schoolbook" w:cs="Courier New"/>
          <w:bCs/>
          <w:strike/>
          <w:szCs w:val="24"/>
        </w:rPr>
        <w:t>Defense Threat Reduction Agency—The Director</w:t>
      </w:r>
    </w:p>
    <w:p w14:paraId="6C8B1ACC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p w14:paraId="2F8FEC7C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r w:rsidRPr="004A7E27">
        <w:rPr>
          <w:rFonts w:ascii="Century Schoolbook" w:hAnsi="Century Schoolbook" w:cs="Courier New"/>
          <w:bCs/>
          <w:strike/>
          <w:szCs w:val="24"/>
        </w:rPr>
        <w:t>National Security Agency—The Senior Acquisition Executive</w:t>
      </w:r>
    </w:p>
    <w:p w14:paraId="3F702BEF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p w14:paraId="4D525653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r w:rsidRPr="004A7E27">
        <w:rPr>
          <w:rFonts w:ascii="Century Schoolbook" w:hAnsi="Century Schoolbook" w:cs="Courier New"/>
          <w:bCs/>
          <w:strike/>
          <w:szCs w:val="24"/>
        </w:rPr>
        <w:t>Missile Defense Agency—The General Counsel</w:t>
      </w:r>
    </w:p>
    <w:p w14:paraId="6AC69A92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p w14:paraId="6024CCDF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r w:rsidRPr="004A7E27">
        <w:rPr>
          <w:rFonts w:ascii="Century Schoolbook" w:hAnsi="Century Schoolbook" w:cs="Courier New"/>
          <w:bCs/>
          <w:strike/>
          <w:szCs w:val="24"/>
        </w:rPr>
        <w:t>United States Cyber Command—The Staff Judge Advocate</w:t>
      </w:r>
    </w:p>
    <w:p w14:paraId="7ED46E56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p w14:paraId="3699C597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r w:rsidRPr="004A7E27">
        <w:rPr>
          <w:rFonts w:ascii="Century Schoolbook" w:hAnsi="Century Schoolbook" w:cs="Courier New"/>
          <w:bCs/>
          <w:strike/>
          <w:szCs w:val="24"/>
        </w:rPr>
        <w:t>Defense Health Agency—The General Counsel</w:t>
      </w:r>
    </w:p>
    <w:p w14:paraId="443DFE82" w14:textId="77777777" w:rsidR="004471B5" w:rsidRPr="004A7E27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p w14:paraId="4D11D91F" w14:textId="6025768D" w:rsidR="004471B5" w:rsidRDefault="004471B5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  <w:r w:rsidRPr="004A7E27">
        <w:rPr>
          <w:rFonts w:ascii="Century Schoolbook" w:hAnsi="Century Schoolbook" w:cs="Courier New"/>
          <w:bCs/>
          <w:strike/>
          <w:szCs w:val="24"/>
        </w:rPr>
        <w:t>Overseas installations—as designated by the agency head</w:t>
      </w:r>
    </w:p>
    <w:p w14:paraId="1841F769" w14:textId="77777777" w:rsidR="00CA2720" w:rsidRPr="004A7E27" w:rsidRDefault="00CA2720" w:rsidP="004A7E2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720"/>
        <w:outlineLvl w:val="0"/>
        <w:rPr>
          <w:rFonts w:ascii="Century Schoolbook" w:hAnsi="Century Schoolbook" w:cs="Courier New"/>
          <w:bCs/>
          <w:strike/>
          <w:szCs w:val="24"/>
        </w:rPr>
      </w:pPr>
    </w:p>
    <w:bookmarkEnd w:id="1"/>
    <w:p w14:paraId="40B14171" w14:textId="0801616A" w:rsidR="00D34CEB" w:rsidRDefault="00CA2720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>
        <w:rPr>
          <w:rFonts w:ascii="Century Schoolbook" w:hAnsi="Century Schoolbook" w:cs="Courier New"/>
          <w:b/>
          <w:szCs w:val="24"/>
        </w:rPr>
        <w:t>* * * * *</w:t>
      </w:r>
    </w:p>
    <w:p w14:paraId="3802D801" w14:textId="77777777" w:rsidR="00CA2720" w:rsidRPr="00C14512" w:rsidRDefault="00CA2720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3D38CC03" w14:textId="7D6FB886" w:rsidR="00544BEA" w:rsidRPr="00C14512" w:rsidRDefault="00544BEA" w:rsidP="004471B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C14512">
        <w:rPr>
          <w:rFonts w:ascii="Century Schoolbook" w:hAnsi="Century Schoolbook" w:cs="Courier New"/>
          <w:b/>
          <w:szCs w:val="24"/>
        </w:rPr>
        <w:t>PART 2</w:t>
      </w:r>
      <w:r w:rsidR="00ED1FDE" w:rsidRPr="00C14512">
        <w:rPr>
          <w:rFonts w:ascii="Century Schoolbook" w:hAnsi="Century Schoolbook" w:cs="Courier New"/>
          <w:b/>
          <w:szCs w:val="24"/>
        </w:rPr>
        <w:t>1</w:t>
      </w:r>
      <w:r w:rsidR="00BA582E" w:rsidRPr="00C14512">
        <w:rPr>
          <w:rFonts w:ascii="Century Schoolbook" w:hAnsi="Century Schoolbook" w:cs="Courier New"/>
          <w:b/>
          <w:szCs w:val="24"/>
        </w:rPr>
        <w:t>7</w:t>
      </w:r>
      <w:r w:rsidRPr="00C14512">
        <w:rPr>
          <w:rFonts w:ascii="Century Schoolbook" w:hAnsi="Century Schoolbook" w:cs="Courier New"/>
          <w:b/>
          <w:szCs w:val="24"/>
        </w:rPr>
        <w:t>—</w:t>
      </w:r>
      <w:r w:rsidR="00BA582E" w:rsidRPr="00C14512">
        <w:rPr>
          <w:rFonts w:ascii="Century Schoolbook" w:hAnsi="Century Schoolbook" w:cs="Courier New"/>
          <w:b/>
          <w:szCs w:val="24"/>
        </w:rPr>
        <w:t>SPECIAL CONTRACTING METHODS</w:t>
      </w:r>
    </w:p>
    <w:p w14:paraId="46F763E9" w14:textId="090C39D2" w:rsidR="00544BEA" w:rsidRPr="00C14512" w:rsidRDefault="00544BEA" w:rsidP="003E7D7C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03C91622" w14:textId="158B3F00" w:rsidR="00BA582E" w:rsidRPr="004471B5" w:rsidRDefault="00BA582E" w:rsidP="003E7D7C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/>
          <w:b/>
          <w:szCs w:val="24"/>
        </w:rPr>
      </w:pPr>
      <w:r w:rsidRPr="004471B5">
        <w:rPr>
          <w:rFonts w:ascii="Century Schoolbook" w:hAnsi="Century Schoolbook"/>
          <w:b/>
          <w:szCs w:val="24"/>
        </w:rPr>
        <w:t>Subpart 217.1—</w:t>
      </w:r>
      <w:proofErr w:type="spellStart"/>
      <w:r w:rsidRPr="004471B5">
        <w:rPr>
          <w:rFonts w:ascii="Century Schoolbook" w:hAnsi="Century Schoolbook"/>
          <w:b/>
          <w:strike/>
          <w:szCs w:val="24"/>
        </w:rPr>
        <w:t>Mulityear</w:t>
      </w:r>
      <w:proofErr w:type="spellEnd"/>
      <w:r w:rsidRPr="004471B5">
        <w:rPr>
          <w:rFonts w:ascii="Century Schoolbook" w:hAnsi="Century Schoolbook"/>
          <w:b/>
          <w:szCs w:val="24"/>
        </w:rPr>
        <w:t>[Multiyear] Contracting</w:t>
      </w:r>
    </w:p>
    <w:p w14:paraId="7D968B71" w14:textId="77777777" w:rsidR="00BA582E" w:rsidRPr="00C14512" w:rsidRDefault="00BA582E" w:rsidP="003E7D7C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</w:p>
    <w:p w14:paraId="4BD04BBD" w14:textId="15029A80" w:rsidR="00FA082C" w:rsidRPr="00C14512" w:rsidRDefault="00ED1FDE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szCs w:val="24"/>
        </w:rPr>
      </w:pPr>
      <w:r w:rsidRPr="00C14512">
        <w:rPr>
          <w:rFonts w:ascii="Century Schoolbook" w:hAnsi="Century Schoolbook"/>
          <w:szCs w:val="24"/>
        </w:rPr>
        <w:t>* * * * *</w:t>
      </w:r>
    </w:p>
    <w:p w14:paraId="3CC9EB1E" w14:textId="29077AE8" w:rsidR="00F67A4C" w:rsidRPr="00C14512" w:rsidRDefault="00F67A4C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b/>
          <w:bCs/>
          <w:szCs w:val="24"/>
        </w:rPr>
      </w:pPr>
    </w:p>
    <w:p w14:paraId="44EFF9EA" w14:textId="50E4E6CE" w:rsidR="00C14512" w:rsidRPr="00C14512" w:rsidRDefault="00C14512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b/>
          <w:bCs/>
          <w:szCs w:val="24"/>
        </w:rPr>
      </w:pPr>
      <w:r w:rsidRPr="00C14512">
        <w:rPr>
          <w:rFonts w:ascii="Century Schoolbook" w:hAnsi="Century Schoolbook"/>
          <w:b/>
          <w:bCs/>
          <w:szCs w:val="24"/>
        </w:rPr>
        <w:t>PART 224—PROTECTION OF PRIVACY AND FREEDOM OF INFORMATION</w:t>
      </w:r>
    </w:p>
    <w:p w14:paraId="00C2AC44" w14:textId="475761D4" w:rsidR="00C14512" w:rsidRPr="00C14512" w:rsidRDefault="00C14512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b/>
          <w:bCs/>
          <w:szCs w:val="24"/>
        </w:rPr>
      </w:pPr>
    </w:p>
    <w:p w14:paraId="7E50D389" w14:textId="4E7C2874" w:rsidR="00C14512" w:rsidRPr="00C14512" w:rsidRDefault="00C14512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b/>
          <w:bCs/>
          <w:szCs w:val="24"/>
        </w:rPr>
      </w:pPr>
      <w:r w:rsidRPr="00C14512">
        <w:rPr>
          <w:rFonts w:ascii="Century Schoolbook" w:hAnsi="Century Schoolbook"/>
          <w:b/>
          <w:bCs/>
          <w:szCs w:val="24"/>
        </w:rPr>
        <w:t>* * * * *</w:t>
      </w:r>
    </w:p>
    <w:p w14:paraId="0C28C0D6" w14:textId="1DD8D550" w:rsidR="00C14512" w:rsidRPr="00C14512" w:rsidRDefault="00C14512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b/>
          <w:bCs/>
          <w:szCs w:val="24"/>
        </w:rPr>
      </w:pPr>
    </w:p>
    <w:p w14:paraId="0F0ADBD5" w14:textId="7EC72248" w:rsidR="00C14512" w:rsidRPr="00C14512" w:rsidRDefault="00C14512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b/>
          <w:bCs/>
          <w:szCs w:val="24"/>
        </w:rPr>
      </w:pPr>
      <w:r w:rsidRPr="00C14512">
        <w:rPr>
          <w:rFonts w:ascii="Century Schoolbook" w:hAnsi="Century Schoolbook"/>
          <w:b/>
          <w:bCs/>
          <w:szCs w:val="24"/>
        </w:rPr>
        <w:t>SUBPART 224.1—Protection of Individual Privacy</w:t>
      </w:r>
    </w:p>
    <w:p w14:paraId="7FEA844D" w14:textId="77777777" w:rsidR="00CA2720" w:rsidRPr="00C14512" w:rsidRDefault="00CA2720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b/>
          <w:bCs/>
          <w:szCs w:val="24"/>
        </w:rPr>
      </w:pPr>
    </w:p>
    <w:p w14:paraId="5469A610" w14:textId="1B5CBE65" w:rsidR="00C14512" w:rsidRPr="00C14512" w:rsidRDefault="00C14512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b/>
          <w:bCs/>
          <w:szCs w:val="24"/>
        </w:rPr>
      </w:pPr>
      <w:r w:rsidRPr="00C14512">
        <w:rPr>
          <w:rFonts w:ascii="Century Schoolbook" w:hAnsi="Century Schoolbook"/>
          <w:b/>
          <w:bCs/>
          <w:szCs w:val="24"/>
        </w:rPr>
        <w:t>224.103  Procedures.</w:t>
      </w:r>
    </w:p>
    <w:p w14:paraId="3EC8195A" w14:textId="77777777" w:rsidR="00C14512" w:rsidRPr="00C14512" w:rsidRDefault="00C14512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b/>
          <w:bCs/>
          <w:szCs w:val="24"/>
        </w:rPr>
      </w:pPr>
    </w:p>
    <w:p w14:paraId="023E5C8B" w14:textId="64896FB5" w:rsidR="00C14512" w:rsidRPr="00C14512" w:rsidRDefault="00C14512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szCs w:val="24"/>
          <w:shd w:val="clear" w:color="auto" w:fill="FFFFFF"/>
        </w:rPr>
      </w:pPr>
      <w:r w:rsidRPr="00C14512">
        <w:rPr>
          <w:rFonts w:ascii="Century Schoolbook" w:hAnsi="Century Schoolbook"/>
          <w:szCs w:val="24"/>
        </w:rPr>
        <w:lastRenderedPageBreak/>
        <w:tab/>
      </w:r>
      <w:r w:rsidRPr="00C14512">
        <w:rPr>
          <w:rFonts w:ascii="Century Schoolbook" w:hAnsi="Century Schoolbook"/>
          <w:szCs w:val="24"/>
          <w:shd w:val="clear" w:color="auto" w:fill="FFFFFF"/>
        </w:rPr>
        <w:t>(b)(2)</w:t>
      </w:r>
      <w:r w:rsidR="0050015A">
        <w:rPr>
          <w:rFonts w:ascii="Century Schoolbook" w:hAnsi="Century Schoolbook"/>
          <w:szCs w:val="24"/>
          <w:shd w:val="clear" w:color="auto" w:fill="FFFFFF"/>
        </w:rPr>
        <w:t xml:space="preserve"> </w:t>
      </w:r>
      <w:r w:rsidRPr="00C14512">
        <w:rPr>
          <w:rFonts w:ascii="Century Schoolbook" w:hAnsi="Century Schoolbook"/>
          <w:szCs w:val="24"/>
          <w:shd w:val="clear" w:color="auto" w:fill="FFFFFF"/>
        </w:rPr>
        <w:t xml:space="preserve"> DoD rules and regulations are contained in </w:t>
      </w:r>
      <w:r w:rsidRPr="00C14512">
        <w:rPr>
          <w:rFonts w:ascii="Century Schoolbook" w:hAnsi="Century Schoolbook"/>
          <w:strike/>
          <w:szCs w:val="24"/>
          <w:shd w:val="clear" w:color="auto" w:fill="FFFFFF"/>
        </w:rPr>
        <w:t>DoDD 5400.11, Department of Defense Privacy Program, and</w:t>
      </w:r>
      <w:r w:rsidRPr="00C14512">
        <w:rPr>
          <w:rFonts w:ascii="Century Schoolbook" w:hAnsi="Century Schoolbook"/>
          <w:szCs w:val="24"/>
          <w:shd w:val="clear" w:color="auto" w:fill="FFFFFF"/>
        </w:rPr>
        <w:t xml:space="preserve"> </w:t>
      </w:r>
      <w:r w:rsidRPr="003D0FEC">
        <w:rPr>
          <w:rFonts w:ascii="Century Schoolbook" w:hAnsi="Century Schoolbook"/>
          <w:b/>
          <w:bCs/>
          <w:szCs w:val="24"/>
          <w:shd w:val="clear" w:color="auto" w:fill="FFFFFF"/>
        </w:rPr>
        <w:t>[</w:t>
      </w:r>
      <w:r w:rsidRPr="00C14512">
        <w:rPr>
          <w:rFonts w:ascii="Century Schoolbook" w:hAnsi="Century Schoolbook"/>
          <w:b/>
          <w:bCs/>
          <w:szCs w:val="24"/>
        </w:rPr>
        <w:t>DoDI 5400.11, DoD Privacy and Civil Liberties Programs</w:t>
      </w:r>
      <w:r w:rsidR="007578DA">
        <w:rPr>
          <w:rFonts w:ascii="Century Schoolbook" w:hAnsi="Century Schoolbook"/>
          <w:b/>
          <w:bCs/>
          <w:szCs w:val="24"/>
        </w:rPr>
        <w:t>;</w:t>
      </w:r>
      <w:r w:rsidRPr="00C14512">
        <w:rPr>
          <w:rFonts w:ascii="Century Schoolbook" w:hAnsi="Century Schoolbook"/>
          <w:b/>
          <w:bCs/>
          <w:szCs w:val="24"/>
        </w:rPr>
        <w:t xml:space="preserve">] </w:t>
      </w:r>
      <w:r w:rsidRPr="00C14512">
        <w:rPr>
          <w:rFonts w:ascii="Century Schoolbook" w:hAnsi="Century Schoolbook"/>
          <w:szCs w:val="24"/>
          <w:shd w:val="clear" w:color="auto" w:fill="FFFFFF"/>
        </w:rPr>
        <w:t>DoD 5400.11-R, Department of Defense Privacy Program</w:t>
      </w:r>
      <w:r w:rsidRPr="00C14512">
        <w:rPr>
          <w:rFonts w:ascii="Century Schoolbook" w:hAnsi="Century Schoolbook"/>
          <w:b/>
          <w:bCs/>
          <w:szCs w:val="24"/>
          <w:shd w:val="clear" w:color="auto" w:fill="FFFFFF"/>
        </w:rPr>
        <w:t>[</w:t>
      </w:r>
      <w:r w:rsidR="007578DA">
        <w:rPr>
          <w:rFonts w:ascii="Century Schoolbook" w:hAnsi="Century Schoolbook"/>
          <w:b/>
          <w:bCs/>
          <w:szCs w:val="24"/>
          <w:shd w:val="clear" w:color="auto" w:fill="FFFFFF"/>
        </w:rPr>
        <w:t>;</w:t>
      </w:r>
      <w:r w:rsidRPr="00C14512">
        <w:rPr>
          <w:rFonts w:ascii="Century Schoolbook" w:hAnsi="Century Schoolbook"/>
          <w:b/>
          <w:bCs/>
          <w:szCs w:val="24"/>
          <w:shd w:val="clear" w:color="auto" w:fill="FFFFFF"/>
        </w:rPr>
        <w:t xml:space="preserve"> and DoDM 5400.11, DoD Privacy and Civil Liberties Programs:  Breach Preparedness and Response Plan]</w:t>
      </w:r>
      <w:r w:rsidRPr="00C14512">
        <w:rPr>
          <w:rFonts w:ascii="Century Schoolbook" w:hAnsi="Century Schoolbook"/>
          <w:szCs w:val="24"/>
          <w:shd w:val="clear" w:color="auto" w:fill="FFFFFF"/>
        </w:rPr>
        <w:t>.</w:t>
      </w:r>
    </w:p>
    <w:p w14:paraId="72734A2C" w14:textId="4BF16043" w:rsidR="00C14512" w:rsidRPr="00C14512" w:rsidRDefault="00C14512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szCs w:val="24"/>
          <w:shd w:val="clear" w:color="auto" w:fill="FFFFFF"/>
        </w:rPr>
      </w:pPr>
    </w:p>
    <w:p w14:paraId="680C2245" w14:textId="1C3DE522" w:rsidR="00C14512" w:rsidRDefault="003D0FEC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b/>
          <w:bCs/>
          <w:szCs w:val="24"/>
        </w:rPr>
      </w:pPr>
      <w:r>
        <w:rPr>
          <w:rFonts w:ascii="Century Schoolbook" w:hAnsi="Century Schoolbook"/>
          <w:b/>
          <w:bCs/>
          <w:szCs w:val="24"/>
        </w:rPr>
        <w:t>* * * * *</w:t>
      </w:r>
    </w:p>
    <w:p w14:paraId="0D8C19FA" w14:textId="52CD5061" w:rsidR="003D0FEC" w:rsidRDefault="003D0FEC" w:rsidP="003E7D7C">
      <w:pPr>
        <w:tabs>
          <w:tab w:val="left" w:pos="360"/>
          <w:tab w:val="left" w:pos="806"/>
          <w:tab w:val="left" w:pos="1210"/>
        </w:tabs>
        <w:spacing w:line="240" w:lineRule="exact"/>
        <w:rPr>
          <w:rFonts w:ascii="Century Schoolbook" w:hAnsi="Century Schoolbook"/>
          <w:b/>
          <w:bCs/>
          <w:szCs w:val="24"/>
        </w:rPr>
      </w:pPr>
    </w:p>
    <w:sectPr w:rsidR="003D0FE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1C9DE" w14:textId="77777777" w:rsidR="00ED4695" w:rsidRDefault="00ED4695" w:rsidP="00ED4695">
      <w:r>
        <w:separator/>
      </w:r>
    </w:p>
  </w:endnote>
  <w:endnote w:type="continuationSeparator" w:id="0">
    <w:p w14:paraId="5B8F9423" w14:textId="77777777" w:rsidR="00ED4695" w:rsidRDefault="00ED4695" w:rsidP="00ED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F862" w14:textId="05C8A83D" w:rsidR="00D34CEB" w:rsidRPr="00D34CEB" w:rsidRDefault="00D34CEB" w:rsidP="00D34CEB">
    <w:pPr>
      <w:tabs>
        <w:tab w:val="center" w:pos="4680"/>
        <w:tab w:val="right" w:pos="9360"/>
      </w:tabs>
      <w:jc w:val="center"/>
      <w:rPr>
        <w:rFonts w:ascii="Century Schoolbook" w:hAnsi="Century Schoolbook"/>
        <w:sz w:val="22"/>
        <w:szCs w:val="22"/>
      </w:rPr>
    </w:pPr>
    <w:r w:rsidRPr="00D34CEB">
      <w:rPr>
        <w:rFonts w:ascii="Century Schoolbook" w:hAnsi="Century Schoolbook"/>
        <w:sz w:val="22"/>
        <w:szCs w:val="22"/>
      </w:rPr>
      <w:t xml:space="preserve">Page </w:t>
    </w:r>
    <w:r w:rsidRPr="00AC5777">
      <w:rPr>
        <w:rFonts w:ascii="Century Schoolbook" w:hAnsi="Century Schoolbook"/>
        <w:bCs/>
        <w:sz w:val="22"/>
        <w:szCs w:val="22"/>
      </w:rPr>
      <w:fldChar w:fldCharType="begin"/>
    </w:r>
    <w:r w:rsidRPr="00AC5777">
      <w:rPr>
        <w:rFonts w:ascii="Century Schoolbook" w:hAnsi="Century Schoolbook"/>
        <w:bCs/>
        <w:sz w:val="22"/>
        <w:szCs w:val="22"/>
      </w:rPr>
      <w:instrText xml:space="preserve"> PAGE </w:instrText>
    </w:r>
    <w:r w:rsidRPr="00AC5777">
      <w:rPr>
        <w:rFonts w:ascii="Century Schoolbook" w:hAnsi="Century Schoolbook"/>
        <w:bCs/>
        <w:sz w:val="22"/>
        <w:szCs w:val="22"/>
      </w:rPr>
      <w:fldChar w:fldCharType="separate"/>
    </w:r>
    <w:r w:rsidRPr="00AC5777">
      <w:rPr>
        <w:rFonts w:ascii="Century Schoolbook" w:hAnsi="Century Schoolbook"/>
        <w:bCs/>
        <w:noProof/>
        <w:sz w:val="22"/>
        <w:szCs w:val="22"/>
      </w:rPr>
      <w:t>2</w:t>
    </w:r>
    <w:r w:rsidRPr="00AC5777">
      <w:rPr>
        <w:rFonts w:ascii="Century Schoolbook" w:hAnsi="Century Schoolbook"/>
        <w:bCs/>
        <w:sz w:val="22"/>
        <w:szCs w:val="22"/>
      </w:rPr>
      <w:fldChar w:fldCharType="end"/>
    </w:r>
    <w:r w:rsidRPr="00D34CEB">
      <w:rPr>
        <w:rFonts w:ascii="Century Schoolbook" w:hAnsi="Century Schoolbook"/>
        <w:sz w:val="22"/>
        <w:szCs w:val="22"/>
      </w:rPr>
      <w:t xml:space="preserve"> of </w:t>
    </w:r>
    <w:r w:rsidRPr="00AC5777">
      <w:rPr>
        <w:rFonts w:ascii="Century Schoolbook" w:hAnsi="Century Schoolbook"/>
        <w:bCs/>
        <w:sz w:val="22"/>
        <w:szCs w:val="22"/>
      </w:rPr>
      <w:fldChar w:fldCharType="begin"/>
    </w:r>
    <w:r w:rsidRPr="00AC5777">
      <w:rPr>
        <w:rFonts w:ascii="Century Schoolbook" w:hAnsi="Century Schoolbook"/>
        <w:bCs/>
        <w:sz w:val="22"/>
        <w:szCs w:val="22"/>
      </w:rPr>
      <w:instrText xml:space="preserve"> NUMPAGES  </w:instrText>
    </w:r>
    <w:r w:rsidRPr="00AC5777">
      <w:rPr>
        <w:rFonts w:ascii="Century Schoolbook" w:hAnsi="Century Schoolbook"/>
        <w:bCs/>
        <w:sz w:val="22"/>
        <w:szCs w:val="22"/>
      </w:rPr>
      <w:fldChar w:fldCharType="separate"/>
    </w:r>
    <w:r w:rsidRPr="00AC5777">
      <w:rPr>
        <w:rFonts w:ascii="Century Schoolbook" w:hAnsi="Century Schoolbook"/>
        <w:bCs/>
        <w:noProof/>
        <w:sz w:val="22"/>
        <w:szCs w:val="22"/>
      </w:rPr>
      <w:t>2</w:t>
    </w:r>
    <w:r w:rsidRPr="00AC5777">
      <w:rPr>
        <w:rFonts w:ascii="Century Schoolbook" w:hAnsi="Century Schoolbook"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2854" w14:textId="77777777" w:rsidR="00ED4695" w:rsidRDefault="00ED4695" w:rsidP="00ED4695">
      <w:r>
        <w:separator/>
      </w:r>
    </w:p>
  </w:footnote>
  <w:footnote w:type="continuationSeparator" w:id="0">
    <w:p w14:paraId="5881CB4B" w14:textId="77777777" w:rsidR="00ED4695" w:rsidRDefault="00ED4695" w:rsidP="00ED4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EA"/>
    <w:rsid w:val="001B0C96"/>
    <w:rsid w:val="001D6FD9"/>
    <w:rsid w:val="00285A24"/>
    <w:rsid w:val="002B7E48"/>
    <w:rsid w:val="002C0125"/>
    <w:rsid w:val="00312B27"/>
    <w:rsid w:val="00314122"/>
    <w:rsid w:val="003D0FEC"/>
    <w:rsid w:val="003E7D7C"/>
    <w:rsid w:val="004471B5"/>
    <w:rsid w:val="00496183"/>
    <w:rsid w:val="004A7E27"/>
    <w:rsid w:val="0050015A"/>
    <w:rsid w:val="00544BEA"/>
    <w:rsid w:val="00547F50"/>
    <w:rsid w:val="00553EB7"/>
    <w:rsid w:val="005724B3"/>
    <w:rsid w:val="00634B08"/>
    <w:rsid w:val="006753F1"/>
    <w:rsid w:val="007578DA"/>
    <w:rsid w:val="007631C4"/>
    <w:rsid w:val="007E66E3"/>
    <w:rsid w:val="007F7938"/>
    <w:rsid w:val="00804109"/>
    <w:rsid w:val="00852E1B"/>
    <w:rsid w:val="0089542E"/>
    <w:rsid w:val="00941F47"/>
    <w:rsid w:val="009D6378"/>
    <w:rsid w:val="00A23026"/>
    <w:rsid w:val="00AC5777"/>
    <w:rsid w:val="00AF33C5"/>
    <w:rsid w:val="00B167DD"/>
    <w:rsid w:val="00B35B01"/>
    <w:rsid w:val="00BA582E"/>
    <w:rsid w:val="00BF5F24"/>
    <w:rsid w:val="00C14512"/>
    <w:rsid w:val="00C320D6"/>
    <w:rsid w:val="00C942D9"/>
    <w:rsid w:val="00CA2720"/>
    <w:rsid w:val="00CC64F7"/>
    <w:rsid w:val="00D02DB5"/>
    <w:rsid w:val="00D34CEB"/>
    <w:rsid w:val="00E7516F"/>
    <w:rsid w:val="00E808AB"/>
    <w:rsid w:val="00EA3CF3"/>
    <w:rsid w:val="00ED1FDE"/>
    <w:rsid w:val="00ED4695"/>
    <w:rsid w:val="00F13B35"/>
    <w:rsid w:val="00F67A4C"/>
    <w:rsid w:val="00F932F9"/>
    <w:rsid w:val="00FA082C"/>
    <w:rsid w:val="00F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0FB7"/>
  <w15:chartTrackingRefBased/>
  <w15:docId w15:val="{40E55AE7-8762-4925-9F6B-B1EC705F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B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4BEA"/>
    <w:rPr>
      <w:color w:val="0000FF"/>
      <w:u w:val="single"/>
    </w:rPr>
  </w:style>
  <w:style w:type="character" w:styleId="CommentReference">
    <w:name w:val="annotation reference"/>
    <w:semiHidden/>
    <w:rsid w:val="00544BE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44BE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44BE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B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E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46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69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D46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695"/>
    <w:rPr>
      <w:rFonts w:ascii="Times New Roman" w:eastAsia="Times New Roman" w:hAnsi="Times New Roman" w:cs="Times New Roman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1C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Overstreet, Mary E CTR OSD OUSD A-S (USA)</dc:creator>
  <cp:keywords/>
  <dc:description/>
  <cp:lastModifiedBy>Johnson, Jennifer D CIV OSD OUSD A-S (USA)</cp:lastModifiedBy>
  <cp:revision>4</cp:revision>
  <dcterms:created xsi:type="dcterms:W3CDTF">2023-05-31T22:43:00Z</dcterms:created>
  <dcterms:modified xsi:type="dcterms:W3CDTF">2023-06-01T13:41:00Z</dcterms:modified>
</cp:coreProperties>
</file>