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**ID__DLAD_SUBPART_7_1__ID**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7.1</w:t>
      </w:r>
      <w:r>
        <w:rPr>
          <w:rFonts w:ascii="Times New Roman" w:hAnsi="Times New Roman"/>
          <w:color w:val="000000"/>
          <w:sz w:val="36"/>
        </w:rPr>
        <w:t xml:space="preserve"> –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30, 2021 through PROCLTR 2021-13)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