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1.3</w:t>
      </w:r>
      <w:r>
        <w:rPr>
          <w:rFonts w:ascii="Times New Roman" w:hAnsi="Times New Roman"/>
          <w:color w:val="000000"/>
          <w:sz w:val="36"/>
        </w:rPr>
        <w:t xml:space="preserve"> – AGENCY ACQUISITION REGULATIONS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25, 2019 through PROCLTR 2019-04)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