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**ID__DLAD_16_203-4__ID**</w:t>
      </w:r>
    </w:p>
    <w:p>
      <w:pPr>
        <w:pStyle w:val="Heading3"/>
        <w:spacing w:after="199"/>
        <w:ind w:left="120"/>
        <w:jc w:val="left"/>
      </w:pPr>
      <w:r>
        <w:rPr>
          <w:rFonts w:ascii="Times New Roman" w:hAnsi="Times New Roman"/>
          <w:color w:val="000000"/>
          <w:sz w:val="31"/>
        </w:rPr>
        <w:t>16.203-4</w:t>
      </w:r>
      <w:r>
        <w:rPr>
          <w:rFonts w:ascii="Times New Roman" w:hAnsi="Times New Roman"/>
          <w:color w:val="000000"/>
          <w:sz w:val="31"/>
        </w:rPr>
        <w:t xml:space="preserve"> Contract clauses.</w:t>
      </w:r>
    </w:p>
    <w:p>
      <w:pPr>
        <w:pStyle w:val="Normal"/>
        <w:pBdr>
          <w:top w:space="5"/>
          <w:left w:space="5"/>
          <w:bottom w:space="5"/>
          <w:right w:space="5"/>
        </w:pBdr>
        <w:spacing w:after="0"/>
        <w:ind w:left="225"/>
        <w:jc w:val="left"/>
      </w:pPr>
      <w:r>
        <w:rPr>
          <w:rFonts w:ascii="Times New Roman" w:hAnsi="Times New Roman"/>
          <w:color w:val="000000"/>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4">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Shared%20Documents/DoD%20Class%20Deviation%20-%20Economic%20Price%20Adjustment%20Clauses%20and%20DLAR%20Attachment%20October%205,%201995.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