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**ID__DLAD_17_9300__ID**</w:t>
      </w:r>
    </w:p>
    <w:p>
      <w:pPr>
        <w:pStyle w:val="Heading3"/>
        <w:spacing w:after="199"/>
        <w:ind w:left="120"/>
        <w:jc w:val="left"/>
      </w:pPr>
      <w:r>
        <w:rPr>
          <w:rFonts w:ascii="Times New Roman" w:hAnsi="Times New Roman"/>
          <w:color w:val="000000"/>
          <w:sz w:val="31"/>
        </w:rPr>
        <w:t>17.9300</w:t>
      </w:r>
      <w:r>
        <w:rPr>
          <w:rFonts w:ascii="Times New Roman" w:hAnsi="Times New Roman"/>
          <w:color w:val="000000"/>
          <w:sz w:val="31"/>
        </w:rPr>
        <w:t xml:space="preserve"> Scope.</w:t>
      </w:r>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