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**ID__DLAD_23_302__ID**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23.302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For shipments into foreign countries, the contracting officer shall comply with requirements applicable to each country.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