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**ID__DLAD_SUBPART_33_1__ID**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33.1</w:t>
      </w:r>
      <w:r>
        <w:rPr>
          <w:rFonts w:ascii="Times New Roman" w:hAnsi="Times New Roman"/>
          <w:color w:val="000000"/>
          <w:sz w:val="36"/>
        </w:rPr>
        <w:t xml:space="preserve"> – PROTESTS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December 16, 2016 through PROCLTR 2017-04)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