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2.1</w:t>
      </w:r>
      <w:r>
        <w:rPr>
          <w:rFonts w:ascii="Times New Roman" w:hAnsi="Times New Roman"/>
          <w:color w:val="000000"/>
          <w:sz w:val="36"/>
        </w:rPr>
        <w:t xml:space="preserve"> – DEFINITIONS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 1</w:t>
      </w:r>
      <w:r>
        <w:rPr>
          <w:rFonts w:ascii="Times New Roman" w:hAnsi="Times New Roman"/>
          <w:b w:val="false"/>
          <w:i/>
          <w:color w:val="000000"/>
          <w:sz w:val="22"/>
        </w:rPr>
        <w:t>, 2020 through PROCLTR 2020-</w:t>
      </w:r>
      <w:r>
        <w:rPr>
          <w:rFonts w:ascii="Times New Roman" w:hAnsi="Times New Roman"/>
          <w:b w:val="false"/>
          <w:i/>
          <w:color w:val="000000"/>
          <w:sz w:val="22"/>
        </w:rPr>
        <w:t>16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