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**ID__DLAD_SUBPART_45_6__ID**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45.6</w:t>
      </w:r>
      <w:r>
        <w:rPr>
          <w:rFonts w:ascii="Times New Roman" w:hAnsi="Times New Roman"/>
          <w:color w:val="000000"/>
          <w:sz w:val="36"/>
        </w:rPr>
        <w:t xml:space="preserve"> – REPORTING, REUTILIZATION, AND DISPOSAL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September 19, 2016 through PROCLTR 16-09)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