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**ID__DLAD_51_103-90__ID**</w:t>
      </w:r>
    </w:p>
    <w:p>
      <w:pPr>
        <w:pStyle w:val="Heading3"/>
        <w:spacing w:after="199"/>
        <w:ind w:left="120"/>
        <w:jc w:val="left"/>
      </w:pPr>
      <w:r>
        <w:rPr>
          <w:rFonts w:ascii="Times New Roman" w:hAnsi="Times New Roman"/>
          <w:color w:val="000000"/>
          <w:sz w:val="31"/>
        </w:rPr>
        <w:t>51.103-90</w:t>
      </w:r>
      <w:r>
        <w:rPr>
          <w:rFonts w:ascii="Times New Roman" w:hAnsi="Times New Roman"/>
          <w:color w:val="000000"/>
          <w:sz w:val="31"/>
        </w:rPr>
        <w:t xml:space="preserve"> Ordering from Government supply sources.</w:t>
      </w:r>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