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**ID__DLAD_5452_233-9001__ID**</w:t>
      </w:r>
    </w:p>
    <w:p>
      <w:pPr>
        <w:pStyle w:val="Heading3"/>
        <w:spacing w:after="199"/>
        <w:ind w:left="120"/>
        <w:jc w:val="left"/>
      </w:pPr>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Id4">
        <w:r>
          <w:rPr>
            <w:rStyle w:val="Hyperlink"/>
            <w:rFonts w:ascii="Times New Roman" w:hAnsi="Times New Roman"/>
            <w:color w:val="0000ff"/>
            <w:u w:val="single"/>
          </w:rPr>
          <w:t/>
        </w:r>
        <w:r>
          <w:rPr>
            <w:rFonts w:ascii="Times New Roman" w:hAnsi="Times New Roman"/>
            <w:color w:val="0000ff"/>
            <w:u w:val="single"/>
          </w:rPr>
          <w:t>33.214</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33.214.dita#DLAD_33_214"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