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**ID__DLAD_SUBPART_53_2__ID**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53.2</w:t>
      </w:r>
      <w:r>
        <w:rPr>
          <w:rFonts w:ascii="Times New Roman" w:hAnsi="Times New Roman"/>
          <w:color w:val="000000"/>
          <w:sz w:val="36"/>
        </w:rPr>
        <w:t xml:space="preserve"> – PRESCRIPTION OF FORMS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