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**ID__DLAD_PGI_PART_1__ID**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PGI PART 1</w:t>
      </w:r>
      <w:r>
        <w:rPr>
          <w:rFonts w:ascii="Times New Roman" w:hAnsi="Times New Roman"/>
          <w:color w:val="000000"/>
        </w:rPr>
        <w:t xml:space="preserve"> – FEDERAL ACQUISITION REGULATIONS SYSTEM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1.6 – CAREER DEVELOPMENT, CONTRACTING AUTHORITY,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1.601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1.602-3 Ratification of unauthorized commitments.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SUBPART_1.6.dita#DLAD_PGI_SUBPART_1_6" Type="http://schemas.openxmlformats.org/officeDocument/2006/relationships/hyperlink" Id="rId4"/>
    <Relationship TargetMode="External" Target="PGI_1.601.dita#DLAD_PGI_1_601" Type="http://schemas.openxmlformats.org/officeDocument/2006/relationships/hyperlink" Id="rId5"/>
    <Relationship TargetMode="External" Target="PGI_1.602-3.dita#DLAD_PGI_1_602-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