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**ID__DLAD_3_903__ID**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3.903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(5) Complaints shall be forwarded to Office of Counsel.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