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Defense Logistics Acquisition Directive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