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 w:id="0"/>
      <w:r>
        <w:rPr>
          <w:rFonts w:ascii="Times New Roman" w:hAnsi="Times New Roman"/>
          <w:color w:val="000000"/>
        </w:rPr>
        <w:t>PART 2</w:t>
      </w:r>
      <w:r>
        <w:rPr>
          <w:rFonts w:ascii="Times New Roman" w:hAnsi="Times New Roman"/>
          <w:color w:val="000000"/>
        </w:rPr>
        <w:t xml:space="preserve"> – DEFINITIONS OF WORDS AND TERMS</w:t>
      </w:r>
      <w:bookmarkEnd w:id="0"/>
    </w:p>
    <w:p>
      <w:pPr>
        <w:spacing w:after="0"/>
        <w:jc w:val="left"/>
        <w:ind w:left="720" w:hanging="360"/>
      </w:pPr>
      <w:hyperlink w:anchor="DLAD_SUBPART_2_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LAD_2_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LAD_SUBPART_2_1" w:id="1"/>
      <w:r>
        <w:rPr>
          <w:rFonts w:ascii="Times New Roman" w:hAnsi="Times New Roman"/>
          <w:color w:val="000000"/>
          <w:sz w:val="36"/>
        </w:rPr>
        <w:t>SUBPART 2.1</w:t>
      </w:r>
      <w:r>
        <w:rPr>
          <w:rFonts w:ascii="Times New Roman" w:hAnsi="Times New Roman"/>
          <w:color w:val="000000"/>
          <w:sz w:val="36"/>
        </w:rPr>
        <w:t xml:space="preserve"> – DEFINITIONS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w:t>
      </w:r>
      <w:r>
        <w:rPr>
          <w:rFonts w:ascii="Times New Roman" w:hAnsi="Times New Roman"/>
          <w:b w:val="false"/>
          <w:i/>
          <w:color w:val="000000"/>
          <w:sz w:val="22"/>
        </w:rPr>
        <w:t>, 2020 through PROCLTR 2020-</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2_101" w:id="2"/>
      <w:r>
        <w:rPr>
          <w:rFonts w:ascii="Times New Roman" w:hAnsi="Times New Roman"/>
          <w:color w:val="000000"/>
          <w:sz w:val="31"/>
        </w:rPr>
        <w:t>2.101</w:t>
      </w:r>
      <w:r>
        <w:rPr>
          <w:rFonts w:ascii="Times New Roman" w:hAnsi="Times New Roman"/>
          <w:color w:val="000000"/>
          <w:sz w:val="31"/>
        </w:rPr>
        <w:t xml:space="preserve"> Definitions.</w:t>
      </w:r>
      <w:bookmarkEnd w:id="2"/>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809e3805cf70421d">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7b999fdd9fae43ba">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25"/>
        <w:gridCol w:w="3513"/>
        <w:gridCol w:w="2424"/>
      </w:tblGrid>
      <w:tr>
        <w:trPr>
          <w:trHeight w:val="810"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w:sectPr>
      <w:pgSz w:w="12240" w:h="15840" w:code="1"/>
      <w:pgMar w:top="1440" w:right="1440" w:bottom="1440" w:left="1440"/>
      <w:pgNumType w:start="1"/>
      <w:footerReference w:type="default" r:id="R9a459ed6acd9486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a459ed6acd94860" /><Relationship Type="http://schemas.openxmlformats.org/officeDocument/2006/relationships/hyperlink" Target="SUBPART_2.1.dita#DLAD_SUBPART_2_1" TargetMode="External" Id="R1251ec4d4c334e53" /><Relationship Type="http://schemas.openxmlformats.org/officeDocument/2006/relationships/hyperlink" Target="2.101.dita#DLAD_2_101" TargetMode="External" Id="R8b716a5f689c4943"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809e3805cf70421d"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7b999fdd9fae43b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