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8" w:id="0"/>
      <w:r>
        <w:rPr>
          <w:rFonts w:ascii="Times New Roman" w:hAnsi="Times New Roman"/>
          <w:color w:val="000000"/>
        </w:rPr>
        <w:t>PART 38</w:t>
      </w:r>
      <w:r>
        <w:rPr>
          <w:rFonts w:ascii="Times New Roman" w:hAnsi="Times New Roman"/>
          <w:color w:val="000000"/>
        </w:rPr>
        <w:t xml:space="preserve"> – FEDERAL SUPPLY SCHEDULE CONTRACTING</w:t>
      </w:r>
      <w:bookmarkEnd w:id="0"/>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1"/>
      <w:r>
        <w:rPr>
          <w:rFonts w:ascii="Times New Roman" w:hAnsi="Times New Roman"/>
          <w:color w:val="000000"/>
          <w:sz w:val="36"/>
        </w:rPr>
        <w:t>SUBPART 38.90</w:t>
      </w:r>
      <w:r>
        <w:rPr>
          <w:rFonts w:ascii="Times New Roman" w:hAnsi="Times New Roman"/>
          <w:color w:val="000000"/>
          <w:sz w:val="36"/>
        </w:rPr>
        <w:t xml:space="preserve"> DLA–MANAGED FEDERAL SUPPLY SCHEDULES</w:t>
      </w:r>
      <w:bookmarkEnd w:id="1"/>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2"/>
      <w:r>
        <w:rPr>
          <w:rFonts w:ascii="Times New Roman" w:hAnsi="Times New Roman"/>
          <w:color w:val="000000"/>
          <w:sz w:val="31"/>
        </w:rPr>
        <w:t>38.9000</w:t>
      </w:r>
      <w:r>
        <w:rPr>
          <w:rFonts w:ascii="Times New Roman" w:hAnsi="Times New Roman"/>
          <w:color w:val="000000"/>
          <w:sz w:val="31"/>
        </w:rPr>
        <w:t xml:space="preserve"> Scope.</w:t>
      </w:r>
      <w:bookmarkEnd w:id="2"/>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3"/>
      <w:r>
        <w:rPr>
          <w:rFonts w:ascii="Times New Roman" w:hAnsi="Times New Roman"/>
          <w:color w:val="000000"/>
          <w:sz w:val="31"/>
        </w:rPr>
        <w:t>38.9001</w:t>
      </w:r>
      <w:r>
        <w:rPr>
          <w:rFonts w:ascii="Times New Roman" w:hAnsi="Times New Roman"/>
          <w:color w:val="000000"/>
          <w:sz w:val="31"/>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1f323c0312d243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b31b1434e8fb47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4"/>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4"/>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w:sectPr>
      <w:pgSz w:w="12240" w:h="15840" w:code="1"/>
      <w:pgMar w:top="1440" w:right="1440" w:bottom="1440" w:left="1440"/>
      <w:pgNumType w:start="1"/>
      <w:footerReference w:type="default" r:id="Rea140759d93b469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a140759d93b4690" /><Relationship Type="http://schemas.openxmlformats.org/officeDocument/2006/relationships/hyperlink" Target="SUBPART_38.90.dita#DLAD_SUBPART_38_90" TargetMode="External" Id="R25021876e03245d7" /><Relationship Type="http://schemas.openxmlformats.org/officeDocument/2006/relationships/hyperlink" Target="38.9000.dita#DLAD_38_9000" TargetMode="External" Id="Rc6395d748ce549a4" /><Relationship Type="http://schemas.openxmlformats.org/officeDocument/2006/relationships/hyperlink" Target="38.9001.dita#DLAD_38_9001" TargetMode="External" Id="R64aebe6e81cc4422" /><Relationship Type="http://schemas.openxmlformats.org/officeDocument/2006/relationships/hyperlink" Target="38.9002.dita#DLAD_38_9002" TargetMode="External" Id="R78c72b427f84438d"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1f323c0312d24304"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b31b1434e8fb47e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