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0" w:id="0"/>
      <w:r>
        <w:rPr>
          <w:rFonts w:ascii="Times New Roman" w:hAnsi="Times New Roman"/>
          <w:color w:val="000000"/>
        </w:rPr>
        <w:t>PART 50</w:t>
      </w:r>
      <w:r>
        <w:rPr>
          <w:rFonts w:ascii="Times New Roman" w:hAnsi="Times New Roman"/>
          <w:color w:val="000000"/>
        </w:rPr>
        <w:t xml:space="preserve"> – EXTRAORDINARY CONTRACTUAL ACTIONS AND THE SAFETY ACT</w:t>
      </w:r>
      <w:bookmarkEnd w:id="0"/>
    </w:p>
    <w:p>
      <w:pPr>
        <w:spacing w:after="0"/>
        <w:jc w:val="left"/>
        <w:ind w:left="720" w:hanging="360"/>
      </w:pPr>
      <w:hyperlink w:anchor="DLAD_SUBPART_50_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LAD_50_101">
        <w:r>
          <w:rPr>
            <w:rStyle w:val="Hyperlink"/>
            <w:rFonts w:ascii="Times New Roman" w:hAnsi="Times New Roman"/>
            <w:b w:val="false"/>
            <w:i w:val="false"/>
            <w:color w:val="0000ff"/>
            <w:sz w:val="22"/>
            <w:u w:val="single"/>
          </w:rPr>
          <w:t>50.101 General.</w:t>
        </w:r>
      </w:hyperlink>
    </w:p>
    <w:p>
      <w:pPr>
        <w:spacing w:after="0"/>
        <w:jc w:val="left"/>
        <w:ind w:left="2160" w:hanging="180"/>
      </w:pPr>
      <w:hyperlink w:anchor="DLAD_50_101-3">
        <w:r>
          <w:rPr>
            <w:rStyle w:val="Hyperlink"/>
            <w:rFonts w:ascii="Times New Roman" w:hAnsi="Times New Roman"/>
            <w:b w:val="false"/>
            <w:i w:val="false"/>
            <w:color w:val="0000ff"/>
            <w:sz w:val="22"/>
            <w:u w:val="single"/>
          </w:rPr>
          <w:t>50.101-3 Records.</w:t>
        </w:r>
      </w:hyperlink>
    </w:p>
    <w:p>
      <w:pPr>
        <w:spacing w:after="0"/>
        <w:jc w:val="left"/>
        <w:ind w:left="1440" w:hanging="360"/>
      </w:pPr>
      <w:hyperlink w:anchor="DLAD_50_103">
        <w:r>
          <w:rPr>
            <w:rStyle w:val="Hyperlink"/>
            <w:rFonts w:ascii="Times New Roman" w:hAnsi="Times New Roman"/>
            <w:b w:val="false"/>
            <w:i w:val="false"/>
            <w:color w:val="0000ff"/>
            <w:sz w:val="22"/>
            <w:u w:val="single"/>
          </w:rPr>
          <w:t>50.103 Contract adjustments.</w:t>
        </w:r>
      </w:hyperlink>
    </w:p>
    <w:p>
      <w:pPr>
        <w:spacing w:after="0"/>
        <w:jc w:val="left"/>
        <w:ind w:left="2160" w:hanging="360"/>
      </w:pPr>
      <w:hyperlink w:anchor="DLAD_50_103-5">
        <w:r>
          <w:rPr>
            <w:rStyle w:val="Hyperlink"/>
            <w:rFonts w:ascii="Times New Roman" w:hAnsi="Times New Roman"/>
            <w:b w:val="false"/>
            <w:i w:val="false"/>
            <w:color w:val="0000ff"/>
            <w:sz w:val="22"/>
            <w:u w:val="single"/>
          </w:rPr>
          <w:t>50.103-5 Processing cases.</w:t>
        </w:r>
      </w:hyperlink>
    </w:p>
    <w:p>
      <w:pPr>
        <w:spacing w:after="0"/>
        <w:jc w:val="left"/>
        <w:ind w:left="2160" w:hanging="360"/>
      </w:pPr>
      <w:hyperlink w:anchor="DLAD_50_103-6">
        <w:r>
          <w:rPr>
            <w:rStyle w:val="Hyperlink"/>
            <w:rFonts w:ascii="Times New Roman" w:hAnsi="Times New Roman"/>
            <w:b w:val="false"/>
            <w:i w:val="false"/>
            <w:color w:val="0000ff"/>
            <w:sz w:val="22"/>
            <w:u w:val="single"/>
          </w:rPr>
          <w:t>50.103-6 Disposition.</w:t>
        </w:r>
      </w:hyperlink>
    </w:p>
    <!-- Created by docx4j 6.1.2 (Apache licensed) using REFERENCE JAXB in Oracle Java 15 on Linux -->
    <w:p>
      <w:pPr>
        <w:pStyle w:val="Heading2"/>
        <w:spacing w:after="180"/>
        <w:ind w:left="120"/>
        <w:jc w:val="center"/>
      </w:pPr>
      <w:bookmarkStart w:name="DLAD_SUBPART_50_1" w:id="1"/>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0_101" w:id="2"/>
      <w:r>
        <w:rPr>
          <w:rFonts w:ascii="Times New Roman" w:hAnsi="Times New Roman"/>
          <w:color w:val="000000"/>
          <w:sz w:val="31"/>
        </w:rPr>
        <w:t>50.101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1-3" w:id="3"/>
      <w:r>
        <w:rPr>
          <w:rFonts w:ascii="Times New Roman" w:hAnsi="Times New Roman"/>
          <w:i w:val="false"/>
          <w:color w:val="000000"/>
          <w:sz w:val="31"/>
        </w:rPr>
        <w:t>50.101-3</w:t>
      </w:r>
      <w:r>
        <w:rPr>
          <w:rFonts w:ascii="Times New Roman" w:hAnsi="Times New Roman"/>
          <w:i w:val="false"/>
          <w:color w:val="000000"/>
          <w:sz w:val="31"/>
        </w:rPr>
        <w:t xml:space="preserve"> Records.</w:t>
      </w:r>
      <w:bookmarkEnd w:id="3"/>
    </w:p>
    <w:p>
      <w:pPr>
        <w:pStyle w:val="Normal"/>
        <w:pBdr>
          <w:top w:space="5"/>
          <w:left w:space="5"/>
          <w:bottom w:space="5"/>
          <w:right w:space="5"/>
        </w:pBdr>
        <w:spacing w:after="0"/>
        <w:ind w:left="225"/>
        <w:jc w:val="left"/>
      </w:pPr>
      <w:r>
        <w:rPr>
          <w:rFonts w:ascii="Times New Roman" w:hAnsi="Times New Roman"/>
          <w:color w:val="000000"/>
        </w:rPr>
        <w:t>Records shall be maintained by the contracting officer in Records Management.</w:t>
      </w:r>
    </w:p>
    <!-- Created by docx4j 6.1.2 (Apache licensed) using REFERENCE JAXB in Oracle Java 15 on Linux -->
    <w:p>
      <w:pPr>
        <w:pStyle w:val="Heading3"/>
        <w:spacing w:after="199"/>
        <w:ind w:left="120"/>
        <w:jc w:val="left"/>
      </w:pPr>
      <w:bookmarkStart w:name="DLAD_50_103" w:id="4"/>
      <w:r>
        <w:rPr>
          <w:rFonts w:ascii="Times New Roman" w:hAnsi="Times New Roman"/>
          <w:color w:val="000000"/>
          <w:sz w:val="31"/>
        </w:rPr>
        <w:t>50.103</w:t>
      </w:r>
      <w:r>
        <w:rPr>
          <w:rFonts w:ascii="Times New Roman" w:hAnsi="Times New Roman"/>
          <w:color w:val="000000"/>
          <w:sz w:val="31"/>
        </w:rPr>
        <w:t xml:space="preserve"> Contract adjustments.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3-5" w:id="5"/>
      <w:r>
        <w:rPr>
          <w:rFonts w:ascii="Times New Roman" w:hAnsi="Times New Roman"/>
          <w:i w:val="false"/>
          <w:color w:val="000000"/>
          <w:sz w:val="31"/>
        </w:rPr>
        <w:t>50.103-5</w:t>
      </w:r>
      <w:r>
        <w:rPr>
          <w:rFonts w:ascii="Times New Roman" w:hAnsi="Times New Roman"/>
          <w:i w:val="false"/>
          <w:color w:val="000000"/>
          <w:sz w:val="31"/>
        </w:rPr>
        <w:t xml:space="preserve"> Processing cases.</w:t>
      </w:r>
      <w:bookmarkEnd w:id="5"/>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 Created by docx4j 6.1.2 (Apache licensed) using REFERENCE JAXB in Oracle Java 15 on Linux -->
    <w:p>
      <w:pPr>
        <w:pStyle w:val="Heading4"/>
        <w:spacing w:after="269"/>
        <w:ind w:left="120"/>
        <w:jc w:val="left"/>
      </w:pPr>
      <w:bookmarkStart w:name="DLAD_50_103-6" w:id="6"/>
      <w:r>
        <w:rPr>
          <w:rFonts w:ascii="Times New Roman" w:hAnsi="Times New Roman"/>
          <w:i w:val="false"/>
          <w:color w:val="000000"/>
          <w:sz w:val="31"/>
        </w:rPr>
        <w:t>50.103-6</w:t>
      </w:r>
      <w:r>
        <w:rPr>
          <w:rFonts w:ascii="Times New Roman" w:hAnsi="Times New Roman"/>
          <w:i w:val="false"/>
          <w:color w:val="000000"/>
          <w:sz w:val="31"/>
        </w:rPr>
        <w:t xml:space="preserve"> Disposition.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In accordance with DFARS 250.103-6, the DLA Acquisition Operations Division will maintain records of disposition in accordance with DFARS PGI 250.103-6.</w:t>
      </w:r>
    </w:p>
    <w:p>
      <w:pPr>
        <w:pBdr>
          <w:top w:space="5"/>
          <w:left w:space="5"/>
          <w:bottom w:space="5"/>
          <w:right w:space="5"/>
        </w:pBdr>
        <w:spacing w:after="0"/>
        <w:ind w:left="225"/>
        <w:jc w:val="left"/>
      </w:pPr>
    </w:p>
    <w:sectPr>
      <w:pgSz w:w="12240" w:h="15840" w:code="1"/>
      <w:pgMar w:top="1440" w:right="1440" w:bottom="1440" w:left="1440"/>
      <w:pgNumType w:start="1"/>
      <w:footerReference w:type="default" r:id="R57ab01de7d86410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7ab01de7d864107" /><Relationship Type="http://schemas.openxmlformats.org/officeDocument/2006/relationships/hyperlink" Target="SUBPART_50.1.dita#DLAD_SUBPART_50_1" TargetMode="External" Id="R75e3b671d0bc4070" /><Relationship Type="http://schemas.openxmlformats.org/officeDocument/2006/relationships/hyperlink" Target="50.101.dita#DLAD_50_101" TargetMode="External" Id="R2e077e503e404f68" /><Relationship Type="http://schemas.openxmlformats.org/officeDocument/2006/relationships/hyperlink" Target="50.101-3.dita#DLAD_50_101-3" TargetMode="External" Id="Rcfce8c5e5c13471d" /><Relationship Type="http://schemas.openxmlformats.org/officeDocument/2006/relationships/hyperlink" Target="50.103.dita#DLAD_50_103" TargetMode="External" Id="Ra1a68e886bc24981" /><Relationship Type="http://schemas.openxmlformats.org/officeDocument/2006/relationships/hyperlink" Target="50.103-5.dita#DLAD_50_103-5" TargetMode="External" Id="R9205f37571c74674" /><Relationship Type="http://schemas.openxmlformats.org/officeDocument/2006/relationships/hyperlink" Target="50.103-6.dita#DLAD_50_103-6" TargetMode="External" Id="Rb53e96aeb28741c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