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6" w:id="0"/>
      <w:r>
        <w:rPr>
          <w:rFonts w:ascii="Times New Roman" w:hAnsi="Times New Roman"/>
          <w:color w:val="000000"/>
        </w:rPr>
        <w:t>Part 46</w:t>
      </w:r>
      <w:r>
        <w:rPr>
          <w:rFonts w:ascii="Times New Roman" w:hAnsi="Times New Roman"/>
          <w:color w:val="000000"/>
        </w:rPr>
        <w:t xml:space="preserve"> - QUALITY ASSURANCE</w:t>
      </w:r>
      <w:bookmarkEnd w:id="0"/>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1"/>
      <w:r>
        <w:rPr>
          <w:rFonts w:ascii="Times New Roman" w:hAnsi="Times New Roman"/>
          <w:color w:val="000000"/>
          <w:sz w:val="36"/>
        </w:rPr>
        <w:t>46.000</w:t>
      </w:r>
      <w:r>
        <w:rPr>
          <w:rFonts w:ascii="Times New Roman" w:hAnsi="Times New Roman"/>
          <w:color w:val="000000"/>
          <w:sz w:val="36"/>
        </w:rPr>
        <w:t xml:space="preserve"> Scope of Part.</w:t>
      </w:r>
      <w:bookmarkEnd w:id="1"/>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2"/>
      <w:r>
        <w:rPr>
          <w:rFonts w:ascii="Times New Roman" w:hAnsi="Times New Roman"/>
          <w:color w:val="000000"/>
          <w:sz w:val="36"/>
        </w:rPr>
        <w:t>Subpart 46.1</w:t>
      </w:r>
      <w:r>
        <w:rPr>
          <w:rFonts w:ascii="Times New Roman" w:hAnsi="Times New Roman"/>
          <w:color w:val="000000"/>
          <w:sz w:val="36"/>
        </w:rPr>
        <w:t xml:space="preserve"> - GENERAL</w:t>
      </w:r>
      <w:bookmarkEnd w:id="2"/>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3"/>
      <w:r>
        <w:rPr>
          <w:rFonts w:ascii="Times New Roman" w:hAnsi="Times New Roman"/>
          <w:color w:val="000000"/>
          <w:sz w:val="31"/>
        </w:rPr>
        <w:t>46.103</w:t>
      </w:r>
      <w:r>
        <w:rPr>
          <w:rFonts w:ascii="Times New Roman" w:hAnsi="Times New Roman"/>
          <w:color w:val="000000"/>
          <w:sz w:val="31"/>
        </w:rPr>
        <w:t xml:space="preserve"> Contracting office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
      <w:r>
        <w:rPr>
          <w:rFonts w:ascii="Times New Roman" w:hAnsi="Times New Roman"/>
          <w:color w:val="000000"/>
          <w:sz w:val="31"/>
        </w:rPr>
        <w:t>46.105</w:t>
      </w:r>
      <w:r>
        <w:rPr>
          <w:rFonts w:ascii="Times New Roman" w:hAnsi="Times New Roman"/>
          <w:color w:val="000000"/>
          <w:sz w:val="31"/>
        </w:rPr>
        <w:t xml:space="preserve"> Contractor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5"/>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5"/>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6"/>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7"/>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8"/>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8"/>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9"/>
      <w:r>
        <w:rPr>
          <w:rFonts w:ascii="Times New Roman" w:hAnsi="Times New Roman"/>
          <w:color w:val="000000"/>
          <w:sz w:val="31"/>
        </w:rPr>
        <w:t>46.291</w:t>
      </w:r>
      <w:r>
        <w:rPr>
          <w:rFonts w:ascii="Times New Roman" w:hAnsi="Times New Roman"/>
          <w:color w:val="000000"/>
          <w:sz w:val="31"/>
        </w:rPr>
        <w:t xml:space="preserve"> Production lot testing.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10"/>
      <w:r>
        <w:rPr>
          <w:rFonts w:ascii="Times New Roman" w:hAnsi="Times New Roman"/>
          <w:color w:val="000000"/>
          <w:sz w:val="31"/>
        </w:rPr>
        <w:t>46.292</w:t>
      </w:r>
      <w:r>
        <w:rPr>
          <w:rFonts w:ascii="Times New Roman" w:hAnsi="Times New Roman"/>
          <w:color w:val="000000"/>
          <w:sz w:val="31"/>
        </w:rPr>
        <w:t xml:space="preserve"> Product verification testing.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11"/>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1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12"/>
      <w:r>
        <w:rPr>
          <w:rFonts w:ascii="Times New Roman" w:hAnsi="Times New Roman"/>
          <w:color w:val="000000"/>
          <w:sz w:val="31"/>
        </w:rPr>
        <w:t>46.401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13"/>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13"/>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14"/>
      <w:r>
        <w:rPr>
          <w:rFonts w:ascii="Times New Roman" w:hAnsi="Times New Roman"/>
          <w:color w:val="000000"/>
          <w:sz w:val="31"/>
        </w:rPr>
        <w:t>46.407</w:t>
      </w:r>
      <w:r>
        <w:rPr>
          <w:rFonts w:ascii="Times New Roman" w:hAnsi="Times New Roman"/>
          <w:color w:val="000000"/>
          <w:sz w:val="31"/>
        </w:rPr>
        <w:t xml:space="preserve"> Nonconforming supplies or services.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b00175a3b27f4d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ea14d67a14ab4e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87f8dd0464e546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989ea095fbf247d1">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15"/>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15"/>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16"/>
      <w:r>
        <w:rPr>
          <w:rFonts w:ascii="Times New Roman" w:hAnsi="Times New Roman"/>
          <w:color w:val="000000"/>
          <w:sz w:val="36"/>
        </w:rPr>
        <w:t>Subpart 46.7</w:t>
      </w:r>
      <w:r>
        <w:rPr>
          <w:rFonts w:ascii="Times New Roman" w:hAnsi="Times New Roman"/>
          <w:color w:val="000000"/>
          <w:sz w:val="36"/>
        </w:rPr>
        <w:t xml:space="preserve"> - WARRANTIES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17"/>
      <w:r>
        <w:rPr>
          <w:rFonts w:ascii="Times New Roman" w:hAnsi="Times New Roman"/>
          <w:color w:val="000000"/>
          <w:sz w:val="31"/>
        </w:rPr>
        <w:t>46.703</w:t>
      </w:r>
      <w:r>
        <w:rPr>
          <w:rFonts w:ascii="Times New Roman" w:hAnsi="Times New Roman"/>
          <w:color w:val="000000"/>
          <w:sz w:val="31"/>
        </w:rPr>
        <w:t xml:space="preserve"> Criteria for use of warranties.</w:t>
      </w:r>
      <w:bookmarkEnd w:id="17"/>
    </w:p>
    <w:p>
      <w:pPr>
        <w:pStyle w:val="Normal"/>
        <w:pBdr>
          <w:top w:space="5"/>
          <w:left w:space="5"/>
          <w:bottom w:space="5"/>
          <w:right w:space="5"/>
        </w:pBdr>
        <w:spacing w:after="0"/>
        <w:ind w:left="225"/>
        <w:jc w:val="left"/>
      </w:pPr>
      <w:r>
        <w:rPr>
          <w:rFonts w:ascii="Times New Roman" w:hAnsi="Times New Roman"/>
          <w:color w:val="000000"/>
        </w:rPr>
        <w:t xml:space="preserve">The </w:t>
      </w:r>
      <w:hyperlink r:id="R8a16c73808eb4e3d">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5fd3f44805504757">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18"/>
      <w:r>
        <w:rPr>
          <w:rFonts w:ascii="Times New Roman" w:hAnsi="Times New Roman"/>
          <w:color w:val="000000"/>
          <w:sz w:val="31"/>
        </w:rPr>
        <w:t>46.704</w:t>
      </w:r>
      <w:r>
        <w:rPr>
          <w:rFonts w:ascii="Times New Roman" w:hAnsi="Times New Roman"/>
          <w:color w:val="000000"/>
          <w:sz w:val="31"/>
        </w:rPr>
        <w:t xml:space="preserve"> Authority for use of warranties.</w:t>
      </w:r>
      <w:bookmarkEnd w:id="18"/>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w:sectPr>
      <w:pgSz w:w="12240" w:h="15840" w:code="1"/>
      <w:pgMar w:top="1440" w:right="1440" w:bottom="1440" w:left="1440"/>
      <w:pgNumType w:start="1"/>
      <w:footerReference w:type="default" r:id="R01defd6f311c4fe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1defd6f311c4fef" /><Relationship Type="http://schemas.openxmlformats.org/officeDocument/2006/relationships/hyperlink" Target="46.000.dita#DLAD_46_000" TargetMode="External" Id="R380fb64870e5422e" /><Relationship Type="http://schemas.openxmlformats.org/officeDocument/2006/relationships/hyperlink" Target="SUBPART_46.1.dita#DLAD_SUBPART_46_1" TargetMode="External" Id="R01ff69a90e9f4c9e" /><Relationship Type="http://schemas.openxmlformats.org/officeDocument/2006/relationships/hyperlink" Target="46.103.dita#DLAD_46_103" TargetMode="External" Id="R4cb2c8c2d69a4a2a" /><Relationship Type="http://schemas.openxmlformats.org/officeDocument/2006/relationships/hyperlink" Target="46.105.dita#DLAD_46_105" TargetMode="External" Id="R6bf7dda2d13541ba" /><Relationship Type="http://schemas.openxmlformats.org/officeDocument/2006/relationships/hyperlink" Target="SUBPART_46.2.dita#DLAD_SUBPART_46_2" TargetMode="External" Id="R38169928ef474057" /><Relationship Type="http://schemas.openxmlformats.org/officeDocument/2006/relationships/hyperlink" Target="46.202.dita#DLAD_46_202" TargetMode="External" Id="R65cb88aafc7b4e3b" /><Relationship Type="http://schemas.openxmlformats.org/officeDocument/2006/relationships/hyperlink" Target="46.202-4.dita#DLAD_46_202-4" TargetMode="External" Id="Rb1ef555242284d10" /><Relationship Type="http://schemas.openxmlformats.org/officeDocument/2006/relationships/hyperlink" Target="46.290.dita#DLAD_46_290" TargetMode="External" Id="Re8d7bb27e843484f" /><Relationship Type="http://schemas.openxmlformats.org/officeDocument/2006/relationships/hyperlink" Target="46.291.dita#DLAD_46_291" TargetMode="External" Id="R41a347f840fa4e7a" /><Relationship Type="http://schemas.openxmlformats.org/officeDocument/2006/relationships/hyperlink" Target="46.292.dita#DLAD_46_292" TargetMode="External" Id="R8fc9c2e4e3b44f8f" /><Relationship Type="http://schemas.openxmlformats.org/officeDocument/2006/relationships/hyperlink" Target="SUBPART_46.4.dita#DLAD_SUBPART_46_4" TargetMode="External" Id="Rbb3215ff2b884eef" /><Relationship Type="http://schemas.openxmlformats.org/officeDocument/2006/relationships/hyperlink" Target="46.401.dita#DLAD_46_401" TargetMode="External" Id="R2e5e58bed1274365" /><Relationship Type="http://schemas.openxmlformats.org/officeDocument/2006/relationships/hyperlink" Target="46.402.dita#DLAD_46_402" TargetMode="External" Id="R7ca30c5257184bd6" /><Relationship Type="http://schemas.openxmlformats.org/officeDocument/2006/relationships/hyperlink" Target="46.407.dita#DLAD_46_407" TargetMode="External" Id="Re2a5508162c0482e" /><Relationship Type="http://schemas.openxmlformats.org/officeDocument/2006/relationships/hyperlink" Target="46.490.dita#DLAD_46_490" TargetMode="External" Id="R020a16214ba24fc8" /><Relationship Type="http://schemas.openxmlformats.org/officeDocument/2006/relationships/hyperlink" Target="SUBPART_46.7.dita#DLAD_SUBPART_46_7" TargetMode="External" Id="Rc7ced76cd4b04013" /><Relationship Type="http://schemas.openxmlformats.org/officeDocument/2006/relationships/hyperlink" Target="46.703.dita#DLAD_46_703" TargetMode="External" Id="R95c170cd079845cb" /><Relationship Type="http://schemas.openxmlformats.org/officeDocument/2006/relationships/hyperlink" Target="46.704.dita#DLAD_46_704" TargetMode="External" Id="R7d2cbb3d61e44f9d" /><Relationship Type="http://schemas.openxmlformats.org/officeDocument/2006/relationships/hyperlink" Target="https://issue-p.dla.mil/Published_Issuances/Stock%20Readiness.pdf" TargetMode="External" Id="Rb00175a3b27f4d61" /><Relationship Type="http://schemas.openxmlformats.org/officeDocument/2006/relationships/hyperlink" Target="https://issue-p.dla.mil/Published_Issuances/Stock%20Readiness.pdf" TargetMode="External" Id="Rea14d67a14ab4e20"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87f8dd0464e54683"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989ea095fbf247d1" /><Relationship Type="http://schemas.openxmlformats.org/officeDocument/2006/relationships/hyperlink" Target="https://www.acq.osd.mil/dpap/pdi/docs/Warranty_Guide_Version_2.0.pdf" TargetMode="External" Id="R8a16c73808eb4e3d" /><Relationship Type="http://schemas.openxmlformats.org/officeDocument/2006/relationships/hyperlink" Target="https://www.acq.osd.mil/dpap/pdi/docs/Warranty_Guide_Version_2.0.pdf" TargetMode="External" Id="R5fd3f4480550475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