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7" w:id="0"/>
      <w:r>
        <w:rPr>
          <w:rFonts w:ascii="Times New Roman" w:hAnsi="Times New Roman"/>
          <w:color w:val="000000"/>
        </w:rPr>
        <w:t>Part 7</w:t>
      </w:r>
      <w:r>
        <w:rPr>
          <w:rFonts w:ascii="Times New Roman" w:hAnsi="Times New Roman"/>
          <w:color w:val="000000"/>
        </w:rPr>
        <w:t xml:space="preserve"> - ACQUISITION PLANNING</w:t>
      </w:r>
      <w:bookmarkEnd w:id="0"/>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
      <w:r>
        <w:rPr>
          <w:rFonts w:ascii="Times New Roman" w:hAnsi="Times New Roman"/>
          <w:color w:val="000000"/>
          <w:sz w:val="36"/>
        </w:rPr>
        <w:t>Subpart 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2"/>
      <w:r>
        <w:rPr>
          <w:rFonts w:ascii="Times New Roman" w:hAnsi="Times New Roman"/>
          <w:color w:val="000000"/>
          <w:sz w:val="31"/>
        </w:rPr>
        <w:t>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r>
          <w:rPr>
            <w:rFonts w:ascii="Times New Roman" w:hAnsi="Times New Roman"/>
            <w:b w:val="false"/>
            <w:i w:val="false"/>
            <w:color w:val="0000ff"/>
            <w:sz w:val="22"/>
            <w:u w:val="single"/>
          </w:rPr>
          <w:t>1.690-1 Establishment of clearance authority.</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3"/>
      <w:r>
        <w:rPr>
          <w:rFonts w:ascii="Times New Roman" w:hAnsi="Times New Roman"/>
          <w:color w:val="000000"/>
          <w:sz w:val="31"/>
        </w:rPr>
        <w:t>7.102-90</w:t>
      </w:r>
      <w:r>
        <w:rPr>
          <w:rFonts w:ascii="Times New Roman" w:hAnsi="Times New Roman"/>
          <w:color w:val="000000"/>
          <w:sz w:val="31"/>
        </w:rPr>
        <w:t xml:space="preserve"> Contract management plan (CMP).</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4"/>
      <w:r>
        <w:rPr>
          <w:rFonts w:ascii="Times New Roman" w:hAnsi="Times New Roman"/>
          <w:color w:val="000000"/>
          <w:sz w:val="31"/>
        </w:rPr>
        <w:t>7.103</w:t>
      </w:r>
      <w:r>
        <w:rPr>
          <w:rFonts w:ascii="Times New Roman" w:hAnsi="Times New Roman"/>
          <w:color w:val="000000"/>
          <w:sz w:val="31"/>
        </w:rPr>
        <w:t xml:space="preserve"> Agency-head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r>
          <w:rPr>
            <w:rFonts w:ascii="Times New Roman" w:hAnsi="Times New Roman"/>
            <w:b w:val="false"/>
            <w:i w:val="false"/>
            <w:color w:val="0000ff"/>
            <w:sz w:val="22"/>
            <w:u w:val="single"/>
          </w:rPr>
          <w:t>53.9007 Acquisition planning.</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5"/>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6"/>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7"/>
      <w:r>
        <w:rPr>
          <w:rFonts w:ascii="Times New Roman" w:hAnsi="Times New Roman"/>
          <w:color w:val="000000"/>
          <w:sz w:val="31"/>
        </w:rPr>
        <w:t>7.107-1</w:t>
      </w:r>
      <w:r>
        <w:rPr>
          <w:rFonts w:ascii="Times New Roman" w:hAnsi="Times New Roman"/>
          <w:color w:val="000000"/>
          <w:sz w:val="31"/>
        </w:rPr>
        <w:t xml:space="preserve"> General.</w:t>
      </w:r>
      <w:bookmarkEnd w:id="7"/>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r>
          <w:rPr>
            <w:rFonts w:ascii="Times New Roman" w:hAnsi="Times New Roman"/>
            <w:color w:val="0000ff"/>
            <w:u w:val="single"/>
          </w:rPr>
          <w:t>7.107-2 Consolidation.</w:t>
        </w:r>
      </w:hyperlink>
      <w:hyperlink w:anchor="DLAD_7_107-2">
        <w:r>
          <w:rPr>
            <w:rStyle w:val="Hyperlink"/>
            <w:rFonts w:ascii="Times New Roman" w:hAnsi="Times New Roman"/>
            <w:color w:val="0000ff"/>
            <w:u w:val="single"/>
          </w:rPr>
          <w:t/>
        </w:r>
        <w:r>
          <w:rPr>
            <w:rFonts w:ascii="Times New Roman" w:hAnsi="Times New Roman"/>
            <w:color w:val="0000ff"/>
            <w:u w:val="single"/>
          </w:rPr>
          <w:t>(b)</w:t>
        </w:r>
        <w:r>
          <w:rPr>
            <w:rFonts w:ascii="Times New Roman" w:hAnsi="Times New Roman"/>
            <w:color w:val="0000ff"/>
            <w:u w:val="single"/>
          </w:rPr>
          <w:t>7.107-2 Consolidation.</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r>
          <w:rPr>
            <w:rFonts w:ascii="Times New Roman" w:hAnsi="Times New Roman"/>
            <w:color w:val="0000ff"/>
            <w:u w:val="single"/>
          </w:rPr>
          <w:t>7.107-3 Bundling.</w:t>
        </w:r>
      </w:hyperlink>
      <w:hyperlink w:anchor="DLAD_7_107-3">
        <w:r>
          <w:rPr>
            <w:rStyle w:val="Hyperlink"/>
            <w:rFonts w:ascii="Times New Roman" w:hAnsi="Times New Roman"/>
            <w:color w:val="0000ff"/>
            <w:u w:val="single"/>
          </w:rPr>
          <w:t/>
        </w:r>
        <w:r>
          <w:rPr>
            <w:rFonts w:ascii="Times New Roman" w:hAnsi="Times New Roman"/>
            <w:color w:val="0000ff"/>
            <w:u w:val="single"/>
          </w:rPr>
          <w:t>(a)</w:t>
        </w:r>
        <w:r>
          <w:rPr>
            <w:rFonts w:ascii="Times New Roman" w:hAnsi="Times New Roman"/>
            <w:color w:val="0000ff"/>
            <w:u w:val="single"/>
          </w:rPr>
          <w:t>7.107-3 Bundling.</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8"/>
      <w:r>
        <w:rPr>
          <w:rFonts w:ascii="Times New Roman" w:hAnsi="Times New Roman"/>
          <w:color w:val="000000"/>
          <w:sz w:val="31"/>
        </w:rPr>
        <w:t>7.107-2</w:t>
      </w:r>
      <w:r>
        <w:rPr>
          <w:rFonts w:ascii="Times New Roman" w:hAnsi="Times New Roman"/>
          <w:color w:val="000000"/>
          <w:sz w:val="31"/>
        </w:rPr>
        <w:t xml:space="preserve"> Consolidation.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9"/>
      <w:r>
        <w:rPr>
          <w:rFonts w:ascii="Times New Roman" w:hAnsi="Times New Roman"/>
          <w:color w:val="000000"/>
          <w:sz w:val="31"/>
        </w:rPr>
        <w:t>7.107-3</w:t>
      </w:r>
      <w:r>
        <w:rPr>
          <w:rFonts w:ascii="Times New Roman" w:hAnsi="Times New Roman"/>
          <w:color w:val="000000"/>
          <w:sz w:val="31"/>
        </w:rPr>
        <w:t xml:space="preserve"> Bundling.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0"/>
      <w:r>
        <w:rPr>
          <w:rFonts w:ascii="Times New Roman" w:hAnsi="Times New Roman"/>
          <w:color w:val="000000"/>
          <w:sz w:val="31"/>
        </w:rPr>
        <w:t>7.107-4</w:t>
      </w:r>
      <w:r>
        <w:rPr>
          <w:rFonts w:ascii="Times New Roman" w:hAnsi="Times New Roman"/>
          <w:color w:val="000000"/>
          <w:sz w:val="31"/>
        </w:rPr>
        <w:t xml:space="preserve"> Substantial bundling.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1"/>
      <w:r>
        <w:rPr>
          <w:rFonts w:ascii="Times New Roman" w:hAnsi="Times New Roman"/>
          <w:color w:val="000000"/>
          <w:sz w:val="31"/>
        </w:rPr>
        <w:t>7.107-5</w:t>
      </w:r>
      <w:r>
        <w:rPr>
          <w:rFonts w:ascii="Times New Roman" w:hAnsi="Times New Roman"/>
          <w:color w:val="000000"/>
          <w:sz w:val="31"/>
        </w:rPr>
        <w:t xml:space="preserve"> Notifications.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6a3af48f8d1346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7645de373f284c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6e3044ccc0dc48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de69604187294d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3"/>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w:pgSz w:w="12240" w:h="15840" w:code="1"/>
      <w:pgMar w:top="1440" w:right="1440" w:bottom="1440" w:left="1440"/>
      <w:pgNumType w:start="1"/>
      <w:footerReference w:type="default" r:id="R7567a22e6601479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567a22e66014797" /><Relationship Type="http://schemas.openxmlformats.org/officeDocument/2006/relationships/hyperlink" Target="SUBPART_7.1.dita#DLAD_SUBPART_7_1" TargetMode="External" Id="R9d79f3275fe44fe3" /><Relationship Type="http://schemas.openxmlformats.org/officeDocument/2006/relationships/hyperlink" Target="7.102.dita#DLAD_7_102" TargetMode="External" Id="R67b6094a2207436f" /><Relationship Type="http://schemas.openxmlformats.org/officeDocument/2006/relationships/hyperlink" Target="7.102-90.dita#DLAD_7_102-90" TargetMode="External" Id="Rb1ba1192f5f64f85" /><Relationship Type="http://schemas.openxmlformats.org/officeDocument/2006/relationships/hyperlink" Target="7.103.dita#DLAD_7_103" TargetMode="External" Id="Rcdcf88c1b3a548d3" /><Relationship Type="http://schemas.openxmlformats.org/officeDocument/2006/relationships/hyperlink" Target="7.105.dita#DLAD_7_105" TargetMode="External" Id="R1bf9214d1eb44f43" /><Relationship Type="http://schemas.openxmlformats.org/officeDocument/2006/relationships/hyperlink" Target="7.107.dita#DLAD_7_107" TargetMode="External" Id="R0f121554dc194e89" /><Relationship Type="http://schemas.openxmlformats.org/officeDocument/2006/relationships/hyperlink" Target="7.107-1.dita#DLAD_7_107-1" TargetMode="External" Id="Rd747e959812a48dc" /><Relationship Type="http://schemas.openxmlformats.org/officeDocument/2006/relationships/hyperlink" Target="7.107-2.dita#DLAD_7_107-2" TargetMode="External" Id="R483ab993243d4809" /><Relationship Type="http://schemas.openxmlformats.org/officeDocument/2006/relationships/hyperlink" Target="7.107-3.dita#DLAD_7_107-3" TargetMode="External" Id="Ra76bd383052943e0" /><Relationship Type="http://schemas.openxmlformats.org/officeDocument/2006/relationships/hyperlink" Target="7.107-4.dita#DLAD_7_107-4" TargetMode="External" Id="Ra043f4b910174929" /><Relationship Type="http://schemas.openxmlformats.org/officeDocument/2006/relationships/hyperlink" Target="7.107-5.dita#DLAD_7_107-5" TargetMode="External" Id="R8993b6bcaa2c4c53" /><Relationship Type="http://schemas.openxmlformats.org/officeDocument/2006/relationships/hyperlink" Target="SUBPART_7.2.dita#DLAD_SUBPART_7_2" TargetMode="External" Id="R450c97ca4ac94bde" /><Relationship Type="http://schemas.openxmlformats.org/officeDocument/2006/relationships/hyperlink" Target="7.204.dita#DLAD_7_204" TargetMode="External" Id="R04dc0537b984455b" /><Relationship Type="http://schemas.openxmlformats.org/officeDocument/2006/relationships/hyperlink" Target="1.690-1.dita#DLAD_1_690-1" TargetMode="External" Id="R68c473f02d1a480d" /><Relationship Type="http://schemas.openxmlformats.org/officeDocument/2006/relationships/hyperlink" Target="53.9007.dita#DLAD_53_9007/p_P53_9007_a" TargetMode="External" Id="R07897e0c3f514596" /><Relationship Type="http://schemas.openxmlformats.org/officeDocument/2006/relationships/hyperlink" Target="7.107-2.dita#DLAD_7_107-2" TargetMode="External" Id="R3fa3d0d74a1f47d2" /><Relationship Type="http://schemas.openxmlformats.org/officeDocument/2006/relationships/hyperlink" Target="7.107-2.dita#DLAD_7_107-2/p_P7_107_2_b" TargetMode="External" Id="R01254dac9e0043ca" /><Relationship Type="http://schemas.openxmlformats.org/officeDocument/2006/relationships/hyperlink" Target="7.107-3.dita#DLAD_7_107-3" TargetMode="External" Id="Re046604de6aa45d3" /><Relationship Type="http://schemas.openxmlformats.org/officeDocument/2006/relationships/hyperlink" Target="7.107-3.dita#DLAD_7_107-3/p_P7_107_3_a" TargetMode="External" Id="R3ae9cd04527c4d98" /><Relationship Type="http://schemas.openxmlformats.org/officeDocument/2006/relationships/hyperlink" Target="https://sam.gov/content/opportunities" TargetMode="External" Id="R6a3af48f8d134679" /><Relationship Type="http://schemas.openxmlformats.org/officeDocument/2006/relationships/hyperlink" Target="https://sam.gov/content/opportunities" TargetMode="External" Id="R7645de373f284c7a" /><Relationship Type="http://schemas.openxmlformats.org/officeDocument/2006/relationships/hyperlink" Target="https://sam.gov/content/home" TargetMode="External" Id="R6e3044ccc0dc48f0" /><Relationship Type="http://schemas.openxmlformats.org/officeDocument/2006/relationships/hyperlink" Target="https://sam.gov/content/home" TargetMode="External" Id="Rde69604187294de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