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9A6CF" w14:textId="77777777" w:rsidR="002B405B" w:rsidRPr="000F437E" w:rsidRDefault="002B405B" w:rsidP="00802053">
      <w:pPr>
        <w:tabs>
          <w:tab w:val="left" w:pos="1440"/>
        </w:tabs>
        <w:spacing w:line="480" w:lineRule="auto"/>
        <w:ind w:left="1440"/>
        <w:rPr>
          <w:rFonts w:ascii="Courier New" w:hAnsi="Courier New" w:cs="Courier New"/>
          <w:b/>
          <w:sz w:val="20"/>
          <w:szCs w:val="20"/>
        </w:rPr>
      </w:pPr>
      <w:r w:rsidRPr="000F437E">
        <w:rPr>
          <w:rFonts w:ascii="Courier New" w:hAnsi="Courier New" w:cs="Courier New"/>
          <w:b/>
          <w:sz w:val="20"/>
          <w:szCs w:val="20"/>
        </w:rPr>
        <w:t>FEDERAL REGISTER NOTICE</w:t>
      </w:r>
    </w:p>
    <w:p w14:paraId="24312E9D" w14:textId="77777777" w:rsidR="002B405B" w:rsidRPr="000F437E" w:rsidRDefault="002B405B" w:rsidP="00802053">
      <w:pPr>
        <w:tabs>
          <w:tab w:val="left" w:pos="1440"/>
          <w:tab w:val="left" w:pos="3960"/>
        </w:tabs>
        <w:spacing w:line="480" w:lineRule="auto"/>
        <w:ind w:left="1440"/>
        <w:rPr>
          <w:rFonts w:ascii="Courier New" w:hAnsi="Courier New" w:cs="Courier New"/>
          <w:b/>
          <w:sz w:val="20"/>
          <w:szCs w:val="20"/>
        </w:rPr>
      </w:pPr>
      <w:r w:rsidRPr="000F437E">
        <w:rPr>
          <w:rFonts w:ascii="Courier New" w:hAnsi="Courier New" w:cs="Courier New"/>
          <w:b/>
          <w:sz w:val="20"/>
          <w:szCs w:val="20"/>
        </w:rPr>
        <w:t>DEPARTMENT OF DEFENSE</w:t>
      </w:r>
    </w:p>
    <w:p w14:paraId="0DD60798" w14:textId="77777777" w:rsidR="002B405B" w:rsidRPr="000F437E" w:rsidRDefault="002B405B" w:rsidP="00802053">
      <w:pPr>
        <w:spacing w:line="480" w:lineRule="auto"/>
        <w:ind w:left="1440"/>
        <w:rPr>
          <w:rFonts w:ascii="Courier New" w:hAnsi="Courier New" w:cs="Courier New"/>
          <w:b/>
          <w:sz w:val="20"/>
          <w:szCs w:val="20"/>
        </w:rPr>
      </w:pPr>
      <w:r w:rsidRPr="000F437E">
        <w:rPr>
          <w:rFonts w:ascii="Courier New" w:hAnsi="Courier New" w:cs="Courier New"/>
          <w:b/>
          <w:sz w:val="20"/>
          <w:szCs w:val="20"/>
        </w:rPr>
        <w:t>GENERAL SERVICES ADMINISTRATION</w:t>
      </w:r>
      <w:r w:rsidRPr="000F437E">
        <w:rPr>
          <w:rFonts w:ascii="Courier New" w:hAnsi="Courier New" w:cs="Courier New"/>
          <w:b/>
          <w:sz w:val="20"/>
          <w:szCs w:val="20"/>
        </w:rPr>
        <w:br/>
        <w:t>NATIONAL AERONAUTICS AND SPACE ADMINISTRATION</w:t>
      </w:r>
    </w:p>
    <w:p w14:paraId="66EDFB6D" w14:textId="77777777" w:rsidR="002B405B" w:rsidRPr="000F437E" w:rsidRDefault="002B405B" w:rsidP="00802053">
      <w:pPr>
        <w:spacing w:line="480" w:lineRule="auto"/>
        <w:ind w:left="1440"/>
        <w:rPr>
          <w:rFonts w:ascii="Courier New" w:hAnsi="Courier New" w:cs="Courier New"/>
          <w:b/>
          <w:sz w:val="20"/>
          <w:szCs w:val="20"/>
        </w:rPr>
      </w:pPr>
      <w:r w:rsidRPr="000F437E">
        <w:rPr>
          <w:rFonts w:ascii="Courier New" w:hAnsi="Courier New" w:cs="Courier New"/>
          <w:b/>
          <w:sz w:val="20"/>
          <w:szCs w:val="20"/>
        </w:rPr>
        <w:t>48 CFR Part</w:t>
      </w:r>
      <w:r w:rsidR="00DD1055" w:rsidRPr="000F437E">
        <w:rPr>
          <w:rFonts w:ascii="Courier New" w:hAnsi="Courier New" w:cs="Courier New"/>
          <w:b/>
          <w:sz w:val="20"/>
          <w:szCs w:val="20"/>
        </w:rPr>
        <w:t>s 2</w:t>
      </w:r>
      <w:r w:rsidR="001F7834" w:rsidRPr="000F437E">
        <w:rPr>
          <w:rFonts w:ascii="Courier New" w:hAnsi="Courier New" w:cs="Courier New"/>
          <w:b/>
          <w:sz w:val="20"/>
          <w:szCs w:val="20"/>
        </w:rPr>
        <w:t>,</w:t>
      </w:r>
      <w:r w:rsidR="003C78A3" w:rsidRPr="000F437E">
        <w:rPr>
          <w:rFonts w:ascii="Courier New" w:hAnsi="Courier New" w:cs="Courier New"/>
          <w:b/>
          <w:sz w:val="20"/>
          <w:szCs w:val="20"/>
        </w:rPr>
        <w:t xml:space="preserve"> 10</w:t>
      </w:r>
      <w:r w:rsidR="001C2315" w:rsidRPr="000F437E">
        <w:rPr>
          <w:rFonts w:ascii="Courier New" w:hAnsi="Courier New" w:cs="Courier New"/>
          <w:b/>
          <w:sz w:val="20"/>
          <w:szCs w:val="20"/>
        </w:rPr>
        <w:t xml:space="preserve">, </w:t>
      </w:r>
      <w:r w:rsidR="003C78A3" w:rsidRPr="000F437E">
        <w:rPr>
          <w:rFonts w:ascii="Courier New" w:hAnsi="Courier New" w:cs="Courier New"/>
          <w:b/>
          <w:sz w:val="20"/>
          <w:szCs w:val="20"/>
        </w:rPr>
        <w:t xml:space="preserve">12, </w:t>
      </w:r>
      <w:r w:rsidR="001C2315" w:rsidRPr="000F437E">
        <w:rPr>
          <w:rFonts w:ascii="Courier New" w:hAnsi="Courier New" w:cs="Courier New"/>
          <w:b/>
          <w:sz w:val="20"/>
          <w:szCs w:val="20"/>
        </w:rPr>
        <w:t>13,</w:t>
      </w:r>
      <w:r w:rsidRPr="000F437E">
        <w:rPr>
          <w:rFonts w:ascii="Courier New" w:hAnsi="Courier New" w:cs="Courier New"/>
          <w:b/>
          <w:sz w:val="20"/>
          <w:szCs w:val="20"/>
        </w:rPr>
        <w:t xml:space="preserve"> </w:t>
      </w:r>
      <w:r w:rsidR="00965568" w:rsidRPr="000F437E">
        <w:rPr>
          <w:rFonts w:ascii="Courier New" w:hAnsi="Courier New" w:cs="Courier New"/>
          <w:b/>
          <w:sz w:val="20"/>
          <w:szCs w:val="20"/>
        </w:rPr>
        <w:t>18</w:t>
      </w:r>
      <w:r w:rsidR="00C04661" w:rsidRPr="000F437E">
        <w:rPr>
          <w:rFonts w:ascii="Courier New" w:hAnsi="Courier New" w:cs="Courier New"/>
          <w:b/>
          <w:sz w:val="20"/>
          <w:szCs w:val="20"/>
        </w:rPr>
        <w:t>,</w:t>
      </w:r>
      <w:r w:rsidR="003C78A3" w:rsidRPr="000F437E">
        <w:rPr>
          <w:rFonts w:ascii="Courier New" w:hAnsi="Courier New" w:cs="Courier New"/>
          <w:b/>
          <w:sz w:val="20"/>
          <w:szCs w:val="20"/>
        </w:rPr>
        <w:t xml:space="preserve"> and 26</w:t>
      </w:r>
    </w:p>
    <w:p w14:paraId="09E660DC" w14:textId="21BD98DE" w:rsidR="000F437E" w:rsidRPr="000F437E" w:rsidRDefault="000F437E" w:rsidP="00802053">
      <w:pPr>
        <w:spacing w:line="480" w:lineRule="auto"/>
        <w:ind w:left="1440"/>
        <w:rPr>
          <w:rFonts w:ascii="Courier New" w:hAnsi="Courier New" w:cs="Courier New"/>
          <w:b/>
          <w:sz w:val="20"/>
          <w:szCs w:val="20"/>
        </w:rPr>
      </w:pPr>
      <w:r w:rsidRPr="000F437E">
        <w:rPr>
          <w:rFonts w:ascii="Courier New" w:hAnsi="Courier New" w:cs="Courier New"/>
          <w:b/>
          <w:sz w:val="20"/>
          <w:szCs w:val="20"/>
        </w:rPr>
        <w:t xml:space="preserve">[FAC 2019-02; FAR Case 2017-009; </w:t>
      </w:r>
      <w:r w:rsidR="00802053">
        <w:rPr>
          <w:rFonts w:ascii="Courier New" w:hAnsi="Courier New" w:cs="Courier New"/>
          <w:b/>
          <w:sz w:val="20"/>
          <w:szCs w:val="20"/>
        </w:rPr>
        <w:t xml:space="preserve">Item I; </w:t>
      </w:r>
      <w:r w:rsidR="002B405B" w:rsidRPr="000F437E">
        <w:rPr>
          <w:rFonts w:ascii="Courier New" w:hAnsi="Courier New" w:cs="Courier New"/>
          <w:b/>
          <w:sz w:val="20"/>
          <w:szCs w:val="20"/>
        </w:rPr>
        <w:t>Docket</w:t>
      </w:r>
      <w:r w:rsidRPr="000F437E">
        <w:rPr>
          <w:rFonts w:ascii="Courier New" w:hAnsi="Courier New" w:cs="Courier New"/>
          <w:b/>
          <w:sz w:val="20"/>
          <w:szCs w:val="20"/>
        </w:rPr>
        <w:t xml:space="preserve"> No. 2017-0009, </w:t>
      </w:r>
      <w:r w:rsidR="002B405B" w:rsidRPr="000F437E">
        <w:rPr>
          <w:rFonts w:ascii="Courier New" w:hAnsi="Courier New" w:cs="Courier New"/>
          <w:b/>
          <w:sz w:val="20"/>
          <w:szCs w:val="20"/>
        </w:rPr>
        <w:t>Sequence</w:t>
      </w:r>
      <w:r w:rsidRPr="000F437E">
        <w:rPr>
          <w:rFonts w:ascii="Courier New" w:hAnsi="Courier New" w:cs="Courier New"/>
          <w:b/>
          <w:sz w:val="20"/>
          <w:szCs w:val="20"/>
        </w:rPr>
        <w:t xml:space="preserve"> No. 1]</w:t>
      </w:r>
    </w:p>
    <w:p w14:paraId="170AC49D" w14:textId="661E9DAE" w:rsidR="002B405B" w:rsidRPr="000F437E" w:rsidRDefault="002B405B" w:rsidP="00802053">
      <w:pPr>
        <w:spacing w:line="480" w:lineRule="auto"/>
        <w:ind w:left="1440"/>
        <w:rPr>
          <w:rFonts w:ascii="Courier New" w:hAnsi="Courier New" w:cs="Courier New"/>
          <w:b/>
          <w:sz w:val="20"/>
          <w:szCs w:val="20"/>
        </w:rPr>
      </w:pPr>
      <w:r w:rsidRPr="000F437E">
        <w:rPr>
          <w:rFonts w:ascii="Courier New" w:hAnsi="Courier New" w:cs="Courier New"/>
          <w:b/>
          <w:sz w:val="20"/>
          <w:szCs w:val="20"/>
        </w:rPr>
        <w:t>RIN 9000</w:t>
      </w:r>
      <w:r w:rsidR="009D3914" w:rsidRPr="000F437E">
        <w:rPr>
          <w:rFonts w:ascii="Courier New" w:hAnsi="Courier New" w:cs="Courier New"/>
          <w:b/>
          <w:sz w:val="20"/>
          <w:szCs w:val="20"/>
        </w:rPr>
        <w:t>-AN45</w:t>
      </w:r>
    </w:p>
    <w:p w14:paraId="13257C4D" w14:textId="5F77CECF" w:rsidR="002B405B" w:rsidRPr="000F437E" w:rsidRDefault="00965568" w:rsidP="00802053">
      <w:pPr>
        <w:tabs>
          <w:tab w:val="left" w:pos="1440"/>
        </w:tabs>
        <w:spacing w:line="480" w:lineRule="auto"/>
        <w:ind w:left="1440"/>
        <w:rPr>
          <w:rFonts w:ascii="Courier New" w:hAnsi="Courier New" w:cs="Courier New"/>
          <w:b/>
          <w:sz w:val="20"/>
          <w:szCs w:val="20"/>
        </w:rPr>
      </w:pPr>
      <w:r w:rsidRPr="000F437E">
        <w:rPr>
          <w:rFonts w:ascii="Courier New" w:hAnsi="Courier New" w:cs="Courier New"/>
          <w:b/>
          <w:sz w:val="20"/>
          <w:szCs w:val="20"/>
        </w:rPr>
        <w:t>Federal Acquisition Regulation</w:t>
      </w:r>
      <w:r w:rsidR="002B405B" w:rsidRPr="000F437E">
        <w:rPr>
          <w:rFonts w:ascii="Courier New" w:hAnsi="Courier New" w:cs="Courier New"/>
          <w:b/>
          <w:sz w:val="20"/>
          <w:szCs w:val="20"/>
        </w:rPr>
        <w:t xml:space="preserve">: </w:t>
      </w:r>
      <w:bookmarkStart w:id="0" w:name="OLE_LINK7"/>
      <w:bookmarkStart w:id="1" w:name="OLE_LINK8"/>
      <w:r w:rsidRPr="000F437E">
        <w:rPr>
          <w:rFonts w:ascii="Courier New" w:hAnsi="Courier New" w:cs="Courier New"/>
          <w:b/>
          <w:sz w:val="20"/>
          <w:szCs w:val="20"/>
        </w:rPr>
        <w:t>S</w:t>
      </w:r>
      <w:bookmarkEnd w:id="0"/>
      <w:bookmarkEnd w:id="1"/>
      <w:r w:rsidR="003C78A3" w:rsidRPr="000F437E">
        <w:rPr>
          <w:rFonts w:ascii="Courier New" w:hAnsi="Courier New" w:cs="Courier New"/>
          <w:b/>
          <w:sz w:val="20"/>
          <w:szCs w:val="20"/>
        </w:rPr>
        <w:t>pecial Emergency Procurement Authority</w:t>
      </w:r>
    </w:p>
    <w:p w14:paraId="201E5178" w14:textId="77777777" w:rsidR="002B405B" w:rsidRPr="00663E0F" w:rsidRDefault="002B405B" w:rsidP="002B405B">
      <w:pPr>
        <w:tabs>
          <w:tab w:val="left" w:pos="1440"/>
        </w:tabs>
        <w:spacing w:line="480" w:lineRule="auto"/>
        <w:rPr>
          <w:rFonts w:ascii="Courier New" w:hAnsi="Courier New" w:cs="Courier New"/>
          <w:b/>
        </w:rPr>
      </w:pPr>
      <w:r w:rsidRPr="00663E0F">
        <w:rPr>
          <w:rFonts w:ascii="Courier New" w:hAnsi="Courier New" w:cs="Courier New"/>
          <w:b/>
        </w:rPr>
        <w:t>AGENCIES</w:t>
      </w:r>
      <w:r w:rsidRPr="00663E0F">
        <w:rPr>
          <w:rFonts w:ascii="Courier New" w:hAnsi="Courier New" w:cs="Courier New"/>
        </w:rPr>
        <w:t>:  Department of Defense (</w:t>
      </w:r>
      <w:proofErr w:type="gramStart"/>
      <w:r w:rsidRPr="00663E0F">
        <w:rPr>
          <w:rFonts w:ascii="Courier New" w:hAnsi="Courier New" w:cs="Courier New"/>
        </w:rPr>
        <w:t>DoD</w:t>
      </w:r>
      <w:proofErr w:type="gramEnd"/>
      <w:r w:rsidRPr="00663E0F">
        <w:rPr>
          <w:rFonts w:ascii="Courier New" w:hAnsi="Courier New" w:cs="Courier New"/>
        </w:rPr>
        <w:t>), General Services Administration (GSA), and National Aeronautics and Space Administration (NASA).</w:t>
      </w:r>
    </w:p>
    <w:p w14:paraId="4628249C" w14:textId="31D8A1BC" w:rsidR="002B405B" w:rsidRPr="00663E0F" w:rsidRDefault="002B405B" w:rsidP="002B405B">
      <w:pPr>
        <w:tabs>
          <w:tab w:val="left" w:pos="1440"/>
        </w:tabs>
        <w:spacing w:line="480" w:lineRule="auto"/>
        <w:rPr>
          <w:rFonts w:ascii="Courier New" w:hAnsi="Courier New" w:cs="Courier New"/>
        </w:rPr>
      </w:pPr>
      <w:r w:rsidRPr="00663E0F">
        <w:rPr>
          <w:rFonts w:ascii="Courier New" w:hAnsi="Courier New" w:cs="Courier New"/>
          <w:b/>
        </w:rPr>
        <w:t xml:space="preserve">ACTION:  </w:t>
      </w:r>
      <w:r w:rsidR="004D4CAC">
        <w:rPr>
          <w:rFonts w:ascii="Courier New" w:hAnsi="Courier New" w:cs="Courier New"/>
        </w:rPr>
        <w:t>Final</w:t>
      </w:r>
      <w:r w:rsidR="004D4CAC" w:rsidRPr="00663E0F">
        <w:rPr>
          <w:rFonts w:ascii="Courier New" w:hAnsi="Courier New" w:cs="Courier New"/>
        </w:rPr>
        <w:t xml:space="preserve"> </w:t>
      </w:r>
      <w:r w:rsidRPr="00663E0F">
        <w:rPr>
          <w:rFonts w:ascii="Courier New" w:hAnsi="Courier New" w:cs="Courier New"/>
        </w:rPr>
        <w:t>rule</w:t>
      </w:r>
      <w:r w:rsidRPr="00663E0F">
        <w:rPr>
          <w:rFonts w:ascii="Courier New" w:hAnsi="Courier New" w:cs="Courier New"/>
          <w:bCs/>
        </w:rPr>
        <w:t>.</w:t>
      </w:r>
    </w:p>
    <w:p w14:paraId="0D116179" w14:textId="3A012717" w:rsidR="003C78A3" w:rsidRPr="00663E0F" w:rsidRDefault="002B405B" w:rsidP="003C78A3">
      <w:pPr>
        <w:spacing w:line="480" w:lineRule="auto"/>
        <w:rPr>
          <w:rFonts w:ascii="Courier New" w:hAnsi="Courier New" w:cs="Courier New"/>
        </w:rPr>
      </w:pPr>
      <w:r w:rsidRPr="00663E0F">
        <w:rPr>
          <w:rFonts w:ascii="Courier New" w:hAnsi="Courier New" w:cs="Courier New"/>
          <w:b/>
        </w:rPr>
        <w:t xml:space="preserve">SUMMARY:  </w:t>
      </w:r>
      <w:r w:rsidR="004D4CAC" w:rsidRPr="00E17975">
        <w:rPr>
          <w:rFonts w:ascii="Courier New" w:hAnsi="Courier New" w:cs="Courier New"/>
        </w:rPr>
        <w:t xml:space="preserve">DoD, GSA, and NASA </w:t>
      </w:r>
      <w:r w:rsidR="004D4CAC">
        <w:rPr>
          <w:rFonts w:ascii="Courier New" w:hAnsi="Courier New" w:cs="Courier New"/>
        </w:rPr>
        <w:t>are issuing a final rule amending the Federal Acquisition Regulation (FAR) to</w:t>
      </w:r>
      <w:r w:rsidR="004D4CAC" w:rsidRPr="00663E0F">
        <w:rPr>
          <w:rFonts w:ascii="Courier New" w:hAnsi="Courier New" w:cs="Courier New"/>
        </w:rPr>
        <w:t xml:space="preserve"> </w:t>
      </w:r>
      <w:r w:rsidR="003C78A3" w:rsidRPr="00663E0F">
        <w:rPr>
          <w:rFonts w:ascii="Courier New" w:hAnsi="Courier New" w:cs="Courier New"/>
        </w:rPr>
        <w:t>implement section</w:t>
      </w:r>
      <w:r w:rsidR="002655E6" w:rsidRPr="00663E0F">
        <w:rPr>
          <w:rFonts w:ascii="Courier New" w:hAnsi="Courier New" w:cs="Courier New"/>
        </w:rPr>
        <w:t>s o</w:t>
      </w:r>
      <w:r w:rsidR="003C78A3" w:rsidRPr="00663E0F">
        <w:rPr>
          <w:rFonts w:ascii="Courier New" w:hAnsi="Courier New" w:cs="Courier New"/>
        </w:rPr>
        <w:t>f the National Defense Authorization Act</w:t>
      </w:r>
      <w:r w:rsidR="000F437E">
        <w:rPr>
          <w:rFonts w:ascii="Courier New" w:hAnsi="Courier New" w:cs="Courier New"/>
        </w:rPr>
        <w:t xml:space="preserve"> (NDAA)</w:t>
      </w:r>
      <w:r w:rsidR="003C78A3" w:rsidRPr="00663E0F">
        <w:rPr>
          <w:rFonts w:ascii="Courier New" w:hAnsi="Courier New" w:cs="Courier New"/>
        </w:rPr>
        <w:t xml:space="preserve"> for Fiscal Year </w:t>
      </w:r>
      <w:r w:rsidR="000F437E">
        <w:rPr>
          <w:rFonts w:ascii="Courier New" w:hAnsi="Courier New" w:cs="Courier New"/>
        </w:rPr>
        <w:t xml:space="preserve">(FY) </w:t>
      </w:r>
      <w:r w:rsidR="003C78A3" w:rsidRPr="00663E0F">
        <w:rPr>
          <w:rFonts w:ascii="Courier New" w:hAnsi="Courier New" w:cs="Courier New"/>
        </w:rPr>
        <w:t xml:space="preserve">2017 </w:t>
      </w:r>
      <w:r w:rsidR="002655E6" w:rsidRPr="00663E0F">
        <w:rPr>
          <w:rFonts w:ascii="Courier New" w:hAnsi="Courier New" w:cs="Courier New"/>
        </w:rPr>
        <w:t xml:space="preserve">to expand special emergency procurement authorities </w:t>
      </w:r>
      <w:r w:rsidR="00DA4C14" w:rsidRPr="00663E0F">
        <w:rPr>
          <w:rFonts w:ascii="Courier New" w:hAnsi="Courier New" w:cs="Courier New"/>
        </w:rPr>
        <w:t xml:space="preserve">for acquisitions of supplies or services that </w:t>
      </w:r>
      <w:r w:rsidR="002655E6" w:rsidRPr="00663E0F">
        <w:rPr>
          <w:rFonts w:ascii="Courier New" w:hAnsi="Courier New" w:cs="Courier New"/>
        </w:rPr>
        <w:t xml:space="preserve">facilitate defense against or recovery from </w:t>
      </w:r>
      <w:proofErr w:type="spellStart"/>
      <w:r w:rsidR="002655E6" w:rsidRPr="00663E0F">
        <w:rPr>
          <w:rFonts w:ascii="Courier New" w:hAnsi="Courier New" w:cs="Courier New"/>
        </w:rPr>
        <w:t>cyber attack</w:t>
      </w:r>
      <w:proofErr w:type="spellEnd"/>
      <w:r w:rsidR="002655E6" w:rsidRPr="00663E0F">
        <w:rPr>
          <w:rFonts w:ascii="Courier New" w:hAnsi="Courier New" w:cs="Courier New"/>
        </w:rPr>
        <w:t xml:space="preserve">, provide </w:t>
      </w:r>
      <w:r w:rsidR="003C78A3" w:rsidRPr="00663E0F">
        <w:rPr>
          <w:rFonts w:ascii="Courier New" w:hAnsi="Courier New" w:cs="Courier New"/>
        </w:rPr>
        <w:t xml:space="preserve">international disaster assistance </w:t>
      </w:r>
      <w:r w:rsidR="00EE25F5" w:rsidRPr="00663E0F">
        <w:rPr>
          <w:rFonts w:ascii="Courier New" w:hAnsi="Courier New" w:cs="Courier New"/>
        </w:rPr>
        <w:t>under the Foreign Assistance Act of 1961</w:t>
      </w:r>
      <w:r w:rsidR="002655E6" w:rsidRPr="00663E0F">
        <w:rPr>
          <w:rFonts w:ascii="Courier New" w:hAnsi="Courier New" w:cs="Courier New"/>
        </w:rPr>
        <w:t xml:space="preserve">, </w:t>
      </w:r>
      <w:r w:rsidR="00DA4C14" w:rsidRPr="00663E0F">
        <w:rPr>
          <w:rFonts w:ascii="Courier New" w:hAnsi="Courier New" w:cs="Courier New"/>
        </w:rPr>
        <w:t xml:space="preserve">or </w:t>
      </w:r>
      <w:r w:rsidR="002655E6" w:rsidRPr="00663E0F">
        <w:rPr>
          <w:rFonts w:ascii="Courier New" w:hAnsi="Courier New" w:cs="Courier New"/>
        </w:rPr>
        <w:t xml:space="preserve">support </w:t>
      </w:r>
      <w:r w:rsidR="0077587A" w:rsidRPr="00663E0F">
        <w:rPr>
          <w:rFonts w:ascii="Courier New" w:hAnsi="Courier New" w:cs="Courier New"/>
        </w:rPr>
        <w:t>response to</w:t>
      </w:r>
      <w:r w:rsidR="002655E6" w:rsidRPr="00663E0F">
        <w:rPr>
          <w:rFonts w:ascii="Courier New" w:hAnsi="Courier New" w:cs="Courier New"/>
        </w:rPr>
        <w:t xml:space="preserve"> an </w:t>
      </w:r>
      <w:r w:rsidR="003C78A3" w:rsidRPr="00663E0F">
        <w:rPr>
          <w:rFonts w:ascii="Courier New" w:hAnsi="Courier New" w:cs="Courier New"/>
        </w:rPr>
        <w:t xml:space="preserve">emergency or </w:t>
      </w:r>
      <w:r w:rsidR="002655E6" w:rsidRPr="00663E0F">
        <w:rPr>
          <w:rFonts w:ascii="Courier New" w:hAnsi="Courier New" w:cs="Courier New"/>
        </w:rPr>
        <w:t xml:space="preserve">major </w:t>
      </w:r>
      <w:r w:rsidR="003C78A3" w:rsidRPr="00663E0F">
        <w:rPr>
          <w:rFonts w:ascii="Courier New" w:hAnsi="Courier New" w:cs="Courier New"/>
        </w:rPr>
        <w:t xml:space="preserve">disaster under the </w:t>
      </w:r>
      <w:r w:rsidR="00EE25F5" w:rsidRPr="00663E0F">
        <w:rPr>
          <w:rFonts w:ascii="Courier New" w:hAnsi="Courier New" w:cs="Courier New"/>
        </w:rPr>
        <w:t xml:space="preserve">Robert T. </w:t>
      </w:r>
      <w:r w:rsidR="003C78A3" w:rsidRPr="00663E0F">
        <w:rPr>
          <w:rFonts w:ascii="Courier New" w:hAnsi="Courier New" w:cs="Courier New"/>
        </w:rPr>
        <w:t>Stafford</w:t>
      </w:r>
      <w:r w:rsidR="00EE25F5" w:rsidRPr="00663E0F">
        <w:rPr>
          <w:rFonts w:ascii="Courier New" w:hAnsi="Courier New" w:cs="Courier New"/>
        </w:rPr>
        <w:t xml:space="preserve"> Disaster Relief and Emergency Assistance</w:t>
      </w:r>
      <w:r w:rsidR="003C78A3" w:rsidRPr="00663E0F">
        <w:rPr>
          <w:rFonts w:ascii="Courier New" w:hAnsi="Courier New" w:cs="Courier New"/>
        </w:rPr>
        <w:t xml:space="preserve"> Act.  </w:t>
      </w:r>
    </w:p>
    <w:p w14:paraId="062742A3" w14:textId="2B83A143" w:rsidR="004D4CAC" w:rsidRPr="002973A2" w:rsidRDefault="004D4CAC" w:rsidP="004D4CAC">
      <w:pPr>
        <w:spacing w:line="480" w:lineRule="auto"/>
        <w:rPr>
          <w:rFonts w:ascii="Courier New" w:hAnsi="Courier New" w:cs="Courier New"/>
          <w:b/>
          <w:color w:val="000000"/>
        </w:rPr>
      </w:pPr>
      <w:r w:rsidRPr="002973A2">
        <w:rPr>
          <w:rFonts w:ascii="Courier New" w:hAnsi="Courier New" w:cs="Courier New"/>
          <w:b/>
          <w:color w:val="000000"/>
        </w:rPr>
        <w:lastRenderedPageBreak/>
        <w:t>DATE</w:t>
      </w:r>
      <w:r w:rsidR="000F437E">
        <w:rPr>
          <w:rFonts w:ascii="Courier New" w:hAnsi="Courier New" w:cs="Courier New"/>
          <w:b/>
          <w:color w:val="000000"/>
        </w:rPr>
        <w:t>S</w:t>
      </w:r>
      <w:r w:rsidRPr="002973A2">
        <w:rPr>
          <w:rFonts w:ascii="Courier New" w:hAnsi="Courier New" w:cs="Courier New"/>
          <w:b/>
          <w:color w:val="000000"/>
        </w:rPr>
        <w:t>:</w:t>
      </w:r>
      <w:r w:rsidR="000F437E">
        <w:rPr>
          <w:rFonts w:ascii="Courier New" w:hAnsi="Courier New" w:cs="Courier New"/>
          <w:color w:val="000000"/>
        </w:rPr>
        <w:t xml:space="preserve">  </w:t>
      </w:r>
      <w:r w:rsidR="000F437E" w:rsidRPr="000F437E">
        <w:rPr>
          <w:rFonts w:ascii="Courier New" w:hAnsi="Courier New" w:cs="Courier New"/>
          <w:color w:val="000000"/>
          <w:u w:val="single"/>
        </w:rPr>
        <w:t>Effective Date</w:t>
      </w:r>
      <w:r w:rsidR="000F437E">
        <w:rPr>
          <w:rFonts w:ascii="Courier New" w:hAnsi="Courier New" w:cs="Courier New"/>
          <w:color w:val="000000"/>
        </w:rPr>
        <w:t xml:space="preserve">: </w:t>
      </w:r>
      <w:r w:rsidRPr="002973A2">
        <w:rPr>
          <w:rFonts w:ascii="Courier New" w:hAnsi="Courier New" w:cs="Courier New"/>
          <w:b/>
          <w:color w:val="000000"/>
        </w:rPr>
        <w:t xml:space="preserve"> [Insert </w:t>
      </w:r>
      <w:r w:rsidR="000F437E">
        <w:rPr>
          <w:rFonts w:ascii="Courier New" w:hAnsi="Courier New" w:cs="Courier New"/>
          <w:b/>
          <w:color w:val="000000"/>
        </w:rPr>
        <w:t xml:space="preserve">date </w:t>
      </w:r>
      <w:r w:rsidRPr="002973A2">
        <w:rPr>
          <w:rFonts w:ascii="Courier New" w:hAnsi="Courier New" w:cs="Courier New"/>
          <w:b/>
          <w:color w:val="000000"/>
        </w:rPr>
        <w:t xml:space="preserve">30 days after </w:t>
      </w:r>
      <w:r w:rsidR="000F437E">
        <w:rPr>
          <w:rFonts w:ascii="Courier New" w:hAnsi="Courier New" w:cs="Courier New"/>
          <w:b/>
          <w:color w:val="000000"/>
        </w:rPr>
        <w:t xml:space="preserve">date of </w:t>
      </w:r>
      <w:r w:rsidRPr="002973A2">
        <w:rPr>
          <w:rFonts w:ascii="Courier New" w:hAnsi="Courier New" w:cs="Courier New"/>
          <w:b/>
          <w:color w:val="000000"/>
        </w:rPr>
        <w:t xml:space="preserve">publication in the </w:t>
      </w:r>
      <w:r w:rsidRPr="000F437E">
        <w:rPr>
          <w:rFonts w:ascii="Courier New" w:hAnsi="Courier New" w:cs="Courier New"/>
          <w:b/>
          <w:color w:val="000000"/>
          <w:u w:val="single"/>
        </w:rPr>
        <w:t>FEDERAL</w:t>
      </w:r>
      <w:r w:rsidRPr="002973A2">
        <w:rPr>
          <w:rFonts w:ascii="Courier New" w:hAnsi="Courier New" w:cs="Courier New"/>
          <w:b/>
          <w:color w:val="000000"/>
        </w:rPr>
        <w:t xml:space="preserve"> </w:t>
      </w:r>
      <w:r w:rsidRPr="000F437E">
        <w:rPr>
          <w:rFonts w:ascii="Courier New" w:hAnsi="Courier New" w:cs="Courier New"/>
          <w:b/>
          <w:color w:val="000000"/>
          <w:u w:val="single"/>
        </w:rPr>
        <w:t>REGISTER</w:t>
      </w:r>
      <w:r w:rsidRPr="002973A2">
        <w:rPr>
          <w:rFonts w:ascii="Courier New" w:hAnsi="Courier New" w:cs="Courier New"/>
          <w:b/>
          <w:color w:val="000000"/>
        </w:rPr>
        <w:t>]</w:t>
      </w:r>
      <w:r w:rsidR="000F437E">
        <w:rPr>
          <w:rFonts w:ascii="Courier New" w:hAnsi="Courier New" w:cs="Courier New"/>
          <w:b/>
          <w:color w:val="000000"/>
        </w:rPr>
        <w:t>.</w:t>
      </w:r>
    </w:p>
    <w:p w14:paraId="7BAFC9D3" w14:textId="53685E12" w:rsidR="002B405B" w:rsidRPr="00663E0F" w:rsidRDefault="002B405B" w:rsidP="002B405B">
      <w:pPr>
        <w:tabs>
          <w:tab w:val="left" w:pos="1440"/>
        </w:tabs>
        <w:spacing w:line="480" w:lineRule="auto"/>
        <w:rPr>
          <w:rFonts w:ascii="Courier New" w:hAnsi="Courier New" w:cs="Courier New"/>
        </w:rPr>
      </w:pPr>
      <w:r w:rsidRPr="00663E0F">
        <w:rPr>
          <w:rFonts w:ascii="Courier New" w:hAnsi="Courier New" w:cs="Courier New"/>
          <w:b/>
        </w:rPr>
        <w:t>FOR FURTHER INFORMATION CONTACT</w:t>
      </w:r>
      <w:r w:rsidRPr="00663E0F">
        <w:rPr>
          <w:rFonts w:ascii="Courier New" w:hAnsi="Courier New" w:cs="Courier New"/>
        </w:rPr>
        <w:t>:  M</w:t>
      </w:r>
      <w:r w:rsidR="002B2C2D" w:rsidRPr="00663E0F">
        <w:rPr>
          <w:rFonts w:ascii="Courier New" w:hAnsi="Courier New" w:cs="Courier New"/>
        </w:rPr>
        <w:t>s.</w:t>
      </w:r>
      <w:r w:rsidRPr="00663E0F">
        <w:rPr>
          <w:rFonts w:ascii="Courier New" w:hAnsi="Courier New" w:cs="Courier New"/>
        </w:rPr>
        <w:t xml:space="preserve"> </w:t>
      </w:r>
      <w:r w:rsidR="005563E7" w:rsidRPr="00663E0F">
        <w:rPr>
          <w:rFonts w:ascii="Courier New" w:hAnsi="Courier New" w:cs="Courier New"/>
        </w:rPr>
        <w:t>Camara Francis</w:t>
      </w:r>
      <w:r w:rsidRPr="00663E0F">
        <w:rPr>
          <w:rFonts w:ascii="Courier New" w:hAnsi="Courier New" w:cs="Courier New"/>
        </w:rPr>
        <w:t>, Procurement Analyst, at 202-</w:t>
      </w:r>
      <w:r w:rsidR="005563E7" w:rsidRPr="00663E0F">
        <w:rPr>
          <w:rFonts w:ascii="Courier New" w:hAnsi="Courier New" w:cs="Courier New"/>
        </w:rPr>
        <w:t>550-0935</w:t>
      </w:r>
      <w:r w:rsidR="001E089A">
        <w:rPr>
          <w:rFonts w:ascii="Courier New" w:hAnsi="Courier New" w:cs="Courier New"/>
        </w:rPr>
        <w:t>,</w:t>
      </w:r>
      <w:r w:rsidRPr="00663E0F">
        <w:rPr>
          <w:rFonts w:ascii="Courier New" w:hAnsi="Courier New" w:cs="Courier New"/>
        </w:rPr>
        <w:t xml:space="preserve"> for clarification of content.  For information pertaining to status or publication schedules, contact the Regulatory Secretariat </w:t>
      </w:r>
      <w:r w:rsidR="007F0221">
        <w:rPr>
          <w:rFonts w:ascii="Courier New" w:hAnsi="Courier New" w:cs="Courier New"/>
        </w:rPr>
        <w:t xml:space="preserve">Division </w:t>
      </w:r>
      <w:r w:rsidRPr="00663E0F">
        <w:rPr>
          <w:rFonts w:ascii="Courier New" w:hAnsi="Courier New" w:cs="Courier New"/>
        </w:rPr>
        <w:t>at 202-501-4755.</w:t>
      </w:r>
      <w:r w:rsidR="007F0221">
        <w:rPr>
          <w:rFonts w:ascii="Courier New" w:hAnsi="Courier New" w:cs="Courier New"/>
        </w:rPr>
        <w:t xml:space="preserve"> </w:t>
      </w:r>
      <w:r w:rsidRPr="00663E0F">
        <w:rPr>
          <w:rFonts w:ascii="Courier New" w:hAnsi="Courier New" w:cs="Courier New"/>
        </w:rPr>
        <w:t xml:space="preserve"> </w:t>
      </w:r>
      <w:r w:rsidR="0054213B" w:rsidRPr="00663E0F">
        <w:rPr>
          <w:rFonts w:ascii="Courier New" w:hAnsi="Courier New" w:cs="Courier New"/>
        </w:rPr>
        <w:t xml:space="preserve">Please cite </w:t>
      </w:r>
      <w:r w:rsidR="007B0D3F" w:rsidRPr="002973A2">
        <w:rPr>
          <w:rFonts w:ascii="Courier New" w:hAnsi="Courier New" w:cs="Courier New"/>
        </w:rPr>
        <w:t xml:space="preserve">FAC </w:t>
      </w:r>
      <w:r w:rsidR="00CB4C24" w:rsidRPr="002973A2">
        <w:rPr>
          <w:rFonts w:ascii="Courier New" w:hAnsi="Courier New" w:cs="Courier New"/>
        </w:rPr>
        <w:t>20</w:t>
      </w:r>
      <w:r w:rsidR="00CB4C24">
        <w:rPr>
          <w:rFonts w:ascii="Courier New" w:hAnsi="Courier New" w:cs="Courier New"/>
        </w:rPr>
        <w:t>19</w:t>
      </w:r>
      <w:r w:rsidR="007B0D3F" w:rsidRPr="002973A2">
        <w:rPr>
          <w:rFonts w:ascii="Courier New" w:hAnsi="Courier New" w:cs="Courier New"/>
        </w:rPr>
        <w:t>-</w:t>
      </w:r>
      <w:r w:rsidR="007F0221">
        <w:rPr>
          <w:rFonts w:ascii="Courier New" w:hAnsi="Courier New" w:cs="Courier New"/>
        </w:rPr>
        <w:t>02</w:t>
      </w:r>
      <w:r w:rsidR="007B0D3F">
        <w:rPr>
          <w:rFonts w:ascii="Courier New" w:hAnsi="Courier New" w:cs="Courier New"/>
        </w:rPr>
        <w:t>,</w:t>
      </w:r>
      <w:r w:rsidR="007B0D3F" w:rsidRPr="00663E0F">
        <w:rPr>
          <w:rFonts w:ascii="Courier New" w:hAnsi="Courier New" w:cs="Courier New"/>
        </w:rPr>
        <w:t xml:space="preserve"> </w:t>
      </w:r>
      <w:r w:rsidR="0005271B" w:rsidRPr="00663E0F">
        <w:rPr>
          <w:rFonts w:ascii="Courier New" w:hAnsi="Courier New" w:cs="Courier New"/>
        </w:rPr>
        <w:t xml:space="preserve">FAR Case </w:t>
      </w:r>
      <w:r w:rsidR="00003973" w:rsidRPr="00663E0F">
        <w:rPr>
          <w:rFonts w:ascii="Courier New" w:hAnsi="Courier New" w:cs="Courier New"/>
        </w:rPr>
        <w:t>201</w:t>
      </w:r>
      <w:r w:rsidR="005563E7" w:rsidRPr="00663E0F">
        <w:rPr>
          <w:rFonts w:ascii="Courier New" w:hAnsi="Courier New" w:cs="Courier New"/>
        </w:rPr>
        <w:t>7-009</w:t>
      </w:r>
      <w:r w:rsidR="0005271B" w:rsidRPr="00663E0F">
        <w:rPr>
          <w:rFonts w:ascii="Courier New" w:hAnsi="Courier New" w:cs="Courier New"/>
        </w:rPr>
        <w:t>.</w:t>
      </w:r>
    </w:p>
    <w:p w14:paraId="21DE8E48" w14:textId="77777777" w:rsidR="002B405B" w:rsidRPr="00663E0F" w:rsidRDefault="002B405B" w:rsidP="002B405B">
      <w:pPr>
        <w:tabs>
          <w:tab w:val="left" w:pos="1440"/>
        </w:tabs>
        <w:spacing w:line="480" w:lineRule="auto"/>
        <w:rPr>
          <w:rFonts w:ascii="Courier New" w:hAnsi="Courier New" w:cs="Courier New"/>
        </w:rPr>
      </w:pPr>
      <w:r w:rsidRPr="00663E0F">
        <w:rPr>
          <w:rFonts w:ascii="Courier New" w:hAnsi="Courier New" w:cs="Courier New"/>
          <w:b/>
        </w:rPr>
        <w:t>SUPPLEMENTARY INFORMATION</w:t>
      </w:r>
      <w:r w:rsidRPr="00663E0F">
        <w:rPr>
          <w:rFonts w:ascii="Courier New" w:hAnsi="Courier New" w:cs="Courier New"/>
        </w:rPr>
        <w:t>:</w:t>
      </w:r>
    </w:p>
    <w:p w14:paraId="7205167A" w14:textId="77777777" w:rsidR="005563E7" w:rsidRPr="00663E0F" w:rsidRDefault="0005271B" w:rsidP="005563E7">
      <w:pPr>
        <w:tabs>
          <w:tab w:val="left" w:pos="5940"/>
        </w:tabs>
        <w:spacing w:line="480" w:lineRule="auto"/>
        <w:rPr>
          <w:rFonts w:ascii="Courier New" w:hAnsi="Courier New" w:cs="Courier New"/>
        </w:rPr>
      </w:pPr>
      <w:r w:rsidRPr="00663E0F">
        <w:rPr>
          <w:rFonts w:ascii="Courier New" w:hAnsi="Courier New" w:cs="Courier New"/>
          <w:b/>
        </w:rPr>
        <w:t>I</w:t>
      </w:r>
      <w:r w:rsidR="002B405B" w:rsidRPr="00663E0F">
        <w:rPr>
          <w:rFonts w:ascii="Courier New" w:hAnsi="Courier New" w:cs="Courier New"/>
          <w:b/>
        </w:rPr>
        <w:t>.  Background</w:t>
      </w:r>
      <w:r w:rsidR="005563E7" w:rsidRPr="00663E0F">
        <w:rPr>
          <w:rFonts w:ascii="Courier New" w:hAnsi="Courier New" w:cs="Courier New"/>
        </w:rPr>
        <w:t xml:space="preserve"> </w:t>
      </w:r>
    </w:p>
    <w:p w14:paraId="483C3A9C" w14:textId="22858A97" w:rsidR="008E0E25" w:rsidRDefault="00247EA1" w:rsidP="00483BCB">
      <w:pPr>
        <w:tabs>
          <w:tab w:val="left" w:pos="720"/>
        </w:tabs>
        <w:spacing w:line="480" w:lineRule="auto"/>
        <w:rPr>
          <w:rFonts w:ascii="Courier New" w:hAnsi="Courier New" w:cs="Courier New"/>
        </w:rPr>
      </w:pPr>
      <w:r w:rsidRPr="00663E0F">
        <w:rPr>
          <w:rFonts w:ascii="Courier New" w:hAnsi="Courier New" w:cs="Courier New"/>
        </w:rPr>
        <w:tab/>
      </w:r>
      <w:proofErr w:type="gramStart"/>
      <w:r w:rsidR="007933DE" w:rsidRPr="002973A2">
        <w:rPr>
          <w:rFonts w:ascii="Courier New" w:hAnsi="Courier New" w:cs="Courier New"/>
          <w:color w:val="000000"/>
        </w:rPr>
        <w:t>DoD</w:t>
      </w:r>
      <w:proofErr w:type="gramEnd"/>
      <w:r w:rsidR="007933DE" w:rsidRPr="002973A2">
        <w:rPr>
          <w:rFonts w:ascii="Courier New" w:hAnsi="Courier New" w:cs="Courier New"/>
          <w:color w:val="000000"/>
        </w:rPr>
        <w:t xml:space="preserve">, GSA, and NASA published a proposed rule </w:t>
      </w:r>
      <w:r w:rsidR="001E089A">
        <w:rPr>
          <w:rFonts w:ascii="Courier New" w:hAnsi="Courier New" w:cs="Courier New"/>
          <w:color w:val="000000"/>
        </w:rPr>
        <w:t xml:space="preserve">in the </w:t>
      </w:r>
      <w:r w:rsidR="001E089A" w:rsidRPr="001E089A">
        <w:rPr>
          <w:rFonts w:ascii="Courier New" w:hAnsi="Courier New" w:cs="Courier New"/>
          <w:color w:val="000000"/>
          <w:u w:val="single"/>
        </w:rPr>
        <w:t>Federal</w:t>
      </w:r>
      <w:r w:rsidR="001E089A">
        <w:rPr>
          <w:rFonts w:ascii="Courier New" w:hAnsi="Courier New" w:cs="Courier New"/>
          <w:color w:val="000000"/>
        </w:rPr>
        <w:t xml:space="preserve"> </w:t>
      </w:r>
      <w:r w:rsidR="001E089A" w:rsidRPr="001E089A">
        <w:rPr>
          <w:rFonts w:ascii="Courier New" w:hAnsi="Courier New" w:cs="Courier New"/>
          <w:color w:val="000000"/>
          <w:u w:val="single"/>
        </w:rPr>
        <w:t>Register</w:t>
      </w:r>
      <w:r w:rsidR="001E089A">
        <w:rPr>
          <w:rFonts w:ascii="Courier New" w:hAnsi="Courier New" w:cs="Courier New"/>
          <w:color w:val="000000"/>
        </w:rPr>
        <w:t xml:space="preserve"> </w:t>
      </w:r>
      <w:r w:rsidR="007933DE" w:rsidRPr="002973A2">
        <w:rPr>
          <w:rFonts w:ascii="Courier New" w:hAnsi="Courier New" w:cs="Courier New"/>
          <w:color w:val="000000"/>
        </w:rPr>
        <w:t>at</w:t>
      </w:r>
      <w:r w:rsidR="007933DE" w:rsidRPr="00663E0F">
        <w:rPr>
          <w:rFonts w:ascii="Courier New" w:hAnsi="Courier New" w:cs="Courier New"/>
        </w:rPr>
        <w:t xml:space="preserve"> </w:t>
      </w:r>
      <w:r w:rsidR="002C71B1">
        <w:rPr>
          <w:rFonts w:ascii="Courier New" w:hAnsi="Courier New" w:cs="Courier New"/>
          <w:color w:val="000000"/>
        </w:rPr>
        <w:t>83 FR</w:t>
      </w:r>
      <w:r w:rsidR="009346A2" w:rsidRPr="005B36FB">
        <w:rPr>
          <w:rFonts w:ascii="Courier New" w:hAnsi="Courier New" w:cs="Courier New"/>
          <w:color w:val="000000"/>
        </w:rPr>
        <w:t xml:space="preserve"> </w:t>
      </w:r>
      <w:r w:rsidR="00CB2381" w:rsidRPr="002C71B1">
        <w:rPr>
          <w:rFonts w:ascii="Courier New" w:hAnsi="Courier New" w:cs="Courier New"/>
          <w:color w:val="000000"/>
        </w:rPr>
        <w:t>29736</w:t>
      </w:r>
      <w:r w:rsidR="002C71B1">
        <w:rPr>
          <w:rFonts w:ascii="Courier New" w:hAnsi="Courier New" w:cs="Courier New"/>
          <w:color w:val="000000"/>
        </w:rPr>
        <w:t xml:space="preserve"> </w:t>
      </w:r>
      <w:r w:rsidR="009346A2" w:rsidRPr="005B36FB">
        <w:rPr>
          <w:rFonts w:ascii="Courier New" w:hAnsi="Courier New" w:cs="Courier New"/>
          <w:color w:val="000000"/>
        </w:rPr>
        <w:t xml:space="preserve">on June </w:t>
      </w:r>
      <w:r w:rsidR="005B36FB" w:rsidRPr="005B36FB">
        <w:rPr>
          <w:rFonts w:ascii="Courier New" w:hAnsi="Courier New" w:cs="Courier New"/>
          <w:color w:val="000000"/>
        </w:rPr>
        <w:t>26</w:t>
      </w:r>
      <w:r w:rsidR="009346A2" w:rsidRPr="005B36FB">
        <w:rPr>
          <w:rFonts w:ascii="Courier New" w:hAnsi="Courier New" w:cs="Courier New"/>
          <w:color w:val="000000"/>
        </w:rPr>
        <w:t>, 2018</w:t>
      </w:r>
      <w:r w:rsidR="009346A2" w:rsidRPr="002973A2">
        <w:rPr>
          <w:rFonts w:ascii="Courier New" w:hAnsi="Courier New" w:cs="Courier New"/>
          <w:color w:val="000000"/>
        </w:rPr>
        <w:t>,</w:t>
      </w:r>
      <w:r w:rsidR="00E045B1" w:rsidRPr="00663E0F">
        <w:rPr>
          <w:rFonts w:ascii="Courier New" w:hAnsi="Courier New" w:cs="Courier New"/>
        </w:rPr>
        <w:t xml:space="preserve"> to implement </w:t>
      </w:r>
      <w:r w:rsidR="005563E7" w:rsidRPr="00663E0F">
        <w:rPr>
          <w:rFonts w:ascii="Courier New" w:hAnsi="Courier New" w:cs="Courier New"/>
        </w:rPr>
        <w:t>section</w:t>
      </w:r>
      <w:r w:rsidR="002655E6" w:rsidRPr="00663E0F">
        <w:rPr>
          <w:rFonts w:ascii="Courier New" w:hAnsi="Courier New" w:cs="Courier New"/>
        </w:rPr>
        <w:t>s</w:t>
      </w:r>
      <w:r w:rsidR="005563E7" w:rsidRPr="00663E0F">
        <w:rPr>
          <w:rFonts w:ascii="Courier New" w:hAnsi="Courier New" w:cs="Courier New"/>
        </w:rPr>
        <w:t xml:space="preserve"> 816 and 1641 of the </w:t>
      </w:r>
      <w:r w:rsidR="00F44F24">
        <w:rPr>
          <w:rFonts w:ascii="Courier New" w:hAnsi="Courier New" w:cs="Courier New"/>
        </w:rPr>
        <w:t>NDAA</w:t>
      </w:r>
      <w:r w:rsidR="005563E7" w:rsidRPr="00663E0F">
        <w:rPr>
          <w:rFonts w:ascii="Courier New" w:hAnsi="Courier New" w:cs="Courier New"/>
        </w:rPr>
        <w:t xml:space="preserve"> for F</w:t>
      </w:r>
      <w:r w:rsidR="00F44F24">
        <w:rPr>
          <w:rFonts w:ascii="Courier New" w:hAnsi="Courier New" w:cs="Courier New"/>
        </w:rPr>
        <w:t>Y</w:t>
      </w:r>
      <w:r w:rsidR="005563E7" w:rsidRPr="00663E0F">
        <w:rPr>
          <w:rFonts w:ascii="Courier New" w:hAnsi="Courier New" w:cs="Courier New"/>
        </w:rPr>
        <w:t xml:space="preserve"> 2017 (Pub. L. 114-328).  </w:t>
      </w:r>
      <w:r w:rsidR="002655E6" w:rsidRPr="00663E0F">
        <w:rPr>
          <w:rFonts w:ascii="Courier New" w:hAnsi="Courier New" w:cs="Courier New"/>
        </w:rPr>
        <w:t>Sections 816 and 1641 modify 41</w:t>
      </w:r>
      <w:r w:rsidR="005563E7" w:rsidRPr="00663E0F">
        <w:rPr>
          <w:rFonts w:ascii="Courier New" w:hAnsi="Courier New" w:cs="Courier New"/>
        </w:rPr>
        <w:t xml:space="preserve"> U.S.C. 1903, </w:t>
      </w:r>
      <w:r w:rsidR="002655E6" w:rsidRPr="00663E0F">
        <w:rPr>
          <w:rFonts w:ascii="Courier New" w:hAnsi="Courier New" w:cs="Courier New"/>
        </w:rPr>
        <w:t>Special Emergency Procurement Authority.  The revisions to 41 U.S.C.</w:t>
      </w:r>
      <w:r w:rsidR="005563E7" w:rsidRPr="00663E0F">
        <w:rPr>
          <w:rFonts w:ascii="Courier New" w:hAnsi="Courier New" w:cs="Courier New"/>
        </w:rPr>
        <w:t xml:space="preserve"> </w:t>
      </w:r>
      <w:r w:rsidR="00BE69E1" w:rsidRPr="00663E0F">
        <w:rPr>
          <w:rFonts w:ascii="Courier New" w:hAnsi="Courier New" w:cs="Courier New"/>
        </w:rPr>
        <w:t xml:space="preserve">1903 </w:t>
      </w:r>
      <w:r w:rsidR="005563E7" w:rsidRPr="00663E0F">
        <w:rPr>
          <w:rFonts w:ascii="Courier New" w:hAnsi="Courier New" w:cs="Courier New"/>
        </w:rPr>
        <w:t xml:space="preserve">establish special emergency procurement authorities to allow for higher </w:t>
      </w:r>
      <w:r w:rsidR="002655E6" w:rsidRPr="00663E0F">
        <w:rPr>
          <w:rFonts w:ascii="Courier New" w:hAnsi="Courier New" w:cs="Courier New"/>
        </w:rPr>
        <w:t xml:space="preserve">micro-purchase </w:t>
      </w:r>
      <w:r w:rsidR="000E2177">
        <w:rPr>
          <w:rFonts w:ascii="Courier New" w:hAnsi="Courier New" w:cs="Courier New"/>
        </w:rPr>
        <w:t xml:space="preserve">threshold (MPT) </w:t>
      </w:r>
      <w:r w:rsidR="002655E6" w:rsidRPr="00663E0F">
        <w:rPr>
          <w:rFonts w:ascii="Courier New" w:hAnsi="Courier New" w:cs="Courier New"/>
        </w:rPr>
        <w:t xml:space="preserve">and </w:t>
      </w:r>
      <w:r w:rsidR="005563E7" w:rsidRPr="00663E0F">
        <w:rPr>
          <w:rFonts w:ascii="Courier New" w:hAnsi="Courier New" w:cs="Courier New"/>
        </w:rPr>
        <w:t>simplified acquisition threshold</w:t>
      </w:r>
      <w:r w:rsidR="000E2177">
        <w:rPr>
          <w:rFonts w:ascii="Courier New" w:hAnsi="Courier New" w:cs="Courier New"/>
        </w:rPr>
        <w:t xml:space="preserve"> (SAT)</w:t>
      </w:r>
      <w:r w:rsidR="005563E7" w:rsidRPr="00663E0F">
        <w:rPr>
          <w:rFonts w:ascii="Courier New" w:hAnsi="Courier New" w:cs="Courier New"/>
        </w:rPr>
        <w:t xml:space="preserve"> </w:t>
      </w:r>
      <w:r w:rsidR="00B065E5">
        <w:rPr>
          <w:rFonts w:ascii="Courier New" w:hAnsi="Courier New" w:cs="Courier New"/>
        </w:rPr>
        <w:t>for</w:t>
      </w:r>
      <w:r w:rsidR="00B065E5">
        <w:rPr>
          <w:rFonts w:ascii="Courier New" w:hAnsi="Courier New" w:cs="Courier New"/>
          <w:b/>
        </w:rPr>
        <w:t xml:space="preserve"> </w:t>
      </w:r>
      <w:r w:rsidR="00B065E5" w:rsidRPr="002E1F89">
        <w:rPr>
          <w:rFonts w:ascii="Courier New" w:hAnsi="Courier New" w:cs="Courier New"/>
        </w:rPr>
        <w:t xml:space="preserve">acquisitions of supplies or services that facilitate defense against or recovery from </w:t>
      </w:r>
      <w:proofErr w:type="spellStart"/>
      <w:r w:rsidR="00B065E5" w:rsidRPr="002E1F89">
        <w:rPr>
          <w:rFonts w:ascii="Courier New" w:hAnsi="Courier New" w:cs="Courier New"/>
        </w:rPr>
        <w:t>cyber attack</w:t>
      </w:r>
      <w:proofErr w:type="spellEnd"/>
      <w:r w:rsidR="00B065E5" w:rsidRPr="002E1F89">
        <w:rPr>
          <w:rFonts w:ascii="Courier New" w:hAnsi="Courier New" w:cs="Courier New"/>
        </w:rPr>
        <w:t xml:space="preserve">; support a request from the Secretary of State or the Administrator of the United States Agency for International Development to facilitate provision of international disaster assistance pursuant to 22 U.S.C. 2292 </w:t>
      </w:r>
      <w:r w:rsidR="00B065E5" w:rsidRPr="007550D7">
        <w:rPr>
          <w:rFonts w:ascii="Courier New" w:hAnsi="Courier New" w:cs="Courier New"/>
        </w:rPr>
        <w:t>et seq.</w:t>
      </w:r>
      <w:r w:rsidR="00B065E5" w:rsidRPr="002E1F89">
        <w:rPr>
          <w:rFonts w:ascii="Courier New" w:hAnsi="Courier New" w:cs="Courier New"/>
        </w:rPr>
        <w:t>; or support response</w:t>
      </w:r>
      <w:r w:rsidR="00691FB1">
        <w:rPr>
          <w:rFonts w:ascii="Courier New" w:hAnsi="Courier New" w:cs="Courier New"/>
        </w:rPr>
        <w:t>s</w:t>
      </w:r>
      <w:r w:rsidR="00B065E5" w:rsidRPr="002E1F89">
        <w:rPr>
          <w:rFonts w:ascii="Courier New" w:hAnsi="Courier New" w:cs="Courier New"/>
        </w:rPr>
        <w:t xml:space="preserve"> to </w:t>
      </w:r>
      <w:r w:rsidR="00B065E5" w:rsidRPr="002E1F89">
        <w:rPr>
          <w:rFonts w:ascii="Courier New" w:hAnsi="Courier New" w:cs="Courier New"/>
        </w:rPr>
        <w:lastRenderedPageBreak/>
        <w:t>an emergency or major disaster (42 U.S.C. 5122),</w:t>
      </w:r>
      <w:r w:rsidR="00B065E5">
        <w:rPr>
          <w:rFonts w:ascii="Courier New" w:hAnsi="Courier New" w:cs="Courier New"/>
          <w:b/>
        </w:rPr>
        <w:t xml:space="preserve"> </w:t>
      </w:r>
      <w:r w:rsidR="00B065E5" w:rsidRPr="002E1F89">
        <w:rPr>
          <w:rFonts w:ascii="Courier New" w:hAnsi="Courier New" w:cs="Courier New"/>
        </w:rPr>
        <w:t>except that</w:t>
      </w:r>
      <w:r w:rsidR="00B065E5">
        <w:rPr>
          <w:rFonts w:ascii="Courier New" w:hAnsi="Courier New" w:cs="Courier New"/>
          <w:b/>
        </w:rPr>
        <w:t xml:space="preserve"> </w:t>
      </w:r>
      <w:r w:rsidR="00B065E5">
        <w:rPr>
          <w:rFonts w:ascii="Courier New" w:hAnsi="Courier New" w:cs="Courier New"/>
        </w:rPr>
        <w:t>th</w:t>
      </w:r>
      <w:r w:rsidR="00654ED3">
        <w:rPr>
          <w:rFonts w:ascii="Courier New" w:hAnsi="Courier New" w:cs="Courier New"/>
        </w:rPr>
        <w:t>is</w:t>
      </w:r>
      <w:r w:rsidR="00B065E5">
        <w:rPr>
          <w:rFonts w:ascii="Courier New" w:hAnsi="Courier New" w:cs="Courier New"/>
        </w:rPr>
        <w:t xml:space="preserve"> new authority allows treatment of acquisitions</w:t>
      </w:r>
      <w:r w:rsidR="00654ED3">
        <w:rPr>
          <w:rFonts w:ascii="Courier New" w:hAnsi="Courier New" w:cs="Courier New"/>
        </w:rPr>
        <w:t>,</w:t>
      </w:r>
      <w:r w:rsidR="00B065E5">
        <w:rPr>
          <w:rFonts w:ascii="Courier New" w:hAnsi="Courier New" w:cs="Courier New"/>
        </w:rPr>
        <w:t xml:space="preserve"> for property or a service</w:t>
      </w:r>
      <w:r w:rsidR="00654ED3">
        <w:rPr>
          <w:rFonts w:ascii="Courier New" w:hAnsi="Courier New" w:cs="Courier New"/>
        </w:rPr>
        <w:t>,</w:t>
      </w:r>
      <w:r w:rsidR="00B065E5">
        <w:rPr>
          <w:rFonts w:ascii="Courier New" w:hAnsi="Courier New" w:cs="Courier New"/>
        </w:rPr>
        <w:t xml:space="preserve"> as a commercial item </w:t>
      </w:r>
      <w:r w:rsidR="00654ED3">
        <w:rPr>
          <w:rFonts w:ascii="Courier New" w:hAnsi="Courier New" w:cs="Courier New"/>
        </w:rPr>
        <w:t xml:space="preserve">only </w:t>
      </w:r>
      <w:r w:rsidR="00B065E5">
        <w:rPr>
          <w:rFonts w:ascii="Courier New" w:hAnsi="Courier New" w:cs="Courier New"/>
        </w:rPr>
        <w:t xml:space="preserve">for </w:t>
      </w:r>
      <w:r w:rsidR="005563E7" w:rsidRPr="00663E0F">
        <w:rPr>
          <w:rFonts w:ascii="Courier New" w:hAnsi="Courier New" w:cs="Courier New"/>
        </w:rPr>
        <w:t xml:space="preserve">acquisitions to facilitate the defense against or recovery from </w:t>
      </w:r>
      <w:r w:rsidR="00654ED3">
        <w:rPr>
          <w:rFonts w:ascii="Courier New" w:hAnsi="Courier New" w:cs="Courier New"/>
        </w:rPr>
        <w:t xml:space="preserve">a </w:t>
      </w:r>
      <w:proofErr w:type="spellStart"/>
      <w:r w:rsidR="002655E6" w:rsidRPr="00663E0F">
        <w:rPr>
          <w:rFonts w:ascii="Courier New" w:hAnsi="Courier New" w:cs="Courier New"/>
        </w:rPr>
        <w:t>cyber attack</w:t>
      </w:r>
      <w:proofErr w:type="spellEnd"/>
      <w:r w:rsidR="002655E6" w:rsidRPr="00663E0F">
        <w:rPr>
          <w:rFonts w:ascii="Courier New" w:hAnsi="Courier New" w:cs="Courier New"/>
        </w:rPr>
        <w:t xml:space="preserve"> </w:t>
      </w:r>
      <w:r w:rsidR="005563E7" w:rsidRPr="00663E0F">
        <w:rPr>
          <w:rFonts w:ascii="Courier New" w:hAnsi="Courier New" w:cs="Courier New"/>
        </w:rPr>
        <w:t>against the United States.</w:t>
      </w:r>
      <w:r w:rsidR="007933DE">
        <w:rPr>
          <w:rFonts w:ascii="Courier New" w:hAnsi="Courier New" w:cs="Courier New"/>
        </w:rPr>
        <w:t xml:space="preserve"> </w:t>
      </w:r>
    </w:p>
    <w:p w14:paraId="49A148EA" w14:textId="570145AA" w:rsidR="008E0E25" w:rsidRPr="009845DE" w:rsidRDefault="008E0E25" w:rsidP="00247EA1">
      <w:pPr>
        <w:spacing w:line="480" w:lineRule="auto"/>
        <w:rPr>
          <w:rFonts w:ascii="Courier New" w:hAnsi="Courier New" w:cs="Courier New"/>
          <w:b/>
        </w:rPr>
      </w:pPr>
      <w:r w:rsidRPr="00B50E8B">
        <w:rPr>
          <w:rFonts w:ascii="Courier New" w:hAnsi="Courier New" w:cs="Courier New"/>
          <w:b/>
        </w:rPr>
        <w:t>II</w:t>
      </w:r>
      <w:proofErr w:type="gramStart"/>
      <w:r w:rsidRPr="00B50E8B">
        <w:rPr>
          <w:rFonts w:ascii="Courier New" w:hAnsi="Courier New" w:cs="Courier New"/>
          <w:b/>
        </w:rPr>
        <w:t xml:space="preserve">. </w:t>
      </w:r>
      <w:r w:rsidR="001E089A">
        <w:rPr>
          <w:rFonts w:ascii="Courier New" w:hAnsi="Courier New" w:cs="Courier New"/>
          <w:b/>
        </w:rPr>
        <w:t xml:space="preserve"> </w:t>
      </w:r>
      <w:r w:rsidRPr="009845DE">
        <w:rPr>
          <w:rFonts w:ascii="Courier New" w:hAnsi="Courier New" w:cs="Courier New"/>
          <w:b/>
        </w:rPr>
        <w:t>Discussion</w:t>
      </w:r>
      <w:proofErr w:type="gramEnd"/>
      <w:r w:rsidRPr="009845DE">
        <w:rPr>
          <w:rFonts w:ascii="Courier New" w:hAnsi="Courier New" w:cs="Courier New"/>
          <w:b/>
        </w:rPr>
        <w:t xml:space="preserve"> and Analysis</w:t>
      </w:r>
    </w:p>
    <w:p w14:paraId="443DC944" w14:textId="23AE6378" w:rsidR="00B73857" w:rsidRDefault="00483BCB" w:rsidP="00E03A11">
      <w:pPr>
        <w:pStyle w:val="ListParagraph"/>
        <w:pBdr>
          <w:top w:val="nil"/>
          <w:left w:val="nil"/>
          <w:bottom w:val="nil"/>
          <w:right w:val="nil"/>
          <w:between w:val="nil"/>
        </w:pBdr>
        <w:spacing w:line="480" w:lineRule="auto"/>
        <w:ind w:left="0" w:firstLine="720"/>
        <w:jc w:val="both"/>
        <w:rPr>
          <w:rFonts w:ascii="Courier New" w:hAnsi="Courier New" w:cs="Courier New"/>
        </w:rPr>
      </w:pPr>
      <w:r>
        <w:rPr>
          <w:rFonts w:ascii="Courier New" w:hAnsi="Courier New" w:cs="Courier New"/>
        </w:rPr>
        <w:t xml:space="preserve">No public comments were submitted in response to the proposed rule. </w:t>
      </w:r>
      <w:r w:rsidR="00020D1C">
        <w:rPr>
          <w:rFonts w:ascii="Courier New" w:hAnsi="Courier New" w:cs="Courier New"/>
        </w:rPr>
        <w:t xml:space="preserve"> </w:t>
      </w:r>
      <w:r>
        <w:rPr>
          <w:rFonts w:ascii="Courier New" w:hAnsi="Courier New" w:cs="Courier New"/>
        </w:rPr>
        <w:t>Therefore, there are no changes made to the final rule.</w:t>
      </w:r>
    </w:p>
    <w:p w14:paraId="65771F64" w14:textId="259BD668" w:rsidR="0071719D" w:rsidRPr="00C81A3C" w:rsidRDefault="0071719D" w:rsidP="00C81A3C">
      <w:pPr>
        <w:pStyle w:val="ListParagraph"/>
        <w:pBdr>
          <w:top w:val="nil"/>
          <w:left w:val="nil"/>
          <w:bottom w:val="nil"/>
          <w:right w:val="nil"/>
          <w:between w:val="nil"/>
        </w:pBdr>
        <w:spacing w:line="480" w:lineRule="auto"/>
        <w:ind w:left="0"/>
        <w:jc w:val="both"/>
        <w:rPr>
          <w:rFonts w:ascii="Courier New" w:hAnsi="Courier New" w:cs="Courier New"/>
          <w:b/>
        </w:rPr>
      </w:pPr>
      <w:r w:rsidRPr="00C81A3C">
        <w:rPr>
          <w:rFonts w:ascii="Courier New" w:hAnsi="Courier New" w:cs="Courier New"/>
          <w:b/>
        </w:rPr>
        <w:t>III</w:t>
      </w:r>
      <w:proofErr w:type="gramStart"/>
      <w:r w:rsidRPr="00C81A3C">
        <w:rPr>
          <w:rFonts w:ascii="Courier New" w:hAnsi="Courier New" w:cs="Courier New"/>
          <w:b/>
        </w:rPr>
        <w:t xml:space="preserve">. </w:t>
      </w:r>
      <w:r w:rsidR="00020D1C">
        <w:rPr>
          <w:rFonts w:ascii="Courier New" w:hAnsi="Courier New" w:cs="Courier New"/>
          <w:b/>
        </w:rPr>
        <w:t xml:space="preserve"> </w:t>
      </w:r>
      <w:r w:rsidRPr="00C81A3C">
        <w:rPr>
          <w:rFonts w:ascii="Courier New" w:hAnsi="Courier New" w:cs="Courier New"/>
          <w:b/>
        </w:rPr>
        <w:t>Expected</w:t>
      </w:r>
      <w:proofErr w:type="gramEnd"/>
      <w:r w:rsidRPr="00C81A3C">
        <w:rPr>
          <w:rFonts w:ascii="Courier New" w:hAnsi="Courier New" w:cs="Courier New"/>
          <w:b/>
        </w:rPr>
        <w:t xml:space="preserve"> Impact of the </w:t>
      </w:r>
      <w:r w:rsidR="0050334E">
        <w:rPr>
          <w:rFonts w:ascii="Courier New" w:hAnsi="Courier New" w:cs="Courier New"/>
          <w:b/>
        </w:rPr>
        <w:t>Final</w:t>
      </w:r>
      <w:r w:rsidR="0050334E" w:rsidRPr="00C81A3C">
        <w:rPr>
          <w:rFonts w:ascii="Courier New" w:hAnsi="Courier New" w:cs="Courier New"/>
          <w:b/>
        </w:rPr>
        <w:t xml:space="preserve"> </w:t>
      </w:r>
      <w:r w:rsidRPr="00C81A3C">
        <w:rPr>
          <w:rFonts w:ascii="Courier New" w:hAnsi="Courier New" w:cs="Courier New"/>
          <w:b/>
        </w:rPr>
        <w:t>Rule</w:t>
      </w:r>
      <w:r w:rsidR="00111A39" w:rsidRPr="00C81A3C">
        <w:rPr>
          <w:rFonts w:ascii="Courier New" w:hAnsi="Courier New" w:cs="Courier New"/>
          <w:b/>
        </w:rPr>
        <w:t xml:space="preserve"> and Proposed Cost Savings</w:t>
      </w:r>
    </w:p>
    <w:p w14:paraId="0B3FAA81" w14:textId="1BDD6A82" w:rsidR="00C81A3C" w:rsidRDefault="00020D1C" w:rsidP="0086499B">
      <w:pPr>
        <w:tabs>
          <w:tab w:val="left" w:pos="720"/>
        </w:tabs>
        <w:spacing w:line="480" w:lineRule="auto"/>
        <w:rPr>
          <w:rFonts w:ascii="Courier New" w:hAnsi="Courier New" w:cs="Courier New"/>
          <w:b/>
        </w:rPr>
      </w:pPr>
      <w:r>
        <w:rPr>
          <w:rFonts w:ascii="Courier New" w:hAnsi="Courier New" w:cs="Courier New"/>
          <w:b/>
        </w:rPr>
        <w:tab/>
      </w:r>
      <w:r w:rsidR="00CB2381" w:rsidRPr="002C71B1">
        <w:rPr>
          <w:rFonts w:ascii="Courier New" w:hAnsi="Courier New" w:cs="Courier New"/>
        </w:rPr>
        <w:t xml:space="preserve">Prior to enactment of the NDAA for FY 2017, for acquisitions of supplies or services that are to be used to support a contingency operation, or to facilitate defense against or recovery from nuclear, biological, chemical, or radiological attack, agencies had the authority, as provided in FAR part 13, to utilize the higher MPT of $20,000 in lieu of $3,500 in the case of any contract to be awarded and performed, or purchase to be made, inside the United States; and $30,000 in the case of any contract to be awarded and performed, or purchase to be made, outside the United States (except for acquisitions of construction subject to 40 U.S.C. chapter 31, subchapter IV, Wage Rate requirements (Construction)). </w:t>
      </w:r>
      <w:r>
        <w:rPr>
          <w:rFonts w:ascii="Courier New" w:hAnsi="Courier New" w:cs="Courier New"/>
        </w:rPr>
        <w:t xml:space="preserve"> </w:t>
      </w:r>
      <w:r w:rsidR="00CB2381" w:rsidRPr="002C71B1">
        <w:rPr>
          <w:rFonts w:ascii="Courier New" w:hAnsi="Courier New" w:cs="Courier New"/>
        </w:rPr>
        <w:t xml:space="preserve">Additionally, prior to the </w:t>
      </w:r>
      <w:r w:rsidR="00CB2381" w:rsidRPr="002C71B1">
        <w:rPr>
          <w:rFonts w:ascii="Courier New" w:hAnsi="Courier New" w:cs="Courier New"/>
        </w:rPr>
        <w:lastRenderedPageBreak/>
        <w:t>enactment of the NDAA for FY 2017, agencies had the authority, as provided in FAR part 13, to utilize the higher SAT of $750,000 in lieu of $150,000 for any contract to be awarded and performed, or purchase to be made, inside the United States; and $1.5 million for any contract to be awarded and performed, or purchase to be made, outside the United States; and utilize the higher threshold of $13 million in lieu of $7 million for use of simplified acquisition procedures (SAP) for the acquisition of commercial items (including acquisitions treated as acquisitions of commercial items to facilitate defense against or recovery from nuclear, biological, chemical or radiological attack).</w:t>
      </w:r>
      <w:r w:rsidR="00CB2381">
        <w:t xml:space="preserve"> </w:t>
      </w:r>
    </w:p>
    <w:p w14:paraId="4604CD39" w14:textId="7E3D7489" w:rsidR="009C7A1A" w:rsidRDefault="00C81A3C" w:rsidP="008A5D69">
      <w:pPr>
        <w:tabs>
          <w:tab w:val="left" w:pos="720"/>
        </w:tabs>
        <w:spacing w:line="480" w:lineRule="auto"/>
      </w:pPr>
      <w:r>
        <w:rPr>
          <w:rFonts w:ascii="Courier New" w:hAnsi="Courier New" w:cs="Courier New"/>
          <w:b/>
        </w:rPr>
        <w:tab/>
      </w:r>
      <w:r w:rsidR="009C7A1A" w:rsidRPr="005715DC">
        <w:rPr>
          <w:rFonts w:ascii="Courier New" w:hAnsi="Courier New" w:cs="Courier New"/>
        </w:rPr>
        <w:t xml:space="preserve">This </w:t>
      </w:r>
      <w:r w:rsidR="0050334E">
        <w:rPr>
          <w:rFonts w:ascii="Courier New" w:hAnsi="Courier New" w:cs="Courier New"/>
        </w:rPr>
        <w:t>final</w:t>
      </w:r>
      <w:r w:rsidR="0050334E" w:rsidRPr="005715DC">
        <w:rPr>
          <w:rFonts w:ascii="Courier New" w:hAnsi="Courier New" w:cs="Courier New"/>
        </w:rPr>
        <w:t xml:space="preserve"> </w:t>
      </w:r>
      <w:r w:rsidR="009C7A1A" w:rsidRPr="005715DC">
        <w:rPr>
          <w:rFonts w:ascii="Courier New" w:hAnsi="Courier New" w:cs="Courier New"/>
        </w:rPr>
        <w:t xml:space="preserve">rule expands the use of the special emergency procurement authorities to </w:t>
      </w:r>
      <w:r w:rsidR="00291D52" w:rsidRPr="005715DC">
        <w:rPr>
          <w:rFonts w:ascii="Courier New" w:hAnsi="Courier New" w:cs="Courier New"/>
        </w:rPr>
        <w:t>apply to</w:t>
      </w:r>
      <w:r w:rsidR="009C7A1A" w:rsidRPr="005715DC">
        <w:rPr>
          <w:rFonts w:ascii="Courier New" w:hAnsi="Courier New" w:cs="Courier New"/>
        </w:rPr>
        <w:t xml:space="preserve"> </w:t>
      </w:r>
      <w:r w:rsidR="00430BD5" w:rsidRPr="005715DC">
        <w:rPr>
          <w:rFonts w:ascii="Courier New" w:hAnsi="Courier New" w:cs="Courier New"/>
        </w:rPr>
        <w:t xml:space="preserve">acquisitions of supplies or services that </w:t>
      </w:r>
      <w:r w:rsidR="009C7A1A" w:rsidRPr="005715DC">
        <w:rPr>
          <w:rFonts w:ascii="Courier New" w:hAnsi="Courier New" w:cs="Courier New"/>
        </w:rPr>
        <w:t>facilitat</w:t>
      </w:r>
      <w:r w:rsidR="00430BD5" w:rsidRPr="005715DC">
        <w:rPr>
          <w:rFonts w:ascii="Courier New" w:hAnsi="Courier New" w:cs="Courier New"/>
        </w:rPr>
        <w:t xml:space="preserve">e </w:t>
      </w:r>
      <w:r w:rsidR="009C7A1A" w:rsidRPr="005715DC">
        <w:rPr>
          <w:rFonts w:ascii="Courier New" w:hAnsi="Courier New" w:cs="Courier New"/>
        </w:rPr>
        <w:t xml:space="preserve">defense against or recovery from </w:t>
      </w:r>
      <w:r w:rsidR="004A1749">
        <w:rPr>
          <w:rFonts w:ascii="Courier New" w:hAnsi="Courier New" w:cs="Courier New"/>
        </w:rPr>
        <w:t xml:space="preserve">a </w:t>
      </w:r>
      <w:proofErr w:type="spellStart"/>
      <w:r w:rsidR="009C7A1A" w:rsidRPr="005715DC">
        <w:rPr>
          <w:rFonts w:ascii="Courier New" w:hAnsi="Courier New" w:cs="Courier New"/>
        </w:rPr>
        <w:t>cyber attack</w:t>
      </w:r>
      <w:proofErr w:type="spellEnd"/>
      <w:r w:rsidR="00430BD5" w:rsidRPr="005715DC">
        <w:rPr>
          <w:rFonts w:ascii="Courier New" w:hAnsi="Courier New" w:cs="Courier New"/>
        </w:rPr>
        <w:t xml:space="preserve">; support </w:t>
      </w:r>
      <w:r w:rsidR="00654ED3" w:rsidRPr="005715DC">
        <w:rPr>
          <w:rFonts w:ascii="Courier New" w:hAnsi="Courier New" w:cs="Courier New"/>
        </w:rPr>
        <w:t>a</w:t>
      </w:r>
      <w:r w:rsidR="00430BD5" w:rsidRPr="005715DC">
        <w:rPr>
          <w:rFonts w:ascii="Courier New" w:hAnsi="Courier New" w:cs="Courier New"/>
        </w:rPr>
        <w:t xml:space="preserve"> request from the Secretary of State or the Administrator of the United </w:t>
      </w:r>
      <w:r w:rsidR="00430BD5" w:rsidRPr="002F5349">
        <w:rPr>
          <w:rFonts w:ascii="Courier New" w:hAnsi="Courier New" w:cs="Courier New"/>
        </w:rPr>
        <w:t>States</w:t>
      </w:r>
      <w:r w:rsidR="00430BD5" w:rsidRPr="005715DC">
        <w:rPr>
          <w:rFonts w:ascii="Courier New" w:hAnsi="Courier New" w:cs="Courier New"/>
        </w:rPr>
        <w:t xml:space="preserve"> Agency for International Development to facilitate provision of international disaster assistance pursuant to 22 U.S.C. 2292 </w:t>
      </w:r>
      <w:r w:rsidR="00430BD5" w:rsidRPr="007550D7">
        <w:rPr>
          <w:rFonts w:ascii="Courier New" w:hAnsi="Courier New" w:cs="Courier New"/>
        </w:rPr>
        <w:t>et seq.</w:t>
      </w:r>
      <w:r w:rsidR="00430BD5" w:rsidRPr="005715DC">
        <w:rPr>
          <w:rFonts w:ascii="Courier New" w:hAnsi="Courier New" w:cs="Courier New"/>
        </w:rPr>
        <w:t xml:space="preserve">; or support </w:t>
      </w:r>
      <w:r w:rsidR="00654ED3" w:rsidRPr="005715DC">
        <w:rPr>
          <w:rFonts w:ascii="Courier New" w:hAnsi="Courier New" w:cs="Courier New"/>
        </w:rPr>
        <w:t xml:space="preserve">a </w:t>
      </w:r>
      <w:r w:rsidR="00430BD5" w:rsidRPr="005715DC">
        <w:rPr>
          <w:rFonts w:ascii="Courier New" w:hAnsi="Courier New" w:cs="Courier New"/>
        </w:rPr>
        <w:t>response to an em</w:t>
      </w:r>
      <w:r w:rsidR="00291D52" w:rsidRPr="005715DC">
        <w:rPr>
          <w:rFonts w:ascii="Courier New" w:hAnsi="Courier New" w:cs="Courier New"/>
        </w:rPr>
        <w:t>e</w:t>
      </w:r>
      <w:r w:rsidR="00430BD5" w:rsidRPr="005715DC">
        <w:rPr>
          <w:rFonts w:ascii="Courier New" w:hAnsi="Courier New" w:cs="Courier New"/>
        </w:rPr>
        <w:t xml:space="preserve">rgency or major disaster (42 U.S.C. 5122). </w:t>
      </w:r>
    </w:p>
    <w:p w14:paraId="38273678" w14:textId="16ACB903" w:rsidR="002F5349" w:rsidRPr="002F5349" w:rsidRDefault="00612ACD" w:rsidP="00E03A11">
      <w:pPr>
        <w:pStyle w:val="HTMLPreformatted"/>
        <w:tabs>
          <w:tab w:val="clear" w:pos="916"/>
          <w:tab w:val="left" w:pos="720"/>
        </w:tabs>
        <w:spacing w:line="480" w:lineRule="auto"/>
        <w:rPr>
          <w:b/>
          <w:sz w:val="24"/>
          <w:szCs w:val="24"/>
          <w:u w:val="single"/>
        </w:rPr>
      </w:pPr>
      <w:r>
        <w:rPr>
          <w:sz w:val="24"/>
          <w:szCs w:val="24"/>
        </w:rPr>
        <w:tab/>
      </w:r>
      <w:r w:rsidR="002F5349" w:rsidRPr="002C71B1">
        <w:rPr>
          <w:sz w:val="24"/>
          <w:szCs w:val="24"/>
        </w:rPr>
        <w:t xml:space="preserve">This rule will impact all businesses that submit offers in response to Federal solicitations </w:t>
      </w:r>
      <w:r w:rsidR="00CB4C24">
        <w:rPr>
          <w:sz w:val="24"/>
          <w:szCs w:val="24"/>
        </w:rPr>
        <w:t xml:space="preserve">for supplies or </w:t>
      </w:r>
      <w:r w:rsidR="00CB4C24">
        <w:rPr>
          <w:sz w:val="24"/>
          <w:szCs w:val="24"/>
        </w:rPr>
        <w:lastRenderedPageBreak/>
        <w:t xml:space="preserve">services covered by the expanded special emergency procurement </w:t>
      </w:r>
      <w:r w:rsidR="009A03BA">
        <w:rPr>
          <w:sz w:val="24"/>
          <w:szCs w:val="24"/>
        </w:rPr>
        <w:t xml:space="preserve">authorities. </w:t>
      </w:r>
      <w:r w:rsidR="00020D1C">
        <w:rPr>
          <w:sz w:val="24"/>
          <w:szCs w:val="24"/>
        </w:rPr>
        <w:t xml:space="preserve"> </w:t>
      </w:r>
      <w:r w:rsidR="009A03BA">
        <w:rPr>
          <w:sz w:val="24"/>
          <w:szCs w:val="24"/>
        </w:rPr>
        <w:t xml:space="preserve">Acquisitions with an estimated value between the MPT </w:t>
      </w:r>
      <w:proofErr w:type="gramStart"/>
      <w:r w:rsidR="009A03BA">
        <w:rPr>
          <w:sz w:val="24"/>
          <w:szCs w:val="24"/>
        </w:rPr>
        <w:t>or</w:t>
      </w:r>
      <w:proofErr w:type="gramEnd"/>
      <w:r w:rsidR="009A03BA">
        <w:rPr>
          <w:sz w:val="24"/>
          <w:szCs w:val="24"/>
        </w:rPr>
        <w:t xml:space="preserve"> SAT and the higher thresholds for the expanded special emergency procurement authorities will use simplified procedures</w:t>
      </w:r>
      <w:r w:rsidR="002F5349" w:rsidRPr="002C71B1">
        <w:rPr>
          <w:sz w:val="24"/>
          <w:szCs w:val="24"/>
        </w:rPr>
        <w:t>, thereby reducing the requirements imposed on the offerors when responding to the solicitation.</w:t>
      </w:r>
    </w:p>
    <w:p w14:paraId="785BEA33" w14:textId="7B426AB3" w:rsidR="00FA16F6" w:rsidRDefault="00FA16F6" w:rsidP="00DB2692">
      <w:pPr>
        <w:pBdr>
          <w:top w:val="nil"/>
          <w:left w:val="nil"/>
          <w:bottom w:val="nil"/>
          <w:right w:val="nil"/>
          <w:between w:val="nil"/>
        </w:pBdr>
        <w:spacing w:line="480" w:lineRule="auto"/>
        <w:ind w:firstLine="720"/>
        <w:rPr>
          <w:rFonts w:ascii="Courier New" w:eastAsia="Arial" w:hAnsi="Courier New" w:cs="Courier New"/>
          <w:lang w:val="en"/>
        </w:rPr>
      </w:pPr>
      <w:proofErr w:type="gramStart"/>
      <w:r>
        <w:rPr>
          <w:rFonts w:ascii="Courier New" w:eastAsia="Arial" w:hAnsi="Courier New" w:cs="Courier New"/>
          <w:lang w:val="en"/>
        </w:rPr>
        <w:t>DoD</w:t>
      </w:r>
      <w:proofErr w:type="gramEnd"/>
      <w:r>
        <w:rPr>
          <w:rFonts w:ascii="Courier New" w:eastAsia="Arial" w:hAnsi="Courier New" w:cs="Courier New"/>
          <w:lang w:val="en"/>
        </w:rPr>
        <w:t xml:space="preserve">, GSA, and NASA have performed a regulatory cost analysis on this final rule. </w:t>
      </w:r>
      <w:r w:rsidR="00020D1C">
        <w:rPr>
          <w:rFonts w:ascii="Courier New" w:eastAsia="Arial" w:hAnsi="Courier New" w:cs="Courier New"/>
          <w:lang w:val="en"/>
        </w:rPr>
        <w:t xml:space="preserve"> </w:t>
      </w:r>
      <w:r>
        <w:rPr>
          <w:rFonts w:ascii="Courier New" w:eastAsia="Arial" w:hAnsi="Courier New" w:cs="Courier New"/>
          <w:lang w:val="en"/>
        </w:rPr>
        <w:t>The following is a summary of the estimated public cost savings calculated in 2016 dollars at a 7-percent discount rate and in perpetuity:</w:t>
      </w:r>
    </w:p>
    <w:tbl>
      <w:tblPr>
        <w:tblStyle w:val="TableGrid"/>
        <w:tblW w:w="0" w:type="auto"/>
        <w:tblLook w:val="04A0" w:firstRow="1" w:lastRow="0" w:firstColumn="1" w:lastColumn="0" w:noHBand="0" w:noVBand="1"/>
      </w:tblPr>
      <w:tblGrid>
        <w:gridCol w:w="2956"/>
        <w:gridCol w:w="1997"/>
        <w:gridCol w:w="1893"/>
        <w:gridCol w:w="2010"/>
      </w:tblGrid>
      <w:tr w:rsidR="00FA16F6" w:rsidRPr="00FA16F6" w14:paraId="26D6976F" w14:textId="77777777" w:rsidTr="008A5D69">
        <w:tc>
          <w:tcPr>
            <w:tcW w:w="3438" w:type="dxa"/>
          </w:tcPr>
          <w:p w14:paraId="3CEDAAE8" w14:textId="4DBB2FD4" w:rsidR="00FA16F6" w:rsidRPr="00FA16F6" w:rsidRDefault="00FA16F6" w:rsidP="00DB2692">
            <w:pPr>
              <w:spacing w:line="480" w:lineRule="auto"/>
              <w:rPr>
                <w:rFonts w:ascii="Courier New" w:hAnsi="Courier New" w:cs="Courier New"/>
              </w:rPr>
            </w:pPr>
            <w:r w:rsidRPr="00FA16F6">
              <w:rPr>
                <w:rFonts w:ascii="Courier New" w:hAnsi="Courier New" w:cs="Courier New"/>
              </w:rPr>
              <w:t>SUMMARY</w:t>
            </w:r>
          </w:p>
        </w:tc>
        <w:tc>
          <w:tcPr>
            <w:tcW w:w="2070" w:type="dxa"/>
          </w:tcPr>
          <w:p w14:paraId="04C25B67" w14:textId="6B8D2D10" w:rsidR="00FA16F6" w:rsidRPr="00FA16F6" w:rsidRDefault="00FA16F6" w:rsidP="00DB2692">
            <w:pPr>
              <w:spacing w:line="480" w:lineRule="auto"/>
              <w:rPr>
                <w:rFonts w:ascii="Courier New" w:hAnsi="Courier New" w:cs="Courier New"/>
              </w:rPr>
            </w:pPr>
            <w:r>
              <w:rPr>
                <w:rFonts w:ascii="Courier New" w:hAnsi="Courier New" w:cs="Courier New"/>
              </w:rPr>
              <w:t>Public</w:t>
            </w:r>
          </w:p>
        </w:tc>
        <w:tc>
          <w:tcPr>
            <w:tcW w:w="1980" w:type="dxa"/>
          </w:tcPr>
          <w:p w14:paraId="2F393F15" w14:textId="3FC0FF43" w:rsidR="00FA16F6" w:rsidRPr="00FA16F6" w:rsidRDefault="00FA16F6" w:rsidP="00DB2692">
            <w:pPr>
              <w:spacing w:line="480" w:lineRule="auto"/>
              <w:rPr>
                <w:rFonts w:ascii="Courier New" w:hAnsi="Courier New" w:cs="Courier New"/>
              </w:rPr>
            </w:pPr>
            <w:r>
              <w:rPr>
                <w:rFonts w:ascii="Courier New" w:hAnsi="Courier New" w:cs="Courier New"/>
              </w:rPr>
              <w:t>Government</w:t>
            </w:r>
          </w:p>
        </w:tc>
        <w:tc>
          <w:tcPr>
            <w:tcW w:w="2088" w:type="dxa"/>
          </w:tcPr>
          <w:p w14:paraId="4235D91A" w14:textId="288ABF49" w:rsidR="00FA16F6" w:rsidRPr="00FA16F6" w:rsidRDefault="00FA16F6" w:rsidP="00DB2692">
            <w:pPr>
              <w:spacing w:line="480" w:lineRule="auto"/>
              <w:rPr>
                <w:rFonts w:ascii="Courier New" w:hAnsi="Courier New" w:cs="Courier New"/>
              </w:rPr>
            </w:pPr>
            <w:r>
              <w:rPr>
                <w:rFonts w:ascii="Courier New" w:hAnsi="Courier New" w:cs="Courier New"/>
              </w:rPr>
              <w:t>Total</w:t>
            </w:r>
          </w:p>
        </w:tc>
      </w:tr>
      <w:tr w:rsidR="00FA16F6" w:rsidRPr="00FA16F6" w14:paraId="1A4DD2BC" w14:textId="77777777" w:rsidTr="008A5D69">
        <w:tc>
          <w:tcPr>
            <w:tcW w:w="3438" w:type="dxa"/>
          </w:tcPr>
          <w:p w14:paraId="117C40C3" w14:textId="40C80995" w:rsidR="00FA16F6" w:rsidRPr="00FA16F6" w:rsidRDefault="00FA16F6" w:rsidP="00DB2692">
            <w:pPr>
              <w:spacing w:line="480" w:lineRule="auto"/>
              <w:rPr>
                <w:rFonts w:ascii="Courier New" w:hAnsi="Courier New" w:cs="Courier New"/>
              </w:rPr>
            </w:pPr>
            <w:r w:rsidRPr="00FA16F6">
              <w:rPr>
                <w:rFonts w:ascii="Courier New" w:hAnsi="Courier New" w:cs="Courier New"/>
              </w:rPr>
              <w:t>Present Value</w:t>
            </w:r>
          </w:p>
        </w:tc>
        <w:tc>
          <w:tcPr>
            <w:tcW w:w="2070" w:type="dxa"/>
          </w:tcPr>
          <w:p w14:paraId="66CD3E99" w14:textId="56A16B82" w:rsidR="00FA16F6" w:rsidRPr="00FA16F6" w:rsidRDefault="00FA16F6" w:rsidP="00DB2692">
            <w:pPr>
              <w:spacing w:line="480" w:lineRule="auto"/>
              <w:rPr>
                <w:rFonts w:ascii="Courier New" w:hAnsi="Courier New" w:cs="Courier New"/>
              </w:rPr>
            </w:pPr>
            <w:r>
              <w:rPr>
                <w:rFonts w:ascii="Courier New" w:hAnsi="Courier New" w:cs="Courier New"/>
              </w:rPr>
              <w:t>-$18,969,086</w:t>
            </w:r>
          </w:p>
        </w:tc>
        <w:tc>
          <w:tcPr>
            <w:tcW w:w="1980" w:type="dxa"/>
          </w:tcPr>
          <w:p w14:paraId="6AE7518A" w14:textId="3200D6D9" w:rsidR="00FA16F6" w:rsidRPr="00FA16F6" w:rsidRDefault="000A5BC7" w:rsidP="00DB2692">
            <w:pPr>
              <w:spacing w:line="480" w:lineRule="auto"/>
              <w:rPr>
                <w:rFonts w:ascii="Courier New" w:hAnsi="Courier New" w:cs="Courier New"/>
              </w:rPr>
            </w:pPr>
            <w:r>
              <w:rPr>
                <w:rFonts w:ascii="Courier New" w:hAnsi="Courier New" w:cs="Courier New"/>
              </w:rPr>
              <w:t>-$3,342,671</w:t>
            </w:r>
          </w:p>
        </w:tc>
        <w:tc>
          <w:tcPr>
            <w:tcW w:w="2088" w:type="dxa"/>
          </w:tcPr>
          <w:p w14:paraId="473012CB" w14:textId="5F97FCF3" w:rsidR="00FA16F6" w:rsidRPr="00FA16F6" w:rsidRDefault="000A5BC7" w:rsidP="00DB2692">
            <w:pPr>
              <w:spacing w:line="480" w:lineRule="auto"/>
              <w:rPr>
                <w:rFonts w:ascii="Courier New" w:hAnsi="Courier New" w:cs="Courier New"/>
              </w:rPr>
            </w:pPr>
            <w:r>
              <w:rPr>
                <w:rFonts w:ascii="Courier New" w:hAnsi="Courier New" w:cs="Courier New"/>
              </w:rPr>
              <w:t>-$22,311,757</w:t>
            </w:r>
          </w:p>
        </w:tc>
      </w:tr>
      <w:tr w:rsidR="00FA16F6" w:rsidRPr="00FA16F6" w14:paraId="6A9244F1" w14:textId="77777777" w:rsidTr="008A5D69">
        <w:tc>
          <w:tcPr>
            <w:tcW w:w="3438" w:type="dxa"/>
          </w:tcPr>
          <w:p w14:paraId="369A39BC" w14:textId="44DDB2FB" w:rsidR="00FA16F6" w:rsidRPr="00FA16F6" w:rsidRDefault="00FA16F6" w:rsidP="00DB2692">
            <w:pPr>
              <w:spacing w:line="480" w:lineRule="auto"/>
              <w:rPr>
                <w:rFonts w:ascii="Courier New" w:hAnsi="Courier New" w:cs="Courier New"/>
              </w:rPr>
            </w:pPr>
            <w:r>
              <w:rPr>
                <w:rFonts w:ascii="Courier New" w:hAnsi="Courier New" w:cs="Courier New"/>
              </w:rPr>
              <w:t>Annualized Costs</w:t>
            </w:r>
          </w:p>
        </w:tc>
        <w:tc>
          <w:tcPr>
            <w:tcW w:w="2070" w:type="dxa"/>
          </w:tcPr>
          <w:p w14:paraId="55A5A70E" w14:textId="56996B88" w:rsidR="00FA16F6" w:rsidRPr="00FA16F6" w:rsidRDefault="00FA16F6" w:rsidP="00DB2692">
            <w:pPr>
              <w:spacing w:line="480" w:lineRule="auto"/>
              <w:rPr>
                <w:rFonts w:ascii="Courier New" w:hAnsi="Courier New" w:cs="Courier New"/>
              </w:rPr>
            </w:pPr>
            <w:r>
              <w:rPr>
                <w:rFonts w:ascii="Courier New" w:hAnsi="Courier New" w:cs="Courier New"/>
              </w:rPr>
              <w:t>-$1,327,836</w:t>
            </w:r>
          </w:p>
        </w:tc>
        <w:tc>
          <w:tcPr>
            <w:tcW w:w="1980" w:type="dxa"/>
          </w:tcPr>
          <w:p w14:paraId="4F06A20C" w14:textId="7C3CC05C" w:rsidR="00FA16F6" w:rsidRPr="00FA16F6" w:rsidRDefault="000A5BC7" w:rsidP="00DB2692">
            <w:pPr>
              <w:spacing w:line="480" w:lineRule="auto"/>
              <w:rPr>
                <w:rFonts w:ascii="Courier New" w:hAnsi="Courier New" w:cs="Courier New"/>
              </w:rPr>
            </w:pPr>
            <w:r>
              <w:rPr>
                <w:rFonts w:ascii="Courier New" w:hAnsi="Courier New" w:cs="Courier New"/>
              </w:rPr>
              <w:t>-$233,987</w:t>
            </w:r>
          </w:p>
        </w:tc>
        <w:tc>
          <w:tcPr>
            <w:tcW w:w="2088" w:type="dxa"/>
          </w:tcPr>
          <w:p w14:paraId="4C8377A8" w14:textId="3B92D0EF" w:rsidR="00FA16F6" w:rsidRPr="00FA16F6" w:rsidRDefault="000A5BC7" w:rsidP="00DB2692">
            <w:pPr>
              <w:spacing w:line="480" w:lineRule="auto"/>
              <w:rPr>
                <w:rFonts w:ascii="Courier New" w:hAnsi="Courier New" w:cs="Courier New"/>
              </w:rPr>
            </w:pPr>
            <w:r>
              <w:rPr>
                <w:rFonts w:ascii="Courier New" w:hAnsi="Courier New" w:cs="Courier New"/>
              </w:rPr>
              <w:t>-$1,561,823</w:t>
            </w:r>
          </w:p>
        </w:tc>
      </w:tr>
      <w:tr w:rsidR="00FA16F6" w:rsidRPr="00FA16F6" w14:paraId="6C156B9E" w14:textId="77777777" w:rsidTr="00FA16F6">
        <w:tc>
          <w:tcPr>
            <w:tcW w:w="3438" w:type="dxa"/>
          </w:tcPr>
          <w:p w14:paraId="086BB463" w14:textId="59581FC4" w:rsidR="00FA16F6" w:rsidRPr="00FA16F6" w:rsidRDefault="00FA16F6" w:rsidP="00FA16F6">
            <w:pPr>
              <w:rPr>
                <w:rFonts w:ascii="Courier New" w:hAnsi="Courier New" w:cs="Courier New"/>
              </w:rPr>
            </w:pPr>
            <w:r>
              <w:rPr>
                <w:rFonts w:ascii="Courier New" w:hAnsi="Courier New" w:cs="Courier New"/>
              </w:rPr>
              <w:t>Annualized Value Costs (as of 2016 if Year 1 is 2019)</w:t>
            </w:r>
          </w:p>
        </w:tc>
        <w:tc>
          <w:tcPr>
            <w:tcW w:w="2070" w:type="dxa"/>
          </w:tcPr>
          <w:p w14:paraId="26F3DD7C" w14:textId="04EE5C96" w:rsidR="00FA16F6" w:rsidRPr="00FA16F6" w:rsidRDefault="000A5BC7" w:rsidP="00FA16F6">
            <w:pPr>
              <w:rPr>
                <w:rFonts w:ascii="Courier New" w:hAnsi="Courier New" w:cs="Courier New"/>
              </w:rPr>
            </w:pPr>
            <w:r>
              <w:rPr>
                <w:rFonts w:ascii="Courier New" w:hAnsi="Courier New" w:cs="Courier New"/>
              </w:rPr>
              <w:t>-$1,083,909</w:t>
            </w:r>
          </w:p>
        </w:tc>
        <w:tc>
          <w:tcPr>
            <w:tcW w:w="1980" w:type="dxa"/>
          </w:tcPr>
          <w:p w14:paraId="74849544" w14:textId="330B01A6" w:rsidR="00FA16F6" w:rsidRPr="00FA16F6" w:rsidRDefault="000A5BC7" w:rsidP="00FA16F6">
            <w:pPr>
              <w:rPr>
                <w:rFonts w:ascii="Courier New" w:hAnsi="Courier New" w:cs="Courier New"/>
              </w:rPr>
            </w:pPr>
            <w:r>
              <w:rPr>
                <w:rFonts w:ascii="Courier New" w:hAnsi="Courier New" w:cs="Courier New"/>
              </w:rPr>
              <w:t>-$191,003</w:t>
            </w:r>
          </w:p>
        </w:tc>
        <w:tc>
          <w:tcPr>
            <w:tcW w:w="2088" w:type="dxa"/>
          </w:tcPr>
          <w:p w14:paraId="1D5F4CE3" w14:textId="5CF5DA31" w:rsidR="00FA16F6" w:rsidRPr="00FA16F6" w:rsidRDefault="000A5BC7" w:rsidP="00FA16F6">
            <w:pPr>
              <w:rPr>
                <w:rFonts w:ascii="Courier New" w:hAnsi="Courier New" w:cs="Courier New"/>
              </w:rPr>
            </w:pPr>
            <w:r>
              <w:rPr>
                <w:rFonts w:ascii="Courier New" w:hAnsi="Courier New" w:cs="Courier New"/>
              </w:rPr>
              <w:t>-$1,274,912</w:t>
            </w:r>
          </w:p>
        </w:tc>
      </w:tr>
    </w:tbl>
    <w:p w14:paraId="0804A3BC" w14:textId="77777777" w:rsidR="00FA16F6" w:rsidRPr="001F42A5" w:rsidRDefault="00FA16F6" w:rsidP="00DB2692">
      <w:pPr>
        <w:pBdr>
          <w:top w:val="nil"/>
          <w:left w:val="nil"/>
          <w:bottom w:val="nil"/>
          <w:right w:val="nil"/>
          <w:between w:val="nil"/>
        </w:pBdr>
        <w:spacing w:line="480" w:lineRule="auto"/>
        <w:ind w:firstLine="720"/>
      </w:pPr>
    </w:p>
    <w:p w14:paraId="71584704" w14:textId="5F13DDDD" w:rsidR="00C81A3C" w:rsidRDefault="00020D1C" w:rsidP="00E03A11">
      <w:pPr>
        <w:pStyle w:val="HTMLPreformatted"/>
        <w:tabs>
          <w:tab w:val="left" w:pos="720"/>
        </w:tabs>
        <w:spacing w:line="480" w:lineRule="auto"/>
      </w:pPr>
      <w:r>
        <w:rPr>
          <w:sz w:val="24"/>
          <w:szCs w:val="24"/>
        </w:rPr>
        <w:tab/>
      </w:r>
      <w:r w:rsidR="009C7A1A" w:rsidRPr="00C81A3C">
        <w:rPr>
          <w:sz w:val="24"/>
          <w:szCs w:val="24"/>
        </w:rPr>
        <w:t xml:space="preserve">To access the full </w:t>
      </w:r>
      <w:r w:rsidR="00FA16F6">
        <w:rPr>
          <w:sz w:val="24"/>
          <w:szCs w:val="24"/>
        </w:rPr>
        <w:t>r</w:t>
      </w:r>
      <w:r w:rsidR="009C7A1A" w:rsidRPr="00C81A3C">
        <w:rPr>
          <w:sz w:val="24"/>
          <w:szCs w:val="24"/>
        </w:rPr>
        <w:t xml:space="preserve">egulatory </w:t>
      </w:r>
      <w:r w:rsidR="00FA16F6">
        <w:rPr>
          <w:sz w:val="24"/>
          <w:szCs w:val="24"/>
        </w:rPr>
        <w:t>c</w:t>
      </w:r>
      <w:r w:rsidR="009C7A1A" w:rsidRPr="00C81A3C">
        <w:rPr>
          <w:sz w:val="24"/>
          <w:szCs w:val="24"/>
        </w:rPr>
        <w:t xml:space="preserve">ost </w:t>
      </w:r>
      <w:r w:rsidR="00FA16F6">
        <w:rPr>
          <w:sz w:val="24"/>
          <w:szCs w:val="24"/>
        </w:rPr>
        <w:t>a</w:t>
      </w:r>
      <w:r w:rsidR="009C7A1A" w:rsidRPr="00C81A3C">
        <w:rPr>
          <w:sz w:val="24"/>
          <w:szCs w:val="24"/>
        </w:rPr>
        <w:t xml:space="preserve">nalysis for this rule, go to the Federal </w:t>
      </w:r>
      <w:proofErr w:type="spellStart"/>
      <w:r w:rsidR="009C7A1A" w:rsidRPr="00C81A3C">
        <w:rPr>
          <w:sz w:val="24"/>
          <w:szCs w:val="24"/>
        </w:rPr>
        <w:t>eRulemaking</w:t>
      </w:r>
      <w:proofErr w:type="spellEnd"/>
      <w:r w:rsidR="009C7A1A" w:rsidRPr="00C81A3C">
        <w:rPr>
          <w:sz w:val="24"/>
          <w:szCs w:val="24"/>
        </w:rPr>
        <w:t xml:space="preserve"> Portal at </w:t>
      </w:r>
      <w:r w:rsidR="007550D7" w:rsidRPr="007550D7">
        <w:rPr>
          <w:sz w:val="24"/>
          <w:szCs w:val="24"/>
          <w:u w:val="single"/>
        </w:rPr>
        <w:t>www.regulations.gov</w:t>
      </w:r>
      <w:r w:rsidR="009C7A1A" w:rsidRPr="00C81A3C">
        <w:rPr>
          <w:sz w:val="24"/>
          <w:szCs w:val="24"/>
        </w:rPr>
        <w:t xml:space="preserve">, search for </w:t>
      </w:r>
      <w:r w:rsidR="00430BD5">
        <w:rPr>
          <w:sz w:val="24"/>
          <w:szCs w:val="24"/>
        </w:rPr>
        <w:t>“</w:t>
      </w:r>
      <w:r w:rsidR="009C7A1A" w:rsidRPr="00C81A3C">
        <w:rPr>
          <w:sz w:val="24"/>
          <w:szCs w:val="24"/>
        </w:rPr>
        <w:t>FAR Case 2017-00</w:t>
      </w:r>
      <w:r w:rsidR="00C81A3C">
        <w:rPr>
          <w:sz w:val="24"/>
          <w:szCs w:val="24"/>
        </w:rPr>
        <w:t>9</w:t>
      </w:r>
      <w:r w:rsidR="009C7A1A" w:rsidRPr="00C81A3C">
        <w:rPr>
          <w:sz w:val="24"/>
          <w:szCs w:val="24"/>
        </w:rPr>
        <w:t>,</w:t>
      </w:r>
      <w:r w:rsidR="00430BD5">
        <w:rPr>
          <w:sz w:val="24"/>
          <w:szCs w:val="24"/>
        </w:rPr>
        <w:t>”</w:t>
      </w:r>
      <w:r w:rsidR="009C7A1A" w:rsidRPr="00C81A3C">
        <w:rPr>
          <w:sz w:val="24"/>
          <w:szCs w:val="24"/>
        </w:rPr>
        <w:t xml:space="preserve"> click </w:t>
      </w:r>
      <w:r w:rsidR="00430BD5">
        <w:rPr>
          <w:sz w:val="24"/>
          <w:szCs w:val="24"/>
        </w:rPr>
        <w:t>“</w:t>
      </w:r>
      <w:r w:rsidR="009C7A1A" w:rsidRPr="00C81A3C">
        <w:rPr>
          <w:sz w:val="24"/>
          <w:szCs w:val="24"/>
        </w:rPr>
        <w:t>Open Docket,</w:t>
      </w:r>
      <w:r w:rsidR="00430BD5">
        <w:rPr>
          <w:sz w:val="24"/>
          <w:szCs w:val="24"/>
        </w:rPr>
        <w:t>”</w:t>
      </w:r>
      <w:r w:rsidR="009C7A1A" w:rsidRPr="00C81A3C">
        <w:rPr>
          <w:sz w:val="24"/>
          <w:szCs w:val="24"/>
        </w:rPr>
        <w:t xml:space="preserve"> and view </w:t>
      </w:r>
      <w:r w:rsidR="00430BD5">
        <w:rPr>
          <w:sz w:val="24"/>
          <w:szCs w:val="24"/>
        </w:rPr>
        <w:t>“</w:t>
      </w:r>
      <w:r w:rsidR="009C7A1A" w:rsidRPr="00C81A3C">
        <w:rPr>
          <w:sz w:val="24"/>
          <w:szCs w:val="24"/>
        </w:rPr>
        <w:t>Supporting Documents.</w:t>
      </w:r>
      <w:r w:rsidR="00430BD5">
        <w:rPr>
          <w:sz w:val="24"/>
          <w:szCs w:val="24"/>
        </w:rPr>
        <w:t>”</w:t>
      </w:r>
    </w:p>
    <w:p w14:paraId="327F7BFB" w14:textId="395F4E50" w:rsidR="008E0E25" w:rsidRDefault="008E0E25" w:rsidP="00020D1C">
      <w:pPr>
        <w:tabs>
          <w:tab w:val="left" w:pos="720"/>
        </w:tabs>
        <w:spacing w:line="480" w:lineRule="auto"/>
        <w:rPr>
          <w:rFonts w:ascii="Courier New" w:hAnsi="Courier New" w:cs="Courier New"/>
          <w:b/>
          <w:color w:val="000000"/>
        </w:rPr>
      </w:pPr>
      <w:r w:rsidRPr="00007986">
        <w:rPr>
          <w:rFonts w:ascii="Courier New" w:hAnsi="Courier New" w:cs="Courier New"/>
          <w:b/>
          <w:color w:val="000000"/>
        </w:rPr>
        <w:t>I</w:t>
      </w:r>
      <w:r w:rsidR="00104D14">
        <w:rPr>
          <w:rFonts w:ascii="Courier New" w:hAnsi="Courier New" w:cs="Courier New"/>
          <w:b/>
          <w:color w:val="000000"/>
        </w:rPr>
        <w:t>V</w:t>
      </w:r>
      <w:proofErr w:type="gramStart"/>
      <w:r w:rsidRPr="00007986">
        <w:rPr>
          <w:rFonts w:ascii="Courier New" w:hAnsi="Courier New" w:cs="Courier New"/>
          <w:b/>
          <w:color w:val="000000"/>
        </w:rPr>
        <w:t xml:space="preserve">. </w:t>
      </w:r>
      <w:r w:rsidR="00020D1C">
        <w:rPr>
          <w:rFonts w:ascii="Courier New" w:hAnsi="Courier New" w:cs="Courier New"/>
          <w:b/>
          <w:color w:val="000000"/>
        </w:rPr>
        <w:t xml:space="preserve"> </w:t>
      </w:r>
      <w:r w:rsidRPr="00A70E84">
        <w:rPr>
          <w:rFonts w:ascii="Courier New" w:hAnsi="Courier New" w:cs="Courier New"/>
          <w:b/>
          <w:color w:val="000000"/>
        </w:rPr>
        <w:t>Applicability</w:t>
      </w:r>
      <w:proofErr w:type="gramEnd"/>
      <w:r w:rsidRPr="00A70E84">
        <w:rPr>
          <w:rFonts w:ascii="Courier New" w:hAnsi="Courier New" w:cs="Courier New"/>
          <w:b/>
          <w:color w:val="000000"/>
        </w:rPr>
        <w:t xml:space="preserve"> to Contracts at or Below the Simplified Acquisition Threshold and for Commercial Items, Including Commercially Available Off-the-Shelf Items</w:t>
      </w:r>
    </w:p>
    <w:p w14:paraId="7E8418EF" w14:textId="04B891A2" w:rsidR="008E0E25" w:rsidRPr="007C083E" w:rsidRDefault="008E0E25" w:rsidP="00E03A11">
      <w:pPr>
        <w:tabs>
          <w:tab w:val="left" w:pos="720"/>
          <w:tab w:val="left" w:pos="810"/>
        </w:tabs>
        <w:spacing w:line="480" w:lineRule="auto"/>
        <w:rPr>
          <w:rFonts w:ascii="Courier New" w:hAnsi="Courier New" w:cs="Courier New"/>
          <w:color w:val="000000"/>
        </w:rPr>
      </w:pPr>
      <w:r>
        <w:rPr>
          <w:rFonts w:ascii="Courier New" w:hAnsi="Courier New" w:cs="Courier New"/>
          <w:color w:val="000000"/>
        </w:rPr>
        <w:lastRenderedPageBreak/>
        <w:tab/>
      </w:r>
      <w:r w:rsidRPr="001A5B93">
        <w:rPr>
          <w:rFonts w:ascii="Courier New" w:hAnsi="Courier New" w:cs="Courier New"/>
          <w:color w:val="000000"/>
        </w:rPr>
        <w:t xml:space="preserve">This </w:t>
      </w:r>
      <w:r>
        <w:rPr>
          <w:rFonts w:ascii="Courier New" w:hAnsi="Courier New" w:cs="Courier New"/>
          <w:color w:val="000000"/>
        </w:rPr>
        <w:t>rule</w:t>
      </w:r>
      <w:r w:rsidRPr="001A5B93">
        <w:rPr>
          <w:rFonts w:ascii="Courier New" w:hAnsi="Courier New" w:cs="Courier New"/>
          <w:color w:val="000000"/>
        </w:rPr>
        <w:t xml:space="preserve"> does not add any new </w:t>
      </w:r>
      <w:r>
        <w:rPr>
          <w:rFonts w:ascii="Courier New" w:hAnsi="Courier New" w:cs="Courier New"/>
          <w:color w:val="000000"/>
        </w:rPr>
        <w:t xml:space="preserve">solicitation </w:t>
      </w:r>
      <w:r w:rsidRPr="001A5B93">
        <w:rPr>
          <w:rFonts w:ascii="Courier New" w:hAnsi="Courier New" w:cs="Courier New"/>
          <w:color w:val="000000"/>
        </w:rPr>
        <w:t>provisions or clauses</w:t>
      </w:r>
      <w:r>
        <w:rPr>
          <w:rFonts w:ascii="Courier New" w:hAnsi="Courier New" w:cs="Courier New"/>
          <w:color w:val="000000"/>
        </w:rPr>
        <w:t>,</w:t>
      </w:r>
      <w:r w:rsidRPr="001A5B93">
        <w:rPr>
          <w:rFonts w:ascii="Courier New" w:hAnsi="Courier New" w:cs="Courier New"/>
          <w:color w:val="000000"/>
        </w:rPr>
        <w:t xml:space="preserve"> or impact any existing provisions or </w:t>
      </w:r>
      <w:r w:rsidR="002F5349" w:rsidRPr="002C71B1">
        <w:rPr>
          <w:rFonts w:ascii="Courier New" w:hAnsi="Courier New" w:cs="Courier New"/>
          <w:color w:val="000000"/>
        </w:rPr>
        <w:t>contract</w:t>
      </w:r>
      <w:r w:rsidR="002F5349">
        <w:rPr>
          <w:rFonts w:ascii="Courier New" w:hAnsi="Courier New" w:cs="Courier New"/>
          <w:color w:val="000000"/>
        </w:rPr>
        <w:t xml:space="preserve"> </w:t>
      </w:r>
      <w:r w:rsidRPr="001A5B93">
        <w:rPr>
          <w:rFonts w:ascii="Courier New" w:hAnsi="Courier New" w:cs="Courier New"/>
          <w:color w:val="000000"/>
        </w:rPr>
        <w:t>clauses.</w:t>
      </w:r>
    </w:p>
    <w:p w14:paraId="2CBD72C6" w14:textId="61C6CB9F" w:rsidR="0005271B" w:rsidRPr="00663E0F" w:rsidRDefault="008E0E25" w:rsidP="002B405B">
      <w:pPr>
        <w:spacing w:line="480" w:lineRule="auto"/>
        <w:rPr>
          <w:rFonts w:ascii="Courier New" w:hAnsi="Courier New" w:cs="Courier New"/>
          <w:b/>
        </w:rPr>
      </w:pPr>
      <w:r>
        <w:rPr>
          <w:rFonts w:ascii="Courier New" w:hAnsi="Courier New" w:cs="Courier New"/>
          <w:b/>
        </w:rPr>
        <w:t>V</w:t>
      </w:r>
      <w:r w:rsidR="0005271B" w:rsidRPr="00663E0F">
        <w:rPr>
          <w:rFonts w:ascii="Courier New" w:hAnsi="Courier New" w:cs="Courier New"/>
          <w:b/>
        </w:rPr>
        <w:t xml:space="preserve">. </w:t>
      </w:r>
      <w:r w:rsidR="00020D1C">
        <w:rPr>
          <w:rFonts w:ascii="Courier New" w:hAnsi="Courier New" w:cs="Courier New"/>
          <w:b/>
        </w:rPr>
        <w:t xml:space="preserve"> </w:t>
      </w:r>
      <w:r w:rsidR="0005271B" w:rsidRPr="00663E0F">
        <w:rPr>
          <w:rFonts w:ascii="Courier New" w:hAnsi="Courier New" w:cs="Courier New"/>
          <w:b/>
        </w:rPr>
        <w:t>Executive Orders 12866 and 13563</w:t>
      </w:r>
    </w:p>
    <w:p w14:paraId="7AE8E99F" w14:textId="49CFDBC6" w:rsidR="0005271B" w:rsidRPr="00663E0F" w:rsidRDefault="00F10248" w:rsidP="00E03A11">
      <w:pPr>
        <w:tabs>
          <w:tab w:val="left" w:pos="720"/>
        </w:tabs>
        <w:autoSpaceDE w:val="0"/>
        <w:autoSpaceDN w:val="0"/>
        <w:adjustRightInd w:val="0"/>
        <w:spacing w:line="480" w:lineRule="auto"/>
        <w:rPr>
          <w:rFonts w:ascii="Courier New" w:eastAsia="Calibri" w:hAnsi="Courier New" w:cs="Courier New"/>
        </w:rPr>
      </w:pPr>
      <w:r w:rsidRPr="00663E0F">
        <w:rPr>
          <w:rFonts w:ascii="Courier New" w:hAnsi="Courier New" w:cs="Courier New"/>
        </w:rPr>
        <w:tab/>
      </w:r>
      <w:r w:rsidR="0005271B" w:rsidRPr="00663E0F">
        <w:rPr>
          <w:rFonts w:ascii="Courier New" w:hAnsi="Courier New" w:cs="Courier New"/>
        </w:rPr>
        <w:t>Executive Orders (E.O.s) 12866 and 13563 direct agencies to assess all costs and b</w:t>
      </w:r>
      <w:r w:rsidR="007C40D6" w:rsidRPr="00663E0F">
        <w:rPr>
          <w:rFonts w:ascii="Courier New" w:hAnsi="Courier New" w:cs="Courier New"/>
        </w:rPr>
        <w:t>enefits of available regulatory a</w:t>
      </w:r>
      <w:r w:rsidR="0005271B" w:rsidRPr="00663E0F">
        <w:rPr>
          <w:rFonts w:ascii="Courier New" w:hAnsi="Courier New" w:cs="Courier New"/>
        </w:rPr>
        <w:t xml:space="preserve">lternatives and, if regulation is necessary, to select </w:t>
      </w:r>
      <w:r w:rsidR="00D32732">
        <w:rPr>
          <w:rFonts w:ascii="Courier New" w:hAnsi="Courier New" w:cs="Courier New"/>
        </w:rPr>
        <w:t xml:space="preserve">regulatory </w:t>
      </w:r>
      <w:r w:rsidR="0005271B" w:rsidRPr="00663E0F">
        <w:rPr>
          <w:rFonts w:ascii="Courier New" w:hAnsi="Courier New" w:cs="Courier New"/>
        </w:rPr>
        <w:t>approaches that maximize</w:t>
      </w:r>
      <w:r w:rsidR="0005271B" w:rsidRPr="00663E0F">
        <w:rPr>
          <w:rFonts w:ascii="Courier New" w:eastAsia="Calibri" w:hAnsi="Courier New" w:cs="Courier New"/>
        </w:rPr>
        <w:t xml:space="preserve"> net benefits (including</w:t>
      </w:r>
      <w:r w:rsidR="00515337" w:rsidRPr="00663E0F">
        <w:rPr>
          <w:rFonts w:ascii="Courier New" w:eastAsia="Calibri" w:hAnsi="Courier New" w:cs="Courier New"/>
        </w:rPr>
        <w:t xml:space="preserve"> </w:t>
      </w:r>
      <w:r w:rsidR="0005271B" w:rsidRPr="00663E0F">
        <w:rPr>
          <w:rFonts w:ascii="Courier New" w:eastAsia="Calibri" w:hAnsi="Courier New" w:cs="Courier New"/>
        </w:rPr>
        <w:t>potential economic, environmental, public health and safety effects, distributive impacts, and equity).</w:t>
      </w:r>
      <w:r w:rsidR="009D235A">
        <w:rPr>
          <w:rFonts w:ascii="Courier New" w:eastAsia="Calibri" w:hAnsi="Courier New" w:cs="Courier New"/>
        </w:rPr>
        <w:t xml:space="preserve"> </w:t>
      </w:r>
      <w:r w:rsidR="0005271B" w:rsidRPr="00663E0F">
        <w:rPr>
          <w:rFonts w:ascii="Courier New" w:eastAsia="Calibri" w:hAnsi="Courier New" w:cs="Courier New"/>
        </w:rPr>
        <w:t xml:space="preserve"> E.O. 13563 emphasizes the importance of quantifying both costs and benefits, of reducing costs, of harmonizing rules, and of promoting flexibility. </w:t>
      </w:r>
      <w:r w:rsidR="009D235A">
        <w:rPr>
          <w:rFonts w:ascii="Courier New" w:eastAsia="Calibri" w:hAnsi="Courier New" w:cs="Courier New"/>
        </w:rPr>
        <w:t xml:space="preserve"> </w:t>
      </w:r>
      <w:r w:rsidR="0005271B" w:rsidRPr="00663E0F">
        <w:rPr>
          <w:rFonts w:ascii="Courier New" w:eastAsia="Calibri" w:hAnsi="Courier New" w:cs="Courier New"/>
        </w:rPr>
        <w:t xml:space="preserve">This is </w:t>
      </w:r>
      <w:r w:rsidR="009A1514">
        <w:rPr>
          <w:rFonts w:ascii="Courier New" w:eastAsia="Calibri" w:hAnsi="Courier New" w:cs="Courier New"/>
        </w:rPr>
        <w:t xml:space="preserve">not </w:t>
      </w:r>
      <w:r w:rsidR="0005271B" w:rsidRPr="00663E0F">
        <w:rPr>
          <w:rFonts w:ascii="Courier New" w:eastAsia="Calibri" w:hAnsi="Courier New" w:cs="Courier New"/>
        </w:rPr>
        <w:t>a significant regulatory action</w:t>
      </w:r>
      <w:r w:rsidR="009A1514">
        <w:rPr>
          <w:rFonts w:ascii="Courier New" w:eastAsia="Calibri" w:hAnsi="Courier New" w:cs="Courier New"/>
        </w:rPr>
        <w:t xml:space="preserve"> </w:t>
      </w:r>
      <w:r w:rsidR="0005271B" w:rsidRPr="00663E0F">
        <w:rPr>
          <w:rFonts w:ascii="Courier New" w:eastAsia="Calibri" w:hAnsi="Courier New" w:cs="Courier New"/>
        </w:rPr>
        <w:t>and</w:t>
      </w:r>
      <w:r w:rsidR="000E2177">
        <w:rPr>
          <w:rFonts w:ascii="Courier New" w:eastAsia="Calibri" w:hAnsi="Courier New" w:cs="Courier New"/>
        </w:rPr>
        <w:t>,</w:t>
      </w:r>
      <w:r w:rsidR="009A1514">
        <w:rPr>
          <w:rFonts w:ascii="Courier New" w:eastAsia="Calibri" w:hAnsi="Courier New" w:cs="Courier New"/>
        </w:rPr>
        <w:t xml:space="preserve"> </w:t>
      </w:r>
      <w:r w:rsidR="0005271B" w:rsidRPr="00663E0F">
        <w:rPr>
          <w:rFonts w:ascii="Courier New" w:eastAsia="Calibri" w:hAnsi="Courier New" w:cs="Courier New"/>
        </w:rPr>
        <w:t>therefore</w:t>
      </w:r>
      <w:r w:rsidR="000E2177">
        <w:rPr>
          <w:rFonts w:ascii="Courier New" w:eastAsia="Calibri" w:hAnsi="Courier New" w:cs="Courier New"/>
        </w:rPr>
        <w:t>, was</w:t>
      </w:r>
      <w:r w:rsidR="009A1514">
        <w:rPr>
          <w:rFonts w:ascii="Courier New" w:eastAsia="Calibri" w:hAnsi="Courier New" w:cs="Courier New"/>
        </w:rPr>
        <w:t xml:space="preserve"> not</w:t>
      </w:r>
      <w:r w:rsidR="00A07B5E" w:rsidRPr="00663E0F">
        <w:rPr>
          <w:rFonts w:ascii="Courier New" w:eastAsia="Calibri" w:hAnsi="Courier New" w:cs="Courier New"/>
        </w:rPr>
        <w:t xml:space="preserve"> subject to review under </w:t>
      </w:r>
      <w:r w:rsidR="000E2177">
        <w:rPr>
          <w:rFonts w:ascii="Courier New" w:eastAsia="Calibri" w:hAnsi="Courier New" w:cs="Courier New"/>
        </w:rPr>
        <w:t xml:space="preserve">section 6(b) of </w:t>
      </w:r>
      <w:r w:rsidR="0005271B" w:rsidRPr="00663E0F">
        <w:rPr>
          <w:rFonts w:ascii="Courier New" w:eastAsia="Calibri" w:hAnsi="Courier New" w:cs="Courier New"/>
        </w:rPr>
        <w:t>E.O. 12866</w:t>
      </w:r>
      <w:r w:rsidR="000E2177">
        <w:rPr>
          <w:rFonts w:ascii="Courier New" w:eastAsia="Calibri" w:hAnsi="Courier New" w:cs="Courier New"/>
        </w:rPr>
        <w:t xml:space="preserve">, Regulatory Planning and Review, dated September 30, 1993.  </w:t>
      </w:r>
      <w:r w:rsidR="0005271B" w:rsidRPr="00663E0F">
        <w:rPr>
          <w:rFonts w:ascii="Courier New" w:eastAsia="Calibri" w:hAnsi="Courier New" w:cs="Courier New"/>
        </w:rPr>
        <w:t>This rule is not a major rule under 5 U.S.C. 804.</w:t>
      </w:r>
    </w:p>
    <w:p w14:paraId="545774D8" w14:textId="52845884" w:rsidR="009D3914" w:rsidRPr="0056466A" w:rsidRDefault="008E0E25" w:rsidP="0005271B">
      <w:pPr>
        <w:autoSpaceDE w:val="0"/>
        <w:autoSpaceDN w:val="0"/>
        <w:adjustRightInd w:val="0"/>
        <w:spacing w:line="480" w:lineRule="auto"/>
        <w:rPr>
          <w:rFonts w:ascii="Courier New" w:eastAsia="Calibri" w:hAnsi="Courier New"/>
          <w:b/>
        </w:rPr>
      </w:pPr>
      <w:r>
        <w:rPr>
          <w:rFonts w:ascii="Courier New" w:eastAsia="Calibri" w:hAnsi="Courier New" w:cs="Courier New"/>
          <w:b/>
        </w:rPr>
        <w:t>V</w:t>
      </w:r>
      <w:r w:rsidR="00104D14">
        <w:rPr>
          <w:rFonts w:ascii="Courier New" w:eastAsia="Calibri" w:hAnsi="Courier New" w:cs="Courier New"/>
          <w:b/>
        </w:rPr>
        <w:t>I</w:t>
      </w:r>
      <w:proofErr w:type="gramStart"/>
      <w:r w:rsidR="009D3914" w:rsidRPr="0056466A">
        <w:rPr>
          <w:rFonts w:ascii="Courier New" w:eastAsia="Calibri" w:hAnsi="Courier New"/>
          <w:b/>
        </w:rPr>
        <w:t xml:space="preserve">. </w:t>
      </w:r>
      <w:r w:rsidR="00D32732">
        <w:rPr>
          <w:rFonts w:ascii="Courier New" w:eastAsia="Calibri" w:hAnsi="Courier New"/>
          <w:b/>
        </w:rPr>
        <w:t xml:space="preserve"> </w:t>
      </w:r>
      <w:r w:rsidR="009D3914" w:rsidRPr="0056466A">
        <w:rPr>
          <w:rFonts w:ascii="Courier New" w:eastAsia="Calibri" w:hAnsi="Courier New"/>
          <w:b/>
        </w:rPr>
        <w:t>Executive</w:t>
      </w:r>
      <w:proofErr w:type="gramEnd"/>
      <w:r w:rsidR="009D3914" w:rsidRPr="0056466A">
        <w:rPr>
          <w:rFonts w:ascii="Courier New" w:eastAsia="Calibri" w:hAnsi="Courier New"/>
          <w:b/>
        </w:rPr>
        <w:t xml:space="preserve"> Order 13771</w:t>
      </w:r>
    </w:p>
    <w:p w14:paraId="43130A98" w14:textId="22B1EA54" w:rsidR="000525B3" w:rsidRPr="000525B3" w:rsidRDefault="00D32732" w:rsidP="00E03A11">
      <w:pPr>
        <w:tabs>
          <w:tab w:val="left" w:pos="720"/>
        </w:tabs>
        <w:spacing w:line="480" w:lineRule="auto"/>
        <w:rPr>
          <w:rFonts w:ascii="Courier New" w:eastAsia="Courier New" w:hAnsi="Courier New" w:cs="Courier New"/>
          <w:color w:val="263238"/>
        </w:rPr>
      </w:pPr>
      <w:r>
        <w:rPr>
          <w:rFonts w:ascii="Courier New" w:hAnsi="Courier New" w:cs="Courier New"/>
        </w:rPr>
        <w:tab/>
      </w:r>
      <w:r w:rsidR="006F59A5" w:rsidRPr="005715DC">
        <w:rPr>
          <w:rFonts w:ascii="Courier New" w:eastAsia="Courier New" w:hAnsi="Courier New" w:cs="Courier New"/>
        </w:rPr>
        <w:t xml:space="preserve">This </w:t>
      </w:r>
      <w:r w:rsidR="00FA16F6">
        <w:rPr>
          <w:rFonts w:ascii="Courier New" w:eastAsia="Courier New" w:hAnsi="Courier New" w:cs="Courier New"/>
        </w:rPr>
        <w:t xml:space="preserve">final </w:t>
      </w:r>
      <w:r w:rsidR="006F59A5" w:rsidRPr="005715DC">
        <w:rPr>
          <w:rFonts w:ascii="Courier New" w:eastAsia="Courier New" w:hAnsi="Courier New" w:cs="Courier New"/>
        </w:rPr>
        <w:t xml:space="preserve">rule is considered </w:t>
      </w:r>
      <w:r w:rsidR="004D136D" w:rsidRPr="005715DC">
        <w:rPr>
          <w:rFonts w:ascii="Courier New" w:eastAsia="Courier New" w:hAnsi="Courier New" w:cs="Courier New"/>
        </w:rPr>
        <w:t xml:space="preserve">to be </w:t>
      </w:r>
      <w:r w:rsidR="006F59A5" w:rsidRPr="005715DC">
        <w:rPr>
          <w:rFonts w:ascii="Courier New" w:eastAsia="Courier New" w:hAnsi="Courier New" w:cs="Courier New"/>
        </w:rPr>
        <w:t>an E</w:t>
      </w:r>
      <w:r w:rsidR="008111B9" w:rsidRPr="005715DC">
        <w:rPr>
          <w:rFonts w:ascii="Courier New" w:eastAsia="Courier New" w:hAnsi="Courier New" w:cs="Courier New"/>
        </w:rPr>
        <w:t>.</w:t>
      </w:r>
      <w:r w:rsidR="006F59A5" w:rsidRPr="005715DC">
        <w:rPr>
          <w:rFonts w:ascii="Courier New" w:eastAsia="Courier New" w:hAnsi="Courier New" w:cs="Courier New"/>
        </w:rPr>
        <w:t>O</w:t>
      </w:r>
      <w:r w:rsidR="008111B9" w:rsidRPr="005715DC">
        <w:rPr>
          <w:rFonts w:ascii="Courier New" w:eastAsia="Courier New" w:hAnsi="Courier New" w:cs="Courier New"/>
        </w:rPr>
        <w:t>.</w:t>
      </w:r>
      <w:r w:rsidR="006F59A5" w:rsidRPr="005715DC">
        <w:rPr>
          <w:rFonts w:ascii="Courier New" w:eastAsia="Courier New" w:hAnsi="Courier New" w:cs="Courier New"/>
        </w:rPr>
        <w:t xml:space="preserve"> 13771 deregulatory action.  </w:t>
      </w:r>
      <w:r w:rsidR="00FA16F6">
        <w:rPr>
          <w:rFonts w:ascii="Courier New" w:eastAsia="Courier New" w:hAnsi="Courier New" w:cs="Courier New"/>
        </w:rPr>
        <w:t>The total annualized value of the cost savings is -$</w:t>
      </w:r>
      <w:r w:rsidR="000A5BC7">
        <w:rPr>
          <w:rFonts w:ascii="Courier New" w:eastAsia="Courier New" w:hAnsi="Courier New" w:cs="Courier New"/>
        </w:rPr>
        <w:t>1,274,912</w:t>
      </w:r>
      <w:r w:rsidR="00FA16F6">
        <w:rPr>
          <w:rFonts w:ascii="Courier New" w:eastAsia="Courier New" w:hAnsi="Courier New" w:cs="Courier New"/>
        </w:rPr>
        <w:t xml:space="preserve"> (as of 2016 if Year 1 is 2019). </w:t>
      </w:r>
      <w:r>
        <w:rPr>
          <w:rFonts w:ascii="Courier New" w:eastAsia="Courier New" w:hAnsi="Courier New" w:cs="Courier New"/>
        </w:rPr>
        <w:t xml:space="preserve"> </w:t>
      </w:r>
      <w:r w:rsidR="006F59A5" w:rsidRPr="005715DC">
        <w:rPr>
          <w:rFonts w:ascii="Courier New" w:eastAsia="Courier New" w:hAnsi="Courier New" w:cs="Courier New"/>
        </w:rPr>
        <w:t>Details on the estimated cost savings can be found in Section III</w:t>
      </w:r>
      <w:r w:rsidR="007E0B58" w:rsidRPr="005715DC">
        <w:rPr>
          <w:rFonts w:ascii="Courier New" w:eastAsia="Courier New" w:hAnsi="Courier New" w:cs="Courier New"/>
        </w:rPr>
        <w:t xml:space="preserve"> </w:t>
      </w:r>
      <w:r w:rsidR="000525B3" w:rsidRPr="005715DC">
        <w:rPr>
          <w:rFonts w:ascii="Courier New" w:eastAsia="Courier New" w:hAnsi="Courier New" w:cs="Courier New"/>
        </w:rPr>
        <w:t>o</w:t>
      </w:r>
      <w:r w:rsidR="007E0B58" w:rsidRPr="005715DC">
        <w:rPr>
          <w:rFonts w:ascii="Courier New" w:eastAsia="Courier New" w:hAnsi="Courier New" w:cs="Courier New"/>
        </w:rPr>
        <w:t>f this preamble</w:t>
      </w:r>
      <w:r w:rsidR="00736B3D" w:rsidRPr="005715DC">
        <w:rPr>
          <w:rFonts w:ascii="Courier New" w:eastAsia="Courier New" w:hAnsi="Courier New" w:cs="Courier New"/>
        </w:rPr>
        <w:t xml:space="preserve">.  </w:t>
      </w:r>
    </w:p>
    <w:p w14:paraId="04F921D3" w14:textId="1E775A88" w:rsidR="0005271B" w:rsidRPr="00663E0F" w:rsidRDefault="009D3914">
      <w:pPr>
        <w:autoSpaceDE w:val="0"/>
        <w:autoSpaceDN w:val="0"/>
        <w:adjustRightInd w:val="0"/>
        <w:spacing w:line="480" w:lineRule="auto"/>
        <w:rPr>
          <w:rFonts w:ascii="Courier New" w:eastAsia="Calibri" w:hAnsi="Courier New" w:cs="Courier New"/>
          <w:b/>
        </w:rPr>
      </w:pPr>
      <w:r w:rsidRPr="00663E0F">
        <w:rPr>
          <w:rFonts w:ascii="Courier New" w:eastAsia="Calibri" w:hAnsi="Courier New" w:cs="Courier New"/>
          <w:b/>
        </w:rPr>
        <w:t>V</w:t>
      </w:r>
      <w:r w:rsidR="008E0E25">
        <w:rPr>
          <w:rFonts w:ascii="Courier New" w:eastAsia="Calibri" w:hAnsi="Courier New" w:cs="Courier New"/>
          <w:b/>
        </w:rPr>
        <w:t>I</w:t>
      </w:r>
      <w:r w:rsidR="00104D14">
        <w:rPr>
          <w:rFonts w:ascii="Courier New" w:eastAsia="Calibri" w:hAnsi="Courier New" w:cs="Courier New"/>
          <w:b/>
        </w:rPr>
        <w:t>I</w:t>
      </w:r>
      <w:proofErr w:type="gramStart"/>
      <w:r w:rsidR="0005271B" w:rsidRPr="00663E0F">
        <w:rPr>
          <w:rFonts w:ascii="Courier New" w:eastAsia="Calibri" w:hAnsi="Courier New" w:cs="Courier New"/>
          <w:b/>
        </w:rPr>
        <w:t xml:space="preserve">. </w:t>
      </w:r>
      <w:r w:rsidR="00D32732">
        <w:rPr>
          <w:rFonts w:ascii="Courier New" w:eastAsia="Calibri" w:hAnsi="Courier New" w:cs="Courier New"/>
          <w:b/>
        </w:rPr>
        <w:t xml:space="preserve"> </w:t>
      </w:r>
      <w:r w:rsidR="0005271B" w:rsidRPr="00663E0F">
        <w:rPr>
          <w:rFonts w:ascii="Courier New" w:eastAsia="Calibri" w:hAnsi="Courier New" w:cs="Courier New"/>
          <w:b/>
        </w:rPr>
        <w:t>Regulatory</w:t>
      </w:r>
      <w:proofErr w:type="gramEnd"/>
      <w:r w:rsidR="0005271B" w:rsidRPr="00663E0F">
        <w:rPr>
          <w:rFonts w:ascii="Courier New" w:eastAsia="Calibri" w:hAnsi="Courier New" w:cs="Courier New"/>
          <w:b/>
        </w:rPr>
        <w:t xml:space="preserve"> Flexibility Act</w:t>
      </w:r>
    </w:p>
    <w:p w14:paraId="1A8D0F94" w14:textId="0BD426D0" w:rsidR="00A64A3E" w:rsidRDefault="00A64A3E" w:rsidP="00BB2267">
      <w:pPr>
        <w:pStyle w:val="NormalWeb"/>
        <w:spacing w:before="0" w:beforeAutospacing="0" w:after="0" w:afterAutospacing="0" w:line="480" w:lineRule="auto"/>
        <w:ind w:firstLine="720"/>
        <w:rPr>
          <w:rFonts w:ascii="Courier New" w:hAnsi="Courier New" w:cs="Courier New"/>
          <w:color w:val="000000"/>
        </w:rPr>
      </w:pPr>
      <w:proofErr w:type="gramStart"/>
      <w:r>
        <w:rPr>
          <w:rFonts w:ascii="Courier New" w:hAnsi="Courier New" w:cs="Courier New"/>
          <w:color w:val="000000"/>
        </w:rPr>
        <w:lastRenderedPageBreak/>
        <w:t>DoD</w:t>
      </w:r>
      <w:proofErr w:type="gramEnd"/>
      <w:r>
        <w:rPr>
          <w:rFonts w:ascii="Courier New" w:hAnsi="Courier New" w:cs="Courier New"/>
          <w:color w:val="000000"/>
        </w:rPr>
        <w:t xml:space="preserve">, GSA, and NASA have prepared a Final Regulatory Flexibility Analysis (FRFA) consistent with the Regulatory Flexibility Act, 5 U.S.C. 601, </w:t>
      </w:r>
      <w:r w:rsidRPr="00BB2267">
        <w:rPr>
          <w:rFonts w:ascii="Courier New" w:hAnsi="Courier New" w:cs="Courier New"/>
          <w:color w:val="000000"/>
        </w:rPr>
        <w:t>et seq</w:t>
      </w:r>
      <w:r>
        <w:rPr>
          <w:rFonts w:ascii="Courier New" w:hAnsi="Courier New" w:cs="Courier New"/>
          <w:color w:val="000000"/>
        </w:rPr>
        <w:t>.  The FRFA is summarized as follows:</w:t>
      </w:r>
      <w:r w:rsidR="00972E27" w:rsidRPr="0056466A">
        <w:rPr>
          <w:rFonts w:ascii="Courier New" w:hAnsi="Courier New" w:cs="Courier New"/>
          <w:color w:val="000000"/>
        </w:rPr>
        <w:t xml:space="preserve"> </w:t>
      </w:r>
    </w:p>
    <w:p w14:paraId="3FE97A77" w14:textId="598B5C0E" w:rsidR="007F3F8D" w:rsidRDefault="007F3F8D" w:rsidP="00BB2267">
      <w:pPr>
        <w:tabs>
          <w:tab w:val="left" w:pos="720"/>
        </w:tabs>
        <w:ind w:left="720" w:right="720" w:firstLine="720"/>
        <w:jc w:val="both"/>
        <w:rPr>
          <w:rFonts w:ascii="Courier New" w:eastAsia="Calibri" w:hAnsi="Courier New"/>
          <w:sz w:val="20"/>
          <w:szCs w:val="20"/>
        </w:rPr>
      </w:pPr>
      <w:r w:rsidRPr="00BB2267">
        <w:rPr>
          <w:rFonts w:ascii="Courier New" w:eastAsia="Calibri" w:hAnsi="Courier New"/>
          <w:sz w:val="20"/>
          <w:szCs w:val="20"/>
        </w:rPr>
        <w:t xml:space="preserve">This </w:t>
      </w:r>
      <w:r w:rsidR="00E00E40" w:rsidRPr="00BB2267">
        <w:rPr>
          <w:rFonts w:ascii="Courier New" w:eastAsia="Calibri" w:hAnsi="Courier New"/>
          <w:sz w:val="20"/>
          <w:szCs w:val="20"/>
        </w:rPr>
        <w:t xml:space="preserve">final </w:t>
      </w:r>
      <w:r w:rsidRPr="00BB2267">
        <w:rPr>
          <w:rFonts w:ascii="Courier New" w:eastAsia="Calibri" w:hAnsi="Courier New"/>
          <w:sz w:val="20"/>
          <w:szCs w:val="20"/>
        </w:rPr>
        <w:t>rule implements section</w:t>
      </w:r>
      <w:r w:rsidR="007D46D2" w:rsidRPr="00BB2267">
        <w:rPr>
          <w:rFonts w:ascii="Courier New" w:eastAsia="Calibri" w:hAnsi="Courier New"/>
          <w:sz w:val="20"/>
          <w:szCs w:val="20"/>
        </w:rPr>
        <w:t>s</w:t>
      </w:r>
      <w:r w:rsidRPr="00BB2267">
        <w:rPr>
          <w:rFonts w:ascii="Courier New" w:eastAsia="Calibri" w:hAnsi="Courier New"/>
          <w:sz w:val="20"/>
          <w:szCs w:val="20"/>
        </w:rPr>
        <w:t xml:space="preserve"> 816 and 1641 of the </w:t>
      </w:r>
      <w:r w:rsidR="00F44F24" w:rsidRPr="00BB2267">
        <w:rPr>
          <w:rFonts w:ascii="Courier New" w:eastAsia="Calibri" w:hAnsi="Courier New"/>
          <w:sz w:val="20"/>
          <w:szCs w:val="20"/>
        </w:rPr>
        <w:t xml:space="preserve">NDAA </w:t>
      </w:r>
      <w:r w:rsidRPr="00BB2267">
        <w:rPr>
          <w:rFonts w:ascii="Courier New" w:eastAsia="Calibri" w:hAnsi="Courier New"/>
          <w:sz w:val="20"/>
          <w:szCs w:val="20"/>
        </w:rPr>
        <w:t xml:space="preserve">for </w:t>
      </w:r>
      <w:r w:rsidR="00F44F24" w:rsidRPr="00BB2267">
        <w:rPr>
          <w:rFonts w:ascii="Courier New" w:eastAsia="Calibri" w:hAnsi="Courier New"/>
          <w:sz w:val="20"/>
          <w:szCs w:val="20"/>
        </w:rPr>
        <w:t>FY</w:t>
      </w:r>
      <w:r w:rsidRPr="00BB2267">
        <w:rPr>
          <w:rFonts w:ascii="Courier New" w:eastAsia="Calibri" w:hAnsi="Courier New"/>
          <w:sz w:val="20"/>
          <w:szCs w:val="20"/>
        </w:rPr>
        <w:t xml:space="preserve"> 2017 (Pub</w:t>
      </w:r>
      <w:r w:rsidR="00F44F24" w:rsidRPr="00BB2267">
        <w:rPr>
          <w:rFonts w:ascii="Courier New" w:eastAsia="Calibri" w:hAnsi="Courier New"/>
          <w:sz w:val="20"/>
          <w:szCs w:val="20"/>
        </w:rPr>
        <w:t>.</w:t>
      </w:r>
      <w:r w:rsidRPr="00BB2267">
        <w:rPr>
          <w:rFonts w:ascii="Courier New" w:eastAsia="Calibri" w:hAnsi="Courier New"/>
          <w:sz w:val="20"/>
          <w:szCs w:val="20"/>
        </w:rPr>
        <w:t xml:space="preserve"> </w:t>
      </w:r>
      <w:proofErr w:type="gramStart"/>
      <w:r w:rsidRPr="00BB2267">
        <w:rPr>
          <w:rFonts w:ascii="Courier New" w:eastAsia="Calibri" w:hAnsi="Courier New"/>
          <w:sz w:val="20"/>
          <w:szCs w:val="20"/>
        </w:rPr>
        <w:t>L</w:t>
      </w:r>
      <w:r w:rsidR="00F44F24" w:rsidRPr="00BB2267">
        <w:rPr>
          <w:rFonts w:ascii="Courier New" w:eastAsia="Calibri" w:hAnsi="Courier New"/>
          <w:sz w:val="20"/>
          <w:szCs w:val="20"/>
        </w:rPr>
        <w:t>.</w:t>
      </w:r>
      <w:r w:rsidRPr="00BB2267">
        <w:rPr>
          <w:rFonts w:ascii="Courier New" w:eastAsia="Calibri" w:hAnsi="Courier New"/>
          <w:sz w:val="20"/>
          <w:szCs w:val="20"/>
        </w:rPr>
        <w:t xml:space="preserve"> 114-328), which amend 41 U.S.C. 1903.</w:t>
      </w:r>
      <w:proofErr w:type="gramEnd"/>
      <w:r w:rsidRPr="00BB2267">
        <w:rPr>
          <w:rFonts w:ascii="Courier New" w:eastAsia="Calibri" w:hAnsi="Courier New"/>
          <w:sz w:val="20"/>
          <w:szCs w:val="20"/>
        </w:rPr>
        <w:t xml:space="preserve">  </w:t>
      </w:r>
    </w:p>
    <w:p w14:paraId="525776FA" w14:textId="77777777" w:rsidR="00BB2267" w:rsidRPr="00BB2267" w:rsidRDefault="00BB2267" w:rsidP="00BB2267">
      <w:pPr>
        <w:tabs>
          <w:tab w:val="left" w:pos="720"/>
        </w:tabs>
        <w:ind w:left="720" w:right="720" w:firstLine="720"/>
        <w:jc w:val="both"/>
        <w:rPr>
          <w:rFonts w:ascii="Courier New" w:eastAsia="Calibri" w:hAnsi="Courier New"/>
          <w:sz w:val="20"/>
          <w:szCs w:val="20"/>
        </w:rPr>
      </w:pPr>
    </w:p>
    <w:p w14:paraId="38A3A438" w14:textId="007C3243" w:rsidR="007F3F8D" w:rsidRDefault="00E00E40" w:rsidP="00BB2267">
      <w:pPr>
        <w:pStyle w:val="NoSpacing"/>
        <w:tabs>
          <w:tab w:val="left" w:pos="720"/>
        </w:tabs>
        <w:ind w:left="720" w:right="720" w:firstLine="720"/>
        <w:jc w:val="both"/>
        <w:rPr>
          <w:rFonts w:ascii="Courier New" w:eastAsia="Calibri" w:hAnsi="Courier New" w:cs="Courier New"/>
          <w:sz w:val="20"/>
          <w:szCs w:val="20"/>
        </w:rPr>
      </w:pPr>
      <w:r w:rsidRPr="00BB2267">
        <w:rPr>
          <w:rFonts w:ascii="Courier New" w:eastAsia="Calibri" w:hAnsi="Courier New" w:cs="Courier New"/>
          <w:sz w:val="20"/>
          <w:szCs w:val="20"/>
        </w:rPr>
        <w:t xml:space="preserve">The objective of this </w:t>
      </w:r>
      <w:r w:rsidR="007F3F8D" w:rsidRPr="00BB2267">
        <w:rPr>
          <w:rFonts w:ascii="Courier New" w:eastAsia="Calibri" w:hAnsi="Courier New" w:cs="Courier New"/>
          <w:sz w:val="20"/>
          <w:szCs w:val="20"/>
        </w:rPr>
        <w:t>rule</w:t>
      </w:r>
      <w:r w:rsidRPr="00BB2267">
        <w:rPr>
          <w:rFonts w:ascii="Courier New" w:eastAsia="Calibri" w:hAnsi="Courier New" w:cs="Courier New"/>
          <w:sz w:val="20"/>
          <w:szCs w:val="20"/>
        </w:rPr>
        <w:t xml:space="preserve"> is to expand</w:t>
      </w:r>
      <w:r w:rsidR="007F3F8D" w:rsidRPr="00BB2267">
        <w:rPr>
          <w:rFonts w:ascii="Courier New" w:eastAsia="Calibri" w:hAnsi="Courier New" w:cs="Courier New"/>
          <w:sz w:val="20"/>
          <w:szCs w:val="20"/>
        </w:rPr>
        <w:t xml:space="preserve"> special emergency procurement authorities for acquisitions of supplies or services that—</w:t>
      </w:r>
    </w:p>
    <w:p w14:paraId="37A0D4DC" w14:textId="77777777" w:rsidR="00BB2267" w:rsidRPr="00BB2267" w:rsidRDefault="00BB2267" w:rsidP="00BB2267">
      <w:pPr>
        <w:pStyle w:val="NoSpacing"/>
        <w:tabs>
          <w:tab w:val="left" w:pos="720"/>
        </w:tabs>
        <w:ind w:left="720" w:right="720" w:firstLine="720"/>
        <w:jc w:val="both"/>
        <w:rPr>
          <w:rFonts w:ascii="Courier New" w:eastAsia="Calibri" w:hAnsi="Courier New" w:cs="Courier New"/>
          <w:sz w:val="20"/>
          <w:szCs w:val="20"/>
        </w:rPr>
      </w:pPr>
    </w:p>
    <w:p w14:paraId="4EBB98BE" w14:textId="77777777" w:rsidR="007F3F8D" w:rsidRDefault="007F3F8D" w:rsidP="00BB2267">
      <w:pPr>
        <w:numPr>
          <w:ilvl w:val="0"/>
          <w:numId w:val="13"/>
        </w:numPr>
        <w:ind w:right="720" w:firstLine="720"/>
        <w:jc w:val="both"/>
        <w:rPr>
          <w:rFonts w:ascii="Courier New" w:eastAsia="Calibri" w:hAnsi="Courier New" w:cs="Courier New"/>
          <w:sz w:val="20"/>
          <w:szCs w:val="20"/>
        </w:rPr>
      </w:pPr>
      <w:r w:rsidRPr="00BB2267">
        <w:rPr>
          <w:rFonts w:ascii="Courier New" w:eastAsia="Calibri" w:hAnsi="Courier New" w:cs="Courier New"/>
          <w:sz w:val="20"/>
          <w:szCs w:val="20"/>
        </w:rPr>
        <w:t xml:space="preserve">Facilitate defense against or recovery from </w:t>
      </w:r>
      <w:proofErr w:type="spellStart"/>
      <w:r w:rsidRPr="00BB2267">
        <w:rPr>
          <w:rFonts w:ascii="Courier New" w:eastAsia="Calibri" w:hAnsi="Courier New" w:cs="Courier New"/>
          <w:sz w:val="20"/>
          <w:szCs w:val="20"/>
        </w:rPr>
        <w:t>cyber attack</w:t>
      </w:r>
      <w:proofErr w:type="spellEnd"/>
      <w:r w:rsidRPr="00BB2267">
        <w:rPr>
          <w:rFonts w:ascii="Courier New" w:eastAsia="Calibri" w:hAnsi="Courier New" w:cs="Courier New"/>
          <w:sz w:val="20"/>
          <w:szCs w:val="20"/>
        </w:rPr>
        <w:t xml:space="preserve">; </w:t>
      </w:r>
    </w:p>
    <w:p w14:paraId="398C6231" w14:textId="77777777" w:rsidR="00BB2267" w:rsidRPr="00BB2267" w:rsidRDefault="00BB2267" w:rsidP="00BB2267">
      <w:pPr>
        <w:ind w:left="1440" w:right="720"/>
        <w:jc w:val="both"/>
        <w:rPr>
          <w:rFonts w:ascii="Courier New" w:eastAsia="Calibri" w:hAnsi="Courier New" w:cs="Courier New"/>
          <w:sz w:val="20"/>
          <w:szCs w:val="20"/>
        </w:rPr>
      </w:pPr>
    </w:p>
    <w:p w14:paraId="0DDFA085" w14:textId="77777777" w:rsidR="007F3F8D" w:rsidRDefault="007F3F8D" w:rsidP="00BB2267">
      <w:pPr>
        <w:numPr>
          <w:ilvl w:val="0"/>
          <w:numId w:val="13"/>
        </w:numPr>
        <w:ind w:right="720" w:firstLine="720"/>
        <w:jc w:val="both"/>
        <w:rPr>
          <w:rFonts w:ascii="Courier New" w:eastAsia="Calibri" w:hAnsi="Courier New" w:cs="Courier New"/>
          <w:sz w:val="20"/>
          <w:szCs w:val="20"/>
        </w:rPr>
      </w:pPr>
      <w:r w:rsidRPr="00BB2267">
        <w:rPr>
          <w:rFonts w:ascii="Courier New" w:eastAsia="Calibri" w:hAnsi="Courier New" w:cs="Courier New"/>
          <w:sz w:val="20"/>
          <w:szCs w:val="20"/>
        </w:rPr>
        <w:t xml:space="preserve">Provide international disaster assistance under the Foreign Assistance Act of 1961; or </w:t>
      </w:r>
    </w:p>
    <w:p w14:paraId="599FB2B0" w14:textId="77777777" w:rsidR="00BB2267" w:rsidRPr="00BB2267" w:rsidRDefault="00BB2267" w:rsidP="00BB2267">
      <w:pPr>
        <w:ind w:left="1440" w:right="720"/>
        <w:jc w:val="both"/>
        <w:rPr>
          <w:rFonts w:ascii="Courier New" w:eastAsia="Calibri" w:hAnsi="Courier New" w:cs="Courier New"/>
          <w:sz w:val="20"/>
          <w:szCs w:val="20"/>
        </w:rPr>
      </w:pPr>
    </w:p>
    <w:p w14:paraId="6B421DFF" w14:textId="77777777" w:rsidR="004622D8" w:rsidRDefault="007F3F8D" w:rsidP="00BB2267">
      <w:pPr>
        <w:numPr>
          <w:ilvl w:val="0"/>
          <w:numId w:val="13"/>
        </w:numPr>
        <w:ind w:right="720" w:firstLine="720"/>
        <w:jc w:val="both"/>
        <w:rPr>
          <w:rFonts w:ascii="Courier New" w:eastAsia="Calibri" w:hAnsi="Courier New" w:cs="Courier New"/>
          <w:sz w:val="20"/>
          <w:szCs w:val="20"/>
        </w:rPr>
      </w:pPr>
      <w:r w:rsidRPr="00BB2267">
        <w:rPr>
          <w:rFonts w:ascii="Courier New" w:eastAsia="Calibri" w:hAnsi="Courier New" w:cs="Courier New"/>
          <w:sz w:val="20"/>
          <w:szCs w:val="20"/>
        </w:rPr>
        <w:t>Support response to an emergency or major disaster under the Robert T. Stafford Disaster Relief</w:t>
      </w:r>
      <w:r w:rsidR="004622D8" w:rsidRPr="00BB2267">
        <w:rPr>
          <w:rFonts w:ascii="Courier New" w:eastAsia="Calibri" w:hAnsi="Courier New" w:cs="Courier New"/>
          <w:sz w:val="20"/>
          <w:szCs w:val="20"/>
        </w:rPr>
        <w:t xml:space="preserve"> and Emergency Assistance Act.</w:t>
      </w:r>
    </w:p>
    <w:p w14:paraId="76C82767" w14:textId="77777777" w:rsidR="00BB2267" w:rsidRDefault="00BB2267" w:rsidP="00BB2267">
      <w:pPr>
        <w:pStyle w:val="ListParagraph"/>
        <w:rPr>
          <w:rFonts w:ascii="Courier New" w:eastAsia="Calibri" w:hAnsi="Courier New" w:cs="Courier New"/>
          <w:sz w:val="20"/>
          <w:szCs w:val="20"/>
        </w:rPr>
      </w:pPr>
    </w:p>
    <w:p w14:paraId="3D2692FE" w14:textId="4083D084" w:rsidR="00681203" w:rsidRDefault="0008751B" w:rsidP="00BB2267">
      <w:pPr>
        <w:ind w:left="720" w:right="720" w:firstLine="720"/>
        <w:jc w:val="both"/>
        <w:rPr>
          <w:rFonts w:ascii="Courier New" w:hAnsi="Courier New" w:cs="Courier New"/>
          <w:sz w:val="20"/>
          <w:szCs w:val="20"/>
        </w:rPr>
      </w:pPr>
      <w:r w:rsidRPr="00BB2267">
        <w:rPr>
          <w:rFonts w:ascii="Courier New" w:hAnsi="Courier New" w:cs="Courier New"/>
          <w:sz w:val="20"/>
          <w:szCs w:val="20"/>
        </w:rPr>
        <w:t xml:space="preserve">There were no public comments.  </w:t>
      </w:r>
      <w:r w:rsidR="00681203" w:rsidRPr="00BB2267">
        <w:rPr>
          <w:rFonts w:ascii="Courier New" w:hAnsi="Courier New" w:cs="Courier New"/>
          <w:sz w:val="20"/>
          <w:szCs w:val="20"/>
        </w:rPr>
        <w:t>The re</w:t>
      </w:r>
      <w:r w:rsidRPr="00BB2267">
        <w:rPr>
          <w:rFonts w:ascii="Courier New" w:hAnsi="Courier New" w:cs="Courier New"/>
          <w:sz w:val="20"/>
          <w:szCs w:val="20"/>
        </w:rPr>
        <w:t>quirements in the rule are</w:t>
      </w:r>
      <w:r w:rsidR="00681203" w:rsidRPr="00BB2267">
        <w:rPr>
          <w:rFonts w:ascii="Courier New" w:hAnsi="Courier New" w:cs="Courier New"/>
          <w:sz w:val="20"/>
          <w:szCs w:val="20"/>
        </w:rPr>
        <w:t xml:space="preserve"> not expected to have a significant economic impact on a substantial number of small entities because </w:t>
      </w:r>
      <w:r w:rsidR="00681203" w:rsidRPr="00BB2267">
        <w:rPr>
          <w:rFonts w:ascii="Courier New" w:hAnsi="Courier New" w:cs="Courier New"/>
          <w:color w:val="000000"/>
          <w:sz w:val="20"/>
          <w:szCs w:val="20"/>
        </w:rPr>
        <w:t xml:space="preserve">the rule merely </w:t>
      </w:r>
      <w:r w:rsidR="00681203" w:rsidRPr="00BB2267">
        <w:rPr>
          <w:rFonts w:ascii="Courier New" w:hAnsi="Courier New" w:cs="Courier New"/>
          <w:sz w:val="20"/>
          <w:szCs w:val="20"/>
        </w:rPr>
        <w:t>expands existing flexibilities associated with contra</w:t>
      </w:r>
      <w:r w:rsidR="00132F32" w:rsidRPr="00BB2267">
        <w:rPr>
          <w:rFonts w:ascii="Courier New" w:hAnsi="Courier New" w:cs="Courier New"/>
          <w:sz w:val="20"/>
          <w:szCs w:val="20"/>
        </w:rPr>
        <w:t xml:space="preserve">cting under the SAT to include </w:t>
      </w:r>
      <w:r w:rsidR="00612ACD" w:rsidRPr="00BB2267">
        <w:rPr>
          <w:rFonts w:ascii="Courier New" w:hAnsi="Courier New" w:cs="Courier New"/>
          <w:sz w:val="20"/>
          <w:szCs w:val="20"/>
        </w:rPr>
        <w:t>defense against or recover</w:t>
      </w:r>
      <w:r w:rsidR="008A5EC0" w:rsidRPr="00BB2267">
        <w:rPr>
          <w:rFonts w:ascii="Courier New" w:hAnsi="Courier New" w:cs="Courier New"/>
          <w:sz w:val="20"/>
          <w:szCs w:val="20"/>
        </w:rPr>
        <w:t>y</w:t>
      </w:r>
      <w:r w:rsidR="00612ACD" w:rsidRPr="00BB2267">
        <w:rPr>
          <w:rFonts w:ascii="Courier New" w:hAnsi="Courier New" w:cs="Courier New"/>
          <w:sz w:val="20"/>
          <w:szCs w:val="20"/>
        </w:rPr>
        <w:t xml:space="preserve"> from </w:t>
      </w:r>
      <w:proofErr w:type="spellStart"/>
      <w:r w:rsidR="00612ACD" w:rsidRPr="00BB2267">
        <w:rPr>
          <w:rFonts w:ascii="Courier New" w:hAnsi="Courier New" w:cs="Courier New"/>
          <w:sz w:val="20"/>
          <w:szCs w:val="20"/>
        </w:rPr>
        <w:t>cyber</w:t>
      </w:r>
      <w:r w:rsidR="008A5EC0" w:rsidRPr="00BB2267">
        <w:rPr>
          <w:rFonts w:ascii="Courier New" w:hAnsi="Courier New" w:cs="Courier New"/>
          <w:sz w:val="20"/>
          <w:szCs w:val="20"/>
        </w:rPr>
        <w:t xml:space="preserve"> </w:t>
      </w:r>
      <w:r w:rsidR="00612ACD" w:rsidRPr="00BB2267">
        <w:rPr>
          <w:rFonts w:ascii="Courier New" w:hAnsi="Courier New" w:cs="Courier New"/>
          <w:sz w:val="20"/>
          <w:szCs w:val="20"/>
        </w:rPr>
        <w:t>attacks</w:t>
      </w:r>
      <w:proofErr w:type="spellEnd"/>
      <w:r w:rsidR="00612ACD" w:rsidRPr="00BB2267">
        <w:rPr>
          <w:rFonts w:ascii="Courier New" w:hAnsi="Courier New" w:cs="Courier New"/>
          <w:sz w:val="20"/>
          <w:szCs w:val="20"/>
        </w:rPr>
        <w:t xml:space="preserve">, </w:t>
      </w:r>
      <w:r w:rsidR="00681203" w:rsidRPr="00BB2267">
        <w:rPr>
          <w:rFonts w:ascii="Courier New" w:hAnsi="Courier New" w:cs="Courier New"/>
          <w:sz w:val="20"/>
          <w:szCs w:val="20"/>
        </w:rPr>
        <w:t xml:space="preserve">international disaster assistance, </w:t>
      </w:r>
      <w:r w:rsidR="00612ACD" w:rsidRPr="00BB2267">
        <w:rPr>
          <w:rFonts w:ascii="Courier New" w:hAnsi="Courier New" w:cs="Courier New"/>
          <w:sz w:val="20"/>
          <w:szCs w:val="20"/>
        </w:rPr>
        <w:t xml:space="preserve">and response to </w:t>
      </w:r>
      <w:r w:rsidR="00681203" w:rsidRPr="00BB2267">
        <w:rPr>
          <w:rFonts w:ascii="Courier New" w:hAnsi="Courier New" w:cs="Courier New"/>
          <w:sz w:val="20"/>
          <w:szCs w:val="20"/>
        </w:rPr>
        <w:t>emergenc</w:t>
      </w:r>
      <w:r w:rsidR="008A5EC0" w:rsidRPr="00BB2267">
        <w:rPr>
          <w:rFonts w:ascii="Courier New" w:hAnsi="Courier New" w:cs="Courier New"/>
          <w:sz w:val="20"/>
          <w:szCs w:val="20"/>
        </w:rPr>
        <w:t>ies</w:t>
      </w:r>
      <w:r w:rsidR="00681203" w:rsidRPr="00BB2267">
        <w:rPr>
          <w:rFonts w:ascii="Courier New" w:hAnsi="Courier New" w:cs="Courier New"/>
          <w:sz w:val="20"/>
          <w:szCs w:val="20"/>
        </w:rPr>
        <w:t xml:space="preserve"> or major disasters</w:t>
      </w:r>
      <w:r w:rsidR="00612ACD" w:rsidRPr="00BB2267">
        <w:rPr>
          <w:rFonts w:ascii="Courier New" w:hAnsi="Courier New" w:cs="Courier New"/>
          <w:sz w:val="20"/>
          <w:szCs w:val="20"/>
        </w:rPr>
        <w:t>,</w:t>
      </w:r>
      <w:r w:rsidR="00681203" w:rsidRPr="00BB2267">
        <w:rPr>
          <w:rFonts w:ascii="Courier New" w:hAnsi="Courier New" w:cs="Courier New"/>
          <w:sz w:val="20"/>
          <w:szCs w:val="20"/>
        </w:rPr>
        <w:t xml:space="preserve"> in which a smaller percentage of small entities participate, as compared to </w:t>
      </w:r>
      <w:r w:rsidR="00612ACD" w:rsidRPr="00BB2267">
        <w:rPr>
          <w:rFonts w:ascii="Courier New" w:hAnsi="Courier New" w:cs="Courier New"/>
          <w:sz w:val="20"/>
          <w:szCs w:val="20"/>
        </w:rPr>
        <w:t xml:space="preserve">other than small </w:t>
      </w:r>
      <w:r w:rsidR="00681203" w:rsidRPr="00BB2267">
        <w:rPr>
          <w:rFonts w:ascii="Courier New" w:hAnsi="Courier New" w:cs="Courier New"/>
          <w:sz w:val="20"/>
          <w:szCs w:val="20"/>
        </w:rPr>
        <w:t>entities.  Based on an average of contract actions reported in the Federal Procurement Data System data for fiscal years 2014 – 2016, this rule applies to less than 100 small entities that submit offers in response to solicitations for the acquisition of supplies or services—</w:t>
      </w:r>
    </w:p>
    <w:p w14:paraId="779C7F0B" w14:textId="77777777" w:rsidR="00BB2267" w:rsidRPr="00BB2267" w:rsidRDefault="00BB2267" w:rsidP="00BB2267">
      <w:pPr>
        <w:ind w:left="720" w:right="720" w:firstLine="720"/>
        <w:jc w:val="both"/>
        <w:rPr>
          <w:rFonts w:ascii="Courier New" w:hAnsi="Courier New"/>
          <w:sz w:val="20"/>
          <w:szCs w:val="20"/>
        </w:rPr>
      </w:pPr>
    </w:p>
    <w:p w14:paraId="3DD41669" w14:textId="77777777" w:rsidR="00612ACD" w:rsidRDefault="00612ACD" w:rsidP="00BB2267">
      <w:pPr>
        <w:pStyle w:val="NoSpacing"/>
        <w:numPr>
          <w:ilvl w:val="0"/>
          <w:numId w:val="14"/>
        </w:numPr>
        <w:ind w:right="720" w:firstLine="720"/>
        <w:jc w:val="both"/>
        <w:rPr>
          <w:sz w:val="20"/>
          <w:szCs w:val="20"/>
        </w:rPr>
      </w:pPr>
      <w:r w:rsidRPr="00BB2267">
        <w:rPr>
          <w:rFonts w:ascii="Courier New" w:hAnsi="Courier New" w:cs="Courier New"/>
          <w:sz w:val="20"/>
          <w:szCs w:val="20"/>
        </w:rPr>
        <w:t xml:space="preserve">Between $150,000 and $750,000 to facilitate defense against or recovery from </w:t>
      </w:r>
      <w:proofErr w:type="spellStart"/>
      <w:r w:rsidRPr="00BB2267">
        <w:rPr>
          <w:rFonts w:ascii="Courier New" w:hAnsi="Courier New" w:cs="Courier New"/>
          <w:sz w:val="20"/>
          <w:szCs w:val="20"/>
        </w:rPr>
        <w:t>cyber attacks</w:t>
      </w:r>
      <w:proofErr w:type="spellEnd"/>
      <w:r w:rsidRPr="00BB2267">
        <w:rPr>
          <w:rFonts w:ascii="Courier New" w:hAnsi="Courier New" w:cs="Courier New"/>
          <w:sz w:val="20"/>
          <w:szCs w:val="20"/>
        </w:rPr>
        <w:t>.</w:t>
      </w:r>
      <w:r w:rsidRPr="00BB2267">
        <w:rPr>
          <w:sz w:val="20"/>
          <w:szCs w:val="20"/>
        </w:rPr>
        <w:t xml:space="preserve"> </w:t>
      </w:r>
    </w:p>
    <w:p w14:paraId="49C2C71A" w14:textId="77777777" w:rsidR="00BB2267" w:rsidRPr="00BB2267" w:rsidRDefault="00BB2267" w:rsidP="00BB2267">
      <w:pPr>
        <w:pStyle w:val="NoSpacing"/>
        <w:ind w:left="1440" w:right="720"/>
        <w:jc w:val="both"/>
        <w:rPr>
          <w:sz w:val="20"/>
          <w:szCs w:val="20"/>
        </w:rPr>
      </w:pPr>
    </w:p>
    <w:p w14:paraId="2303D4D9" w14:textId="413E9264" w:rsidR="00612ACD" w:rsidRDefault="00612ACD" w:rsidP="00BB2267">
      <w:pPr>
        <w:pStyle w:val="NoSpacing"/>
        <w:numPr>
          <w:ilvl w:val="0"/>
          <w:numId w:val="14"/>
        </w:numPr>
        <w:ind w:right="720" w:firstLine="720"/>
        <w:jc w:val="both"/>
        <w:rPr>
          <w:rFonts w:ascii="Courier New" w:hAnsi="Courier New" w:cs="Courier New"/>
          <w:sz w:val="20"/>
          <w:szCs w:val="20"/>
        </w:rPr>
      </w:pPr>
      <w:r w:rsidRPr="00BB2267">
        <w:rPr>
          <w:rFonts w:ascii="Courier New" w:hAnsi="Courier New" w:cs="Courier New"/>
          <w:sz w:val="20"/>
          <w:szCs w:val="20"/>
        </w:rPr>
        <w:t>Between $3,500 and $30,000 or between $150,000 and $1.5 million, to provide international disaster assistance under the Foreign Assistance Act of 1961; and</w:t>
      </w:r>
    </w:p>
    <w:p w14:paraId="6ACF28D2" w14:textId="77777777" w:rsidR="006F5873" w:rsidRDefault="006F5873" w:rsidP="006F5873">
      <w:pPr>
        <w:pStyle w:val="ListParagraph"/>
        <w:rPr>
          <w:rFonts w:ascii="Courier New" w:hAnsi="Courier New" w:cs="Courier New"/>
          <w:sz w:val="20"/>
          <w:szCs w:val="20"/>
        </w:rPr>
      </w:pPr>
    </w:p>
    <w:p w14:paraId="74CCAB29" w14:textId="77777777" w:rsidR="006F5873" w:rsidRPr="00BB2267" w:rsidRDefault="006F5873" w:rsidP="006F5873">
      <w:pPr>
        <w:pStyle w:val="NoSpacing"/>
        <w:ind w:left="1440" w:right="720"/>
        <w:jc w:val="both"/>
        <w:rPr>
          <w:rFonts w:ascii="Courier New" w:hAnsi="Courier New" w:cs="Courier New"/>
          <w:sz w:val="20"/>
          <w:szCs w:val="20"/>
        </w:rPr>
      </w:pPr>
    </w:p>
    <w:p w14:paraId="0BE1FB29" w14:textId="0B114DDE" w:rsidR="00681203" w:rsidRPr="00BB2267" w:rsidRDefault="00681203" w:rsidP="00BB2267">
      <w:pPr>
        <w:pStyle w:val="NoSpacing"/>
        <w:numPr>
          <w:ilvl w:val="0"/>
          <w:numId w:val="14"/>
        </w:numPr>
        <w:ind w:right="720" w:firstLine="720"/>
        <w:jc w:val="both"/>
        <w:rPr>
          <w:rFonts w:ascii="Courier New" w:hAnsi="Courier New" w:cs="Courier New"/>
          <w:sz w:val="20"/>
          <w:szCs w:val="20"/>
        </w:rPr>
      </w:pPr>
      <w:r w:rsidRPr="00BB2267">
        <w:rPr>
          <w:rFonts w:ascii="Courier New" w:hAnsi="Courier New" w:cs="Courier New"/>
          <w:sz w:val="20"/>
          <w:szCs w:val="20"/>
        </w:rPr>
        <w:t xml:space="preserve">Between $3,500 and $20,000 or between $150,000 and $750,000, to support response to emergencies or </w:t>
      </w:r>
      <w:r w:rsidR="008A5EC0" w:rsidRPr="00BB2267">
        <w:rPr>
          <w:rFonts w:ascii="Courier New" w:hAnsi="Courier New" w:cs="Courier New"/>
          <w:sz w:val="20"/>
          <w:szCs w:val="20"/>
        </w:rPr>
        <w:t xml:space="preserve">major </w:t>
      </w:r>
      <w:r w:rsidRPr="00BB2267">
        <w:rPr>
          <w:rFonts w:ascii="Courier New" w:hAnsi="Courier New" w:cs="Courier New"/>
          <w:sz w:val="20"/>
          <w:szCs w:val="20"/>
        </w:rPr>
        <w:t>disaster</w:t>
      </w:r>
      <w:r w:rsidR="008A5EC0" w:rsidRPr="00BB2267">
        <w:rPr>
          <w:rFonts w:ascii="Courier New" w:hAnsi="Courier New" w:cs="Courier New"/>
          <w:sz w:val="20"/>
          <w:szCs w:val="20"/>
        </w:rPr>
        <w:t>s</w:t>
      </w:r>
      <w:r w:rsidRPr="00BB2267">
        <w:rPr>
          <w:rFonts w:ascii="Courier New" w:hAnsi="Courier New" w:cs="Courier New"/>
          <w:sz w:val="20"/>
          <w:szCs w:val="20"/>
        </w:rPr>
        <w:t xml:space="preserve"> in the U.S.; </w:t>
      </w:r>
    </w:p>
    <w:p w14:paraId="5E3A1B4D" w14:textId="77777777" w:rsidR="00681203" w:rsidRPr="00BB2267" w:rsidRDefault="00681203" w:rsidP="00BB2267">
      <w:pPr>
        <w:pStyle w:val="NoSpacing"/>
        <w:ind w:left="720" w:right="720" w:firstLine="720"/>
        <w:jc w:val="both"/>
        <w:rPr>
          <w:sz w:val="20"/>
          <w:szCs w:val="20"/>
        </w:rPr>
      </w:pPr>
    </w:p>
    <w:p w14:paraId="36D48815" w14:textId="285DF3E8" w:rsidR="00681203" w:rsidRDefault="00681203" w:rsidP="00BB2267">
      <w:pPr>
        <w:pStyle w:val="NoSpacing"/>
        <w:tabs>
          <w:tab w:val="left" w:pos="720"/>
        </w:tabs>
        <w:ind w:left="720" w:right="720" w:firstLine="720"/>
        <w:jc w:val="both"/>
        <w:rPr>
          <w:rFonts w:ascii="Courier New" w:hAnsi="Courier New" w:cs="Courier New"/>
          <w:sz w:val="20"/>
          <w:szCs w:val="20"/>
        </w:rPr>
      </w:pPr>
      <w:r w:rsidRPr="00BB2267">
        <w:rPr>
          <w:rFonts w:ascii="Courier New" w:hAnsi="Courier New" w:cs="Courier New"/>
          <w:sz w:val="20"/>
          <w:szCs w:val="20"/>
        </w:rPr>
        <w:lastRenderedPageBreak/>
        <w:t>This rule reduces compliance requirements on small entities, resulting in estimated savings to affected small entities of approximately $650,330 in the first year.</w:t>
      </w:r>
    </w:p>
    <w:p w14:paraId="3762C93F" w14:textId="77777777" w:rsidR="006F5873" w:rsidRPr="00BB2267" w:rsidRDefault="006F5873" w:rsidP="00BB2267">
      <w:pPr>
        <w:pStyle w:val="NoSpacing"/>
        <w:tabs>
          <w:tab w:val="left" w:pos="720"/>
        </w:tabs>
        <w:ind w:left="720" w:right="720" w:firstLine="720"/>
        <w:jc w:val="both"/>
        <w:rPr>
          <w:rFonts w:ascii="Courier New" w:hAnsi="Courier New" w:cs="Courier New"/>
          <w:sz w:val="20"/>
          <w:szCs w:val="20"/>
        </w:rPr>
      </w:pPr>
    </w:p>
    <w:p w14:paraId="1AD31DD1" w14:textId="29A59D82" w:rsidR="00681203" w:rsidRDefault="00681203" w:rsidP="00BB2267">
      <w:pPr>
        <w:widowControl w:val="0"/>
        <w:tabs>
          <w:tab w:val="left" w:pos="720"/>
        </w:tabs>
        <w:ind w:left="720" w:right="720" w:firstLine="720"/>
        <w:jc w:val="both"/>
        <w:rPr>
          <w:rFonts w:ascii="Courier New" w:eastAsia="Calibri" w:hAnsi="Courier New" w:cs="Courier New"/>
          <w:sz w:val="20"/>
          <w:szCs w:val="20"/>
        </w:rPr>
      </w:pPr>
      <w:bookmarkStart w:id="2" w:name="OLE_LINK27"/>
      <w:bookmarkStart w:id="3" w:name="OLE_LINK28"/>
      <w:r w:rsidRPr="00BB2267">
        <w:rPr>
          <w:rFonts w:ascii="Courier New" w:eastAsia="Calibri" w:hAnsi="Courier New" w:cs="Courier New"/>
          <w:sz w:val="20"/>
          <w:szCs w:val="20"/>
        </w:rPr>
        <w:t>The rule contains no reporting, recordkeeping, or other compliance requirements on the vendor community.</w:t>
      </w:r>
      <w:bookmarkEnd w:id="2"/>
      <w:bookmarkEnd w:id="3"/>
    </w:p>
    <w:p w14:paraId="51985ED0" w14:textId="77777777" w:rsidR="006F5873" w:rsidRPr="00BB2267" w:rsidRDefault="006F5873" w:rsidP="00BB2267">
      <w:pPr>
        <w:widowControl w:val="0"/>
        <w:tabs>
          <w:tab w:val="left" w:pos="720"/>
        </w:tabs>
        <w:ind w:left="720" w:right="720" w:firstLine="720"/>
        <w:jc w:val="both"/>
        <w:rPr>
          <w:rFonts w:ascii="Courier New" w:eastAsia="Calibri" w:hAnsi="Courier New" w:cs="Courier New"/>
          <w:sz w:val="20"/>
          <w:szCs w:val="20"/>
        </w:rPr>
      </w:pPr>
    </w:p>
    <w:p w14:paraId="7E2516C4" w14:textId="77777777" w:rsidR="002C71B1" w:rsidRDefault="00681203" w:rsidP="00BB2267">
      <w:pPr>
        <w:widowControl w:val="0"/>
        <w:ind w:left="720" w:right="720" w:firstLine="720"/>
        <w:jc w:val="both"/>
        <w:rPr>
          <w:rFonts w:ascii="Courier New" w:eastAsia="Calibri" w:hAnsi="Courier New" w:cs="Courier New"/>
          <w:sz w:val="20"/>
          <w:szCs w:val="20"/>
        </w:rPr>
      </w:pPr>
      <w:bookmarkStart w:id="4" w:name="OLE_LINK29"/>
      <w:bookmarkStart w:id="5" w:name="OLE_LINK30"/>
      <w:proofErr w:type="gramStart"/>
      <w:r w:rsidRPr="00BB2267">
        <w:rPr>
          <w:rFonts w:ascii="Courier New" w:eastAsia="Calibri" w:hAnsi="Courier New" w:cs="Courier New"/>
          <w:sz w:val="20"/>
          <w:szCs w:val="20"/>
        </w:rPr>
        <w:t>DoD</w:t>
      </w:r>
      <w:proofErr w:type="gramEnd"/>
      <w:r w:rsidRPr="00BB2267">
        <w:rPr>
          <w:rFonts w:ascii="Courier New" w:eastAsia="Calibri" w:hAnsi="Courier New" w:cs="Courier New"/>
          <w:sz w:val="20"/>
          <w:szCs w:val="20"/>
        </w:rPr>
        <w:t>, GSA, and NASA have not identified any significant alternatives consistent with the statute that would further reduce impact on small entities.</w:t>
      </w:r>
      <w:bookmarkEnd w:id="4"/>
      <w:bookmarkEnd w:id="5"/>
    </w:p>
    <w:p w14:paraId="503B7E07" w14:textId="77777777" w:rsidR="00BB2267" w:rsidRPr="00BB2267" w:rsidRDefault="00BB2267" w:rsidP="00BB2267">
      <w:pPr>
        <w:widowControl w:val="0"/>
        <w:ind w:right="720"/>
        <w:rPr>
          <w:rFonts w:ascii="Courier New" w:eastAsia="Calibri" w:hAnsi="Courier New" w:cs="Courier New"/>
          <w:sz w:val="20"/>
          <w:szCs w:val="20"/>
        </w:rPr>
      </w:pPr>
    </w:p>
    <w:p w14:paraId="501750BA" w14:textId="307A5B45" w:rsidR="00972E27" w:rsidRPr="002C71B1" w:rsidRDefault="002C71B1" w:rsidP="00BB2267">
      <w:pPr>
        <w:widowControl w:val="0"/>
        <w:spacing w:line="480" w:lineRule="auto"/>
        <w:rPr>
          <w:rFonts w:ascii="Courier New" w:eastAsia="Calibri" w:hAnsi="Courier New" w:cs="Courier New"/>
          <w:sz w:val="22"/>
          <w:szCs w:val="22"/>
        </w:rPr>
      </w:pPr>
      <w:r>
        <w:rPr>
          <w:rFonts w:ascii="Courier New" w:eastAsia="Calibri" w:hAnsi="Courier New" w:cs="Courier New"/>
          <w:sz w:val="22"/>
        </w:rPr>
        <w:tab/>
      </w:r>
      <w:r w:rsidR="00BB16D6" w:rsidRPr="00BB16D6">
        <w:rPr>
          <w:rFonts w:ascii="Courier New" w:hAnsi="Courier New" w:cs="Courier New"/>
        </w:rPr>
        <w:t>Interested parties may obtain a copy of the FRFA from the Regulatory Secretariat</w:t>
      </w:r>
      <w:r w:rsidR="006F5873">
        <w:rPr>
          <w:rFonts w:ascii="Courier New" w:hAnsi="Courier New" w:cs="Courier New"/>
        </w:rPr>
        <w:t xml:space="preserve"> Division</w:t>
      </w:r>
      <w:r w:rsidR="00BB16D6" w:rsidRPr="00BB16D6">
        <w:rPr>
          <w:rFonts w:ascii="Courier New" w:hAnsi="Courier New" w:cs="Courier New"/>
        </w:rPr>
        <w:t>.  The Regulatory Secretariat</w:t>
      </w:r>
      <w:r w:rsidR="006F5873">
        <w:rPr>
          <w:rFonts w:ascii="Courier New" w:hAnsi="Courier New" w:cs="Courier New"/>
        </w:rPr>
        <w:t xml:space="preserve"> Division</w:t>
      </w:r>
      <w:r w:rsidR="00BB16D6" w:rsidRPr="00BB16D6">
        <w:rPr>
          <w:rFonts w:ascii="Courier New" w:hAnsi="Courier New" w:cs="Courier New"/>
        </w:rPr>
        <w:t xml:space="preserve"> has submitted a copy of the FRFA to the Chief Counsel for Advocacy of the Small Business Administration</w:t>
      </w:r>
      <w:r w:rsidR="00972E27" w:rsidRPr="0056466A">
        <w:rPr>
          <w:rFonts w:ascii="Courier New" w:hAnsi="Courier New" w:cs="Courier New"/>
        </w:rPr>
        <w:t>.</w:t>
      </w:r>
      <w:r w:rsidR="006F5873">
        <w:rPr>
          <w:rFonts w:ascii="Courier New" w:hAnsi="Courier New" w:cs="Courier New"/>
        </w:rPr>
        <w:t xml:space="preserve"> </w:t>
      </w:r>
    </w:p>
    <w:p w14:paraId="5D00D18A" w14:textId="610C23E1" w:rsidR="0005271B" w:rsidRPr="00663E0F" w:rsidRDefault="009A46E0" w:rsidP="00BB2267">
      <w:pPr>
        <w:shd w:val="clear" w:color="auto" w:fill="FFFFFF"/>
        <w:spacing w:line="480" w:lineRule="auto"/>
        <w:rPr>
          <w:rFonts w:ascii="Courier New" w:hAnsi="Courier New" w:cs="Courier New"/>
          <w:b/>
        </w:rPr>
      </w:pPr>
      <w:r w:rsidRPr="00663E0F">
        <w:rPr>
          <w:rFonts w:ascii="Courier New" w:hAnsi="Courier New" w:cs="Courier New"/>
          <w:b/>
        </w:rPr>
        <w:t>V</w:t>
      </w:r>
      <w:r w:rsidR="008E0E25">
        <w:rPr>
          <w:rFonts w:ascii="Courier New" w:hAnsi="Courier New" w:cs="Courier New"/>
          <w:b/>
        </w:rPr>
        <w:t>II</w:t>
      </w:r>
      <w:r w:rsidR="00104D14">
        <w:rPr>
          <w:rFonts w:ascii="Courier New" w:hAnsi="Courier New" w:cs="Courier New"/>
          <w:b/>
        </w:rPr>
        <w:t>I</w:t>
      </w:r>
      <w:proofErr w:type="gramStart"/>
      <w:r w:rsidR="002656EF" w:rsidRPr="00663E0F">
        <w:rPr>
          <w:rFonts w:ascii="Courier New" w:hAnsi="Courier New" w:cs="Courier New"/>
          <w:b/>
        </w:rPr>
        <w:t xml:space="preserve">. </w:t>
      </w:r>
      <w:r w:rsidR="006F5873">
        <w:rPr>
          <w:rFonts w:ascii="Courier New" w:hAnsi="Courier New" w:cs="Courier New"/>
          <w:b/>
        </w:rPr>
        <w:t xml:space="preserve"> </w:t>
      </w:r>
      <w:r w:rsidR="0005271B" w:rsidRPr="00663E0F">
        <w:rPr>
          <w:rFonts w:ascii="Courier New" w:hAnsi="Courier New" w:cs="Courier New"/>
          <w:b/>
        </w:rPr>
        <w:t>Paperwork</w:t>
      </w:r>
      <w:proofErr w:type="gramEnd"/>
      <w:r w:rsidR="0005271B" w:rsidRPr="00663E0F">
        <w:rPr>
          <w:rFonts w:ascii="Courier New" w:hAnsi="Courier New" w:cs="Courier New"/>
          <w:b/>
        </w:rPr>
        <w:t xml:space="preserve"> Reduction Act</w:t>
      </w:r>
    </w:p>
    <w:p w14:paraId="037391C0" w14:textId="789475BA" w:rsidR="00FE4E69" w:rsidRDefault="00F10248" w:rsidP="00BB2267">
      <w:pPr>
        <w:tabs>
          <w:tab w:val="left" w:pos="720"/>
        </w:tabs>
        <w:spacing w:line="480" w:lineRule="auto"/>
        <w:rPr>
          <w:rFonts w:ascii="Courier New" w:hAnsi="Courier New" w:cs="Courier New"/>
        </w:rPr>
      </w:pPr>
      <w:r w:rsidRPr="00663E0F">
        <w:rPr>
          <w:rFonts w:ascii="Courier New" w:hAnsi="Courier New" w:cs="Courier New"/>
        </w:rPr>
        <w:tab/>
      </w:r>
      <w:r w:rsidR="00D64BBE" w:rsidRPr="00663E0F">
        <w:rPr>
          <w:rFonts w:ascii="Courier New" w:hAnsi="Courier New" w:cs="Courier New"/>
        </w:rPr>
        <w:t>This</w:t>
      </w:r>
      <w:r w:rsidR="0005271B" w:rsidRPr="00663E0F">
        <w:rPr>
          <w:rFonts w:ascii="Courier New" w:hAnsi="Courier New" w:cs="Courier New"/>
        </w:rPr>
        <w:t xml:space="preserve"> </w:t>
      </w:r>
      <w:r w:rsidR="008F0FF4">
        <w:rPr>
          <w:rFonts w:ascii="Courier New" w:hAnsi="Courier New" w:cs="Courier New"/>
        </w:rPr>
        <w:t xml:space="preserve">final </w:t>
      </w:r>
      <w:r w:rsidR="0005271B" w:rsidRPr="00663E0F">
        <w:rPr>
          <w:rFonts w:ascii="Courier New" w:hAnsi="Courier New" w:cs="Courier New"/>
        </w:rPr>
        <w:t xml:space="preserve">rule does not contain any information collection requirements that </w:t>
      </w:r>
      <w:r w:rsidR="001F299E">
        <w:rPr>
          <w:rFonts w:ascii="Courier New" w:hAnsi="Courier New" w:cs="Courier New"/>
        </w:rPr>
        <w:t xml:space="preserve">would </w:t>
      </w:r>
      <w:r w:rsidR="0005271B" w:rsidRPr="00663E0F">
        <w:rPr>
          <w:rFonts w:ascii="Courier New" w:hAnsi="Courier New" w:cs="Courier New"/>
        </w:rPr>
        <w:t>require the approval of the Office of Management and Budget under the Pap</w:t>
      </w:r>
      <w:r w:rsidR="00A07B5E" w:rsidRPr="00663E0F">
        <w:rPr>
          <w:rFonts w:ascii="Courier New" w:hAnsi="Courier New" w:cs="Courier New"/>
        </w:rPr>
        <w:t>erwork Reduction Act (44 U.S.C</w:t>
      </w:r>
      <w:r w:rsidR="00D55E3D" w:rsidRPr="00663E0F">
        <w:rPr>
          <w:rFonts w:ascii="Courier New" w:hAnsi="Courier New" w:cs="Courier New"/>
        </w:rPr>
        <w:t>.</w:t>
      </w:r>
      <w:r w:rsidR="00132F32">
        <w:rPr>
          <w:rFonts w:ascii="Courier New" w:hAnsi="Courier New" w:cs="Courier New"/>
        </w:rPr>
        <w:t xml:space="preserve"> </w:t>
      </w:r>
      <w:proofErr w:type="gramStart"/>
      <w:r w:rsidR="00132F32">
        <w:rPr>
          <w:rFonts w:ascii="Courier New" w:hAnsi="Courier New" w:cs="Courier New"/>
        </w:rPr>
        <w:t>chapter</w:t>
      </w:r>
      <w:proofErr w:type="gramEnd"/>
      <w:r w:rsidR="00132F32">
        <w:rPr>
          <w:rFonts w:ascii="Courier New" w:hAnsi="Courier New" w:cs="Courier New"/>
        </w:rPr>
        <w:t xml:space="preserve"> </w:t>
      </w:r>
      <w:r w:rsidR="0005271B" w:rsidRPr="00663E0F">
        <w:rPr>
          <w:rFonts w:ascii="Courier New" w:hAnsi="Courier New" w:cs="Courier New"/>
        </w:rPr>
        <w:t>35).</w:t>
      </w:r>
    </w:p>
    <w:p w14:paraId="727569E9" w14:textId="77777777" w:rsidR="00FE4E69" w:rsidRDefault="00FE4E69">
      <w:pPr>
        <w:rPr>
          <w:rFonts w:ascii="Courier New" w:hAnsi="Courier New" w:cs="Courier New"/>
        </w:rPr>
      </w:pPr>
      <w:r>
        <w:rPr>
          <w:rFonts w:ascii="Courier New" w:hAnsi="Courier New" w:cs="Courier New"/>
        </w:rPr>
        <w:br w:type="page"/>
      </w:r>
    </w:p>
    <w:p w14:paraId="3E986CD8" w14:textId="77777777" w:rsidR="0005271B" w:rsidRPr="00663E0F" w:rsidRDefault="0005271B" w:rsidP="00BB2267">
      <w:pPr>
        <w:tabs>
          <w:tab w:val="left" w:pos="720"/>
        </w:tabs>
        <w:spacing w:line="480" w:lineRule="auto"/>
        <w:rPr>
          <w:rFonts w:ascii="Courier New" w:hAnsi="Courier New" w:cs="Courier New"/>
        </w:rPr>
      </w:pPr>
    </w:p>
    <w:p w14:paraId="4A8A0AAD" w14:textId="77777777" w:rsidR="0005271B" w:rsidRPr="00663E0F" w:rsidRDefault="0005271B" w:rsidP="00BB2267">
      <w:pPr>
        <w:spacing w:line="480" w:lineRule="auto"/>
        <w:rPr>
          <w:rFonts w:ascii="Courier New" w:hAnsi="Courier New" w:cs="Courier New"/>
          <w:b/>
        </w:rPr>
      </w:pPr>
      <w:r w:rsidRPr="00663E0F">
        <w:rPr>
          <w:rFonts w:ascii="Courier New" w:hAnsi="Courier New" w:cs="Courier New"/>
          <w:b/>
        </w:rPr>
        <w:t>List of Subjects in 48 CFR Part</w:t>
      </w:r>
      <w:r w:rsidR="00DD1055" w:rsidRPr="00663E0F">
        <w:rPr>
          <w:rFonts w:ascii="Courier New" w:hAnsi="Courier New" w:cs="Courier New"/>
          <w:b/>
        </w:rPr>
        <w:t>s</w:t>
      </w:r>
      <w:r w:rsidRPr="00663E0F">
        <w:rPr>
          <w:rFonts w:ascii="Courier New" w:hAnsi="Courier New" w:cs="Courier New"/>
          <w:b/>
        </w:rPr>
        <w:t xml:space="preserve"> </w:t>
      </w:r>
      <w:r w:rsidR="00DD1055" w:rsidRPr="00663E0F">
        <w:rPr>
          <w:rFonts w:ascii="Courier New" w:hAnsi="Courier New" w:cs="Courier New"/>
          <w:b/>
        </w:rPr>
        <w:t>2</w:t>
      </w:r>
      <w:r w:rsidR="003C78A3" w:rsidRPr="00663E0F">
        <w:rPr>
          <w:rFonts w:ascii="Courier New" w:hAnsi="Courier New" w:cs="Courier New"/>
          <w:b/>
        </w:rPr>
        <w:t>, 10</w:t>
      </w:r>
      <w:r w:rsidR="0097250F" w:rsidRPr="00663E0F">
        <w:rPr>
          <w:rFonts w:ascii="Courier New" w:hAnsi="Courier New" w:cs="Courier New"/>
          <w:b/>
        </w:rPr>
        <w:t xml:space="preserve">, </w:t>
      </w:r>
      <w:r w:rsidR="003C78A3" w:rsidRPr="00663E0F">
        <w:rPr>
          <w:rFonts w:ascii="Courier New" w:hAnsi="Courier New" w:cs="Courier New"/>
          <w:b/>
        </w:rPr>
        <w:t xml:space="preserve">12, </w:t>
      </w:r>
      <w:r w:rsidR="0097250F" w:rsidRPr="00663E0F">
        <w:rPr>
          <w:rFonts w:ascii="Courier New" w:hAnsi="Courier New" w:cs="Courier New"/>
          <w:b/>
        </w:rPr>
        <w:t>13,</w:t>
      </w:r>
      <w:r w:rsidR="00E558D8" w:rsidRPr="00663E0F">
        <w:rPr>
          <w:rFonts w:ascii="Courier New" w:hAnsi="Courier New" w:cs="Courier New"/>
          <w:b/>
        </w:rPr>
        <w:t xml:space="preserve"> </w:t>
      </w:r>
      <w:r w:rsidR="00810E01" w:rsidRPr="00663E0F">
        <w:rPr>
          <w:rFonts w:ascii="Courier New" w:hAnsi="Courier New" w:cs="Courier New"/>
          <w:b/>
        </w:rPr>
        <w:t>18</w:t>
      </w:r>
      <w:r w:rsidR="009146B1" w:rsidRPr="00663E0F">
        <w:rPr>
          <w:rFonts w:ascii="Courier New" w:hAnsi="Courier New" w:cs="Courier New"/>
          <w:b/>
        </w:rPr>
        <w:t>,</w:t>
      </w:r>
      <w:r w:rsidR="001A5D41" w:rsidRPr="00663E0F">
        <w:rPr>
          <w:rFonts w:ascii="Courier New" w:hAnsi="Courier New" w:cs="Courier New"/>
          <w:b/>
        </w:rPr>
        <w:t xml:space="preserve"> </w:t>
      </w:r>
      <w:r w:rsidR="003C78A3" w:rsidRPr="00663E0F">
        <w:rPr>
          <w:rFonts w:ascii="Courier New" w:hAnsi="Courier New" w:cs="Courier New"/>
          <w:b/>
        </w:rPr>
        <w:t>and 26</w:t>
      </w:r>
    </w:p>
    <w:p w14:paraId="2CC87799" w14:textId="1E70AD92" w:rsidR="0005271B" w:rsidRDefault="0005271B" w:rsidP="00142265">
      <w:pPr>
        <w:spacing w:line="480" w:lineRule="auto"/>
        <w:ind w:firstLine="720"/>
        <w:rPr>
          <w:rFonts w:ascii="Courier New" w:hAnsi="Courier New" w:cs="Courier New"/>
        </w:rPr>
      </w:pPr>
      <w:proofErr w:type="gramStart"/>
      <w:r w:rsidRPr="00663E0F">
        <w:rPr>
          <w:rFonts w:ascii="Courier New" w:hAnsi="Courier New" w:cs="Courier New"/>
        </w:rPr>
        <w:t>Government Procurement</w:t>
      </w:r>
      <w:r w:rsidR="00F1578B">
        <w:rPr>
          <w:rFonts w:ascii="Courier New" w:hAnsi="Courier New" w:cs="Courier New"/>
        </w:rPr>
        <w:t>.</w:t>
      </w:r>
      <w:proofErr w:type="gramEnd"/>
    </w:p>
    <w:p w14:paraId="2F017067" w14:textId="4DDC5AFC" w:rsidR="000F437E" w:rsidRDefault="00142265" w:rsidP="000F437E">
      <w:pPr>
        <w:rPr>
          <w:rFonts w:ascii="Courier New" w:hAnsi="Courier New" w:cs="Courier New"/>
        </w:rPr>
      </w:pPr>
      <w:r>
        <w:rPr>
          <w:rFonts w:ascii="Courier New" w:hAnsi="Courier New" w:cs="Courier New"/>
        </w:rPr>
        <w:t xml:space="preserve">Dated: </w:t>
      </w:r>
      <w:r w:rsidR="00A24F60">
        <w:rPr>
          <w:rFonts w:ascii="Courier New" w:hAnsi="Courier New" w:cs="Courier New"/>
        </w:rPr>
        <w:t xml:space="preserve"> </w:t>
      </w:r>
      <w:r w:rsidR="00A24F60">
        <w:rPr>
          <w:rFonts w:ascii="Courier New" w:hAnsi="Courier New" w:cs="Courier New"/>
        </w:rPr>
        <w:t>March 19, 2019.</w:t>
      </w:r>
      <w:bookmarkStart w:id="6" w:name="_GoBack"/>
      <w:bookmarkEnd w:id="6"/>
    </w:p>
    <w:p w14:paraId="6541FA3B" w14:textId="77777777" w:rsidR="000F437E" w:rsidRDefault="000F437E" w:rsidP="000F437E">
      <w:pPr>
        <w:rPr>
          <w:rFonts w:ascii="Courier New" w:hAnsi="Courier New" w:cs="Courier New"/>
          <w:color w:val="000000"/>
        </w:rPr>
      </w:pPr>
    </w:p>
    <w:p w14:paraId="2F2988F8" w14:textId="77777777" w:rsidR="000F437E" w:rsidRDefault="000F437E" w:rsidP="000F437E">
      <w:pPr>
        <w:rPr>
          <w:rFonts w:ascii="Courier New" w:hAnsi="Courier New" w:cs="Courier New"/>
          <w:color w:val="000000"/>
        </w:rPr>
      </w:pPr>
    </w:p>
    <w:p w14:paraId="67785C45" w14:textId="77777777" w:rsidR="000F437E" w:rsidRDefault="000F437E" w:rsidP="000F437E">
      <w:pPr>
        <w:rPr>
          <w:rFonts w:ascii="Courier New" w:hAnsi="Courier New" w:cs="Courier New"/>
          <w:color w:val="000000"/>
        </w:rPr>
      </w:pPr>
    </w:p>
    <w:p w14:paraId="0F78BC87" w14:textId="77777777" w:rsidR="000F437E" w:rsidRDefault="000F437E" w:rsidP="000F437E">
      <w:pPr>
        <w:rPr>
          <w:rFonts w:ascii="Courier New" w:hAnsi="Courier New" w:cs="Courier New"/>
          <w:color w:val="000000"/>
        </w:rPr>
      </w:pPr>
    </w:p>
    <w:p w14:paraId="25E54B61" w14:textId="38741DB9" w:rsidR="000F437E" w:rsidRPr="000A4A46" w:rsidRDefault="00142265" w:rsidP="000F437E">
      <w:pPr>
        <w:rPr>
          <w:rFonts w:ascii="Courier New" w:hAnsi="Courier New" w:cs="Courier New"/>
        </w:rPr>
      </w:pPr>
      <w:r>
        <w:rPr>
          <w:rFonts w:ascii="Courier New" w:hAnsi="Courier New" w:cs="Courier New"/>
        </w:rPr>
        <w:t>William F. Clark</w:t>
      </w:r>
    </w:p>
    <w:p w14:paraId="688994E3" w14:textId="77777777" w:rsidR="000F437E" w:rsidRPr="000A4A46" w:rsidRDefault="000F437E" w:rsidP="000F437E">
      <w:pPr>
        <w:rPr>
          <w:rFonts w:ascii="Courier New" w:hAnsi="Courier New" w:cs="Courier New"/>
        </w:rPr>
      </w:pPr>
      <w:r w:rsidRPr="000A4A46">
        <w:rPr>
          <w:rFonts w:ascii="Courier New" w:hAnsi="Courier New" w:cs="Courier New"/>
        </w:rPr>
        <w:t>Director,</w:t>
      </w:r>
    </w:p>
    <w:p w14:paraId="0121C1B4" w14:textId="77777777" w:rsidR="000F437E" w:rsidRPr="000A4A46" w:rsidRDefault="000F437E" w:rsidP="000F437E">
      <w:pPr>
        <w:rPr>
          <w:rFonts w:ascii="Courier New" w:hAnsi="Courier New" w:cs="Courier New"/>
        </w:rPr>
      </w:pPr>
      <w:r w:rsidRPr="000A4A46">
        <w:rPr>
          <w:rFonts w:ascii="Courier New" w:hAnsi="Courier New" w:cs="Courier New"/>
        </w:rPr>
        <w:t xml:space="preserve">Office of Government-wide </w:t>
      </w:r>
    </w:p>
    <w:p w14:paraId="0710C5D3" w14:textId="77777777" w:rsidR="000F437E" w:rsidRPr="000A4A46" w:rsidRDefault="000F437E" w:rsidP="000F437E">
      <w:pPr>
        <w:rPr>
          <w:rFonts w:ascii="Courier New" w:hAnsi="Courier New" w:cs="Courier New"/>
        </w:rPr>
      </w:pPr>
      <w:r w:rsidRPr="000A4A46">
        <w:rPr>
          <w:rFonts w:ascii="Courier New" w:hAnsi="Courier New" w:cs="Courier New"/>
        </w:rPr>
        <w:t xml:space="preserve">  Acquisition Policy,</w:t>
      </w:r>
    </w:p>
    <w:p w14:paraId="2981E24F" w14:textId="77777777" w:rsidR="000F437E" w:rsidRPr="000A4A46" w:rsidRDefault="000F437E" w:rsidP="000F437E">
      <w:pPr>
        <w:rPr>
          <w:rFonts w:ascii="Courier New" w:hAnsi="Courier New" w:cs="Courier New"/>
        </w:rPr>
      </w:pPr>
      <w:r w:rsidRPr="000A4A46">
        <w:rPr>
          <w:rFonts w:ascii="Courier New" w:hAnsi="Courier New" w:cs="Courier New"/>
        </w:rPr>
        <w:t>Office of Acquisition Policy,</w:t>
      </w:r>
    </w:p>
    <w:p w14:paraId="76D3A795" w14:textId="77777777" w:rsidR="000F437E" w:rsidRDefault="000F437E" w:rsidP="000F437E">
      <w:pPr>
        <w:pStyle w:val="NormalWeb"/>
        <w:spacing w:before="0" w:beforeAutospacing="0" w:after="0" w:afterAutospacing="0"/>
        <w:rPr>
          <w:rFonts w:ascii="Courier New" w:hAnsi="Courier New" w:cs="Courier New"/>
        </w:rPr>
      </w:pPr>
      <w:proofErr w:type="gramStart"/>
      <w:r w:rsidRPr="000A4A46">
        <w:rPr>
          <w:rFonts w:ascii="Courier New" w:hAnsi="Courier New" w:cs="Courier New"/>
        </w:rPr>
        <w:t>Office of Government-wide Policy.</w:t>
      </w:r>
      <w:proofErr w:type="gramEnd"/>
    </w:p>
    <w:p w14:paraId="6CE89A9B" w14:textId="77777777" w:rsidR="007F0221" w:rsidRDefault="007F0221" w:rsidP="000F437E">
      <w:pPr>
        <w:pStyle w:val="NormalWeb"/>
        <w:spacing w:before="0" w:beforeAutospacing="0" w:after="0" w:afterAutospacing="0"/>
        <w:rPr>
          <w:rFonts w:ascii="Courier New" w:hAnsi="Courier New" w:cs="Courier New"/>
        </w:rPr>
      </w:pPr>
    </w:p>
    <w:p w14:paraId="32800D7E" w14:textId="759264E0" w:rsidR="007F0221" w:rsidRDefault="007F0221">
      <w:pPr>
        <w:rPr>
          <w:rFonts w:ascii="Courier New" w:eastAsia="Arial Unicode MS" w:hAnsi="Courier New" w:cs="Courier New"/>
        </w:rPr>
      </w:pPr>
      <w:r>
        <w:rPr>
          <w:rFonts w:ascii="Courier New" w:hAnsi="Courier New" w:cs="Courier New"/>
        </w:rPr>
        <w:br w:type="page"/>
      </w:r>
    </w:p>
    <w:p w14:paraId="624A281A" w14:textId="728C1D4A" w:rsidR="007F0221" w:rsidRPr="007E483C" w:rsidRDefault="007F0221" w:rsidP="007F0221">
      <w:pPr>
        <w:spacing w:line="480" w:lineRule="auto"/>
        <w:rPr>
          <w:rFonts w:ascii="Courier New" w:hAnsi="Courier New" w:cs="Courier New"/>
          <w:color w:val="000000"/>
        </w:rPr>
      </w:pPr>
      <w:r w:rsidRPr="007E483C">
        <w:rPr>
          <w:rFonts w:ascii="Courier New" w:hAnsi="Courier New" w:cs="Courier New"/>
          <w:color w:val="000000"/>
        </w:rPr>
        <w:lastRenderedPageBreak/>
        <w:tab/>
        <w:t xml:space="preserve">Therefore, </w:t>
      </w:r>
      <w:proofErr w:type="gramStart"/>
      <w:r w:rsidRPr="007E483C">
        <w:rPr>
          <w:rFonts w:ascii="Courier New" w:hAnsi="Courier New" w:cs="Courier New"/>
          <w:color w:val="000000"/>
        </w:rPr>
        <w:t>DoD</w:t>
      </w:r>
      <w:proofErr w:type="gramEnd"/>
      <w:r w:rsidRPr="007E483C">
        <w:rPr>
          <w:rFonts w:ascii="Courier New" w:hAnsi="Courier New" w:cs="Courier New"/>
          <w:color w:val="000000"/>
        </w:rPr>
        <w:t>, GSA, and NASA amend 48 CFR part</w:t>
      </w:r>
      <w:r>
        <w:rPr>
          <w:rFonts w:ascii="Courier New" w:hAnsi="Courier New" w:cs="Courier New"/>
          <w:color w:val="000000"/>
        </w:rPr>
        <w:t>s</w:t>
      </w:r>
      <w:r w:rsidRPr="007E483C">
        <w:rPr>
          <w:rFonts w:ascii="Courier New" w:hAnsi="Courier New" w:cs="Courier New"/>
          <w:color w:val="000000"/>
        </w:rPr>
        <w:t xml:space="preserve"> </w:t>
      </w:r>
      <w:r w:rsidRPr="007E483C">
        <w:rPr>
          <w:rFonts w:ascii="Courier New" w:hAnsi="Courier New" w:cs="Courier New"/>
        </w:rPr>
        <w:t>2, 10, 12, 13, 18, and 26</w:t>
      </w:r>
      <w:r w:rsidRPr="007E483C">
        <w:rPr>
          <w:rFonts w:ascii="Courier New" w:hAnsi="Courier New" w:cs="Courier New"/>
          <w:color w:val="000000"/>
        </w:rPr>
        <w:t xml:space="preserve"> as set forth below:</w:t>
      </w:r>
    </w:p>
    <w:p w14:paraId="51F16016" w14:textId="77777777" w:rsidR="007F0221" w:rsidRPr="007E483C" w:rsidRDefault="007F0221" w:rsidP="007F0221">
      <w:pPr>
        <w:widowControl w:val="0"/>
        <w:spacing w:line="480" w:lineRule="auto"/>
        <w:ind w:firstLine="720"/>
        <w:rPr>
          <w:rFonts w:ascii="Courier New" w:hAnsi="Courier New" w:cs="Courier New"/>
          <w:color w:val="000000"/>
        </w:rPr>
      </w:pPr>
      <w:r w:rsidRPr="007E483C">
        <w:rPr>
          <w:rFonts w:ascii="Courier New" w:hAnsi="Courier New" w:cs="Courier New"/>
          <w:color w:val="000000"/>
        </w:rPr>
        <w:t>1.  The authority citation for 48 CFR part</w:t>
      </w:r>
      <w:r>
        <w:rPr>
          <w:rFonts w:ascii="Courier New" w:hAnsi="Courier New" w:cs="Courier New"/>
          <w:color w:val="000000"/>
        </w:rPr>
        <w:t>s</w:t>
      </w:r>
      <w:r w:rsidRPr="007E483C">
        <w:rPr>
          <w:rFonts w:ascii="Courier New" w:hAnsi="Courier New" w:cs="Courier New"/>
          <w:color w:val="000000"/>
        </w:rPr>
        <w:t xml:space="preserve"> </w:t>
      </w:r>
      <w:r w:rsidRPr="007E483C">
        <w:rPr>
          <w:rFonts w:ascii="Courier New" w:hAnsi="Courier New" w:cs="Courier New"/>
        </w:rPr>
        <w:t>2, 10, 12, 13, 18, and 26</w:t>
      </w:r>
      <w:r w:rsidRPr="007E483C">
        <w:rPr>
          <w:rFonts w:ascii="Courier New" w:hAnsi="Courier New" w:cs="Courier New"/>
          <w:color w:val="000000"/>
        </w:rPr>
        <w:t xml:space="preserve"> continues to read as follows:</w:t>
      </w:r>
    </w:p>
    <w:p w14:paraId="34000263" w14:textId="77777777" w:rsidR="007F0221" w:rsidRPr="007E483C" w:rsidRDefault="007F0221" w:rsidP="007F0221">
      <w:pPr>
        <w:widowControl w:val="0"/>
        <w:spacing w:line="480" w:lineRule="auto"/>
        <w:ind w:firstLine="720"/>
        <w:rPr>
          <w:rFonts w:ascii="Courier New" w:hAnsi="Courier New" w:cs="Courier New"/>
          <w:color w:val="000000"/>
        </w:rPr>
      </w:pPr>
      <w:r w:rsidRPr="007E483C">
        <w:rPr>
          <w:rFonts w:ascii="Courier New" w:hAnsi="Courier New" w:cs="Courier New"/>
          <w:b/>
          <w:color w:val="000000"/>
        </w:rPr>
        <w:t xml:space="preserve">Authority: </w:t>
      </w:r>
      <w:r>
        <w:rPr>
          <w:rFonts w:ascii="Courier New" w:hAnsi="Courier New" w:cs="Courier New"/>
          <w:b/>
          <w:color w:val="000000"/>
        </w:rPr>
        <w:t xml:space="preserve"> </w:t>
      </w:r>
      <w:r w:rsidRPr="007E483C">
        <w:rPr>
          <w:rFonts w:ascii="Courier New" w:hAnsi="Courier New" w:cs="Courier New"/>
          <w:color w:val="000000"/>
        </w:rPr>
        <w:t>40 U.S.C. 121(c); 10 U.S.C. chapter 137; and 51 U.S.C. 20113.</w:t>
      </w:r>
    </w:p>
    <w:p w14:paraId="7F6853FF" w14:textId="77777777" w:rsidR="007F0221" w:rsidRPr="007E483C" w:rsidRDefault="007F0221" w:rsidP="007F0221">
      <w:pPr>
        <w:widowControl w:val="0"/>
        <w:spacing w:line="480" w:lineRule="auto"/>
        <w:rPr>
          <w:rFonts w:ascii="Courier New" w:hAnsi="Courier New" w:cs="Courier New"/>
          <w:b/>
          <w:caps/>
          <w:color w:val="000000"/>
        </w:rPr>
      </w:pPr>
      <w:r w:rsidRPr="007E483C">
        <w:rPr>
          <w:rFonts w:ascii="Courier New" w:hAnsi="Courier New" w:cs="Courier New"/>
          <w:b/>
          <w:caps/>
          <w:color w:val="000000"/>
        </w:rPr>
        <w:t xml:space="preserve">Part </w:t>
      </w:r>
      <w:r>
        <w:rPr>
          <w:rFonts w:ascii="Courier New" w:hAnsi="Courier New" w:cs="Courier New"/>
          <w:b/>
          <w:caps/>
          <w:color w:val="000000"/>
        </w:rPr>
        <w:t>2</w:t>
      </w:r>
      <w:r w:rsidRPr="007E483C">
        <w:rPr>
          <w:rFonts w:ascii="Courier New" w:hAnsi="Courier New" w:cs="Courier New"/>
          <w:b/>
          <w:caps/>
          <w:color w:val="000000"/>
        </w:rPr>
        <w:t>—</w:t>
      </w:r>
      <w:r>
        <w:rPr>
          <w:rFonts w:ascii="Courier New" w:hAnsi="Courier New" w:cs="Courier New"/>
          <w:b/>
          <w:caps/>
          <w:color w:val="000000"/>
        </w:rPr>
        <w:t>DEFINITIONS OF WORDS AND TERMS</w:t>
      </w:r>
    </w:p>
    <w:p w14:paraId="606B5B24" w14:textId="77777777" w:rsidR="007F0221" w:rsidRDefault="007F0221" w:rsidP="007F0221">
      <w:pPr>
        <w:spacing w:line="480" w:lineRule="auto"/>
        <w:ind w:firstLine="720"/>
        <w:rPr>
          <w:rFonts w:ascii="Courier New" w:hAnsi="Courier New" w:cs="Courier New"/>
        </w:rPr>
      </w:pPr>
      <w:r>
        <w:rPr>
          <w:rFonts w:ascii="Courier New" w:hAnsi="Courier New" w:cs="Courier New"/>
        </w:rPr>
        <w:t>2.  Amend section 2.101 in paragraph (b</w:t>
      </w:r>
      <w:proofErr w:type="gramStart"/>
      <w:r>
        <w:rPr>
          <w:rFonts w:ascii="Courier New" w:hAnsi="Courier New" w:cs="Courier New"/>
        </w:rPr>
        <w:t>)(</w:t>
      </w:r>
      <w:proofErr w:type="gramEnd"/>
      <w:r>
        <w:rPr>
          <w:rFonts w:ascii="Courier New" w:hAnsi="Courier New" w:cs="Courier New"/>
        </w:rPr>
        <w:t>2) by—</w:t>
      </w:r>
    </w:p>
    <w:p w14:paraId="11945783" w14:textId="77777777"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ab/>
      </w:r>
      <w:proofErr w:type="gramStart"/>
      <w:r>
        <w:rPr>
          <w:rFonts w:ascii="Courier New" w:hAnsi="Courier New" w:cs="Courier New"/>
        </w:rPr>
        <w:t>a.  Adding</w:t>
      </w:r>
      <w:proofErr w:type="gramEnd"/>
      <w:r>
        <w:rPr>
          <w:rFonts w:ascii="Courier New" w:hAnsi="Courier New" w:cs="Courier New"/>
        </w:rPr>
        <w:t xml:space="preserve"> in alphabetical order the definitions “</w:t>
      </w:r>
      <w:r w:rsidRPr="00D062EA">
        <w:rPr>
          <w:rFonts w:ascii="Courier New" w:hAnsi="Courier New" w:cs="Courier New"/>
          <w:u w:val="single"/>
        </w:rPr>
        <w:t>Emergency</w:t>
      </w:r>
      <w:r>
        <w:rPr>
          <w:rFonts w:ascii="Courier New" w:hAnsi="Courier New" w:cs="Courier New"/>
        </w:rPr>
        <w:t>” and “</w:t>
      </w:r>
      <w:r w:rsidRPr="00D062EA">
        <w:rPr>
          <w:rFonts w:ascii="Courier New" w:hAnsi="Courier New" w:cs="Courier New"/>
          <w:u w:val="single"/>
        </w:rPr>
        <w:t>Major disaster</w:t>
      </w:r>
      <w:r>
        <w:rPr>
          <w:rFonts w:ascii="Courier New" w:hAnsi="Courier New" w:cs="Courier New"/>
        </w:rPr>
        <w:t>”;</w:t>
      </w:r>
    </w:p>
    <w:p w14:paraId="02EDF17E" w14:textId="76DEAF25"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ab/>
      </w:r>
      <w:proofErr w:type="gramStart"/>
      <w:r>
        <w:rPr>
          <w:rFonts w:ascii="Courier New" w:hAnsi="Courier New" w:cs="Courier New"/>
        </w:rPr>
        <w:t>b.  Revising</w:t>
      </w:r>
      <w:proofErr w:type="gramEnd"/>
      <w:r>
        <w:rPr>
          <w:rFonts w:ascii="Courier New" w:hAnsi="Courier New" w:cs="Courier New"/>
        </w:rPr>
        <w:t xml:space="preserve"> paragraph (3) </w:t>
      </w:r>
      <w:r w:rsidR="001859CF">
        <w:rPr>
          <w:rFonts w:ascii="Courier New" w:hAnsi="Courier New" w:cs="Courier New"/>
        </w:rPr>
        <w:t xml:space="preserve">introductory text </w:t>
      </w:r>
      <w:r>
        <w:rPr>
          <w:rFonts w:ascii="Courier New" w:hAnsi="Courier New" w:cs="Courier New"/>
        </w:rPr>
        <w:t>of the defin</w:t>
      </w:r>
      <w:r w:rsidR="00D55B76">
        <w:rPr>
          <w:rFonts w:ascii="Courier New" w:hAnsi="Courier New" w:cs="Courier New"/>
        </w:rPr>
        <w:t>ition</w:t>
      </w:r>
      <w:r>
        <w:rPr>
          <w:rFonts w:ascii="Courier New" w:hAnsi="Courier New" w:cs="Courier New"/>
        </w:rPr>
        <w:t xml:space="preserve"> “</w:t>
      </w:r>
      <w:r w:rsidRPr="00CB6F68">
        <w:rPr>
          <w:rFonts w:ascii="Courier New" w:hAnsi="Courier New" w:cs="Courier New"/>
          <w:u w:val="single"/>
        </w:rPr>
        <w:t>Micro-purchase threshold</w:t>
      </w:r>
      <w:r>
        <w:rPr>
          <w:rFonts w:ascii="Courier New" w:hAnsi="Courier New" w:cs="Courier New"/>
          <w:u w:val="single"/>
        </w:rPr>
        <w:t>”</w:t>
      </w:r>
      <w:r>
        <w:rPr>
          <w:rFonts w:ascii="Courier New" w:hAnsi="Courier New" w:cs="Courier New"/>
        </w:rPr>
        <w:t>; and</w:t>
      </w:r>
    </w:p>
    <w:p w14:paraId="7D562B63" w14:textId="0D7F523B"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ab/>
      </w:r>
      <w:proofErr w:type="gramStart"/>
      <w:r>
        <w:rPr>
          <w:rFonts w:ascii="Courier New" w:hAnsi="Courier New" w:cs="Courier New"/>
        </w:rPr>
        <w:t>c.  Revising</w:t>
      </w:r>
      <w:proofErr w:type="gramEnd"/>
      <w:r>
        <w:rPr>
          <w:rFonts w:ascii="Courier New" w:hAnsi="Courier New" w:cs="Courier New"/>
        </w:rPr>
        <w:t xml:space="preserve"> paragraph (1) </w:t>
      </w:r>
      <w:r w:rsidR="00587CF5">
        <w:rPr>
          <w:rFonts w:ascii="Courier New" w:hAnsi="Courier New" w:cs="Courier New"/>
        </w:rPr>
        <w:t xml:space="preserve">introductory text </w:t>
      </w:r>
      <w:r>
        <w:rPr>
          <w:rFonts w:ascii="Courier New" w:hAnsi="Courier New" w:cs="Courier New"/>
        </w:rPr>
        <w:t>of the definition “</w:t>
      </w:r>
      <w:r w:rsidRPr="00CB6F68">
        <w:rPr>
          <w:rFonts w:ascii="Courier New" w:hAnsi="Courier New" w:cs="Courier New"/>
          <w:u w:val="single"/>
        </w:rPr>
        <w:t>Simplified acquisition threshold</w:t>
      </w:r>
      <w:r>
        <w:rPr>
          <w:rFonts w:ascii="Courier New" w:hAnsi="Courier New" w:cs="Courier New"/>
        </w:rPr>
        <w:t>”.</w:t>
      </w:r>
    </w:p>
    <w:p w14:paraId="6DCB7325" w14:textId="77777777"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The additions and revisions read as follows:</w:t>
      </w:r>
    </w:p>
    <w:p w14:paraId="310D3EB7" w14:textId="77777777" w:rsidR="007F0221" w:rsidRPr="008C0C6A" w:rsidRDefault="007F0221" w:rsidP="007F0221">
      <w:pPr>
        <w:spacing w:line="480" w:lineRule="auto"/>
        <w:rPr>
          <w:rFonts w:ascii="Courier New" w:hAnsi="Courier New" w:cs="Courier New"/>
          <w:b/>
        </w:rPr>
      </w:pPr>
      <w:proofErr w:type="gramStart"/>
      <w:r w:rsidRPr="008C0C6A">
        <w:rPr>
          <w:rFonts w:ascii="Courier New" w:hAnsi="Courier New" w:cs="Courier New"/>
          <w:b/>
        </w:rPr>
        <w:t>2.101  Definitions</w:t>
      </w:r>
      <w:proofErr w:type="gramEnd"/>
      <w:r w:rsidRPr="008C0C6A">
        <w:rPr>
          <w:rFonts w:ascii="Courier New" w:hAnsi="Courier New" w:cs="Courier New"/>
          <w:b/>
        </w:rPr>
        <w:t>.</w:t>
      </w:r>
    </w:p>
    <w:p w14:paraId="642BB816"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7C421A60"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t xml:space="preserve">(b)  </w:t>
      </w:r>
      <w:proofErr w:type="gramStart"/>
      <w:r>
        <w:rPr>
          <w:rFonts w:ascii="Courier New" w:hAnsi="Courier New" w:cs="Courier New"/>
        </w:rPr>
        <w:t>*  *</w:t>
      </w:r>
      <w:proofErr w:type="gramEnd"/>
      <w:r>
        <w:rPr>
          <w:rFonts w:ascii="Courier New" w:hAnsi="Courier New" w:cs="Courier New"/>
        </w:rPr>
        <w:t xml:space="preserve">  *</w:t>
      </w:r>
    </w:p>
    <w:p w14:paraId="0EFAD4C8"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r>
      <w:r>
        <w:rPr>
          <w:rFonts w:ascii="Courier New" w:hAnsi="Courier New" w:cs="Courier New"/>
        </w:rPr>
        <w:tab/>
        <w:t xml:space="preserve">(2)  </w:t>
      </w:r>
      <w:proofErr w:type="gramStart"/>
      <w:r>
        <w:rPr>
          <w:rFonts w:ascii="Courier New" w:hAnsi="Courier New" w:cs="Courier New"/>
        </w:rPr>
        <w:t>*  *</w:t>
      </w:r>
      <w:proofErr w:type="gramEnd"/>
      <w:r>
        <w:rPr>
          <w:rFonts w:ascii="Courier New" w:hAnsi="Courier New" w:cs="Courier New"/>
        </w:rPr>
        <w:t xml:space="preserve">  *</w:t>
      </w:r>
    </w:p>
    <w:p w14:paraId="47C1B288" w14:textId="77777777" w:rsidR="007F0221" w:rsidRPr="00077586" w:rsidRDefault="007F0221" w:rsidP="007F0221">
      <w:pPr>
        <w:spacing w:line="480" w:lineRule="auto"/>
        <w:ind w:firstLine="720"/>
        <w:rPr>
          <w:rFonts w:ascii="Courier New" w:hAnsi="Courier New" w:cs="Courier New"/>
          <w:color w:val="000000"/>
        </w:rPr>
      </w:pPr>
      <w:r w:rsidRPr="00077586">
        <w:rPr>
          <w:rFonts w:ascii="Courier New" w:hAnsi="Courier New" w:cs="Courier New"/>
          <w:color w:val="000000"/>
          <w:u w:val="single"/>
        </w:rPr>
        <w:t>Emergency</w:t>
      </w:r>
      <w:r w:rsidRPr="00077586">
        <w:rPr>
          <w:rFonts w:ascii="Courier New" w:hAnsi="Courier New" w:cs="Courier New"/>
          <w:color w:val="000000"/>
        </w:rPr>
        <w:t xml:space="preserve">, as used in 6.208, 13.201, 13.500, 18.001, 18.202, 18.203, and subpart 26.2, means any occasion or instance for which, in the determination of the President, Federal assistance is needed to supplement State and local efforts and capabilities to save lives and to protect </w:t>
      </w:r>
      <w:r w:rsidRPr="00077586">
        <w:rPr>
          <w:rFonts w:ascii="Courier New" w:hAnsi="Courier New" w:cs="Courier New"/>
          <w:color w:val="000000"/>
        </w:rPr>
        <w:lastRenderedPageBreak/>
        <w:t>property and public health and safety, or to lessen or avert the threat of a catastrophe in any part of the United States (42 U.S.C. 5122).</w:t>
      </w:r>
    </w:p>
    <w:p w14:paraId="6CEAD5E2"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081C2E13" w14:textId="77777777" w:rsidR="007F0221" w:rsidRDefault="007F0221" w:rsidP="007F0221">
      <w:pPr>
        <w:spacing w:line="480" w:lineRule="auto"/>
        <w:ind w:firstLine="720"/>
        <w:rPr>
          <w:rFonts w:ascii="Courier New" w:hAnsi="Courier New" w:cs="Courier New"/>
          <w:color w:val="000000"/>
        </w:rPr>
      </w:pPr>
      <w:r w:rsidRPr="00077586">
        <w:rPr>
          <w:rFonts w:ascii="Courier New" w:hAnsi="Courier New" w:cs="Courier New"/>
          <w:color w:val="000000"/>
          <w:u w:val="single"/>
        </w:rPr>
        <w:t>Major disaster</w:t>
      </w:r>
      <w:r w:rsidRPr="00077586">
        <w:rPr>
          <w:rFonts w:ascii="Courier New" w:hAnsi="Courier New" w:cs="Courier New"/>
          <w:color w:val="000000"/>
        </w:rPr>
        <w:t xml:space="preserve">, as used in 6.208, 13.201, 13.500, 18.001, 18.202, 18.203, and subpart 26.2, means any natural catastrophe (including any hurricane, tornado, storm, high water, </w:t>
      </w:r>
      <w:proofErr w:type="spellStart"/>
      <w:r w:rsidRPr="00077586">
        <w:rPr>
          <w:rFonts w:ascii="Courier New" w:hAnsi="Courier New" w:cs="Courier New"/>
          <w:color w:val="000000"/>
        </w:rPr>
        <w:t>winddriven</w:t>
      </w:r>
      <w:proofErr w:type="spellEnd"/>
      <w:r w:rsidRPr="00077586">
        <w:rPr>
          <w:rFonts w:ascii="Courier New" w:hAnsi="Courier New" w:cs="Courier New"/>
          <w:color w:val="000000"/>
        </w:rPr>
        <w:t xml:space="preserve"> water, tidal wave, tsunami, earthquake, volcanic eruption, landslide, mudslide, snowstorm, or drought), or regardless of cause, any fire, flood, or explosion, in any part of the United States, which, in the determination of the President, causes damage of sufficient severity and magnitude to warrant major disaster assistance under the Stafford Act to supplement the efforts and available resources of States, local governments, and disaster relief organizations in alleviating the damage, loss, hardship, or suffering caused thereby (42 U.S.C. 5122).</w:t>
      </w:r>
    </w:p>
    <w:p w14:paraId="3C2042D4"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3CB09422" w14:textId="77777777" w:rsidR="007F0221" w:rsidRDefault="007F0221" w:rsidP="007F0221">
      <w:pPr>
        <w:spacing w:line="480" w:lineRule="auto"/>
        <w:rPr>
          <w:rFonts w:ascii="Courier New" w:hAnsi="Courier New" w:cs="Courier New"/>
          <w:color w:val="000000"/>
        </w:rPr>
      </w:pPr>
      <w:r>
        <w:rPr>
          <w:rFonts w:ascii="Courier New" w:hAnsi="Courier New" w:cs="Courier New"/>
          <w:color w:val="000000"/>
        </w:rPr>
        <w:tab/>
      </w:r>
      <w:r w:rsidRPr="00077586">
        <w:rPr>
          <w:rFonts w:ascii="Courier New" w:hAnsi="Courier New" w:cs="Courier New"/>
          <w:color w:val="000000"/>
          <w:u w:val="single"/>
        </w:rPr>
        <w:t>Micro-purchase threshold</w:t>
      </w:r>
      <w:r>
        <w:rPr>
          <w:rFonts w:ascii="Courier New" w:hAnsi="Courier New" w:cs="Courier New"/>
          <w:color w:val="000000"/>
        </w:rPr>
        <w:t xml:space="preserve"> </w:t>
      </w:r>
      <w:proofErr w:type="gramStart"/>
      <w:r>
        <w:rPr>
          <w:rFonts w:ascii="Courier New" w:hAnsi="Courier New" w:cs="Courier New"/>
          <w:color w:val="000000"/>
        </w:rPr>
        <w:t>*  *</w:t>
      </w:r>
      <w:proofErr w:type="gramEnd"/>
      <w:r>
        <w:rPr>
          <w:rFonts w:ascii="Courier New" w:hAnsi="Courier New" w:cs="Courier New"/>
          <w:color w:val="000000"/>
        </w:rPr>
        <w:t xml:space="preserve">  *</w:t>
      </w:r>
    </w:p>
    <w:p w14:paraId="5D2FC360"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0C6730B7" w14:textId="77777777" w:rsidR="007F0221" w:rsidRPr="00077586" w:rsidRDefault="007F0221" w:rsidP="007F0221">
      <w:pPr>
        <w:tabs>
          <w:tab w:val="left" w:pos="1080"/>
        </w:tabs>
        <w:spacing w:line="480" w:lineRule="auto"/>
        <w:rPr>
          <w:rFonts w:ascii="Courier New" w:hAnsi="Courier New" w:cs="Courier New"/>
          <w:color w:val="000000"/>
        </w:rPr>
      </w:pPr>
      <w:r>
        <w:rPr>
          <w:rFonts w:ascii="Courier New" w:hAnsi="Courier New" w:cs="Courier New"/>
          <w:color w:val="000000"/>
        </w:rPr>
        <w:tab/>
        <w:t xml:space="preserve">(3)  </w:t>
      </w:r>
      <w:r w:rsidRPr="00077586">
        <w:rPr>
          <w:rFonts w:ascii="Courier New" w:hAnsi="Courier New" w:cs="Courier New"/>
          <w:color w:val="000000"/>
        </w:rPr>
        <w:t>For acquisitions of supplies or services that, as determined by the head of the agency, are to be used to support a contingency operation;</w:t>
      </w:r>
      <w:r>
        <w:rPr>
          <w:rFonts w:ascii="Courier New" w:hAnsi="Courier New" w:cs="Courier New"/>
          <w:color w:val="000000"/>
        </w:rPr>
        <w:t xml:space="preserve"> </w:t>
      </w:r>
      <w:r w:rsidRPr="00077586">
        <w:rPr>
          <w:rFonts w:ascii="Courier New" w:hAnsi="Courier New" w:cs="Courier New"/>
          <w:color w:val="000000"/>
        </w:rPr>
        <w:t xml:space="preserve">to facilitate defense </w:t>
      </w:r>
      <w:r w:rsidRPr="00077586">
        <w:rPr>
          <w:rFonts w:ascii="Courier New" w:hAnsi="Courier New" w:cs="Courier New"/>
          <w:color w:val="000000"/>
        </w:rPr>
        <w:lastRenderedPageBreak/>
        <w:t xml:space="preserve">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w:t>
      </w:r>
      <w:r w:rsidRPr="00823DF6">
        <w:rPr>
          <w:rFonts w:ascii="Courier New" w:hAnsi="Courier New" w:cs="Courier New"/>
          <w:color w:val="000000"/>
        </w:rPr>
        <w:t>et</w:t>
      </w:r>
      <w:r w:rsidRPr="00077586">
        <w:rPr>
          <w:rFonts w:ascii="Courier New" w:hAnsi="Courier New" w:cs="Courier New"/>
          <w:color w:val="000000"/>
        </w:rPr>
        <w:t xml:space="preserve"> </w:t>
      </w:r>
      <w:r w:rsidRPr="00823DF6">
        <w:rPr>
          <w:rFonts w:ascii="Courier New" w:hAnsi="Courier New" w:cs="Courier New"/>
          <w:color w:val="000000"/>
        </w:rPr>
        <w:t>seq</w:t>
      </w:r>
      <w:r w:rsidRPr="00077586">
        <w:rPr>
          <w:rFonts w:ascii="Courier New" w:hAnsi="Courier New" w:cs="Courier New"/>
          <w:color w:val="000000"/>
        </w:rPr>
        <w:t>.; or to support response to an emergency or major disaster (42 U.S.C. 5122), as described in 13.201(g)(1), except for construction subject to 40 U.S.C. chapter 31, subchapter IV, Wage Rate Requirements (Construction) (41 U.S.C. 1903)—</w:t>
      </w:r>
    </w:p>
    <w:p w14:paraId="281BC7E8" w14:textId="77777777" w:rsidR="00587CF5" w:rsidRDefault="001859CF" w:rsidP="007F0221">
      <w:pPr>
        <w:tabs>
          <w:tab w:val="left" w:pos="1080"/>
          <w:tab w:val="left" w:pos="1440"/>
        </w:tabs>
        <w:spacing w:line="480" w:lineRule="auto"/>
        <w:rPr>
          <w:rFonts w:ascii="Courier New" w:hAnsi="Courier New" w:cs="Courier New"/>
          <w:color w:val="000000"/>
        </w:rPr>
      </w:pPr>
      <w:r>
        <w:rPr>
          <w:rFonts w:ascii="Courier New" w:hAnsi="Courier New" w:cs="Courier New"/>
          <w:color w:val="000000"/>
        </w:rPr>
        <w:t>*  *  *  *  *</w:t>
      </w:r>
    </w:p>
    <w:p w14:paraId="38EF9BE7" w14:textId="71FCBF47" w:rsidR="007F0221" w:rsidRPr="008C0C6A" w:rsidRDefault="007F0221" w:rsidP="007F0221">
      <w:pPr>
        <w:spacing w:line="480" w:lineRule="auto"/>
        <w:ind w:firstLine="720"/>
        <w:outlineLvl w:val="2"/>
        <w:rPr>
          <w:rFonts w:ascii="Courier New" w:hAnsi="Courier New" w:cs="Courier New"/>
          <w:bCs/>
        </w:rPr>
      </w:pPr>
      <w:r w:rsidRPr="00B11D77">
        <w:rPr>
          <w:rFonts w:ascii="Courier New" w:hAnsi="Courier New" w:cs="Courier New"/>
          <w:bCs/>
          <w:u w:val="single"/>
        </w:rPr>
        <w:t>Simplified acquisition threshold</w:t>
      </w:r>
      <w:r w:rsidRPr="008C0C6A">
        <w:rPr>
          <w:rFonts w:ascii="Courier New" w:hAnsi="Courier New" w:cs="Courier New"/>
          <w:bCs/>
        </w:rPr>
        <w:t xml:space="preserve"> </w:t>
      </w:r>
      <w:proofErr w:type="gramStart"/>
      <w:r w:rsidR="00587CF5">
        <w:rPr>
          <w:rFonts w:ascii="Courier New" w:hAnsi="Courier New" w:cs="Courier New"/>
          <w:bCs/>
        </w:rPr>
        <w:t>*  *</w:t>
      </w:r>
      <w:proofErr w:type="gramEnd"/>
      <w:r w:rsidR="00587CF5">
        <w:rPr>
          <w:rFonts w:ascii="Courier New" w:hAnsi="Courier New" w:cs="Courier New"/>
          <w:bCs/>
        </w:rPr>
        <w:t xml:space="preserve">  *</w:t>
      </w:r>
    </w:p>
    <w:p w14:paraId="5B3CBE37" w14:textId="77777777" w:rsidR="007F0221" w:rsidRPr="008C0C6A" w:rsidRDefault="007F0221" w:rsidP="007F0221">
      <w:pPr>
        <w:tabs>
          <w:tab w:val="left" w:pos="1080"/>
        </w:tabs>
        <w:spacing w:line="480" w:lineRule="auto"/>
        <w:ind w:firstLine="1080"/>
        <w:outlineLvl w:val="2"/>
        <w:rPr>
          <w:rFonts w:ascii="Courier New" w:hAnsi="Courier New" w:cs="Courier New"/>
          <w:bCs/>
        </w:rPr>
      </w:pPr>
      <w:r w:rsidRPr="008C0C6A">
        <w:rPr>
          <w:rFonts w:ascii="Courier New" w:hAnsi="Courier New" w:cs="Courier New"/>
          <w:bCs/>
        </w:rPr>
        <w:t xml:space="preserve">(1) </w:t>
      </w:r>
      <w:r>
        <w:rPr>
          <w:rFonts w:ascii="Courier New" w:hAnsi="Courier New" w:cs="Courier New"/>
          <w:bCs/>
        </w:rPr>
        <w:t xml:space="preserve"> </w:t>
      </w:r>
      <w:r w:rsidRPr="00BB4767">
        <w:rPr>
          <w:rFonts w:ascii="Courier New" w:hAnsi="Courier New" w:cs="Courier New"/>
          <w:bCs/>
        </w:rPr>
        <w:t>A</w:t>
      </w:r>
      <w:r w:rsidRPr="008C0C6A">
        <w:rPr>
          <w:rFonts w:ascii="Courier New" w:hAnsi="Courier New" w:cs="Courier New"/>
          <w:bCs/>
        </w:rPr>
        <w:t>cquisitions of supplies or services that, as determined by the head of the agency, are to be used to support a contingency operation</w:t>
      </w:r>
      <w:r>
        <w:rPr>
          <w:rFonts w:ascii="Courier New" w:hAnsi="Courier New" w:cs="Courier New"/>
          <w:bCs/>
        </w:rPr>
        <w:t>;</w:t>
      </w:r>
      <w:r w:rsidRPr="008C0C6A">
        <w:rPr>
          <w:rFonts w:ascii="Courier New" w:hAnsi="Courier New" w:cs="Courier New"/>
          <w:bCs/>
        </w:rPr>
        <w:t xml:space="preserve"> to facilitate defense against or recovery from </w:t>
      </w:r>
      <w:r>
        <w:rPr>
          <w:rFonts w:ascii="Courier New" w:hAnsi="Courier New" w:cs="Courier New"/>
          <w:bCs/>
        </w:rPr>
        <w:t xml:space="preserve">cyber, </w:t>
      </w:r>
      <w:r w:rsidRPr="008C0C6A">
        <w:rPr>
          <w:rFonts w:ascii="Courier New" w:hAnsi="Courier New" w:cs="Courier New"/>
          <w:bCs/>
        </w:rPr>
        <w:t>nuclear, biological, chemical, or radiological attack</w:t>
      </w:r>
      <w:r>
        <w:rPr>
          <w:rFonts w:ascii="Courier New" w:hAnsi="Courier New" w:cs="Courier New"/>
          <w:bCs/>
        </w:rPr>
        <w:t xml:space="preserve">; </w:t>
      </w:r>
      <w:r w:rsidRPr="00134BFF">
        <w:rPr>
          <w:rFonts w:ascii="Courier New" w:hAnsi="Courier New" w:cs="Courier New"/>
          <w:bCs/>
        </w:rPr>
        <w:t xml:space="preserve">to support a request from the Secretary of State or the Administrator of the United States Agency for International Development to facilitate provision of international disaster assistance pursuant to 22 U.S.C. 2292 </w:t>
      </w:r>
      <w:r w:rsidRPr="00823DF6">
        <w:rPr>
          <w:rFonts w:ascii="Courier New" w:hAnsi="Courier New" w:cs="Courier New"/>
          <w:bCs/>
        </w:rPr>
        <w:t>et</w:t>
      </w:r>
      <w:r w:rsidRPr="00134BFF">
        <w:rPr>
          <w:rFonts w:ascii="Courier New" w:hAnsi="Courier New" w:cs="Courier New"/>
          <w:bCs/>
        </w:rPr>
        <w:t xml:space="preserve"> </w:t>
      </w:r>
      <w:r w:rsidRPr="00823DF6">
        <w:rPr>
          <w:rFonts w:ascii="Courier New" w:hAnsi="Courier New" w:cs="Courier New"/>
          <w:bCs/>
        </w:rPr>
        <w:t>seq</w:t>
      </w:r>
      <w:r w:rsidRPr="00134BFF">
        <w:rPr>
          <w:rFonts w:ascii="Courier New" w:hAnsi="Courier New" w:cs="Courier New"/>
          <w:bCs/>
        </w:rPr>
        <w:t>.; or to support response to an emergency or major disaster (42 U.S.C. 5122),</w:t>
      </w:r>
      <w:r w:rsidRPr="008C0C6A">
        <w:rPr>
          <w:rFonts w:ascii="Courier New" w:hAnsi="Courier New" w:cs="Courier New"/>
          <w:bCs/>
        </w:rPr>
        <w:t xml:space="preserve"> (41 U.S.C. 1903), the term means—</w:t>
      </w:r>
    </w:p>
    <w:p w14:paraId="688268B0" w14:textId="77777777" w:rsidR="00587CF5" w:rsidRDefault="00587CF5" w:rsidP="007F0221">
      <w:pPr>
        <w:spacing w:line="480" w:lineRule="auto"/>
        <w:outlineLvl w:val="2"/>
        <w:rPr>
          <w:rFonts w:ascii="Courier New" w:hAnsi="Courier New" w:cs="Courier New"/>
          <w:bCs/>
        </w:rPr>
      </w:pPr>
      <w:r>
        <w:rPr>
          <w:rFonts w:ascii="Courier New" w:hAnsi="Courier New" w:cs="Courier New"/>
          <w:bCs/>
        </w:rPr>
        <w:t>*  *  *  *  *</w:t>
      </w:r>
    </w:p>
    <w:p w14:paraId="068AB905" w14:textId="77777777" w:rsidR="007F0221" w:rsidRPr="00CA12FD" w:rsidRDefault="007F0221" w:rsidP="007F0221">
      <w:pPr>
        <w:tabs>
          <w:tab w:val="left" w:pos="1080"/>
        </w:tabs>
        <w:spacing w:line="480" w:lineRule="auto"/>
        <w:rPr>
          <w:rFonts w:ascii="Courier New" w:hAnsi="Courier New" w:cs="Courier New"/>
          <w:b/>
          <w:color w:val="000000"/>
        </w:rPr>
      </w:pPr>
      <w:r w:rsidRPr="00CA12FD">
        <w:rPr>
          <w:rFonts w:ascii="Courier New" w:hAnsi="Courier New" w:cs="Courier New"/>
          <w:b/>
          <w:color w:val="000000"/>
        </w:rPr>
        <w:lastRenderedPageBreak/>
        <w:t>PART 10—MARKET RESEARCH</w:t>
      </w:r>
    </w:p>
    <w:p w14:paraId="12E8A346" w14:textId="77777777" w:rsidR="007F0221" w:rsidRPr="0082715D" w:rsidRDefault="007F0221" w:rsidP="007F0221">
      <w:pPr>
        <w:tabs>
          <w:tab w:val="left" w:pos="1080"/>
        </w:tabs>
        <w:spacing w:line="480" w:lineRule="auto"/>
        <w:rPr>
          <w:rFonts w:ascii="Courier New" w:hAnsi="Courier New" w:cs="Courier New"/>
          <w:b/>
          <w:color w:val="000000"/>
        </w:rPr>
      </w:pPr>
      <w:proofErr w:type="gramStart"/>
      <w:r w:rsidRPr="0082715D">
        <w:rPr>
          <w:rFonts w:ascii="Courier New" w:hAnsi="Courier New" w:cs="Courier New"/>
          <w:b/>
          <w:color w:val="000000"/>
        </w:rPr>
        <w:t>10.001  [</w:t>
      </w:r>
      <w:proofErr w:type="gramEnd"/>
      <w:r w:rsidRPr="0082715D">
        <w:rPr>
          <w:rFonts w:ascii="Courier New" w:hAnsi="Courier New" w:cs="Courier New"/>
          <w:b/>
          <w:color w:val="000000"/>
        </w:rPr>
        <w:t>Amended]</w:t>
      </w:r>
    </w:p>
    <w:p w14:paraId="01CC7F96" w14:textId="77777777" w:rsidR="007F0221" w:rsidRDefault="007F0221" w:rsidP="007F0221">
      <w:pPr>
        <w:spacing w:line="480" w:lineRule="auto"/>
        <w:rPr>
          <w:rFonts w:ascii="Courier New" w:hAnsi="Courier New" w:cs="Courier New"/>
          <w:bCs/>
        </w:rPr>
      </w:pPr>
      <w:r>
        <w:rPr>
          <w:rFonts w:ascii="Courier New" w:hAnsi="Courier New" w:cs="Courier New"/>
          <w:color w:val="000000"/>
        </w:rPr>
        <w:tab/>
        <w:t xml:space="preserve">3.  </w:t>
      </w:r>
      <w:r>
        <w:rPr>
          <w:rFonts w:ascii="Courier New" w:hAnsi="Courier New" w:cs="Courier New"/>
          <w:bCs/>
        </w:rPr>
        <w:t>Amend section 10.001 by removing from paragraph (a</w:t>
      </w:r>
      <w:proofErr w:type="gramStart"/>
      <w:r>
        <w:rPr>
          <w:rFonts w:ascii="Courier New" w:hAnsi="Courier New" w:cs="Courier New"/>
          <w:bCs/>
        </w:rPr>
        <w:t>)(</w:t>
      </w:r>
      <w:proofErr w:type="gramEnd"/>
      <w:r>
        <w:rPr>
          <w:rFonts w:ascii="Courier New" w:hAnsi="Courier New" w:cs="Courier New"/>
          <w:bCs/>
        </w:rPr>
        <w:t>2)(vi)(A) “recovery from” and adding “recovery from cyber,” in its place.</w:t>
      </w:r>
    </w:p>
    <w:p w14:paraId="1D475817" w14:textId="77777777" w:rsidR="007F0221" w:rsidRPr="0082715D" w:rsidRDefault="007F0221" w:rsidP="007F0221">
      <w:pPr>
        <w:spacing w:line="480" w:lineRule="auto"/>
        <w:rPr>
          <w:rFonts w:ascii="Courier New" w:hAnsi="Courier New" w:cs="Courier New"/>
          <w:b/>
          <w:bCs/>
        </w:rPr>
      </w:pPr>
      <w:r w:rsidRPr="0082715D">
        <w:rPr>
          <w:rFonts w:ascii="Courier New" w:hAnsi="Courier New" w:cs="Courier New"/>
          <w:b/>
          <w:bCs/>
        </w:rPr>
        <w:t>PART 12—ACQUISITION OF COMMERCIAL ITEMS</w:t>
      </w:r>
    </w:p>
    <w:p w14:paraId="550B1F7B" w14:textId="77777777" w:rsidR="007F0221" w:rsidRPr="0082715D" w:rsidRDefault="007F0221" w:rsidP="007F0221">
      <w:pPr>
        <w:tabs>
          <w:tab w:val="left" w:pos="1080"/>
        </w:tabs>
        <w:spacing w:line="480" w:lineRule="auto"/>
        <w:rPr>
          <w:rFonts w:ascii="Courier New" w:hAnsi="Courier New" w:cs="Courier New"/>
          <w:b/>
          <w:color w:val="000000"/>
        </w:rPr>
      </w:pPr>
      <w:proofErr w:type="gramStart"/>
      <w:r w:rsidRPr="0082715D">
        <w:rPr>
          <w:rFonts w:ascii="Courier New" w:hAnsi="Courier New" w:cs="Courier New"/>
          <w:b/>
          <w:color w:val="000000"/>
        </w:rPr>
        <w:t>1</w:t>
      </w:r>
      <w:r>
        <w:rPr>
          <w:rFonts w:ascii="Courier New" w:hAnsi="Courier New" w:cs="Courier New"/>
          <w:b/>
          <w:color w:val="000000"/>
        </w:rPr>
        <w:t>2</w:t>
      </w:r>
      <w:r w:rsidRPr="0082715D">
        <w:rPr>
          <w:rFonts w:ascii="Courier New" w:hAnsi="Courier New" w:cs="Courier New"/>
          <w:b/>
          <w:color w:val="000000"/>
        </w:rPr>
        <w:t>.1</w:t>
      </w:r>
      <w:r>
        <w:rPr>
          <w:rFonts w:ascii="Courier New" w:hAnsi="Courier New" w:cs="Courier New"/>
          <w:b/>
          <w:color w:val="000000"/>
        </w:rPr>
        <w:t>02</w:t>
      </w:r>
      <w:r w:rsidRPr="0082715D">
        <w:rPr>
          <w:rFonts w:ascii="Courier New" w:hAnsi="Courier New" w:cs="Courier New"/>
          <w:b/>
          <w:color w:val="000000"/>
        </w:rPr>
        <w:t xml:space="preserve">  [</w:t>
      </w:r>
      <w:proofErr w:type="gramEnd"/>
      <w:r w:rsidRPr="0082715D">
        <w:rPr>
          <w:rFonts w:ascii="Courier New" w:hAnsi="Courier New" w:cs="Courier New"/>
          <w:b/>
          <w:color w:val="000000"/>
        </w:rPr>
        <w:t>Amended]</w:t>
      </w:r>
    </w:p>
    <w:p w14:paraId="26C39A36" w14:textId="77777777" w:rsidR="007F0221" w:rsidRDefault="007F0221" w:rsidP="007F0221">
      <w:pPr>
        <w:spacing w:line="480" w:lineRule="auto"/>
        <w:ind w:firstLine="720"/>
        <w:rPr>
          <w:rFonts w:ascii="Courier New" w:hAnsi="Courier New" w:cs="Courier New"/>
          <w:bCs/>
        </w:rPr>
      </w:pPr>
      <w:r>
        <w:rPr>
          <w:rFonts w:ascii="Courier New" w:hAnsi="Courier New" w:cs="Courier New"/>
          <w:bCs/>
        </w:rPr>
        <w:t>4.  Amend section 12.102 by removing from paragraph (f</w:t>
      </w:r>
      <w:proofErr w:type="gramStart"/>
      <w:r>
        <w:rPr>
          <w:rFonts w:ascii="Courier New" w:hAnsi="Courier New" w:cs="Courier New"/>
          <w:bCs/>
        </w:rPr>
        <w:t>)(</w:t>
      </w:r>
      <w:proofErr w:type="gramEnd"/>
      <w:r>
        <w:rPr>
          <w:rFonts w:ascii="Courier New" w:hAnsi="Courier New" w:cs="Courier New"/>
          <w:bCs/>
        </w:rPr>
        <w:t>1) “recovery from” and adding “recovery from cyber,” in its place.</w:t>
      </w:r>
    </w:p>
    <w:p w14:paraId="38FFCC01" w14:textId="77777777" w:rsidR="007F0221" w:rsidRPr="006D35FE" w:rsidRDefault="007F0221" w:rsidP="007F0221">
      <w:pPr>
        <w:spacing w:line="480" w:lineRule="auto"/>
        <w:rPr>
          <w:rFonts w:ascii="Courier New" w:hAnsi="Courier New" w:cs="Courier New"/>
          <w:b/>
          <w:bCs/>
        </w:rPr>
      </w:pPr>
      <w:r w:rsidRPr="006D35FE">
        <w:rPr>
          <w:rFonts w:ascii="Courier New" w:hAnsi="Courier New" w:cs="Courier New"/>
          <w:b/>
          <w:bCs/>
        </w:rPr>
        <w:t>PART 13—SIMPLIFIED ACQUISITION PROCEDURES</w:t>
      </w:r>
    </w:p>
    <w:p w14:paraId="484219A8" w14:textId="77174227" w:rsidR="007F0221" w:rsidRDefault="007F0221" w:rsidP="007F0221">
      <w:pPr>
        <w:spacing w:line="480" w:lineRule="auto"/>
        <w:ind w:firstLine="720"/>
        <w:rPr>
          <w:rFonts w:ascii="Courier New" w:hAnsi="Courier New" w:cs="Courier New"/>
          <w:bCs/>
        </w:rPr>
      </w:pPr>
      <w:r>
        <w:rPr>
          <w:rFonts w:ascii="Courier New" w:hAnsi="Courier New" w:cs="Courier New"/>
          <w:bCs/>
        </w:rPr>
        <w:t>5.  Amend section 13.201 by revising paragraph</w:t>
      </w:r>
      <w:r w:rsidR="00742FAF">
        <w:rPr>
          <w:rFonts w:ascii="Courier New" w:hAnsi="Courier New" w:cs="Courier New"/>
          <w:bCs/>
        </w:rPr>
        <w:t>s</w:t>
      </w:r>
      <w:r>
        <w:rPr>
          <w:rFonts w:ascii="Courier New" w:hAnsi="Courier New" w:cs="Courier New"/>
          <w:bCs/>
        </w:rPr>
        <w:t xml:space="preserve"> (g</w:t>
      </w:r>
      <w:proofErr w:type="gramStart"/>
      <w:r>
        <w:rPr>
          <w:rFonts w:ascii="Courier New" w:hAnsi="Courier New" w:cs="Courier New"/>
          <w:bCs/>
        </w:rPr>
        <w:t>)(</w:t>
      </w:r>
      <w:proofErr w:type="gramEnd"/>
      <w:r>
        <w:rPr>
          <w:rFonts w:ascii="Courier New" w:hAnsi="Courier New" w:cs="Courier New"/>
          <w:bCs/>
        </w:rPr>
        <w:t xml:space="preserve">1) </w:t>
      </w:r>
      <w:r w:rsidR="00C52649">
        <w:rPr>
          <w:rFonts w:ascii="Courier New" w:hAnsi="Courier New" w:cs="Courier New"/>
          <w:bCs/>
        </w:rPr>
        <w:t xml:space="preserve">introductory text, </w:t>
      </w:r>
      <w:r>
        <w:rPr>
          <w:rFonts w:ascii="Courier New" w:hAnsi="Courier New" w:cs="Courier New"/>
          <w:bCs/>
        </w:rPr>
        <w:t xml:space="preserve">and </w:t>
      </w:r>
      <w:r w:rsidR="00C52649">
        <w:rPr>
          <w:rFonts w:ascii="Courier New" w:hAnsi="Courier New" w:cs="Courier New"/>
          <w:bCs/>
        </w:rPr>
        <w:t>(g)</w:t>
      </w:r>
      <w:r>
        <w:rPr>
          <w:rFonts w:ascii="Courier New" w:hAnsi="Courier New" w:cs="Courier New"/>
          <w:bCs/>
        </w:rPr>
        <w:t>(2) to read as follows:</w:t>
      </w:r>
    </w:p>
    <w:p w14:paraId="2ADF0CF6" w14:textId="77777777" w:rsidR="007F0221" w:rsidRPr="008C0C6A" w:rsidRDefault="007F0221" w:rsidP="007F0221">
      <w:pPr>
        <w:spacing w:line="480" w:lineRule="auto"/>
        <w:rPr>
          <w:rFonts w:ascii="Courier New" w:hAnsi="Courier New" w:cs="Courier New"/>
          <w:b/>
        </w:rPr>
      </w:pPr>
      <w:proofErr w:type="gramStart"/>
      <w:r>
        <w:rPr>
          <w:rFonts w:ascii="Courier New" w:hAnsi="Courier New" w:cs="Courier New"/>
          <w:b/>
        </w:rPr>
        <w:t>13</w:t>
      </w:r>
      <w:r w:rsidRPr="008C0C6A">
        <w:rPr>
          <w:rFonts w:ascii="Courier New" w:hAnsi="Courier New" w:cs="Courier New"/>
          <w:b/>
        </w:rPr>
        <w:t>.</w:t>
      </w:r>
      <w:r>
        <w:rPr>
          <w:rFonts w:ascii="Courier New" w:hAnsi="Courier New" w:cs="Courier New"/>
          <w:b/>
        </w:rPr>
        <w:t>2</w:t>
      </w:r>
      <w:r w:rsidRPr="008C0C6A">
        <w:rPr>
          <w:rFonts w:ascii="Courier New" w:hAnsi="Courier New" w:cs="Courier New"/>
          <w:b/>
        </w:rPr>
        <w:t xml:space="preserve">01  </w:t>
      </w:r>
      <w:r>
        <w:rPr>
          <w:rFonts w:ascii="Courier New" w:hAnsi="Courier New" w:cs="Courier New"/>
          <w:b/>
        </w:rPr>
        <w:t>General</w:t>
      </w:r>
      <w:proofErr w:type="gramEnd"/>
      <w:r w:rsidRPr="008C0C6A">
        <w:rPr>
          <w:rFonts w:ascii="Courier New" w:hAnsi="Courier New" w:cs="Courier New"/>
          <w:b/>
        </w:rPr>
        <w:t>.</w:t>
      </w:r>
    </w:p>
    <w:p w14:paraId="4A01056B"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2439C1B9" w14:textId="77777777" w:rsidR="007F0221" w:rsidRPr="007D36D6" w:rsidRDefault="007F0221" w:rsidP="007F0221">
      <w:pPr>
        <w:tabs>
          <w:tab w:val="left" w:pos="720"/>
        </w:tabs>
        <w:spacing w:line="480" w:lineRule="auto"/>
        <w:rPr>
          <w:rFonts w:ascii="Courier New" w:hAnsi="Courier New" w:cs="Courier New"/>
        </w:rPr>
      </w:pPr>
      <w:r>
        <w:rPr>
          <w:rFonts w:ascii="Courier New" w:hAnsi="Courier New" w:cs="Courier New"/>
        </w:rPr>
        <w:tab/>
        <w:t xml:space="preserve">(g)(1)  </w:t>
      </w:r>
      <w:r w:rsidRPr="007D36D6">
        <w:rPr>
          <w:rFonts w:ascii="Courier New" w:hAnsi="Courier New" w:cs="Courier New"/>
        </w:rPr>
        <w:t xml:space="preserve">For acquisitions of supplies or services that, as determined by the head of the agency, are to be used to support a contingency operation;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w:t>
      </w:r>
      <w:r w:rsidRPr="00823DF6">
        <w:rPr>
          <w:rFonts w:ascii="Courier New" w:hAnsi="Courier New" w:cs="Courier New"/>
        </w:rPr>
        <w:t>et</w:t>
      </w:r>
      <w:r w:rsidRPr="007D36D6">
        <w:rPr>
          <w:rFonts w:ascii="Courier New" w:hAnsi="Courier New" w:cs="Courier New"/>
        </w:rPr>
        <w:t xml:space="preserve"> </w:t>
      </w:r>
      <w:r w:rsidRPr="00823DF6">
        <w:rPr>
          <w:rFonts w:ascii="Courier New" w:hAnsi="Courier New" w:cs="Courier New"/>
        </w:rPr>
        <w:t>seq</w:t>
      </w:r>
      <w:r w:rsidRPr="007D36D6">
        <w:rPr>
          <w:rFonts w:ascii="Courier New" w:hAnsi="Courier New" w:cs="Courier New"/>
        </w:rPr>
        <w:t xml:space="preserve">.; or to support response to an </w:t>
      </w:r>
      <w:r w:rsidRPr="007D36D6">
        <w:rPr>
          <w:rFonts w:ascii="Courier New" w:hAnsi="Courier New" w:cs="Courier New"/>
        </w:rPr>
        <w:lastRenderedPageBreak/>
        <w:t>emergency or major disaster (42 U.S.C. 5122), the micro-purchase threshold is</w:t>
      </w:r>
      <w:r>
        <w:rPr>
          <w:rFonts w:ascii="Courier New" w:hAnsi="Courier New" w:cs="Courier New"/>
        </w:rPr>
        <w:t>—</w:t>
      </w:r>
    </w:p>
    <w:p w14:paraId="11095E54" w14:textId="14AD5A97" w:rsidR="007F0221" w:rsidRPr="007D36D6" w:rsidRDefault="00742FAF" w:rsidP="007F0221">
      <w:pPr>
        <w:tabs>
          <w:tab w:val="left" w:pos="720"/>
          <w:tab w:val="left" w:pos="1800"/>
        </w:tabs>
        <w:spacing w:line="480" w:lineRule="auto"/>
        <w:rPr>
          <w:rFonts w:ascii="Courier New" w:hAnsi="Courier New" w:cs="Courier New"/>
        </w:rPr>
      </w:pPr>
      <w:r>
        <w:rPr>
          <w:rFonts w:ascii="Courier New" w:hAnsi="Courier New" w:cs="Courier New"/>
        </w:rPr>
        <w:t>*  *  *  *  *</w:t>
      </w:r>
    </w:p>
    <w:p w14:paraId="2F748413"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r>
      <w:r>
        <w:rPr>
          <w:rFonts w:ascii="Courier New" w:hAnsi="Courier New" w:cs="Courier New"/>
        </w:rPr>
        <w:tab/>
      </w:r>
      <w:r w:rsidRPr="007D36D6">
        <w:rPr>
          <w:rFonts w:ascii="Courier New" w:hAnsi="Courier New" w:cs="Courier New"/>
        </w:rPr>
        <w:t xml:space="preserve">(2) </w:t>
      </w:r>
      <w:r>
        <w:rPr>
          <w:rFonts w:ascii="Courier New" w:hAnsi="Courier New" w:cs="Courier New"/>
        </w:rPr>
        <w:t xml:space="preserve"> </w:t>
      </w:r>
      <w:r w:rsidRPr="007D36D6">
        <w:rPr>
          <w:rFonts w:ascii="Courier New" w:hAnsi="Courier New" w:cs="Courier New"/>
        </w:rPr>
        <w:t>Purchases using this authority must have a clear and direct relationship to the support of a contingency operation; or the defense against or recovery from cyber, nuclear, biological, chemical, or radiological attack; international disaster assistance; or an emergency or major disaster.</w:t>
      </w:r>
    </w:p>
    <w:p w14:paraId="23FB924A"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0527DC01" w14:textId="3C45CBA7" w:rsidR="007F0221" w:rsidRDefault="007F0221" w:rsidP="007F0221">
      <w:pPr>
        <w:spacing w:line="480" w:lineRule="auto"/>
        <w:ind w:firstLine="720"/>
        <w:rPr>
          <w:rFonts w:ascii="Courier New" w:hAnsi="Courier New" w:cs="Courier New"/>
          <w:bCs/>
        </w:rPr>
      </w:pPr>
      <w:r>
        <w:rPr>
          <w:rFonts w:ascii="Courier New" w:hAnsi="Courier New" w:cs="Courier New"/>
          <w:bCs/>
        </w:rPr>
        <w:t>6.  Amend section 13.500 by revising paragraph (c</w:t>
      </w:r>
      <w:proofErr w:type="gramStart"/>
      <w:r>
        <w:rPr>
          <w:rFonts w:ascii="Courier New" w:hAnsi="Courier New" w:cs="Courier New"/>
          <w:bCs/>
        </w:rPr>
        <w:t>)(</w:t>
      </w:r>
      <w:proofErr w:type="gramEnd"/>
      <w:r>
        <w:rPr>
          <w:rFonts w:ascii="Courier New" w:hAnsi="Courier New" w:cs="Courier New"/>
          <w:bCs/>
        </w:rPr>
        <w:t>1) to read as follows:</w:t>
      </w:r>
    </w:p>
    <w:p w14:paraId="652FD1E7" w14:textId="77777777" w:rsidR="007F0221" w:rsidRDefault="007F0221" w:rsidP="007F0221">
      <w:pPr>
        <w:spacing w:line="480" w:lineRule="auto"/>
        <w:rPr>
          <w:rFonts w:ascii="Courier New" w:hAnsi="Courier New" w:cs="Courier New"/>
          <w:b/>
        </w:rPr>
      </w:pPr>
      <w:proofErr w:type="gramStart"/>
      <w:r>
        <w:rPr>
          <w:rFonts w:ascii="Courier New" w:hAnsi="Courier New" w:cs="Courier New"/>
          <w:b/>
        </w:rPr>
        <w:t>13</w:t>
      </w:r>
      <w:r w:rsidRPr="008C0C6A">
        <w:rPr>
          <w:rFonts w:ascii="Courier New" w:hAnsi="Courier New" w:cs="Courier New"/>
          <w:b/>
        </w:rPr>
        <w:t>.</w:t>
      </w:r>
      <w:r>
        <w:rPr>
          <w:rFonts w:ascii="Courier New" w:hAnsi="Courier New" w:cs="Courier New"/>
          <w:b/>
        </w:rPr>
        <w:t>50</w:t>
      </w:r>
      <w:r w:rsidRPr="008C0C6A">
        <w:rPr>
          <w:rFonts w:ascii="Courier New" w:hAnsi="Courier New" w:cs="Courier New"/>
          <w:b/>
        </w:rPr>
        <w:t xml:space="preserve">0  </w:t>
      </w:r>
      <w:r>
        <w:rPr>
          <w:rFonts w:ascii="Courier New" w:hAnsi="Courier New" w:cs="Courier New"/>
          <w:b/>
        </w:rPr>
        <w:t>General</w:t>
      </w:r>
      <w:proofErr w:type="gramEnd"/>
      <w:r w:rsidRPr="008C0C6A">
        <w:rPr>
          <w:rFonts w:ascii="Courier New" w:hAnsi="Courier New" w:cs="Courier New"/>
          <w:b/>
        </w:rPr>
        <w:t>.</w:t>
      </w:r>
    </w:p>
    <w:p w14:paraId="5CA2A892" w14:textId="6729E03F" w:rsidR="002F29CA" w:rsidRPr="002F29CA" w:rsidRDefault="002F29CA" w:rsidP="007F0221">
      <w:pPr>
        <w:spacing w:line="480" w:lineRule="auto"/>
        <w:rPr>
          <w:rFonts w:ascii="Courier New" w:hAnsi="Courier New" w:cs="Courier New"/>
        </w:rPr>
      </w:pPr>
      <w:r>
        <w:rPr>
          <w:rFonts w:ascii="Courier New" w:hAnsi="Courier New" w:cs="Courier New"/>
        </w:rPr>
        <w:t>*  *  *  *  *</w:t>
      </w:r>
    </w:p>
    <w:p w14:paraId="769465F4"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t xml:space="preserve">(c)  </w:t>
      </w:r>
      <w:proofErr w:type="gramStart"/>
      <w:r>
        <w:rPr>
          <w:rFonts w:ascii="Courier New" w:hAnsi="Courier New" w:cs="Courier New"/>
        </w:rPr>
        <w:t>*  *</w:t>
      </w:r>
      <w:proofErr w:type="gramEnd"/>
      <w:r>
        <w:rPr>
          <w:rFonts w:ascii="Courier New" w:hAnsi="Courier New" w:cs="Courier New"/>
        </w:rPr>
        <w:t xml:space="preserve">  *</w:t>
      </w:r>
    </w:p>
    <w:p w14:paraId="36183615" w14:textId="77777777" w:rsidR="007F0221" w:rsidRDefault="007F0221" w:rsidP="007F0221">
      <w:pPr>
        <w:tabs>
          <w:tab w:val="left" w:pos="720"/>
          <w:tab w:val="left" w:pos="1170"/>
        </w:tabs>
        <w:spacing w:line="480" w:lineRule="auto"/>
        <w:rPr>
          <w:rFonts w:ascii="Courier New" w:hAnsi="Courier New" w:cs="Courier New"/>
        </w:rPr>
      </w:pPr>
      <w:r>
        <w:rPr>
          <w:rFonts w:ascii="Courier New" w:hAnsi="Courier New" w:cs="Courier New"/>
        </w:rPr>
        <w:tab/>
      </w:r>
      <w:r>
        <w:rPr>
          <w:rFonts w:ascii="Courier New" w:hAnsi="Courier New" w:cs="Courier New"/>
        </w:rPr>
        <w:tab/>
        <w:t xml:space="preserve">(1)  </w:t>
      </w:r>
      <w:r w:rsidRPr="00E84750">
        <w:rPr>
          <w:rFonts w:ascii="Courier New" w:hAnsi="Courier New" w:cs="Courier New"/>
        </w:rPr>
        <w:t xml:space="preserve">The acquisition is for commercial items that, as determined by the head of the agency, are to be used in support of a contingency operation; to facilitate the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w:t>
      </w:r>
      <w:r w:rsidRPr="00E84750">
        <w:rPr>
          <w:rFonts w:ascii="Courier New" w:hAnsi="Courier New" w:cs="Courier New"/>
        </w:rPr>
        <w:lastRenderedPageBreak/>
        <w:t>or to support response to an emergency or major disaster, or</w:t>
      </w:r>
    </w:p>
    <w:p w14:paraId="59DF8172" w14:textId="77777777" w:rsidR="007F0221" w:rsidRDefault="007F0221" w:rsidP="007F0221">
      <w:pPr>
        <w:tabs>
          <w:tab w:val="left" w:pos="720"/>
          <w:tab w:val="left" w:pos="1170"/>
        </w:tabs>
        <w:spacing w:line="480" w:lineRule="auto"/>
        <w:rPr>
          <w:rFonts w:ascii="Courier New" w:hAnsi="Courier New" w:cs="Courier New"/>
        </w:rPr>
      </w:pPr>
      <w:r>
        <w:rPr>
          <w:rFonts w:ascii="Courier New" w:hAnsi="Courier New" w:cs="Courier New"/>
        </w:rPr>
        <w:t>*  *  *  *  *</w:t>
      </w:r>
    </w:p>
    <w:p w14:paraId="6E75C6A2" w14:textId="77777777" w:rsidR="007F0221" w:rsidRPr="00E84750" w:rsidRDefault="007F0221" w:rsidP="007F0221">
      <w:pPr>
        <w:tabs>
          <w:tab w:val="left" w:pos="720"/>
          <w:tab w:val="left" w:pos="1170"/>
        </w:tabs>
        <w:spacing w:line="480" w:lineRule="auto"/>
        <w:rPr>
          <w:rFonts w:ascii="Courier New" w:hAnsi="Courier New" w:cs="Courier New"/>
          <w:b/>
        </w:rPr>
      </w:pPr>
      <w:r w:rsidRPr="00E84750">
        <w:rPr>
          <w:rFonts w:ascii="Courier New" w:hAnsi="Courier New" w:cs="Courier New"/>
          <w:b/>
        </w:rPr>
        <w:t>PART 18—EMERGENCY ACQUISITIONS</w:t>
      </w:r>
    </w:p>
    <w:p w14:paraId="375214FC" w14:textId="77777777" w:rsidR="007F0221" w:rsidRDefault="007F0221" w:rsidP="007F0221">
      <w:pPr>
        <w:spacing w:line="480" w:lineRule="auto"/>
        <w:ind w:firstLine="720"/>
        <w:rPr>
          <w:rFonts w:ascii="Courier New" w:hAnsi="Courier New" w:cs="Courier New"/>
        </w:rPr>
      </w:pPr>
      <w:r>
        <w:rPr>
          <w:rFonts w:ascii="Courier New" w:hAnsi="Courier New" w:cs="Courier New"/>
        </w:rPr>
        <w:t>7.  Amend section 18.001 by—</w:t>
      </w:r>
    </w:p>
    <w:p w14:paraId="62FBE32F" w14:textId="77777777"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ab/>
      </w:r>
      <w:proofErr w:type="gramStart"/>
      <w:r>
        <w:rPr>
          <w:rFonts w:ascii="Courier New" w:hAnsi="Courier New" w:cs="Courier New"/>
        </w:rPr>
        <w:t>a.  Revising</w:t>
      </w:r>
      <w:proofErr w:type="gramEnd"/>
      <w:r>
        <w:rPr>
          <w:rFonts w:ascii="Courier New" w:hAnsi="Courier New" w:cs="Courier New"/>
        </w:rPr>
        <w:t xml:space="preserve"> paragraph (b);</w:t>
      </w:r>
    </w:p>
    <w:p w14:paraId="74476188" w14:textId="77777777"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ab/>
      </w:r>
      <w:proofErr w:type="gramStart"/>
      <w:r>
        <w:rPr>
          <w:rFonts w:ascii="Courier New" w:hAnsi="Courier New" w:cs="Courier New"/>
        </w:rPr>
        <w:t xml:space="preserve">b.  </w:t>
      </w:r>
      <w:proofErr w:type="spellStart"/>
      <w:r>
        <w:rPr>
          <w:rFonts w:ascii="Courier New" w:hAnsi="Courier New" w:cs="Courier New"/>
        </w:rPr>
        <w:t>Redesignating</w:t>
      </w:r>
      <w:proofErr w:type="spellEnd"/>
      <w:proofErr w:type="gramEnd"/>
      <w:r>
        <w:rPr>
          <w:rFonts w:ascii="Courier New" w:hAnsi="Courier New" w:cs="Courier New"/>
        </w:rPr>
        <w:t xml:space="preserve"> paragraph (c) as paragraph (d); and </w:t>
      </w:r>
    </w:p>
    <w:p w14:paraId="717587FA" w14:textId="77777777"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ab/>
      </w:r>
      <w:proofErr w:type="gramStart"/>
      <w:r>
        <w:rPr>
          <w:rFonts w:ascii="Courier New" w:hAnsi="Courier New" w:cs="Courier New"/>
        </w:rPr>
        <w:t>c.  Adding</w:t>
      </w:r>
      <w:proofErr w:type="gramEnd"/>
      <w:r>
        <w:rPr>
          <w:rFonts w:ascii="Courier New" w:hAnsi="Courier New" w:cs="Courier New"/>
        </w:rPr>
        <w:t xml:space="preserve"> a new paragraph (c).</w:t>
      </w:r>
    </w:p>
    <w:p w14:paraId="44EE7F7A" w14:textId="77777777" w:rsidR="007F0221" w:rsidRDefault="007F0221" w:rsidP="007F0221">
      <w:pPr>
        <w:tabs>
          <w:tab w:val="left" w:pos="1080"/>
        </w:tabs>
        <w:spacing w:line="480" w:lineRule="auto"/>
        <w:ind w:firstLine="720"/>
        <w:rPr>
          <w:rFonts w:ascii="Courier New" w:hAnsi="Courier New" w:cs="Courier New"/>
        </w:rPr>
      </w:pPr>
      <w:r>
        <w:rPr>
          <w:rFonts w:ascii="Courier New" w:hAnsi="Courier New" w:cs="Courier New"/>
        </w:rPr>
        <w:t>The revision and addition read as follows:</w:t>
      </w:r>
    </w:p>
    <w:p w14:paraId="0C9D3654" w14:textId="77777777" w:rsidR="007F0221" w:rsidRPr="008C0C6A" w:rsidRDefault="007F0221" w:rsidP="007F0221">
      <w:pPr>
        <w:spacing w:line="480" w:lineRule="auto"/>
        <w:rPr>
          <w:rFonts w:ascii="Courier New" w:hAnsi="Courier New" w:cs="Courier New"/>
          <w:b/>
        </w:rPr>
      </w:pPr>
      <w:proofErr w:type="gramStart"/>
      <w:r>
        <w:rPr>
          <w:rFonts w:ascii="Courier New" w:hAnsi="Courier New" w:cs="Courier New"/>
          <w:b/>
        </w:rPr>
        <w:t>18</w:t>
      </w:r>
      <w:r w:rsidRPr="008C0C6A">
        <w:rPr>
          <w:rFonts w:ascii="Courier New" w:hAnsi="Courier New" w:cs="Courier New"/>
          <w:b/>
        </w:rPr>
        <w:t>.</w:t>
      </w:r>
      <w:r>
        <w:rPr>
          <w:rFonts w:ascii="Courier New" w:hAnsi="Courier New" w:cs="Courier New"/>
          <w:b/>
        </w:rPr>
        <w:t>0</w:t>
      </w:r>
      <w:r w:rsidRPr="008C0C6A">
        <w:rPr>
          <w:rFonts w:ascii="Courier New" w:hAnsi="Courier New" w:cs="Courier New"/>
          <w:b/>
        </w:rPr>
        <w:t>01  Definition</w:t>
      </w:r>
      <w:proofErr w:type="gramEnd"/>
      <w:r w:rsidRPr="008C0C6A">
        <w:rPr>
          <w:rFonts w:ascii="Courier New" w:hAnsi="Courier New" w:cs="Courier New"/>
          <w:b/>
        </w:rPr>
        <w:t>.</w:t>
      </w:r>
    </w:p>
    <w:p w14:paraId="0639E12D" w14:textId="77777777" w:rsidR="007F0221" w:rsidRDefault="007F0221" w:rsidP="007F0221">
      <w:pPr>
        <w:spacing w:line="480" w:lineRule="auto"/>
        <w:rPr>
          <w:rFonts w:ascii="Courier New" w:hAnsi="Courier New" w:cs="Courier New"/>
        </w:rPr>
      </w:pPr>
      <w:r>
        <w:rPr>
          <w:rFonts w:ascii="Courier New" w:hAnsi="Courier New" w:cs="Courier New"/>
        </w:rPr>
        <w:t>*  *  *  *  *</w:t>
      </w:r>
    </w:p>
    <w:p w14:paraId="758038B6" w14:textId="77777777" w:rsidR="007F0221" w:rsidRPr="00C13064" w:rsidRDefault="007F0221" w:rsidP="007F0221">
      <w:pPr>
        <w:tabs>
          <w:tab w:val="left" w:pos="720"/>
        </w:tabs>
        <w:spacing w:line="480" w:lineRule="auto"/>
        <w:rPr>
          <w:rFonts w:ascii="Courier New" w:hAnsi="Courier New" w:cs="Courier New"/>
        </w:rPr>
      </w:pPr>
      <w:r>
        <w:rPr>
          <w:rFonts w:ascii="Courier New" w:hAnsi="Courier New" w:cs="Courier New"/>
        </w:rPr>
        <w:tab/>
        <w:t xml:space="preserve">(b)  </w:t>
      </w:r>
      <w:r w:rsidRPr="00C13064">
        <w:rPr>
          <w:rFonts w:ascii="Courier New" w:hAnsi="Courier New" w:cs="Courier New"/>
        </w:rPr>
        <w:t>To facilitate the defense against or recovery from cyber, nuclear, biological, chemical, or radiological attack against the United</w:t>
      </w:r>
      <w:r>
        <w:rPr>
          <w:rFonts w:ascii="Courier New" w:hAnsi="Courier New" w:cs="Courier New"/>
        </w:rPr>
        <w:t xml:space="preserve"> States;</w:t>
      </w:r>
    </w:p>
    <w:p w14:paraId="530C9541"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r>
      <w:r w:rsidRPr="00C13064">
        <w:rPr>
          <w:rFonts w:ascii="Courier New" w:hAnsi="Courier New" w:cs="Courier New"/>
        </w:rPr>
        <w:t xml:space="preserve">(c) </w:t>
      </w:r>
      <w:r>
        <w:rPr>
          <w:rFonts w:ascii="Courier New" w:hAnsi="Courier New" w:cs="Courier New"/>
        </w:rPr>
        <w:t xml:space="preserve"> </w:t>
      </w:r>
      <w:r w:rsidRPr="00C13064">
        <w:rPr>
          <w:rFonts w:ascii="Courier New" w:hAnsi="Courier New" w:cs="Courier New"/>
        </w:rPr>
        <w:t>In support of a request from the Secretary of State or the Administrator of the United States Agency for International Development to facilitate the provision of international disaster assistance; or</w:t>
      </w:r>
    </w:p>
    <w:p w14:paraId="24C6B11C"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  *  *  *  *</w:t>
      </w:r>
    </w:p>
    <w:p w14:paraId="7585587C"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t>8.  Revise section 18.202 to read as follows:</w:t>
      </w:r>
    </w:p>
    <w:p w14:paraId="17A07AAB" w14:textId="77777777" w:rsidR="007F0221" w:rsidRPr="00D82EE3" w:rsidRDefault="007F0221" w:rsidP="007F0221">
      <w:pPr>
        <w:tabs>
          <w:tab w:val="left" w:pos="720"/>
        </w:tabs>
        <w:spacing w:line="480" w:lineRule="auto"/>
        <w:rPr>
          <w:rFonts w:ascii="Courier New" w:hAnsi="Courier New" w:cs="Courier New"/>
          <w:b/>
        </w:rPr>
      </w:pPr>
      <w:proofErr w:type="gramStart"/>
      <w:r w:rsidRPr="00D82EE3">
        <w:rPr>
          <w:rFonts w:ascii="Courier New" w:hAnsi="Courier New" w:cs="Courier New"/>
          <w:b/>
        </w:rPr>
        <w:t>18.202  Defense</w:t>
      </w:r>
      <w:proofErr w:type="gramEnd"/>
      <w:r w:rsidRPr="00D82EE3">
        <w:rPr>
          <w:rFonts w:ascii="Courier New" w:hAnsi="Courier New" w:cs="Courier New"/>
          <w:b/>
        </w:rPr>
        <w:t xml:space="preserve"> or recovery from certain events.</w:t>
      </w:r>
    </w:p>
    <w:p w14:paraId="028EC213" w14:textId="77777777" w:rsidR="007F0221" w:rsidRPr="00C13064" w:rsidRDefault="007F0221" w:rsidP="007F0221">
      <w:pPr>
        <w:tabs>
          <w:tab w:val="left" w:pos="720"/>
        </w:tabs>
        <w:spacing w:line="480" w:lineRule="auto"/>
        <w:rPr>
          <w:rFonts w:ascii="Courier New" w:hAnsi="Courier New" w:cs="Courier New"/>
        </w:rPr>
      </w:pPr>
      <w:r>
        <w:rPr>
          <w:rFonts w:ascii="Courier New" w:hAnsi="Courier New" w:cs="Courier New"/>
        </w:rPr>
        <w:tab/>
      </w:r>
      <w:r w:rsidRPr="00C13064">
        <w:rPr>
          <w:rFonts w:ascii="Courier New" w:hAnsi="Courier New" w:cs="Courier New"/>
        </w:rPr>
        <w:t>(a)</w:t>
      </w:r>
      <w:r>
        <w:rPr>
          <w:rFonts w:ascii="Courier New" w:hAnsi="Courier New" w:cs="Courier New"/>
        </w:rPr>
        <w:t xml:space="preserve"> </w:t>
      </w:r>
      <w:r w:rsidRPr="00C13064">
        <w:rPr>
          <w:rFonts w:ascii="Courier New" w:hAnsi="Courier New" w:cs="Courier New"/>
        </w:rPr>
        <w:t xml:space="preserve"> </w:t>
      </w:r>
      <w:r w:rsidRPr="00D82EE3">
        <w:rPr>
          <w:rFonts w:ascii="Courier New" w:hAnsi="Courier New" w:cs="Courier New"/>
          <w:u w:val="single"/>
        </w:rPr>
        <w:t>Micro-purchase threshold</w:t>
      </w:r>
      <w:r w:rsidRPr="00C13064">
        <w:rPr>
          <w:rFonts w:ascii="Courier New" w:hAnsi="Courier New" w:cs="Courier New"/>
        </w:rPr>
        <w:t xml:space="preserve">. </w:t>
      </w:r>
      <w:r>
        <w:rPr>
          <w:rFonts w:ascii="Courier New" w:hAnsi="Courier New" w:cs="Courier New"/>
        </w:rPr>
        <w:t xml:space="preserve"> </w:t>
      </w:r>
      <w:r w:rsidRPr="00C13064">
        <w:rPr>
          <w:rFonts w:ascii="Courier New" w:hAnsi="Courier New" w:cs="Courier New"/>
        </w:rPr>
        <w:t xml:space="preserve">The threshold increases when the head of the agency determines the </w:t>
      </w:r>
      <w:r w:rsidRPr="00C13064">
        <w:rPr>
          <w:rFonts w:ascii="Courier New" w:hAnsi="Courier New" w:cs="Courier New"/>
        </w:rPr>
        <w:lastRenderedPageBreak/>
        <w:t xml:space="preserve">supplies or services are to be used to facilitate defense against or recovery from cyber, nuclear, biological, chemical, or radiological attack; to facilitate provision of international disaster assistance; or to support response to an emergency or major disaster. (See 2.101.) </w:t>
      </w:r>
    </w:p>
    <w:p w14:paraId="39B7FF1C" w14:textId="77777777" w:rsidR="007F0221" w:rsidRPr="00C13064" w:rsidRDefault="007F0221" w:rsidP="007F0221">
      <w:pPr>
        <w:tabs>
          <w:tab w:val="left" w:pos="720"/>
        </w:tabs>
        <w:spacing w:line="480" w:lineRule="auto"/>
        <w:rPr>
          <w:rFonts w:ascii="Courier New" w:hAnsi="Courier New" w:cs="Courier New"/>
        </w:rPr>
      </w:pPr>
      <w:r>
        <w:rPr>
          <w:rFonts w:ascii="Courier New" w:hAnsi="Courier New" w:cs="Courier New"/>
        </w:rPr>
        <w:tab/>
      </w:r>
      <w:r w:rsidRPr="00C13064">
        <w:rPr>
          <w:rFonts w:ascii="Courier New" w:hAnsi="Courier New" w:cs="Courier New"/>
        </w:rPr>
        <w:t xml:space="preserve">(b) </w:t>
      </w:r>
      <w:r>
        <w:rPr>
          <w:rFonts w:ascii="Courier New" w:hAnsi="Courier New" w:cs="Courier New"/>
        </w:rPr>
        <w:t xml:space="preserve"> </w:t>
      </w:r>
      <w:r w:rsidRPr="00D82EE3">
        <w:rPr>
          <w:rFonts w:ascii="Courier New" w:hAnsi="Courier New" w:cs="Courier New"/>
          <w:u w:val="single"/>
        </w:rPr>
        <w:t>Simplified acquisition threshold</w:t>
      </w:r>
      <w:r w:rsidRPr="00C13064">
        <w:rPr>
          <w:rFonts w:ascii="Courier New" w:hAnsi="Courier New" w:cs="Courier New"/>
        </w:rPr>
        <w:t xml:space="preserve">. </w:t>
      </w:r>
      <w:r>
        <w:rPr>
          <w:rFonts w:ascii="Courier New" w:hAnsi="Courier New" w:cs="Courier New"/>
        </w:rPr>
        <w:t xml:space="preserve"> </w:t>
      </w:r>
      <w:r w:rsidRPr="00C13064">
        <w:rPr>
          <w:rFonts w:ascii="Courier New" w:hAnsi="Courier New" w:cs="Courier New"/>
        </w:rPr>
        <w:t xml:space="preserve">The threshold increases when the head of the agency determines the supplies or services are to be used to facilitate defense against or recovery from cyber, nuclear, biological, chemical, or radiological attack; to facilitate provision of international disaster assistance; or to support response to an emergency or major disaster. (See 2.101.) </w:t>
      </w:r>
    </w:p>
    <w:p w14:paraId="62C2B575" w14:textId="77777777" w:rsidR="007F0221" w:rsidRPr="00C13064" w:rsidRDefault="007F0221" w:rsidP="007F0221">
      <w:pPr>
        <w:tabs>
          <w:tab w:val="left" w:pos="720"/>
        </w:tabs>
        <w:spacing w:line="480" w:lineRule="auto"/>
        <w:rPr>
          <w:rFonts w:ascii="Courier New" w:hAnsi="Courier New" w:cs="Courier New"/>
        </w:rPr>
      </w:pPr>
      <w:r>
        <w:rPr>
          <w:rFonts w:ascii="Courier New" w:hAnsi="Courier New" w:cs="Courier New"/>
        </w:rPr>
        <w:tab/>
      </w:r>
      <w:r w:rsidRPr="00C13064">
        <w:rPr>
          <w:rFonts w:ascii="Courier New" w:hAnsi="Courier New" w:cs="Courier New"/>
        </w:rPr>
        <w:t>(c)</w:t>
      </w:r>
      <w:r>
        <w:rPr>
          <w:rFonts w:ascii="Courier New" w:hAnsi="Courier New" w:cs="Courier New"/>
        </w:rPr>
        <w:t xml:space="preserve"> </w:t>
      </w:r>
      <w:r w:rsidRPr="00C13064">
        <w:rPr>
          <w:rFonts w:ascii="Courier New" w:hAnsi="Courier New" w:cs="Courier New"/>
        </w:rPr>
        <w:t xml:space="preserve"> </w:t>
      </w:r>
      <w:r w:rsidRPr="00D82EE3">
        <w:rPr>
          <w:rFonts w:ascii="Courier New" w:hAnsi="Courier New" w:cs="Courier New"/>
          <w:u w:val="single"/>
        </w:rPr>
        <w:t>Treating certain items as commercial</w:t>
      </w:r>
      <w:r w:rsidRPr="00C13064">
        <w:rPr>
          <w:rFonts w:ascii="Courier New" w:hAnsi="Courier New" w:cs="Courier New"/>
        </w:rPr>
        <w:t xml:space="preserve">. </w:t>
      </w:r>
      <w:r>
        <w:rPr>
          <w:rFonts w:ascii="Courier New" w:hAnsi="Courier New" w:cs="Courier New"/>
        </w:rPr>
        <w:t xml:space="preserve"> </w:t>
      </w:r>
      <w:r w:rsidRPr="00C13064">
        <w:rPr>
          <w:rFonts w:ascii="Courier New" w:hAnsi="Courier New" w:cs="Courier New"/>
        </w:rPr>
        <w:t>Contracting officers may treat any acquisition of supplies or services as an acquisition of commercial items if the head of the agency determines the acquisition is to be used to facilitate the defense against or recovery from cyber, nuclear, biological, chemical, or radiological attack. (See 12.102(f</w:t>
      </w:r>
      <w:proofErr w:type="gramStart"/>
      <w:r w:rsidRPr="00C13064">
        <w:rPr>
          <w:rFonts w:ascii="Courier New" w:hAnsi="Courier New" w:cs="Courier New"/>
        </w:rPr>
        <w:t>)(</w:t>
      </w:r>
      <w:proofErr w:type="gramEnd"/>
      <w:r w:rsidRPr="00C13064">
        <w:rPr>
          <w:rFonts w:ascii="Courier New" w:hAnsi="Courier New" w:cs="Courier New"/>
        </w:rPr>
        <w:t xml:space="preserve">1) and 13.500(c)(2).) </w:t>
      </w:r>
    </w:p>
    <w:p w14:paraId="62B823A4"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r>
      <w:r w:rsidRPr="00C13064">
        <w:rPr>
          <w:rFonts w:ascii="Courier New" w:hAnsi="Courier New" w:cs="Courier New"/>
        </w:rPr>
        <w:t>(d)</w:t>
      </w:r>
      <w:r>
        <w:rPr>
          <w:rFonts w:ascii="Courier New" w:hAnsi="Courier New" w:cs="Courier New"/>
        </w:rPr>
        <w:t xml:space="preserve"> </w:t>
      </w:r>
      <w:r w:rsidRPr="00C13064">
        <w:rPr>
          <w:rFonts w:ascii="Courier New" w:hAnsi="Courier New" w:cs="Courier New"/>
        </w:rPr>
        <w:t xml:space="preserve"> </w:t>
      </w:r>
      <w:r w:rsidRPr="00D82EE3">
        <w:rPr>
          <w:rFonts w:ascii="Courier New" w:hAnsi="Courier New" w:cs="Courier New"/>
          <w:u w:val="single"/>
        </w:rPr>
        <w:t>Simplified procedures for certain commercial items</w:t>
      </w:r>
      <w:r w:rsidRPr="00C13064">
        <w:rPr>
          <w:rFonts w:ascii="Courier New" w:hAnsi="Courier New" w:cs="Courier New"/>
        </w:rPr>
        <w:t xml:space="preserve">. </w:t>
      </w:r>
      <w:r>
        <w:rPr>
          <w:rFonts w:ascii="Courier New" w:hAnsi="Courier New" w:cs="Courier New"/>
        </w:rPr>
        <w:t xml:space="preserve"> </w:t>
      </w:r>
      <w:r w:rsidRPr="00C13064">
        <w:rPr>
          <w:rFonts w:ascii="Courier New" w:hAnsi="Courier New" w:cs="Courier New"/>
        </w:rPr>
        <w:t xml:space="preserve">The threshold limits authorized for use of this authority may be increased when it is determined the acquisition is to facilitate defense against or recovery from cyber, nuclear, biological, chemical, or radiological </w:t>
      </w:r>
      <w:r w:rsidRPr="00C13064">
        <w:rPr>
          <w:rFonts w:ascii="Courier New" w:hAnsi="Courier New" w:cs="Courier New"/>
        </w:rPr>
        <w:lastRenderedPageBreak/>
        <w:t>attack; to facilitate provision of international disaster assistance; or to support response to an emergency or major disaster. (See 13.500(c).)</w:t>
      </w:r>
    </w:p>
    <w:p w14:paraId="4D3C381F" w14:textId="77777777" w:rsidR="007F0221" w:rsidRPr="003C1C79" w:rsidRDefault="007F0221" w:rsidP="007F0221">
      <w:pPr>
        <w:tabs>
          <w:tab w:val="left" w:pos="720"/>
        </w:tabs>
        <w:spacing w:line="480" w:lineRule="auto"/>
        <w:rPr>
          <w:rFonts w:ascii="Courier New" w:hAnsi="Courier New" w:cs="Courier New"/>
          <w:b/>
        </w:rPr>
      </w:pPr>
      <w:r w:rsidRPr="003C1C79">
        <w:rPr>
          <w:rFonts w:ascii="Courier New" w:hAnsi="Courier New" w:cs="Courier New"/>
          <w:b/>
        </w:rPr>
        <w:t>PART 26—OTHER SOCIOECONOMIC PROGRAMS</w:t>
      </w:r>
    </w:p>
    <w:p w14:paraId="6E1BED21" w14:textId="4217935E" w:rsidR="007F0221" w:rsidRDefault="007F0221" w:rsidP="00E84C08">
      <w:pPr>
        <w:tabs>
          <w:tab w:val="left" w:pos="720"/>
        </w:tabs>
        <w:spacing w:line="480" w:lineRule="auto"/>
        <w:rPr>
          <w:rFonts w:ascii="Courier New" w:hAnsi="Courier New" w:cs="Courier New"/>
        </w:rPr>
      </w:pPr>
      <w:r>
        <w:rPr>
          <w:rFonts w:ascii="Courier New" w:hAnsi="Courier New" w:cs="Courier New"/>
        </w:rPr>
        <w:tab/>
        <w:t xml:space="preserve">9.  </w:t>
      </w:r>
      <w:r w:rsidR="00BA44C0">
        <w:rPr>
          <w:rFonts w:ascii="Courier New" w:hAnsi="Courier New" w:cs="Courier New"/>
        </w:rPr>
        <w:t xml:space="preserve">Revise </w:t>
      </w:r>
      <w:r>
        <w:rPr>
          <w:rFonts w:ascii="Courier New" w:hAnsi="Courier New" w:cs="Courier New"/>
        </w:rPr>
        <w:t>the heading</w:t>
      </w:r>
      <w:r w:rsidR="00E84C08">
        <w:rPr>
          <w:rFonts w:ascii="Courier New" w:hAnsi="Courier New" w:cs="Courier New"/>
        </w:rPr>
        <w:t xml:space="preserve"> </w:t>
      </w:r>
      <w:r w:rsidR="00BA44C0">
        <w:rPr>
          <w:rFonts w:ascii="Courier New" w:hAnsi="Courier New" w:cs="Courier New"/>
        </w:rPr>
        <w:t xml:space="preserve">for subpart 26.2 </w:t>
      </w:r>
      <w:r w:rsidR="00E84C08">
        <w:rPr>
          <w:rFonts w:ascii="Courier New" w:hAnsi="Courier New" w:cs="Courier New"/>
        </w:rPr>
        <w:t>to read as follows:</w:t>
      </w:r>
    </w:p>
    <w:p w14:paraId="711BB8F4" w14:textId="77777777" w:rsidR="00E84C08" w:rsidRDefault="00E84C08" w:rsidP="00E84C08">
      <w:pPr>
        <w:tabs>
          <w:tab w:val="left" w:pos="720"/>
        </w:tabs>
        <w:spacing w:line="480" w:lineRule="auto"/>
        <w:rPr>
          <w:rFonts w:ascii="Courier New" w:hAnsi="Courier New" w:cs="Courier New"/>
          <w:b/>
        </w:rPr>
      </w:pPr>
      <w:r w:rsidRPr="00F357A1">
        <w:rPr>
          <w:rFonts w:ascii="Courier New" w:hAnsi="Courier New" w:cs="Courier New"/>
          <w:b/>
        </w:rPr>
        <w:t>Subpart 26.2—Major Disaster or Emergency Assistance Activities</w:t>
      </w:r>
    </w:p>
    <w:p w14:paraId="4F9369AB" w14:textId="77777777" w:rsidR="00E84C08" w:rsidRPr="00BD2967" w:rsidRDefault="00E84C08" w:rsidP="00E84C08">
      <w:pPr>
        <w:tabs>
          <w:tab w:val="left" w:pos="720"/>
        </w:tabs>
        <w:spacing w:line="480" w:lineRule="auto"/>
        <w:rPr>
          <w:rFonts w:ascii="Courier New" w:hAnsi="Courier New" w:cs="Courier New"/>
        </w:rPr>
      </w:pPr>
      <w:r>
        <w:rPr>
          <w:rFonts w:ascii="Courier New" w:hAnsi="Courier New" w:cs="Courier New"/>
        </w:rPr>
        <w:t>*  *  *  *  *</w:t>
      </w:r>
    </w:p>
    <w:p w14:paraId="7B32592C" w14:textId="70CFF5CB" w:rsidR="007F0221" w:rsidRDefault="00E84C08" w:rsidP="00E84C08">
      <w:pPr>
        <w:tabs>
          <w:tab w:val="left" w:pos="720"/>
        </w:tabs>
        <w:spacing w:line="480" w:lineRule="auto"/>
        <w:rPr>
          <w:rFonts w:ascii="Courier New" w:hAnsi="Courier New" w:cs="Courier New"/>
        </w:rPr>
      </w:pPr>
      <w:r>
        <w:rPr>
          <w:rFonts w:ascii="Courier New" w:hAnsi="Courier New" w:cs="Courier New"/>
        </w:rPr>
        <w:tab/>
        <w:t xml:space="preserve">10.  Amend section 26.202 by </w:t>
      </w:r>
      <w:r w:rsidR="007F0221">
        <w:rPr>
          <w:rFonts w:ascii="Courier New" w:hAnsi="Courier New" w:cs="Courier New"/>
        </w:rPr>
        <w:t xml:space="preserve">designating the </w:t>
      </w:r>
      <w:r w:rsidR="00BA44C0">
        <w:rPr>
          <w:rFonts w:ascii="Courier New" w:hAnsi="Courier New" w:cs="Courier New"/>
        </w:rPr>
        <w:t xml:space="preserve">undesignated paragraph </w:t>
      </w:r>
      <w:r w:rsidR="007F0221">
        <w:rPr>
          <w:rFonts w:ascii="Courier New" w:hAnsi="Courier New" w:cs="Courier New"/>
        </w:rPr>
        <w:t>as paragraph (a)</w:t>
      </w:r>
      <w:r>
        <w:rPr>
          <w:rFonts w:ascii="Courier New" w:hAnsi="Courier New" w:cs="Courier New"/>
        </w:rPr>
        <w:t xml:space="preserve"> </w:t>
      </w:r>
      <w:r w:rsidR="007F0221">
        <w:rPr>
          <w:rFonts w:ascii="Courier New" w:hAnsi="Courier New" w:cs="Courier New"/>
        </w:rPr>
        <w:t>and</w:t>
      </w:r>
      <w:r>
        <w:rPr>
          <w:rFonts w:ascii="Courier New" w:hAnsi="Courier New" w:cs="Courier New"/>
        </w:rPr>
        <w:t xml:space="preserve"> a</w:t>
      </w:r>
      <w:r w:rsidR="007F0221">
        <w:rPr>
          <w:rFonts w:ascii="Courier New" w:hAnsi="Courier New" w:cs="Courier New"/>
        </w:rPr>
        <w:t>dding paragraph (b)</w:t>
      </w:r>
      <w:r>
        <w:rPr>
          <w:rFonts w:ascii="Courier New" w:hAnsi="Courier New" w:cs="Courier New"/>
        </w:rPr>
        <w:t xml:space="preserve"> to read as follows:</w:t>
      </w:r>
    </w:p>
    <w:p w14:paraId="6BDBDFEA" w14:textId="77777777" w:rsidR="007F0221" w:rsidRDefault="007F0221" w:rsidP="007F0221">
      <w:pPr>
        <w:tabs>
          <w:tab w:val="left" w:pos="720"/>
        </w:tabs>
        <w:spacing w:line="480" w:lineRule="auto"/>
        <w:rPr>
          <w:rFonts w:ascii="Courier New" w:hAnsi="Courier New" w:cs="Courier New"/>
          <w:b/>
        </w:rPr>
      </w:pPr>
      <w:proofErr w:type="gramStart"/>
      <w:r w:rsidRPr="00F357A1">
        <w:rPr>
          <w:rFonts w:ascii="Courier New" w:hAnsi="Courier New" w:cs="Courier New"/>
          <w:b/>
        </w:rPr>
        <w:t>26.202  Local</w:t>
      </w:r>
      <w:proofErr w:type="gramEnd"/>
      <w:r w:rsidRPr="00F357A1">
        <w:rPr>
          <w:rFonts w:ascii="Courier New" w:hAnsi="Courier New" w:cs="Courier New"/>
          <w:b/>
        </w:rPr>
        <w:t xml:space="preserve"> area preference.</w:t>
      </w:r>
    </w:p>
    <w:p w14:paraId="6D29F8DC" w14:textId="77777777" w:rsidR="007F0221" w:rsidRPr="008C4FE6" w:rsidRDefault="007F0221" w:rsidP="007F0221">
      <w:pPr>
        <w:tabs>
          <w:tab w:val="left" w:pos="720"/>
        </w:tabs>
        <w:spacing w:line="480" w:lineRule="auto"/>
        <w:rPr>
          <w:rFonts w:ascii="Courier New" w:hAnsi="Courier New" w:cs="Courier New"/>
        </w:rPr>
      </w:pPr>
      <w:r w:rsidRPr="008C4FE6">
        <w:rPr>
          <w:rFonts w:ascii="Courier New" w:hAnsi="Courier New" w:cs="Courier New"/>
        </w:rPr>
        <w:t>*  *  *  *  *</w:t>
      </w:r>
    </w:p>
    <w:p w14:paraId="7E3CFC7D" w14:textId="77777777" w:rsidR="007F0221" w:rsidRDefault="007F0221" w:rsidP="007F0221">
      <w:pPr>
        <w:tabs>
          <w:tab w:val="left" w:pos="720"/>
        </w:tabs>
        <w:spacing w:line="480" w:lineRule="auto"/>
        <w:rPr>
          <w:rFonts w:ascii="Courier New" w:hAnsi="Courier New" w:cs="Courier New"/>
        </w:rPr>
      </w:pPr>
      <w:r>
        <w:rPr>
          <w:rFonts w:ascii="Courier New" w:hAnsi="Courier New" w:cs="Courier New"/>
        </w:rPr>
        <w:tab/>
      </w:r>
      <w:r w:rsidRPr="00F357A1">
        <w:rPr>
          <w:rFonts w:ascii="Courier New" w:hAnsi="Courier New" w:cs="Courier New"/>
        </w:rPr>
        <w:t>(b)  When using the authority under the Stafford Act, see the definitions of “micro-purchase threshold” and “simplified acquisition threshold” in 2.101 for the authority to use an increased micro-purchase threshold and simplified acquisition threshold.</w:t>
      </w:r>
    </w:p>
    <w:p w14:paraId="04AF4F42" w14:textId="77777777" w:rsidR="007F0221" w:rsidRPr="00F070CD" w:rsidRDefault="007F0221" w:rsidP="007F0221">
      <w:pPr>
        <w:spacing w:line="480" w:lineRule="auto"/>
        <w:jc w:val="center"/>
        <w:rPr>
          <w:rFonts w:ascii="Courier New" w:hAnsi="Courier New" w:cs="Courier New"/>
          <w:b/>
          <w:color w:val="000000"/>
          <w:sz w:val="22"/>
          <w:szCs w:val="22"/>
          <w:lang w:val="en"/>
        </w:rPr>
      </w:pPr>
      <w:r w:rsidRPr="00F070CD">
        <w:rPr>
          <w:rFonts w:ascii="Courier New" w:hAnsi="Courier New" w:cs="Courier New"/>
          <w:b/>
          <w:color w:val="000000"/>
          <w:sz w:val="22"/>
          <w:szCs w:val="22"/>
          <w:lang w:val="en"/>
        </w:rPr>
        <w:t>Billing Code: 6820-EP</w:t>
      </w:r>
    </w:p>
    <w:p w14:paraId="54805697" w14:textId="77777777" w:rsidR="007F0221" w:rsidRPr="00C03C27" w:rsidRDefault="007F0221" w:rsidP="007F0221">
      <w:pPr>
        <w:spacing w:line="480" w:lineRule="auto"/>
        <w:rPr>
          <w:rFonts w:ascii="Courier New" w:hAnsi="Courier New" w:cs="Courier New"/>
          <w:color w:val="000000"/>
        </w:rPr>
      </w:pPr>
    </w:p>
    <w:sectPr w:rsidR="007F0221" w:rsidRPr="00C03C27" w:rsidSect="007C5931">
      <w:headerReference w:type="default" r:id="rId9"/>
      <w:footerReference w:type="default" r:id="rId10"/>
      <w:pgSz w:w="12240" w:h="15840"/>
      <w:pgMar w:top="1440" w:right="1440" w:bottom="1440" w:left="216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1B84BB" w15:done="0"/>
  <w15:commentEx w15:paraId="3CE8F0F8" w15:done="0"/>
  <w15:commentEx w15:paraId="451D1A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6596" w14:textId="77777777" w:rsidR="00973ABD" w:rsidRDefault="00973ABD" w:rsidP="002B405B">
      <w:r>
        <w:separator/>
      </w:r>
    </w:p>
  </w:endnote>
  <w:endnote w:type="continuationSeparator" w:id="0">
    <w:p w14:paraId="05C5E138" w14:textId="77777777" w:rsidR="00973ABD" w:rsidRDefault="00973ABD" w:rsidP="002B405B">
      <w:r>
        <w:continuationSeparator/>
      </w:r>
    </w:p>
  </w:endnote>
  <w:endnote w:type="continuationNotice" w:id="1">
    <w:p w14:paraId="12F0BFFF" w14:textId="77777777" w:rsidR="00973ABD" w:rsidRDefault="00973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489068"/>
      <w:docPartObj>
        <w:docPartGallery w:val="Page Numbers (Bottom of Page)"/>
        <w:docPartUnique/>
      </w:docPartObj>
    </w:sdtPr>
    <w:sdtEndPr>
      <w:rPr>
        <w:noProof/>
      </w:rPr>
    </w:sdtEndPr>
    <w:sdtContent>
      <w:p w14:paraId="0C296506" w14:textId="6C36D12E" w:rsidR="007C5931" w:rsidRDefault="007C5931">
        <w:pPr>
          <w:pStyle w:val="Footer"/>
          <w:jc w:val="center"/>
        </w:pPr>
        <w:r>
          <w:fldChar w:fldCharType="begin"/>
        </w:r>
        <w:r>
          <w:instrText xml:space="preserve"> PAGE   \* MERGEFORMAT </w:instrText>
        </w:r>
        <w:r>
          <w:fldChar w:fldCharType="separate"/>
        </w:r>
        <w:r w:rsidR="00A24F60">
          <w:rPr>
            <w:noProof/>
          </w:rPr>
          <w:t>9</w:t>
        </w:r>
        <w:r>
          <w:rPr>
            <w:noProof/>
          </w:rPr>
          <w:fldChar w:fldCharType="end"/>
        </w:r>
      </w:p>
    </w:sdtContent>
  </w:sdt>
  <w:p w14:paraId="55CFBCE1" w14:textId="77777777" w:rsidR="002D4307" w:rsidRDefault="002D4307" w:rsidP="00F1581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8EE0B" w14:textId="77777777" w:rsidR="00973ABD" w:rsidRDefault="00973ABD" w:rsidP="002B405B">
      <w:r>
        <w:separator/>
      </w:r>
    </w:p>
  </w:footnote>
  <w:footnote w:type="continuationSeparator" w:id="0">
    <w:p w14:paraId="1D858510" w14:textId="77777777" w:rsidR="00973ABD" w:rsidRDefault="00973ABD" w:rsidP="002B405B">
      <w:r>
        <w:continuationSeparator/>
      </w:r>
    </w:p>
  </w:footnote>
  <w:footnote w:type="continuationNotice" w:id="1">
    <w:p w14:paraId="2C55A7C4" w14:textId="77777777" w:rsidR="00973ABD" w:rsidRDefault="00973A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0FFE0" w14:textId="77777777" w:rsidR="002D4307" w:rsidRDefault="002D4307">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C34"/>
    <w:multiLevelType w:val="hybridMultilevel"/>
    <w:tmpl w:val="1F1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66634"/>
    <w:multiLevelType w:val="hybridMultilevel"/>
    <w:tmpl w:val="6BCAA2E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207E480F"/>
    <w:multiLevelType w:val="multilevel"/>
    <w:tmpl w:val="4DDEAFC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nsid w:val="21A44D43"/>
    <w:multiLevelType w:val="hybridMultilevel"/>
    <w:tmpl w:val="A1F4B822"/>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4">
    <w:nsid w:val="381A0C91"/>
    <w:multiLevelType w:val="hybridMultilevel"/>
    <w:tmpl w:val="272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C47764"/>
    <w:multiLevelType w:val="hybridMultilevel"/>
    <w:tmpl w:val="293A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864E3"/>
    <w:multiLevelType w:val="hybridMultilevel"/>
    <w:tmpl w:val="8222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41C84"/>
    <w:multiLevelType w:val="multilevel"/>
    <w:tmpl w:val="3FA62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D3C14E5"/>
    <w:multiLevelType w:val="multilevel"/>
    <w:tmpl w:val="A322F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4AF52DA"/>
    <w:multiLevelType w:val="hybridMultilevel"/>
    <w:tmpl w:val="918E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90848"/>
    <w:multiLevelType w:val="multilevel"/>
    <w:tmpl w:val="E8942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6ED56A9"/>
    <w:multiLevelType w:val="multilevel"/>
    <w:tmpl w:val="B1C20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B9B5A02"/>
    <w:multiLevelType w:val="hybridMultilevel"/>
    <w:tmpl w:val="3048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767F4"/>
    <w:multiLevelType w:val="hybridMultilevel"/>
    <w:tmpl w:val="893C2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9"/>
  </w:num>
  <w:num w:numId="8">
    <w:abstractNumId w:val="10"/>
  </w:num>
  <w:num w:numId="9">
    <w:abstractNumId w:val="7"/>
  </w:num>
  <w:num w:numId="10">
    <w:abstractNumId w:val="11"/>
  </w:num>
  <w:num w:numId="11">
    <w:abstractNumId w:val="8"/>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5B"/>
    <w:rsid w:val="00000EDE"/>
    <w:rsid w:val="0000230E"/>
    <w:rsid w:val="00003973"/>
    <w:rsid w:val="00003A9C"/>
    <w:rsid w:val="0000556C"/>
    <w:rsid w:val="000057A2"/>
    <w:rsid w:val="00013CA2"/>
    <w:rsid w:val="00020D1C"/>
    <w:rsid w:val="00024F02"/>
    <w:rsid w:val="0003400A"/>
    <w:rsid w:val="00036E60"/>
    <w:rsid w:val="00041EB4"/>
    <w:rsid w:val="0004491D"/>
    <w:rsid w:val="000525B3"/>
    <w:rsid w:val="0005271B"/>
    <w:rsid w:val="00054A05"/>
    <w:rsid w:val="000570ED"/>
    <w:rsid w:val="00067719"/>
    <w:rsid w:val="00080CE0"/>
    <w:rsid w:val="00084B9D"/>
    <w:rsid w:val="00085CB5"/>
    <w:rsid w:val="0008751B"/>
    <w:rsid w:val="00092513"/>
    <w:rsid w:val="00092D01"/>
    <w:rsid w:val="0009441D"/>
    <w:rsid w:val="00094D45"/>
    <w:rsid w:val="000A1A26"/>
    <w:rsid w:val="000A4FF1"/>
    <w:rsid w:val="000A5BC7"/>
    <w:rsid w:val="000A6C9A"/>
    <w:rsid w:val="000B03FC"/>
    <w:rsid w:val="000B0BAA"/>
    <w:rsid w:val="000B2B0B"/>
    <w:rsid w:val="000B756F"/>
    <w:rsid w:val="000C4CDE"/>
    <w:rsid w:val="000C5EAE"/>
    <w:rsid w:val="000C73AB"/>
    <w:rsid w:val="000D0F31"/>
    <w:rsid w:val="000D40D9"/>
    <w:rsid w:val="000D5D27"/>
    <w:rsid w:val="000E2177"/>
    <w:rsid w:val="000E277C"/>
    <w:rsid w:val="000E5D2F"/>
    <w:rsid w:val="000E66D0"/>
    <w:rsid w:val="000F327C"/>
    <w:rsid w:val="000F437E"/>
    <w:rsid w:val="0010488B"/>
    <w:rsid w:val="00104BA2"/>
    <w:rsid w:val="00104D14"/>
    <w:rsid w:val="00105BA5"/>
    <w:rsid w:val="00111A39"/>
    <w:rsid w:val="00111D4F"/>
    <w:rsid w:val="00112F6D"/>
    <w:rsid w:val="0011613A"/>
    <w:rsid w:val="00121880"/>
    <w:rsid w:val="0012458C"/>
    <w:rsid w:val="00125C2C"/>
    <w:rsid w:val="00132F32"/>
    <w:rsid w:val="00142265"/>
    <w:rsid w:val="0014329B"/>
    <w:rsid w:val="00146661"/>
    <w:rsid w:val="00150989"/>
    <w:rsid w:val="00157C23"/>
    <w:rsid w:val="0016052B"/>
    <w:rsid w:val="00164166"/>
    <w:rsid w:val="001859CF"/>
    <w:rsid w:val="00197529"/>
    <w:rsid w:val="001A50A5"/>
    <w:rsid w:val="001A5D41"/>
    <w:rsid w:val="001B2D56"/>
    <w:rsid w:val="001B35D1"/>
    <w:rsid w:val="001B4F04"/>
    <w:rsid w:val="001B6860"/>
    <w:rsid w:val="001B7B8F"/>
    <w:rsid w:val="001C15D0"/>
    <w:rsid w:val="001C2315"/>
    <w:rsid w:val="001C4AB5"/>
    <w:rsid w:val="001C75BC"/>
    <w:rsid w:val="001D22C9"/>
    <w:rsid w:val="001D6300"/>
    <w:rsid w:val="001D7297"/>
    <w:rsid w:val="001E089A"/>
    <w:rsid w:val="001E1F2B"/>
    <w:rsid w:val="001E350C"/>
    <w:rsid w:val="001F299E"/>
    <w:rsid w:val="001F3B3A"/>
    <w:rsid w:val="001F42A5"/>
    <w:rsid w:val="001F7834"/>
    <w:rsid w:val="0020252B"/>
    <w:rsid w:val="002034CB"/>
    <w:rsid w:val="00207359"/>
    <w:rsid w:val="002104FE"/>
    <w:rsid w:val="0021222F"/>
    <w:rsid w:val="002142A5"/>
    <w:rsid w:val="00221568"/>
    <w:rsid w:val="00223A76"/>
    <w:rsid w:val="002319AC"/>
    <w:rsid w:val="00247EA1"/>
    <w:rsid w:val="0025564D"/>
    <w:rsid w:val="00255D6D"/>
    <w:rsid w:val="00262C27"/>
    <w:rsid w:val="002655E6"/>
    <w:rsid w:val="002656EF"/>
    <w:rsid w:val="00265954"/>
    <w:rsid w:val="00266C5A"/>
    <w:rsid w:val="0028369C"/>
    <w:rsid w:val="00284056"/>
    <w:rsid w:val="002845FA"/>
    <w:rsid w:val="002863F8"/>
    <w:rsid w:val="00290FFB"/>
    <w:rsid w:val="00291D52"/>
    <w:rsid w:val="00292141"/>
    <w:rsid w:val="00294969"/>
    <w:rsid w:val="002A5C64"/>
    <w:rsid w:val="002B2C2D"/>
    <w:rsid w:val="002B405B"/>
    <w:rsid w:val="002B4A42"/>
    <w:rsid w:val="002B680B"/>
    <w:rsid w:val="002B7304"/>
    <w:rsid w:val="002C1A11"/>
    <w:rsid w:val="002C332E"/>
    <w:rsid w:val="002C71B1"/>
    <w:rsid w:val="002D3639"/>
    <w:rsid w:val="002D4307"/>
    <w:rsid w:val="002E1F89"/>
    <w:rsid w:val="002E314E"/>
    <w:rsid w:val="002F0140"/>
    <w:rsid w:val="002F29CA"/>
    <w:rsid w:val="002F4115"/>
    <w:rsid w:val="002F5349"/>
    <w:rsid w:val="002F6714"/>
    <w:rsid w:val="00300D0B"/>
    <w:rsid w:val="003065EC"/>
    <w:rsid w:val="00310CC8"/>
    <w:rsid w:val="003304B3"/>
    <w:rsid w:val="0033659C"/>
    <w:rsid w:val="00337A74"/>
    <w:rsid w:val="00340279"/>
    <w:rsid w:val="00345C04"/>
    <w:rsid w:val="003506A6"/>
    <w:rsid w:val="0035132F"/>
    <w:rsid w:val="003526DC"/>
    <w:rsid w:val="00361231"/>
    <w:rsid w:val="00361E05"/>
    <w:rsid w:val="00371D25"/>
    <w:rsid w:val="003911A7"/>
    <w:rsid w:val="003967F0"/>
    <w:rsid w:val="003B04B9"/>
    <w:rsid w:val="003B21B6"/>
    <w:rsid w:val="003B638B"/>
    <w:rsid w:val="003C09FD"/>
    <w:rsid w:val="003C2C2A"/>
    <w:rsid w:val="003C78A3"/>
    <w:rsid w:val="003E0AB3"/>
    <w:rsid w:val="003F5CEF"/>
    <w:rsid w:val="003F73C3"/>
    <w:rsid w:val="00401DE0"/>
    <w:rsid w:val="0041334E"/>
    <w:rsid w:val="00414D5C"/>
    <w:rsid w:val="00422FAE"/>
    <w:rsid w:val="0042536B"/>
    <w:rsid w:val="00430BD5"/>
    <w:rsid w:val="00430C25"/>
    <w:rsid w:val="00435560"/>
    <w:rsid w:val="00436260"/>
    <w:rsid w:val="00461773"/>
    <w:rsid w:val="00461EF9"/>
    <w:rsid w:val="004622D8"/>
    <w:rsid w:val="00465FB4"/>
    <w:rsid w:val="0047358E"/>
    <w:rsid w:val="00474DB6"/>
    <w:rsid w:val="00483BCB"/>
    <w:rsid w:val="00490B16"/>
    <w:rsid w:val="004A1749"/>
    <w:rsid w:val="004A28F7"/>
    <w:rsid w:val="004B2DCB"/>
    <w:rsid w:val="004C1898"/>
    <w:rsid w:val="004C18AA"/>
    <w:rsid w:val="004C2547"/>
    <w:rsid w:val="004C3F2A"/>
    <w:rsid w:val="004C641F"/>
    <w:rsid w:val="004D136D"/>
    <w:rsid w:val="004D2D7A"/>
    <w:rsid w:val="004D42D7"/>
    <w:rsid w:val="004D4A26"/>
    <w:rsid w:val="004D4CAC"/>
    <w:rsid w:val="004D59ED"/>
    <w:rsid w:val="004E1072"/>
    <w:rsid w:val="004E43FD"/>
    <w:rsid w:val="004F17CD"/>
    <w:rsid w:val="004F2BCB"/>
    <w:rsid w:val="004F39EE"/>
    <w:rsid w:val="005011D0"/>
    <w:rsid w:val="0050334E"/>
    <w:rsid w:val="00510F4C"/>
    <w:rsid w:val="00512E53"/>
    <w:rsid w:val="00515337"/>
    <w:rsid w:val="00521134"/>
    <w:rsid w:val="00527C8B"/>
    <w:rsid w:val="0053504A"/>
    <w:rsid w:val="005354F9"/>
    <w:rsid w:val="0054213B"/>
    <w:rsid w:val="0055232D"/>
    <w:rsid w:val="00553A9A"/>
    <w:rsid w:val="005563E7"/>
    <w:rsid w:val="00561F3A"/>
    <w:rsid w:val="0056466A"/>
    <w:rsid w:val="0056527C"/>
    <w:rsid w:val="005715DC"/>
    <w:rsid w:val="00571A61"/>
    <w:rsid w:val="005744ED"/>
    <w:rsid w:val="0057743C"/>
    <w:rsid w:val="00580F4D"/>
    <w:rsid w:val="00582430"/>
    <w:rsid w:val="00587CF5"/>
    <w:rsid w:val="00596739"/>
    <w:rsid w:val="005971F6"/>
    <w:rsid w:val="00597D51"/>
    <w:rsid w:val="005A14CF"/>
    <w:rsid w:val="005A3045"/>
    <w:rsid w:val="005B3234"/>
    <w:rsid w:val="005B36FB"/>
    <w:rsid w:val="005B4348"/>
    <w:rsid w:val="005C3C78"/>
    <w:rsid w:val="005C7F9F"/>
    <w:rsid w:val="005D5E36"/>
    <w:rsid w:val="005E0BEE"/>
    <w:rsid w:val="005E78E9"/>
    <w:rsid w:val="005F5911"/>
    <w:rsid w:val="0060054B"/>
    <w:rsid w:val="00606F2C"/>
    <w:rsid w:val="00612ACD"/>
    <w:rsid w:val="0062352C"/>
    <w:rsid w:val="0062521C"/>
    <w:rsid w:val="0062540E"/>
    <w:rsid w:val="00627EF2"/>
    <w:rsid w:val="00634420"/>
    <w:rsid w:val="00634947"/>
    <w:rsid w:val="00654ED3"/>
    <w:rsid w:val="00663E0F"/>
    <w:rsid w:val="006652E4"/>
    <w:rsid w:val="0066766B"/>
    <w:rsid w:val="0067415E"/>
    <w:rsid w:val="006757F3"/>
    <w:rsid w:val="00675A57"/>
    <w:rsid w:val="0067601C"/>
    <w:rsid w:val="00681203"/>
    <w:rsid w:val="00691C8E"/>
    <w:rsid w:val="00691FB1"/>
    <w:rsid w:val="006A29A0"/>
    <w:rsid w:val="006A7B74"/>
    <w:rsid w:val="006A7C0F"/>
    <w:rsid w:val="006B4142"/>
    <w:rsid w:val="006B6EEC"/>
    <w:rsid w:val="006C493C"/>
    <w:rsid w:val="006C52B7"/>
    <w:rsid w:val="006C5FDC"/>
    <w:rsid w:val="006D11CF"/>
    <w:rsid w:val="006D7E27"/>
    <w:rsid w:val="006E3782"/>
    <w:rsid w:val="006E3D5C"/>
    <w:rsid w:val="006F4736"/>
    <w:rsid w:val="006F5873"/>
    <w:rsid w:val="006F59A5"/>
    <w:rsid w:val="006F64E8"/>
    <w:rsid w:val="007018AF"/>
    <w:rsid w:val="00712186"/>
    <w:rsid w:val="0071719D"/>
    <w:rsid w:val="00723ED9"/>
    <w:rsid w:val="00736B3D"/>
    <w:rsid w:val="00736E01"/>
    <w:rsid w:val="00742FAF"/>
    <w:rsid w:val="00746B77"/>
    <w:rsid w:val="00750B48"/>
    <w:rsid w:val="00754F51"/>
    <w:rsid w:val="007550D7"/>
    <w:rsid w:val="0076511B"/>
    <w:rsid w:val="0077321F"/>
    <w:rsid w:val="00775066"/>
    <w:rsid w:val="0077587A"/>
    <w:rsid w:val="00776375"/>
    <w:rsid w:val="007763FE"/>
    <w:rsid w:val="00790ED8"/>
    <w:rsid w:val="007933DE"/>
    <w:rsid w:val="00795456"/>
    <w:rsid w:val="007A2505"/>
    <w:rsid w:val="007A2847"/>
    <w:rsid w:val="007A6581"/>
    <w:rsid w:val="007A7591"/>
    <w:rsid w:val="007B0D3F"/>
    <w:rsid w:val="007B6081"/>
    <w:rsid w:val="007B6949"/>
    <w:rsid w:val="007B7EC3"/>
    <w:rsid w:val="007C40D6"/>
    <w:rsid w:val="007C5931"/>
    <w:rsid w:val="007C707A"/>
    <w:rsid w:val="007D3EDE"/>
    <w:rsid w:val="007D46D2"/>
    <w:rsid w:val="007D57F4"/>
    <w:rsid w:val="007D65D9"/>
    <w:rsid w:val="007E0B58"/>
    <w:rsid w:val="007F0221"/>
    <w:rsid w:val="007F1200"/>
    <w:rsid w:val="007F3F8D"/>
    <w:rsid w:val="007F4460"/>
    <w:rsid w:val="00802053"/>
    <w:rsid w:val="00804640"/>
    <w:rsid w:val="00804FF7"/>
    <w:rsid w:val="00806B67"/>
    <w:rsid w:val="00810E01"/>
    <w:rsid w:val="008111B9"/>
    <w:rsid w:val="00824A03"/>
    <w:rsid w:val="00832BB5"/>
    <w:rsid w:val="00840842"/>
    <w:rsid w:val="00846877"/>
    <w:rsid w:val="0084719A"/>
    <w:rsid w:val="0084792A"/>
    <w:rsid w:val="0085087E"/>
    <w:rsid w:val="0085174D"/>
    <w:rsid w:val="0085725E"/>
    <w:rsid w:val="008635EE"/>
    <w:rsid w:val="0086499B"/>
    <w:rsid w:val="00877041"/>
    <w:rsid w:val="0088534A"/>
    <w:rsid w:val="00887E7D"/>
    <w:rsid w:val="008A14B8"/>
    <w:rsid w:val="008A5D69"/>
    <w:rsid w:val="008A5EC0"/>
    <w:rsid w:val="008A7BE8"/>
    <w:rsid w:val="008B32D5"/>
    <w:rsid w:val="008B4A66"/>
    <w:rsid w:val="008B50F4"/>
    <w:rsid w:val="008B6D34"/>
    <w:rsid w:val="008B7E46"/>
    <w:rsid w:val="008C207C"/>
    <w:rsid w:val="008C43DD"/>
    <w:rsid w:val="008C5C87"/>
    <w:rsid w:val="008C716B"/>
    <w:rsid w:val="008C7995"/>
    <w:rsid w:val="008D1CC5"/>
    <w:rsid w:val="008D2D20"/>
    <w:rsid w:val="008E0E25"/>
    <w:rsid w:val="008E14E6"/>
    <w:rsid w:val="008E6127"/>
    <w:rsid w:val="008F0FF4"/>
    <w:rsid w:val="008F385F"/>
    <w:rsid w:val="008F3EA6"/>
    <w:rsid w:val="009054A6"/>
    <w:rsid w:val="009116B9"/>
    <w:rsid w:val="00912A33"/>
    <w:rsid w:val="00912F91"/>
    <w:rsid w:val="009146B1"/>
    <w:rsid w:val="00923C70"/>
    <w:rsid w:val="00931037"/>
    <w:rsid w:val="0093175B"/>
    <w:rsid w:val="00931E9C"/>
    <w:rsid w:val="009346A2"/>
    <w:rsid w:val="009373A9"/>
    <w:rsid w:val="009413B8"/>
    <w:rsid w:val="009477FB"/>
    <w:rsid w:val="00953A94"/>
    <w:rsid w:val="00965568"/>
    <w:rsid w:val="00970951"/>
    <w:rsid w:val="0097250F"/>
    <w:rsid w:val="0097293E"/>
    <w:rsid w:val="00972E27"/>
    <w:rsid w:val="00973ABD"/>
    <w:rsid w:val="00973BE2"/>
    <w:rsid w:val="00981AD2"/>
    <w:rsid w:val="009845DE"/>
    <w:rsid w:val="0099355E"/>
    <w:rsid w:val="009A03BA"/>
    <w:rsid w:val="009A1514"/>
    <w:rsid w:val="009A46E0"/>
    <w:rsid w:val="009B0072"/>
    <w:rsid w:val="009B1483"/>
    <w:rsid w:val="009C5741"/>
    <w:rsid w:val="009C712E"/>
    <w:rsid w:val="009C72C0"/>
    <w:rsid w:val="009C7A1A"/>
    <w:rsid w:val="009D235A"/>
    <w:rsid w:val="009D3914"/>
    <w:rsid w:val="009D423E"/>
    <w:rsid w:val="009E3059"/>
    <w:rsid w:val="009E5EC6"/>
    <w:rsid w:val="009F1843"/>
    <w:rsid w:val="009F1A4A"/>
    <w:rsid w:val="00A06B7D"/>
    <w:rsid w:val="00A07B5E"/>
    <w:rsid w:val="00A125FA"/>
    <w:rsid w:val="00A24F60"/>
    <w:rsid w:val="00A44941"/>
    <w:rsid w:val="00A476ED"/>
    <w:rsid w:val="00A54923"/>
    <w:rsid w:val="00A54B6A"/>
    <w:rsid w:val="00A64A3E"/>
    <w:rsid w:val="00A67A28"/>
    <w:rsid w:val="00A74DA9"/>
    <w:rsid w:val="00A81F66"/>
    <w:rsid w:val="00A86D02"/>
    <w:rsid w:val="00A90257"/>
    <w:rsid w:val="00A918CE"/>
    <w:rsid w:val="00A96838"/>
    <w:rsid w:val="00AB1268"/>
    <w:rsid w:val="00AB4358"/>
    <w:rsid w:val="00AC25A1"/>
    <w:rsid w:val="00AC7F28"/>
    <w:rsid w:val="00AD0F93"/>
    <w:rsid w:val="00AE5AE2"/>
    <w:rsid w:val="00AF0BAE"/>
    <w:rsid w:val="00AF63A5"/>
    <w:rsid w:val="00B00C51"/>
    <w:rsid w:val="00B01041"/>
    <w:rsid w:val="00B05243"/>
    <w:rsid w:val="00B065E5"/>
    <w:rsid w:val="00B11FB0"/>
    <w:rsid w:val="00B12A19"/>
    <w:rsid w:val="00B139E8"/>
    <w:rsid w:val="00B16A60"/>
    <w:rsid w:val="00B224CD"/>
    <w:rsid w:val="00B2371B"/>
    <w:rsid w:val="00B24B7A"/>
    <w:rsid w:val="00B306AF"/>
    <w:rsid w:val="00B44E8C"/>
    <w:rsid w:val="00B50237"/>
    <w:rsid w:val="00B50E8B"/>
    <w:rsid w:val="00B5582C"/>
    <w:rsid w:val="00B6144A"/>
    <w:rsid w:val="00B6736A"/>
    <w:rsid w:val="00B70A86"/>
    <w:rsid w:val="00B73857"/>
    <w:rsid w:val="00B8045F"/>
    <w:rsid w:val="00B862B6"/>
    <w:rsid w:val="00B97EFE"/>
    <w:rsid w:val="00BA2575"/>
    <w:rsid w:val="00BA44C0"/>
    <w:rsid w:val="00BA4B61"/>
    <w:rsid w:val="00BB16D6"/>
    <w:rsid w:val="00BB2267"/>
    <w:rsid w:val="00BB5503"/>
    <w:rsid w:val="00BE1B31"/>
    <w:rsid w:val="00BE69E1"/>
    <w:rsid w:val="00BE6EBA"/>
    <w:rsid w:val="00BF398F"/>
    <w:rsid w:val="00BF79C8"/>
    <w:rsid w:val="00C03D57"/>
    <w:rsid w:val="00C04661"/>
    <w:rsid w:val="00C06ADD"/>
    <w:rsid w:val="00C15671"/>
    <w:rsid w:val="00C22995"/>
    <w:rsid w:val="00C25B6E"/>
    <w:rsid w:val="00C268D6"/>
    <w:rsid w:val="00C37153"/>
    <w:rsid w:val="00C52649"/>
    <w:rsid w:val="00C559E5"/>
    <w:rsid w:val="00C569A4"/>
    <w:rsid w:val="00C6496A"/>
    <w:rsid w:val="00C7479A"/>
    <w:rsid w:val="00C77CFD"/>
    <w:rsid w:val="00C81A3C"/>
    <w:rsid w:val="00C8256C"/>
    <w:rsid w:val="00C855DA"/>
    <w:rsid w:val="00C91EB2"/>
    <w:rsid w:val="00C962C6"/>
    <w:rsid w:val="00CA4B69"/>
    <w:rsid w:val="00CA4DB7"/>
    <w:rsid w:val="00CA5A78"/>
    <w:rsid w:val="00CB2381"/>
    <w:rsid w:val="00CB4286"/>
    <w:rsid w:val="00CB4C24"/>
    <w:rsid w:val="00CB4C46"/>
    <w:rsid w:val="00CB5D8A"/>
    <w:rsid w:val="00CC1BEB"/>
    <w:rsid w:val="00CC79B8"/>
    <w:rsid w:val="00CC7B21"/>
    <w:rsid w:val="00CD15E0"/>
    <w:rsid w:val="00D0067B"/>
    <w:rsid w:val="00D018E7"/>
    <w:rsid w:val="00D01F1C"/>
    <w:rsid w:val="00D17770"/>
    <w:rsid w:val="00D20137"/>
    <w:rsid w:val="00D2688B"/>
    <w:rsid w:val="00D32732"/>
    <w:rsid w:val="00D34267"/>
    <w:rsid w:val="00D3479D"/>
    <w:rsid w:val="00D40AAC"/>
    <w:rsid w:val="00D41204"/>
    <w:rsid w:val="00D41F82"/>
    <w:rsid w:val="00D45633"/>
    <w:rsid w:val="00D53A37"/>
    <w:rsid w:val="00D53B75"/>
    <w:rsid w:val="00D55B76"/>
    <w:rsid w:val="00D55E3D"/>
    <w:rsid w:val="00D64BBE"/>
    <w:rsid w:val="00D86F24"/>
    <w:rsid w:val="00D90FBF"/>
    <w:rsid w:val="00D94D14"/>
    <w:rsid w:val="00DA4C14"/>
    <w:rsid w:val="00DA57EB"/>
    <w:rsid w:val="00DB2692"/>
    <w:rsid w:val="00DC069F"/>
    <w:rsid w:val="00DD1055"/>
    <w:rsid w:val="00DD10A1"/>
    <w:rsid w:val="00DD1E8F"/>
    <w:rsid w:val="00DE1896"/>
    <w:rsid w:val="00DE4351"/>
    <w:rsid w:val="00DF6857"/>
    <w:rsid w:val="00E00E40"/>
    <w:rsid w:val="00E03A11"/>
    <w:rsid w:val="00E045B1"/>
    <w:rsid w:val="00E1224B"/>
    <w:rsid w:val="00E12A3B"/>
    <w:rsid w:val="00E14949"/>
    <w:rsid w:val="00E24C1B"/>
    <w:rsid w:val="00E317AD"/>
    <w:rsid w:val="00E335F1"/>
    <w:rsid w:val="00E37365"/>
    <w:rsid w:val="00E3737E"/>
    <w:rsid w:val="00E47421"/>
    <w:rsid w:val="00E558D8"/>
    <w:rsid w:val="00E6147C"/>
    <w:rsid w:val="00E84B7B"/>
    <w:rsid w:val="00E84C08"/>
    <w:rsid w:val="00EB1871"/>
    <w:rsid w:val="00EB437D"/>
    <w:rsid w:val="00EC09E1"/>
    <w:rsid w:val="00EC5C99"/>
    <w:rsid w:val="00EC7CC3"/>
    <w:rsid w:val="00ED12BC"/>
    <w:rsid w:val="00ED4081"/>
    <w:rsid w:val="00ED64A8"/>
    <w:rsid w:val="00EE25F5"/>
    <w:rsid w:val="00F05E44"/>
    <w:rsid w:val="00F100F1"/>
    <w:rsid w:val="00F10248"/>
    <w:rsid w:val="00F145B0"/>
    <w:rsid w:val="00F1578B"/>
    <w:rsid w:val="00F15819"/>
    <w:rsid w:val="00F2146A"/>
    <w:rsid w:val="00F25BBB"/>
    <w:rsid w:val="00F267BF"/>
    <w:rsid w:val="00F4077A"/>
    <w:rsid w:val="00F414B0"/>
    <w:rsid w:val="00F44F24"/>
    <w:rsid w:val="00F70AF9"/>
    <w:rsid w:val="00F833CF"/>
    <w:rsid w:val="00F871D6"/>
    <w:rsid w:val="00F902D7"/>
    <w:rsid w:val="00F90A2C"/>
    <w:rsid w:val="00FA16F6"/>
    <w:rsid w:val="00FA18B0"/>
    <w:rsid w:val="00FA2777"/>
    <w:rsid w:val="00FA3A44"/>
    <w:rsid w:val="00FA5976"/>
    <w:rsid w:val="00FA797C"/>
    <w:rsid w:val="00FB4E62"/>
    <w:rsid w:val="00FC5504"/>
    <w:rsid w:val="00FD17D8"/>
    <w:rsid w:val="00FD1BD8"/>
    <w:rsid w:val="00FD2054"/>
    <w:rsid w:val="00FD3168"/>
    <w:rsid w:val="00FD3CE3"/>
    <w:rsid w:val="00FE18F4"/>
    <w:rsid w:val="00FE3D14"/>
    <w:rsid w:val="00FE4E69"/>
    <w:rsid w:val="00FE7364"/>
    <w:rsid w:val="00FF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5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05B"/>
    <w:rPr>
      <w:rFonts w:ascii="Times New Roman" w:eastAsia="Times New Roman" w:hAnsi="Times New Roman"/>
      <w:sz w:val="24"/>
      <w:szCs w:val="24"/>
    </w:rPr>
  </w:style>
  <w:style w:type="paragraph" w:styleId="Heading1">
    <w:name w:val="heading 1"/>
    <w:basedOn w:val="Normal"/>
    <w:next w:val="Normal"/>
    <w:link w:val="Heading1Char"/>
    <w:rsid w:val="0028369C"/>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link w:val="Heading2Char"/>
    <w:rsid w:val="0028369C"/>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B405B"/>
    <w:pPr>
      <w:tabs>
        <w:tab w:val="left" w:pos="1440"/>
      </w:tabs>
      <w:overflowPunct w:val="0"/>
      <w:autoSpaceDE w:val="0"/>
      <w:autoSpaceDN w:val="0"/>
      <w:adjustRightInd w:val="0"/>
      <w:spacing w:line="480" w:lineRule="atLeast"/>
      <w:ind w:left="1440" w:hanging="1440"/>
      <w:textAlignment w:val="baseline"/>
    </w:pPr>
    <w:rPr>
      <w:rFonts w:ascii="Courier" w:hAnsi="Courier"/>
      <w:b/>
      <w:sz w:val="20"/>
      <w:szCs w:val="20"/>
      <w:lang w:val="x-none" w:eastAsia="x-none"/>
    </w:rPr>
  </w:style>
  <w:style w:type="character" w:customStyle="1" w:styleId="BodyText2Char">
    <w:name w:val="Body Text 2 Char"/>
    <w:link w:val="BodyText2"/>
    <w:rsid w:val="002B405B"/>
    <w:rPr>
      <w:rFonts w:ascii="Courier" w:eastAsia="Times New Roman" w:hAnsi="Courier" w:cs="Times New Roman"/>
      <w:b/>
      <w:sz w:val="20"/>
      <w:szCs w:val="20"/>
    </w:rPr>
  </w:style>
  <w:style w:type="character" w:styleId="Hyperlink">
    <w:name w:val="Hyperlink"/>
    <w:uiPriority w:val="99"/>
    <w:rsid w:val="002B405B"/>
    <w:rPr>
      <w:color w:val="0000FF"/>
      <w:u w:val="single"/>
    </w:rPr>
  </w:style>
  <w:style w:type="paragraph" w:styleId="Header">
    <w:name w:val="header"/>
    <w:basedOn w:val="Normal"/>
    <w:link w:val="HeaderChar"/>
    <w:uiPriority w:val="99"/>
    <w:unhideWhenUsed/>
    <w:rsid w:val="002B405B"/>
    <w:pPr>
      <w:tabs>
        <w:tab w:val="center" w:pos="4680"/>
        <w:tab w:val="right" w:pos="9360"/>
      </w:tabs>
    </w:pPr>
    <w:rPr>
      <w:lang w:val="x-none" w:eastAsia="x-none"/>
    </w:rPr>
  </w:style>
  <w:style w:type="character" w:customStyle="1" w:styleId="HeaderChar">
    <w:name w:val="Header Char"/>
    <w:link w:val="Header"/>
    <w:uiPriority w:val="99"/>
    <w:rsid w:val="002B40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405B"/>
    <w:pPr>
      <w:tabs>
        <w:tab w:val="center" w:pos="4680"/>
        <w:tab w:val="right" w:pos="9360"/>
      </w:tabs>
    </w:pPr>
    <w:rPr>
      <w:lang w:val="x-none" w:eastAsia="x-none"/>
    </w:rPr>
  </w:style>
  <w:style w:type="character" w:customStyle="1" w:styleId="FooterChar">
    <w:name w:val="Footer Char"/>
    <w:link w:val="Footer"/>
    <w:uiPriority w:val="99"/>
    <w:rsid w:val="002B405B"/>
    <w:rPr>
      <w:rFonts w:ascii="Times New Roman" w:eastAsia="Times New Roman" w:hAnsi="Times New Roman" w:cs="Times New Roman"/>
      <w:sz w:val="24"/>
      <w:szCs w:val="24"/>
    </w:rPr>
  </w:style>
  <w:style w:type="paragraph" w:styleId="PlainText">
    <w:name w:val="Plain Text"/>
    <w:basedOn w:val="Normal"/>
    <w:link w:val="PlainTextChar"/>
    <w:uiPriority w:val="99"/>
    <w:rsid w:val="002B405B"/>
    <w:rPr>
      <w:rFonts w:ascii="Courier New" w:hAnsi="Courier New"/>
      <w:sz w:val="20"/>
      <w:szCs w:val="20"/>
      <w:lang w:val="x-none" w:eastAsia="x-none"/>
    </w:rPr>
  </w:style>
  <w:style w:type="character" w:customStyle="1" w:styleId="PlainTextChar">
    <w:name w:val="Plain Text Char"/>
    <w:link w:val="PlainText"/>
    <w:uiPriority w:val="99"/>
    <w:rsid w:val="002B40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496A"/>
    <w:rPr>
      <w:rFonts w:ascii="Tahoma" w:hAnsi="Tahoma"/>
      <w:sz w:val="16"/>
      <w:szCs w:val="16"/>
      <w:lang w:val="x-none" w:eastAsia="x-none"/>
    </w:rPr>
  </w:style>
  <w:style w:type="character" w:customStyle="1" w:styleId="BalloonTextChar">
    <w:name w:val="Balloon Text Char"/>
    <w:link w:val="BalloonText"/>
    <w:uiPriority w:val="99"/>
    <w:semiHidden/>
    <w:rsid w:val="00C6496A"/>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2F0140"/>
    <w:rPr>
      <w:sz w:val="20"/>
      <w:szCs w:val="20"/>
      <w:lang w:val="x-none" w:eastAsia="x-none"/>
    </w:rPr>
  </w:style>
  <w:style w:type="character" w:customStyle="1" w:styleId="FootnoteTextChar">
    <w:name w:val="Footnote Text Char"/>
    <w:link w:val="FootnoteText"/>
    <w:uiPriority w:val="99"/>
    <w:semiHidden/>
    <w:rsid w:val="002F0140"/>
    <w:rPr>
      <w:rFonts w:ascii="Times New Roman" w:eastAsia="Times New Roman" w:hAnsi="Times New Roman"/>
    </w:rPr>
  </w:style>
  <w:style w:type="character" w:styleId="FootnoteReference">
    <w:name w:val="footnote reference"/>
    <w:uiPriority w:val="99"/>
    <w:semiHidden/>
    <w:unhideWhenUsed/>
    <w:rsid w:val="002F0140"/>
    <w:rPr>
      <w:vertAlign w:val="superscript"/>
    </w:rPr>
  </w:style>
  <w:style w:type="character" w:styleId="CommentReference">
    <w:name w:val="annotation reference"/>
    <w:uiPriority w:val="99"/>
    <w:semiHidden/>
    <w:unhideWhenUsed/>
    <w:rsid w:val="000E5D2F"/>
    <w:rPr>
      <w:sz w:val="16"/>
      <w:szCs w:val="16"/>
    </w:rPr>
  </w:style>
  <w:style w:type="paragraph" w:styleId="CommentText">
    <w:name w:val="annotation text"/>
    <w:basedOn w:val="Normal"/>
    <w:link w:val="CommentTextChar"/>
    <w:uiPriority w:val="99"/>
    <w:semiHidden/>
    <w:unhideWhenUsed/>
    <w:rsid w:val="000E5D2F"/>
    <w:rPr>
      <w:sz w:val="20"/>
      <w:szCs w:val="20"/>
      <w:lang w:val="x-none" w:eastAsia="x-none"/>
    </w:rPr>
  </w:style>
  <w:style w:type="character" w:customStyle="1" w:styleId="CommentTextChar">
    <w:name w:val="Comment Text Char"/>
    <w:link w:val="CommentText"/>
    <w:uiPriority w:val="99"/>
    <w:semiHidden/>
    <w:rsid w:val="000E5D2F"/>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5D2F"/>
    <w:rPr>
      <w:b/>
      <w:bCs/>
    </w:rPr>
  </w:style>
  <w:style w:type="character" w:customStyle="1" w:styleId="CommentSubjectChar">
    <w:name w:val="Comment Subject Char"/>
    <w:link w:val="CommentSubject"/>
    <w:uiPriority w:val="99"/>
    <w:semiHidden/>
    <w:rsid w:val="000E5D2F"/>
    <w:rPr>
      <w:rFonts w:ascii="Times New Roman" w:eastAsia="Times New Roman" w:hAnsi="Times New Roman"/>
      <w:b/>
      <w:bCs/>
    </w:rPr>
  </w:style>
  <w:style w:type="paragraph" w:styleId="NormalWeb">
    <w:name w:val="Normal (Web)"/>
    <w:basedOn w:val="Normal"/>
    <w:rsid w:val="00F25BBB"/>
    <w:pPr>
      <w:spacing w:before="100" w:beforeAutospacing="1" w:after="100" w:afterAutospacing="1"/>
    </w:pPr>
    <w:rPr>
      <w:rFonts w:ascii="Arial Unicode MS" w:eastAsia="Arial Unicode MS" w:hAnsi="Arial Unicode MS" w:cs="Arial Unicode MS"/>
    </w:rPr>
  </w:style>
  <w:style w:type="paragraph" w:customStyle="1" w:styleId="statutory-body-1em">
    <w:name w:val="statutory-body-1em"/>
    <w:basedOn w:val="Normal"/>
    <w:rsid w:val="005563E7"/>
    <w:pPr>
      <w:spacing w:before="100" w:beforeAutospacing="1" w:after="100" w:afterAutospacing="1"/>
    </w:pPr>
  </w:style>
  <w:style w:type="character" w:customStyle="1" w:styleId="apple-converted-space">
    <w:name w:val="apple-converted-space"/>
    <w:basedOn w:val="DefaultParagraphFont"/>
    <w:rsid w:val="005563E7"/>
  </w:style>
  <w:style w:type="paragraph" w:styleId="ListParagraph">
    <w:name w:val="List Paragraph"/>
    <w:basedOn w:val="Normal"/>
    <w:uiPriority w:val="34"/>
    <w:qFormat/>
    <w:rsid w:val="005563E7"/>
    <w:pPr>
      <w:ind w:left="720"/>
      <w:contextualSpacing/>
    </w:pPr>
  </w:style>
  <w:style w:type="paragraph" w:styleId="NoSpacing">
    <w:name w:val="No Spacing"/>
    <w:uiPriority w:val="1"/>
    <w:qFormat/>
    <w:rsid w:val="008F385F"/>
    <w:rPr>
      <w:rFonts w:ascii="Times New Roman" w:eastAsia="Times New Roman" w:hAnsi="Times New Roman"/>
      <w:sz w:val="24"/>
      <w:szCs w:val="24"/>
    </w:rPr>
  </w:style>
  <w:style w:type="character" w:styleId="LineNumber">
    <w:name w:val="line number"/>
    <w:basedOn w:val="DefaultParagraphFont"/>
    <w:uiPriority w:val="99"/>
    <w:semiHidden/>
    <w:unhideWhenUsed/>
    <w:rsid w:val="0085174D"/>
  </w:style>
  <w:style w:type="character" w:customStyle="1" w:styleId="Heading1Char">
    <w:name w:val="Heading 1 Char"/>
    <w:basedOn w:val="DefaultParagraphFont"/>
    <w:link w:val="Heading1"/>
    <w:rsid w:val="0028369C"/>
    <w:rPr>
      <w:rFonts w:ascii="Arial" w:eastAsia="Arial" w:hAnsi="Arial" w:cs="Arial"/>
      <w:color w:val="000000"/>
      <w:sz w:val="40"/>
      <w:szCs w:val="40"/>
      <w:lang w:val="en"/>
    </w:rPr>
  </w:style>
  <w:style w:type="character" w:customStyle="1" w:styleId="Heading2Char">
    <w:name w:val="Heading 2 Char"/>
    <w:basedOn w:val="DefaultParagraphFont"/>
    <w:link w:val="Heading2"/>
    <w:rsid w:val="0028369C"/>
    <w:rPr>
      <w:rFonts w:ascii="Arial" w:eastAsia="Arial" w:hAnsi="Arial" w:cs="Arial"/>
      <w:color w:val="000000"/>
      <w:sz w:val="32"/>
      <w:szCs w:val="32"/>
      <w:lang w:val="en"/>
    </w:rPr>
  </w:style>
  <w:style w:type="paragraph" w:styleId="HTMLPreformatted">
    <w:name w:val="HTML Preformatted"/>
    <w:basedOn w:val="Normal"/>
    <w:link w:val="HTMLPreformattedChar"/>
    <w:uiPriority w:val="99"/>
    <w:unhideWhenUsed/>
    <w:rsid w:val="009C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7A1A"/>
    <w:rPr>
      <w:rFonts w:ascii="Courier New" w:eastAsia="Times New Roman" w:hAnsi="Courier New" w:cs="Courier New"/>
    </w:rPr>
  </w:style>
  <w:style w:type="table" w:styleId="TableGrid">
    <w:name w:val="Table Grid"/>
    <w:basedOn w:val="TableNormal"/>
    <w:uiPriority w:val="59"/>
    <w:rsid w:val="00FA1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05B"/>
    <w:rPr>
      <w:rFonts w:ascii="Times New Roman" w:eastAsia="Times New Roman" w:hAnsi="Times New Roman"/>
      <w:sz w:val="24"/>
      <w:szCs w:val="24"/>
    </w:rPr>
  </w:style>
  <w:style w:type="paragraph" w:styleId="Heading1">
    <w:name w:val="heading 1"/>
    <w:basedOn w:val="Normal"/>
    <w:next w:val="Normal"/>
    <w:link w:val="Heading1Char"/>
    <w:rsid w:val="0028369C"/>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link w:val="Heading2Char"/>
    <w:rsid w:val="0028369C"/>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B405B"/>
    <w:pPr>
      <w:tabs>
        <w:tab w:val="left" w:pos="1440"/>
      </w:tabs>
      <w:overflowPunct w:val="0"/>
      <w:autoSpaceDE w:val="0"/>
      <w:autoSpaceDN w:val="0"/>
      <w:adjustRightInd w:val="0"/>
      <w:spacing w:line="480" w:lineRule="atLeast"/>
      <w:ind w:left="1440" w:hanging="1440"/>
      <w:textAlignment w:val="baseline"/>
    </w:pPr>
    <w:rPr>
      <w:rFonts w:ascii="Courier" w:hAnsi="Courier"/>
      <w:b/>
      <w:sz w:val="20"/>
      <w:szCs w:val="20"/>
      <w:lang w:val="x-none" w:eastAsia="x-none"/>
    </w:rPr>
  </w:style>
  <w:style w:type="character" w:customStyle="1" w:styleId="BodyText2Char">
    <w:name w:val="Body Text 2 Char"/>
    <w:link w:val="BodyText2"/>
    <w:rsid w:val="002B405B"/>
    <w:rPr>
      <w:rFonts w:ascii="Courier" w:eastAsia="Times New Roman" w:hAnsi="Courier" w:cs="Times New Roman"/>
      <w:b/>
      <w:sz w:val="20"/>
      <w:szCs w:val="20"/>
    </w:rPr>
  </w:style>
  <w:style w:type="character" w:styleId="Hyperlink">
    <w:name w:val="Hyperlink"/>
    <w:uiPriority w:val="99"/>
    <w:rsid w:val="002B405B"/>
    <w:rPr>
      <w:color w:val="0000FF"/>
      <w:u w:val="single"/>
    </w:rPr>
  </w:style>
  <w:style w:type="paragraph" w:styleId="Header">
    <w:name w:val="header"/>
    <w:basedOn w:val="Normal"/>
    <w:link w:val="HeaderChar"/>
    <w:uiPriority w:val="99"/>
    <w:unhideWhenUsed/>
    <w:rsid w:val="002B405B"/>
    <w:pPr>
      <w:tabs>
        <w:tab w:val="center" w:pos="4680"/>
        <w:tab w:val="right" w:pos="9360"/>
      </w:tabs>
    </w:pPr>
    <w:rPr>
      <w:lang w:val="x-none" w:eastAsia="x-none"/>
    </w:rPr>
  </w:style>
  <w:style w:type="character" w:customStyle="1" w:styleId="HeaderChar">
    <w:name w:val="Header Char"/>
    <w:link w:val="Header"/>
    <w:uiPriority w:val="99"/>
    <w:rsid w:val="002B40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405B"/>
    <w:pPr>
      <w:tabs>
        <w:tab w:val="center" w:pos="4680"/>
        <w:tab w:val="right" w:pos="9360"/>
      </w:tabs>
    </w:pPr>
    <w:rPr>
      <w:lang w:val="x-none" w:eastAsia="x-none"/>
    </w:rPr>
  </w:style>
  <w:style w:type="character" w:customStyle="1" w:styleId="FooterChar">
    <w:name w:val="Footer Char"/>
    <w:link w:val="Footer"/>
    <w:uiPriority w:val="99"/>
    <w:rsid w:val="002B405B"/>
    <w:rPr>
      <w:rFonts w:ascii="Times New Roman" w:eastAsia="Times New Roman" w:hAnsi="Times New Roman" w:cs="Times New Roman"/>
      <w:sz w:val="24"/>
      <w:szCs w:val="24"/>
    </w:rPr>
  </w:style>
  <w:style w:type="paragraph" w:styleId="PlainText">
    <w:name w:val="Plain Text"/>
    <w:basedOn w:val="Normal"/>
    <w:link w:val="PlainTextChar"/>
    <w:uiPriority w:val="99"/>
    <w:rsid w:val="002B405B"/>
    <w:rPr>
      <w:rFonts w:ascii="Courier New" w:hAnsi="Courier New"/>
      <w:sz w:val="20"/>
      <w:szCs w:val="20"/>
      <w:lang w:val="x-none" w:eastAsia="x-none"/>
    </w:rPr>
  </w:style>
  <w:style w:type="character" w:customStyle="1" w:styleId="PlainTextChar">
    <w:name w:val="Plain Text Char"/>
    <w:link w:val="PlainText"/>
    <w:uiPriority w:val="99"/>
    <w:rsid w:val="002B40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496A"/>
    <w:rPr>
      <w:rFonts w:ascii="Tahoma" w:hAnsi="Tahoma"/>
      <w:sz w:val="16"/>
      <w:szCs w:val="16"/>
      <w:lang w:val="x-none" w:eastAsia="x-none"/>
    </w:rPr>
  </w:style>
  <w:style w:type="character" w:customStyle="1" w:styleId="BalloonTextChar">
    <w:name w:val="Balloon Text Char"/>
    <w:link w:val="BalloonText"/>
    <w:uiPriority w:val="99"/>
    <w:semiHidden/>
    <w:rsid w:val="00C6496A"/>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2F0140"/>
    <w:rPr>
      <w:sz w:val="20"/>
      <w:szCs w:val="20"/>
      <w:lang w:val="x-none" w:eastAsia="x-none"/>
    </w:rPr>
  </w:style>
  <w:style w:type="character" w:customStyle="1" w:styleId="FootnoteTextChar">
    <w:name w:val="Footnote Text Char"/>
    <w:link w:val="FootnoteText"/>
    <w:uiPriority w:val="99"/>
    <w:semiHidden/>
    <w:rsid w:val="002F0140"/>
    <w:rPr>
      <w:rFonts w:ascii="Times New Roman" w:eastAsia="Times New Roman" w:hAnsi="Times New Roman"/>
    </w:rPr>
  </w:style>
  <w:style w:type="character" w:styleId="FootnoteReference">
    <w:name w:val="footnote reference"/>
    <w:uiPriority w:val="99"/>
    <w:semiHidden/>
    <w:unhideWhenUsed/>
    <w:rsid w:val="002F0140"/>
    <w:rPr>
      <w:vertAlign w:val="superscript"/>
    </w:rPr>
  </w:style>
  <w:style w:type="character" w:styleId="CommentReference">
    <w:name w:val="annotation reference"/>
    <w:uiPriority w:val="99"/>
    <w:semiHidden/>
    <w:unhideWhenUsed/>
    <w:rsid w:val="000E5D2F"/>
    <w:rPr>
      <w:sz w:val="16"/>
      <w:szCs w:val="16"/>
    </w:rPr>
  </w:style>
  <w:style w:type="paragraph" w:styleId="CommentText">
    <w:name w:val="annotation text"/>
    <w:basedOn w:val="Normal"/>
    <w:link w:val="CommentTextChar"/>
    <w:uiPriority w:val="99"/>
    <w:semiHidden/>
    <w:unhideWhenUsed/>
    <w:rsid w:val="000E5D2F"/>
    <w:rPr>
      <w:sz w:val="20"/>
      <w:szCs w:val="20"/>
      <w:lang w:val="x-none" w:eastAsia="x-none"/>
    </w:rPr>
  </w:style>
  <w:style w:type="character" w:customStyle="1" w:styleId="CommentTextChar">
    <w:name w:val="Comment Text Char"/>
    <w:link w:val="CommentText"/>
    <w:uiPriority w:val="99"/>
    <w:semiHidden/>
    <w:rsid w:val="000E5D2F"/>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5D2F"/>
    <w:rPr>
      <w:b/>
      <w:bCs/>
    </w:rPr>
  </w:style>
  <w:style w:type="character" w:customStyle="1" w:styleId="CommentSubjectChar">
    <w:name w:val="Comment Subject Char"/>
    <w:link w:val="CommentSubject"/>
    <w:uiPriority w:val="99"/>
    <w:semiHidden/>
    <w:rsid w:val="000E5D2F"/>
    <w:rPr>
      <w:rFonts w:ascii="Times New Roman" w:eastAsia="Times New Roman" w:hAnsi="Times New Roman"/>
      <w:b/>
      <w:bCs/>
    </w:rPr>
  </w:style>
  <w:style w:type="paragraph" w:styleId="NormalWeb">
    <w:name w:val="Normal (Web)"/>
    <w:basedOn w:val="Normal"/>
    <w:rsid w:val="00F25BBB"/>
    <w:pPr>
      <w:spacing w:before="100" w:beforeAutospacing="1" w:after="100" w:afterAutospacing="1"/>
    </w:pPr>
    <w:rPr>
      <w:rFonts w:ascii="Arial Unicode MS" w:eastAsia="Arial Unicode MS" w:hAnsi="Arial Unicode MS" w:cs="Arial Unicode MS"/>
    </w:rPr>
  </w:style>
  <w:style w:type="paragraph" w:customStyle="1" w:styleId="statutory-body-1em">
    <w:name w:val="statutory-body-1em"/>
    <w:basedOn w:val="Normal"/>
    <w:rsid w:val="005563E7"/>
    <w:pPr>
      <w:spacing w:before="100" w:beforeAutospacing="1" w:after="100" w:afterAutospacing="1"/>
    </w:pPr>
  </w:style>
  <w:style w:type="character" w:customStyle="1" w:styleId="apple-converted-space">
    <w:name w:val="apple-converted-space"/>
    <w:basedOn w:val="DefaultParagraphFont"/>
    <w:rsid w:val="005563E7"/>
  </w:style>
  <w:style w:type="paragraph" w:styleId="ListParagraph">
    <w:name w:val="List Paragraph"/>
    <w:basedOn w:val="Normal"/>
    <w:uiPriority w:val="34"/>
    <w:qFormat/>
    <w:rsid w:val="005563E7"/>
    <w:pPr>
      <w:ind w:left="720"/>
      <w:contextualSpacing/>
    </w:pPr>
  </w:style>
  <w:style w:type="paragraph" w:styleId="NoSpacing">
    <w:name w:val="No Spacing"/>
    <w:uiPriority w:val="1"/>
    <w:qFormat/>
    <w:rsid w:val="008F385F"/>
    <w:rPr>
      <w:rFonts w:ascii="Times New Roman" w:eastAsia="Times New Roman" w:hAnsi="Times New Roman"/>
      <w:sz w:val="24"/>
      <w:szCs w:val="24"/>
    </w:rPr>
  </w:style>
  <w:style w:type="character" w:styleId="LineNumber">
    <w:name w:val="line number"/>
    <w:basedOn w:val="DefaultParagraphFont"/>
    <w:uiPriority w:val="99"/>
    <w:semiHidden/>
    <w:unhideWhenUsed/>
    <w:rsid w:val="0085174D"/>
  </w:style>
  <w:style w:type="character" w:customStyle="1" w:styleId="Heading1Char">
    <w:name w:val="Heading 1 Char"/>
    <w:basedOn w:val="DefaultParagraphFont"/>
    <w:link w:val="Heading1"/>
    <w:rsid w:val="0028369C"/>
    <w:rPr>
      <w:rFonts w:ascii="Arial" w:eastAsia="Arial" w:hAnsi="Arial" w:cs="Arial"/>
      <w:color w:val="000000"/>
      <w:sz w:val="40"/>
      <w:szCs w:val="40"/>
      <w:lang w:val="en"/>
    </w:rPr>
  </w:style>
  <w:style w:type="character" w:customStyle="1" w:styleId="Heading2Char">
    <w:name w:val="Heading 2 Char"/>
    <w:basedOn w:val="DefaultParagraphFont"/>
    <w:link w:val="Heading2"/>
    <w:rsid w:val="0028369C"/>
    <w:rPr>
      <w:rFonts w:ascii="Arial" w:eastAsia="Arial" w:hAnsi="Arial" w:cs="Arial"/>
      <w:color w:val="000000"/>
      <w:sz w:val="32"/>
      <w:szCs w:val="32"/>
      <w:lang w:val="en"/>
    </w:rPr>
  </w:style>
  <w:style w:type="paragraph" w:styleId="HTMLPreformatted">
    <w:name w:val="HTML Preformatted"/>
    <w:basedOn w:val="Normal"/>
    <w:link w:val="HTMLPreformattedChar"/>
    <w:uiPriority w:val="99"/>
    <w:unhideWhenUsed/>
    <w:rsid w:val="009C7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7A1A"/>
    <w:rPr>
      <w:rFonts w:ascii="Courier New" w:eastAsia="Times New Roman" w:hAnsi="Courier New" w:cs="Courier New"/>
    </w:rPr>
  </w:style>
  <w:style w:type="table" w:styleId="TableGrid">
    <w:name w:val="Table Grid"/>
    <w:basedOn w:val="TableNormal"/>
    <w:uiPriority w:val="59"/>
    <w:rsid w:val="00FA1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5156">
      <w:bodyDiv w:val="1"/>
      <w:marLeft w:val="0"/>
      <w:marRight w:val="0"/>
      <w:marTop w:val="0"/>
      <w:marBottom w:val="0"/>
      <w:divBdr>
        <w:top w:val="none" w:sz="0" w:space="0" w:color="auto"/>
        <w:left w:val="none" w:sz="0" w:space="0" w:color="auto"/>
        <w:bottom w:val="none" w:sz="0" w:space="0" w:color="auto"/>
        <w:right w:val="none" w:sz="0" w:space="0" w:color="auto"/>
      </w:divBdr>
    </w:div>
    <w:div w:id="717361228">
      <w:bodyDiv w:val="1"/>
      <w:marLeft w:val="0"/>
      <w:marRight w:val="0"/>
      <w:marTop w:val="0"/>
      <w:marBottom w:val="0"/>
      <w:divBdr>
        <w:top w:val="none" w:sz="0" w:space="0" w:color="auto"/>
        <w:left w:val="none" w:sz="0" w:space="0" w:color="auto"/>
        <w:bottom w:val="none" w:sz="0" w:space="0" w:color="auto"/>
        <w:right w:val="none" w:sz="0" w:space="0" w:color="auto"/>
      </w:divBdr>
    </w:div>
    <w:div w:id="1036929020">
      <w:bodyDiv w:val="1"/>
      <w:marLeft w:val="0"/>
      <w:marRight w:val="0"/>
      <w:marTop w:val="0"/>
      <w:marBottom w:val="0"/>
      <w:divBdr>
        <w:top w:val="none" w:sz="0" w:space="0" w:color="auto"/>
        <w:left w:val="none" w:sz="0" w:space="0" w:color="auto"/>
        <w:bottom w:val="none" w:sz="0" w:space="0" w:color="auto"/>
        <w:right w:val="none" w:sz="0" w:space="0" w:color="auto"/>
      </w:divBdr>
    </w:div>
    <w:div w:id="1391881875">
      <w:bodyDiv w:val="1"/>
      <w:marLeft w:val="0"/>
      <w:marRight w:val="0"/>
      <w:marTop w:val="0"/>
      <w:marBottom w:val="0"/>
      <w:divBdr>
        <w:top w:val="none" w:sz="0" w:space="0" w:color="auto"/>
        <w:left w:val="none" w:sz="0" w:space="0" w:color="auto"/>
        <w:bottom w:val="none" w:sz="0" w:space="0" w:color="auto"/>
        <w:right w:val="none" w:sz="0" w:space="0" w:color="auto"/>
      </w:divBdr>
    </w:div>
    <w:div w:id="18571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954A7-C492-4618-9C4C-99E94AC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18487</CharactersWithSpaces>
  <SharedDoc>false</SharedDoc>
  <HLinks>
    <vt:vector size="12" baseType="variant">
      <vt:variant>
        <vt:i4>2818151</vt:i4>
      </vt:variant>
      <vt:variant>
        <vt:i4>3</vt:i4>
      </vt:variant>
      <vt:variant>
        <vt:i4>0</vt:i4>
      </vt:variant>
      <vt:variant>
        <vt:i4>5</vt:i4>
      </vt:variant>
      <vt:variant>
        <vt:lpwstr>http://www.regulations.gov/</vt:lpwstr>
      </vt:variant>
      <vt:variant>
        <vt:lpwstr/>
      </vt:variant>
      <vt:variant>
        <vt:i4>2818151</vt:i4>
      </vt:variant>
      <vt:variant>
        <vt:i4>0</vt:i4>
      </vt:variant>
      <vt:variant>
        <vt:i4>0</vt:i4>
      </vt:variant>
      <vt:variant>
        <vt:i4>5</vt:i4>
      </vt:variant>
      <vt:variant>
        <vt:lpwstr>http://www.regulations.gov/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2019-02-07T20:07:00Z</dcterms:created>
  <dcterms:modified xsi:type="dcterms:W3CDTF">2019-03-20T13:28:00Z</dcterms:modified>
</cp:coreProperties>
</file>