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0F6B1" w14:textId="77777777" w:rsidR="000B50C1" w:rsidRPr="006D4E8A" w:rsidRDefault="000B50C1" w:rsidP="000B50C1">
      <w:pPr>
        <w:spacing w:after="0" w:line="480" w:lineRule="auto"/>
        <w:rPr>
          <w:rFonts w:ascii="Courier New" w:hAnsi="Courier New" w:cs="Courier New"/>
          <w:b/>
          <w:sz w:val="24"/>
          <w:szCs w:val="24"/>
        </w:rPr>
      </w:pPr>
      <w:bookmarkStart w:id="0" w:name="219.702"/>
      <w:bookmarkStart w:id="1" w:name="BM219_7"/>
      <w:r w:rsidRPr="006D4E8A">
        <w:rPr>
          <w:rFonts w:ascii="Courier New" w:hAnsi="Courier New" w:cs="Courier New"/>
          <w:b/>
          <w:sz w:val="24"/>
          <w:szCs w:val="24"/>
        </w:rPr>
        <w:t>DEPARTMENT OF DEFENSE</w:t>
      </w:r>
    </w:p>
    <w:p w14:paraId="0F04A950" w14:textId="77777777" w:rsidR="000B50C1" w:rsidRPr="006D4E8A" w:rsidRDefault="000B50C1" w:rsidP="000B50C1">
      <w:pPr>
        <w:spacing w:after="0" w:line="480" w:lineRule="auto"/>
        <w:rPr>
          <w:rFonts w:ascii="Courier New" w:hAnsi="Courier New" w:cs="Courier New"/>
          <w:b/>
          <w:sz w:val="24"/>
          <w:szCs w:val="24"/>
        </w:rPr>
      </w:pPr>
      <w:r w:rsidRPr="006D4E8A">
        <w:rPr>
          <w:rFonts w:ascii="Courier New" w:hAnsi="Courier New" w:cs="Courier New"/>
          <w:b/>
          <w:sz w:val="24"/>
          <w:szCs w:val="24"/>
        </w:rPr>
        <w:t>GENERAL SERVICES ADMINISTRATION</w:t>
      </w:r>
    </w:p>
    <w:p w14:paraId="40E020B4" w14:textId="77777777" w:rsidR="000B50C1" w:rsidRPr="006D4E8A" w:rsidRDefault="000B50C1" w:rsidP="000B50C1">
      <w:pPr>
        <w:spacing w:after="0" w:line="480" w:lineRule="auto"/>
        <w:rPr>
          <w:rFonts w:ascii="Courier New" w:hAnsi="Courier New" w:cs="Courier New"/>
          <w:b/>
          <w:sz w:val="24"/>
          <w:szCs w:val="24"/>
        </w:rPr>
      </w:pPr>
      <w:r w:rsidRPr="006D4E8A">
        <w:rPr>
          <w:rFonts w:ascii="Courier New" w:hAnsi="Courier New" w:cs="Courier New"/>
          <w:b/>
          <w:sz w:val="24"/>
          <w:szCs w:val="24"/>
        </w:rPr>
        <w:t>NATIONAL AERONAUTICS AND SPACE ADMINISTRATION</w:t>
      </w:r>
    </w:p>
    <w:p w14:paraId="74189C0B" w14:textId="59F31C45" w:rsidR="004F303F" w:rsidRDefault="00E62F9E" w:rsidP="000B50C1">
      <w:pPr>
        <w:spacing w:after="0" w:line="480" w:lineRule="auto"/>
        <w:rPr>
          <w:rFonts w:ascii="Courier New" w:hAnsi="Courier New" w:cs="Courier New"/>
          <w:b/>
          <w:sz w:val="24"/>
          <w:szCs w:val="24"/>
        </w:rPr>
      </w:pPr>
      <w:r>
        <w:rPr>
          <w:rFonts w:ascii="Courier New" w:hAnsi="Courier New" w:cs="Courier New"/>
          <w:b/>
          <w:sz w:val="24"/>
          <w:szCs w:val="24"/>
        </w:rPr>
        <w:t xml:space="preserve">48 CFR </w:t>
      </w:r>
      <w:r w:rsidR="009844ED" w:rsidRPr="00E74291">
        <w:rPr>
          <w:rFonts w:ascii="Courier New" w:hAnsi="Courier New" w:cs="Courier New"/>
          <w:b/>
          <w:sz w:val="24"/>
          <w:szCs w:val="24"/>
        </w:rPr>
        <w:t xml:space="preserve">Parts </w:t>
      </w:r>
      <w:r w:rsidR="004F303F" w:rsidRPr="00E74291">
        <w:rPr>
          <w:rFonts w:ascii="Courier New" w:hAnsi="Courier New" w:cs="Courier New"/>
          <w:b/>
          <w:sz w:val="24"/>
          <w:szCs w:val="24"/>
        </w:rPr>
        <w:t>4 and 52</w:t>
      </w:r>
    </w:p>
    <w:p w14:paraId="289DF9F0" w14:textId="097B2E1E" w:rsidR="000B50C1" w:rsidRPr="00021C15" w:rsidRDefault="00E62F9E" w:rsidP="000B50C1">
      <w:pPr>
        <w:spacing w:after="0" w:line="480" w:lineRule="auto"/>
        <w:rPr>
          <w:rFonts w:ascii="Courier New" w:hAnsi="Courier New" w:cs="Courier New"/>
          <w:b/>
          <w:sz w:val="24"/>
          <w:szCs w:val="24"/>
        </w:rPr>
      </w:pPr>
      <w:proofErr w:type="gramStart"/>
      <w:r>
        <w:rPr>
          <w:rFonts w:ascii="Courier New" w:hAnsi="Courier New" w:cs="Courier New"/>
          <w:b/>
          <w:sz w:val="24"/>
          <w:szCs w:val="24"/>
        </w:rPr>
        <w:t xml:space="preserve">[FAC </w:t>
      </w:r>
      <w:r w:rsidR="00485588">
        <w:rPr>
          <w:rFonts w:ascii="Courier New" w:hAnsi="Courier New" w:cs="Courier New"/>
          <w:b/>
          <w:sz w:val="24"/>
          <w:szCs w:val="24"/>
        </w:rPr>
        <w:t>2020-03</w:t>
      </w:r>
      <w:r w:rsidR="003400F4" w:rsidRPr="006D4E8A">
        <w:rPr>
          <w:rFonts w:ascii="Courier New" w:hAnsi="Courier New" w:cs="Courier New"/>
          <w:b/>
          <w:sz w:val="24"/>
          <w:szCs w:val="24"/>
        </w:rPr>
        <w:t xml:space="preserve">; FAR Case 2018-017; </w:t>
      </w:r>
      <w:r w:rsidR="000B50C1" w:rsidRPr="006D4E8A">
        <w:rPr>
          <w:rFonts w:ascii="Courier New" w:hAnsi="Courier New" w:cs="Courier New"/>
          <w:b/>
          <w:sz w:val="24"/>
          <w:szCs w:val="24"/>
        </w:rPr>
        <w:t xml:space="preserve">Docket </w:t>
      </w:r>
      <w:r w:rsidR="003400F4" w:rsidRPr="006D4E8A">
        <w:rPr>
          <w:rFonts w:ascii="Courier New" w:hAnsi="Courier New" w:cs="Courier New"/>
          <w:b/>
          <w:sz w:val="24"/>
          <w:szCs w:val="24"/>
        </w:rPr>
        <w:t>No.</w:t>
      </w:r>
      <w:proofErr w:type="gramEnd"/>
      <w:r w:rsidR="003400F4" w:rsidRPr="006D4E8A">
        <w:rPr>
          <w:rFonts w:ascii="Courier New" w:hAnsi="Courier New" w:cs="Courier New"/>
          <w:b/>
          <w:sz w:val="24"/>
          <w:szCs w:val="24"/>
        </w:rPr>
        <w:t xml:space="preserve"> </w:t>
      </w:r>
      <w:r w:rsidR="004F303F" w:rsidRPr="00021C15">
        <w:rPr>
          <w:rFonts w:ascii="Courier New" w:hAnsi="Courier New" w:cs="Courier New"/>
          <w:b/>
          <w:sz w:val="24"/>
          <w:szCs w:val="24"/>
        </w:rPr>
        <w:t>FAR-</w:t>
      </w:r>
      <w:r w:rsidR="003400F4" w:rsidRPr="006D4E8A">
        <w:rPr>
          <w:rFonts w:ascii="Courier New" w:hAnsi="Courier New" w:cs="Courier New"/>
          <w:b/>
          <w:sz w:val="24"/>
          <w:szCs w:val="24"/>
        </w:rPr>
        <w:t>2018-00</w:t>
      </w:r>
      <w:r w:rsidR="00705A1F" w:rsidRPr="006D4E8A">
        <w:rPr>
          <w:rFonts w:ascii="Courier New" w:hAnsi="Courier New" w:cs="Courier New"/>
          <w:b/>
          <w:sz w:val="24"/>
          <w:szCs w:val="24"/>
        </w:rPr>
        <w:t>17</w:t>
      </w:r>
      <w:r w:rsidR="000B50C1" w:rsidRPr="006D4E8A">
        <w:rPr>
          <w:rFonts w:ascii="Courier New" w:hAnsi="Courier New" w:cs="Courier New"/>
          <w:b/>
          <w:sz w:val="24"/>
          <w:szCs w:val="24"/>
        </w:rPr>
        <w:t xml:space="preserve">, </w:t>
      </w:r>
      <w:r w:rsidR="000B50C1" w:rsidRPr="00021C15">
        <w:rPr>
          <w:rFonts w:ascii="Courier New" w:hAnsi="Courier New" w:cs="Courier New"/>
          <w:b/>
          <w:sz w:val="24"/>
          <w:szCs w:val="24"/>
        </w:rPr>
        <w:t xml:space="preserve">Sequence </w:t>
      </w:r>
      <w:r w:rsidRPr="00021C15">
        <w:rPr>
          <w:rFonts w:ascii="Courier New" w:hAnsi="Courier New" w:cs="Courier New"/>
          <w:b/>
          <w:sz w:val="24"/>
          <w:szCs w:val="24"/>
        </w:rPr>
        <w:t>No. 2</w:t>
      </w:r>
      <w:r w:rsidR="003400F4" w:rsidRPr="00021C15">
        <w:rPr>
          <w:rFonts w:ascii="Courier New" w:hAnsi="Courier New" w:cs="Courier New"/>
          <w:b/>
          <w:sz w:val="24"/>
          <w:szCs w:val="24"/>
        </w:rPr>
        <w:t>]</w:t>
      </w:r>
    </w:p>
    <w:p w14:paraId="4F8A25A8" w14:textId="4905DDE3" w:rsidR="000B50C1" w:rsidRPr="006D4E8A" w:rsidRDefault="000B50C1" w:rsidP="000B50C1">
      <w:pPr>
        <w:spacing w:after="0" w:line="480" w:lineRule="auto"/>
        <w:rPr>
          <w:rFonts w:ascii="Courier New" w:hAnsi="Courier New" w:cs="Courier New"/>
          <w:b/>
          <w:sz w:val="24"/>
          <w:szCs w:val="24"/>
        </w:rPr>
      </w:pPr>
      <w:r w:rsidRPr="00021C15">
        <w:rPr>
          <w:rFonts w:ascii="Courier New" w:hAnsi="Courier New" w:cs="Courier New"/>
          <w:b/>
          <w:sz w:val="24"/>
          <w:szCs w:val="24"/>
        </w:rPr>
        <w:t>RIN 9000-</w:t>
      </w:r>
      <w:r w:rsidR="004F303F" w:rsidRPr="00021C15">
        <w:rPr>
          <w:rFonts w:ascii="Courier New" w:hAnsi="Courier New" w:cs="Courier New"/>
          <w:b/>
          <w:sz w:val="24"/>
          <w:szCs w:val="24"/>
        </w:rPr>
        <w:t>AN83</w:t>
      </w:r>
    </w:p>
    <w:p w14:paraId="01D38416" w14:textId="77777777" w:rsidR="000B50C1" w:rsidRPr="006D4E8A" w:rsidRDefault="000B50C1" w:rsidP="000B50C1">
      <w:pPr>
        <w:spacing w:after="0" w:line="480" w:lineRule="auto"/>
        <w:rPr>
          <w:rFonts w:ascii="Courier New" w:hAnsi="Courier New" w:cs="Courier New"/>
          <w:b/>
          <w:sz w:val="24"/>
          <w:szCs w:val="24"/>
        </w:rPr>
      </w:pPr>
      <w:r w:rsidRPr="006D4E8A">
        <w:rPr>
          <w:rFonts w:ascii="Courier New" w:hAnsi="Courier New" w:cs="Courier New"/>
          <w:b/>
          <w:sz w:val="24"/>
          <w:szCs w:val="24"/>
        </w:rPr>
        <w:t>Federal Acquisition Regulation:  Prohibition on Contracting for Certain Telecommunications and Video Surveillance Services or Equipment</w:t>
      </w:r>
    </w:p>
    <w:p w14:paraId="2A7F029B" w14:textId="77777777"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b/>
          <w:sz w:val="24"/>
          <w:szCs w:val="24"/>
        </w:rPr>
        <w:t>AGENCY:</w:t>
      </w:r>
      <w:r w:rsidRPr="006D4E8A">
        <w:rPr>
          <w:rFonts w:ascii="Courier New" w:hAnsi="Courier New" w:cs="Courier New"/>
          <w:sz w:val="24"/>
          <w:szCs w:val="24"/>
        </w:rPr>
        <w:t xml:space="preserve">  Department of Defense (</w:t>
      </w:r>
      <w:proofErr w:type="gramStart"/>
      <w:r w:rsidRPr="006D4E8A">
        <w:rPr>
          <w:rFonts w:ascii="Courier New" w:hAnsi="Courier New" w:cs="Courier New"/>
          <w:sz w:val="24"/>
          <w:szCs w:val="24"/>
        </w:rPr>
        <w:t>DoD</w:t>
      </w:r>
      <w:proofErr w:type="gramEnd"/>
      <w:r w:rsidRPr="006D4E8A">
        <w:rPr>
          <w:rFonts w:ascii="Courier New" w:hAnsi="Courier New" w:cs="Courier New"/>
          <w:sz w:val="24"/>
          <w:szCs w:val="24"/>
        </w:rPr>
        <w:t>), General Services Administration (GSA), and National Aeronautics and Space Administration (NASA).</w:t>
      </w:r>
    </w:p>
    <w:p w14:paraId="6593BA24" w14:textId="76E1370B"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b/>
          <w:sz w:val="24"/>
          <w:szCs w:val="24"/>
        </w:rPr>
        <w:t>ACTION:</w:t>
      </w:r>
      <w:r w:rsidRPr="006D4E8A">
        <w:rPr>
          <w:rFonts w:ascii="Courier New" w:hAnsi="Courier New" w:cs="Courier New"/>
          <w:sz w:val="24"/>
          <w:szCs w:val="24"/>
        </w:rPr>
        <w:t xml:space="preserve">  </w:t>
      </w:r>
      <w:r w:rsidR="0069498E">
        <w:rPr>
          <w:rFonts w:ascii="Courier New" w:hAnsi="Courier New" w:cs="Courier New"/>
          <w:sz w:val="24"/>
          <w:szCs w:val="24"/>
        </w:rPr>
        <w:t>I</w:t>
      </w:r>
      <w:r w:rsidRPr="00021C15">
        <w:rPr>
          <w:rFonts w:ascii="Courier New" w:hAnsi="Courier New" w:cs="Courier New"/>
          <w:sz w:val="24"/>
          <w:szCs w:val="24"/>
        </w:rPr>
        <w:t>nterim</w:t>
      </w:r>
      <w:r w:rsidRPr="006D4E8A">
        <w:rPr>
          <w:rFonts w:ascii="Courier New" w:hAnsi="Courier New" w:cs="Courier New"/>
          <w:sz w:val="24"/>
          <w:szCs w:val="24"/>
        </w:rPr>
        <w:t xml:space="preserve"> rule.</w:t>
      </w:r>
    </w:p>
    <w:p w14:paraId="6F58F302" w14:textId="152B0608" w:rsidR="000B50C1" w:rsidRPr="00DB2340" w:rsidRDefault="000B50C1" w:rsidP="000B50C1">
      <w:pPr>
        <w:spacing w:after="0" w:line="480" w:lineRule="auto"/>
        <w:rPr>
          <w:rFonts w:ascii="Courier New" w:hAnsi="Courier New" w:cs="Courier New"/>
          <w:sz w:val="24"/>
          <w:szCs w:val="24"/>
        </w:rPr>
      </w:pPr>
      <w:r w:rsidRPr="00DB2340">
        <w:rPr>
          <w:rFonts w:ascii="Courier New" w:hAnsi="Courier New" w:cs="Courier New"/>
          <w:b/>
          <w:sz w:val="24"/>
          <w:szCs w:val="24"/>
        </w:rPr>
        <w:t>SUMMARY:</w:t>
      </w:r>
      <w:r w:rsidRPr="00DB2340">
        <w:rPr>
          <w:rFonts w:ascii="Courier New" w:hAnsi="Courier New" w:cs="Courier New"/>
          <w:sz w:val="24"/>
          <w:szCs w:val="24"/>
        </w:rPr>
        <w:t xml:space="preserve">  </w:t>
      </w:r>
      <w:proofErr w:type="gramStart"/>
      <w:r w:rsidRPr="00DB2340">
        <w:rPr>
          <w:rFonts w:ascii="Courier New" w:hAnsi="Courier New" w:cs="Courier New"/>
          <w:sz w:val="24"/>
          <w:szCs w:val="24"/>
        </w:rPr>
        <w:t>D</w:t>
      </w:r>
      <w:r w:rsidR="009D7EC6" w:rsidRPr="00DB2340">
        <w:rPr>
          <w:rFonts w:ascii="Courier New" w:hAnsi="Courier New" w:cs="Courier New"/>
          <w:sz w:val="24"/>
          <w:szCs w:val="24"/>
        </w:rPr>
        <w:t>oD</w:t>
      </w:r>
      <w:proofErr w:type="gramEnd"/>
      <w:r w:rsidR="009D7EC6" w:rsidRPr="00DB2340">
        <w:rPr>
          <w:rFonts w:ascii="Courier New" w:hAnsi="Courier New" w:cs="Courier New"/>
          <w:sz w:val="24"/>
          <w:szCs w:val="24"/>
        </w:rPr>
        <w:t xml:space="preserve">, GSA, and NASA are issuing a </w:t>
      </w:r>
      <w:r w:rsidR="00DE178A" w:rsidRPr="00DB2340">
        <w:rPr>
          <w:rFonts w:ascii="Courier New" w:hAnsi="Courier New" w:cs="Courier New"/>
          <w:sz w:val="24"/>
          <w:szCs w:val="24"/>
        </w:rPr>
        <w:t xml:space="preserve">second </w:t>
      </w:r>
      <w:r w:rsidRPr="00DB2340">
        <w:rPr>
          <w:rFonts w:ascii="Courier New" w:hAnsi="Courier New" w:cs="Courier New"/>
          <w:sz w:val="24"/>
          <w:szCs w:val="24"/>
        </w:rPr>
        <w:t>interim rule amending the Federal Acquisition Regulation (FAR) to</w:t>
      </w:r>
      <w:r w:rsidR="008E51DC" w:rsidRPr="00DB2340">
        <w:rPr>
          <w:rFonts w:ascii="Courier New" w:hAnsi="Courier New" w:cs="Courier New"/>
          <w:sz w:val="24"/>
          <w:szCs w:val="24"/>
        </w:rPr>
        <w:t xml:space="preserve"> </w:t>
      </w:r>
      <w:r w:rsidR="00934959">
        <w:rPr>
          <w:rFonts w:ascii="Courier New" w:hAnsi="Courier New" w:cs="Courier New"/>
          <w:sz w:val="24"/>
          <w:szCs w:val="24"/>
        </w:rPr>
        <w:t>require</w:t>
      </w:r>
      <w:r w:rsidR="00370EF8">
        <w:rPr>
          <w:rFonts w:ascii="Courier New" w:hAnsi="Courier New" w:cs="Courier New"/>
          <w:sz w:val="24"/>
          <w:szCs w:val="24"/>
        </w:rPr>
        <w:t xml:space="preserve"> </w:t>
      </w:r>
      <w:r w:rsidR="008E51DC" w:rsidRPr="00DB2340">
        <w:rPr>
          <w:rFonts w:ascii="Courier New" w:hAnsi="Courier New" w:cs="Courier New"/>
          <w:sz w:val="24"/>
          <w:szCs w:val="24"/>
        </w:rPr>
        <w:t>offerors</w:t>
      </w:r>
      <w:r w:rsidR="00E41F8A">
        <w:rPr>
          <w:rFonts w:ascii="Courier New" w:hAnsi="Courier New" w:cs="Courier New"/>
          <w:sz w:val="24"/>
          <w:szCs w:val="24"/>
        </w:rPr>
        <w:t xml:space="preserve"> </w:t>
      </w:r>
      <w:r w:rsidR="009E3B58">
        <w:rPr>
          <w:rFonts w:ascii="Courier New" w:hAnsi="Courier New" w:cs="Courier New"/>
          <w:sz w:val="24"/>
          <w:szCs w:val="24"/>
        </w:rPr>
        <w:t xml:space="preserve">to </w:t>
      </w:r>
      <w:r w:rsidR="008E51DC" w:rsidRPr="00DB2340">
        <w:rPr>
          <w:rFonts w:ascii="Courier New" w:hAnsi="Courier New" w:cs="Courier New"/>
          <w:sz w:val="24"/>
          <w:szCs w:val="24"/>
        </w:rPr>
        <w:t>represent annually whether they offer to the Government equipment, systems, or services that include covered telecommunications equipment or services.</w:t>
      </w:r>
      <w:r w:rsidR="00F1163B" w:rsidRPr="00DB2340">
        <w:rPr>
          <w:rFonts w:ascii="Courier New" w:hAnsi="Courier New" w:cs="Courier New"/>
          <w:sz w:val="24"/>
          <w:szCs w:val="24"/>
        </w:rPr>
        <w:t xml:space="preserve"> These provisions </w:t>
      </w:r>
      <w:r w:rsidRPr="00DB2340">
        <w:rPr>
          <w:rFonts w:ascii="Courier New" w:hAnsi="Courier New" w:cs="Courier New"/>
          <w:sz w:val="24"/>
          <w:szCs w:val="24"/>
        </w:rPr>
        <w:t>implement section 889(a</w:t>
      </w:r>
      <w:proofErr w:type="gramStart"/>
      <w:r w:rsidRPr="00DB2340">
        <w:rPr>
          <w:rFonts w:ascii="Courier New" w:hAnsi="Courier New" w:cs="Courier New"/>
          <w:sz w:val="24"/>
          <w:szCs w:val="24"/>
        </w:rPr>
        <w:t>)(</w:t>
      </w:r>
      <w:proofErr w:type="gramEnd"/>
      <w:r w:rsidRPr="00DB2340">
        <w:rPr>
          <w:rFonts w:ascii="Courier New" w:hAnsi="Courier New" w:cs="Courier New"/>
          <w:sz w:val="24"/>
          <w:szCs w:val="24"/>
        </w:rPr>
        <w:t>1)(A) of the John S. McCain National Defense Authorization Act (</w:t>
      </w:r>
      <w:r w:rsidR="00021C15" w:rsidRPr="00DB2340">
        <w:rPr>
          <w:rFonts w:ascii="Courier New" w:hAnsi="Courier New" w:cs="Courier New"/>
          <w:sz w:val="24"/>
          <w:szCs w:val="24"/>
        </w:rPr>
        <w:t>NDAA) for Fiscal Year (FY) 2019</w:t>
      </w:r>
      <w:r w:rsidRPr="00DB2340">
        <w:rPr>
          <w:rFonts w:ascii="Courier New" w:hAnsi="Courier New" w:cs="Courier New"/>
          <w:sz w:val="24"/>
          <w:szCs w:val="24"/>
        </w:rPr>
        <w:t>.</w:t>
      </w:r>
    </w:p>
    <w:p w14:paraId="426F7E33" w14:textId="1DB23221" w:rsidR="000B50C1" w:rsidRPr="006D4E8A" w:rsidRDefault="000B50C1" w:rsidP="000B50C1">
      <w:pPr>
        <w:spacing w:after="0" w:line="480" w:lineRule="auto"/>
        <w:rPr>
          <w:rFonts w:ascii="Courier New" w:hAnsi="Courier New" w:cs="Courier New"/>
          <w:sz w:val="24"/>
          <w:szCs w:val="24"/>
        </w:rPr>
      </w:pPr>
      <w:r w:rsidRPr="00DB2340">
        <w:rPr>
          <w:rFonts w:ascii="Courier New" w:hAnsi="Courier New" w:cs="Courier New"/>
          <w:b/>
          <w:sz w:val="24"/>
          <w:szCs w:val="24"/>
        </w:rPr>
        <w:t>DATES:</w:t>
      </w:r>
      <w:r w:rsidR="00705A1F" w:rsidRPr="00DB2340">
        <w:rPr>
          <w:rFonts w:ascii="Courier New" w:hAnsi="Courier New" w:cs="Courier New"/>
          <w:sz w:val="24"/>
          <w:szCs w:val="24"/>
        </w:rPr>
        <w:t xml:space="preserve">  </w:t>
      </w:r>
      <w:r w:rsidRPr="00DB2340">
        <w:rPr>
          <w:rFonts w:ascii="Courier New" w:hAnsi="Courier New" w:cs="Courier New"/>
          <w:sz w:val="24"/>
          <w:szCs w:val="24"/>
          <w:u w:val="single"/>
        </w:rPr>
        <w:t>Effective</w:t>
      </w:r>
      <w:r w:rsidR="002E5EE5" w:rsidRPr="00DB2340">
        <w:rPr>
          <w:rFonts w:ascii="Courier New" w:hAnsi="Courier New" w:cs="Courier New"/>
          <w:sz w:val="24"/>
          <w:szCs w:val="24"/>
          <w:u w:val="single"/>
        </w:rPr>
        <w:t xml:space="preserve"> Date</w:t>
      </w:r>
      <w:r w:rsidRPr="006D4E8A">
        <w:rPr>
          <w:rFonts w:ascii="Courier New" w:hAnsi="Courier New" w:cs="Courier New"/>
          <w:sz w:val="24"/>
          <w:szCs w:val="24"/>
        </w:rPr>
        <w:t xml:space="preserve">: </w:t>
      </w:r>
      <w:r w:rsidR="00705A1F" w:rsidRPr="006D4E8A">
        <w:rPr>
          <w:rFonts w:ascii="Courier New" w:hAnsi="Courier New" w:cs="Courier New"/>
          <w:sz w:val="24"/>
          <w:szCs w:val="24"/>
        </w:rPr>
        <w:t xml:space="preserve"> </w:t>
      </w:r>
      <w:r w:rsidR="00DF085F" w:rsidRPr="00021C15">
        <w:rPr>
          <w:rFonts w:ascii="Courier New" w:eastAsia="Arial Unicode MS" w:hAnsi="Courier New" w:cs="Courier New"/>
          <w:b/>
          <w:color w:val="000000"/>
          <w:sz w:val="24"/>
          <w:szCs w:val="24"/>
        </w:rPr>
        <w:t>[</w:t>
      </w:r>
      <w:r w:rsidR="00DF085F" w:rsidRPr="006A0DEF">
        <w:rPr>
          <w:rFonts w:ascii="Courier New" w:hAnsi="Courier New" w:cs="Courier New"/>
          <w:b/>
          <w:bCs/>
          <w:sz w:val="24"/>
          <w:szCs w:val="24"/>
        </w:rPr>
        <w:t xml:space="preserve">insert </w:t>
      </w:r>
      <w:r w:rsidR="00D43E1E">
        <w:rPr>
          <w:rFonts w:ascii="Courier New" w:hAnsi="Courier New" w:cs="Courier New"/>
          <w:b/>
          <w:bCs/>
          <w:sz w:val="24"/>
          <w:szCs w:val="24"/>
        </w:rPr>
        <w:t xml:space="preserve">date of </w:t>
      </w:r>
      <w:r w:rsidR="00DF085F" w:rsidRPr="00021C15">
        <w:rPr>
          <w:rFonts w:ascii="Courier New" w:hAnsi="Courier New" w:cs="Courier New"/>
          <w:b/>
          <w:bCs/>
          <w:sz w:val="24"/>
          <w:szCs w:val="24"/>
        </w:rPr>
        <w:t xml:space="preserve">publication in the </w:t>
      </w:r>
      <w:r w:rsidR="00DF085F" w:rsidRPr="00021C15">
        <w:rPr>
          <w:rFonts w:ascii="Courier New" w:eastAsia="Arial Unicode MS" w:hAnsi="Courier New" w:cs="Courier New"/>
          <w:b/>
          <w:color w:val="000000"/>
          <w:sz w:val="24"/>
          <w:szCs w:val="24"/>
          <w:u w:val="single"/>
        </w:rPr>
        <w:t>FEDERAL</w:t>
      </w:r>
      <w:r w:rsidR="00DF085F" w:rsidRPr="00D43E1E">
        <w:rPr>
          <w:rFonts w:ascii="Courier New" w:eastAsia="Arial Unicode MS" w:hAnsi="Courier New" w:cs="Courier New"/>
          <w:b/>
          <w:color w:val="000000"/>
          <w:sz w:val="24"/>
          <w:szCs w:val="24"/>
        </w:rPr>
        <w:t xml:space="preserve"> </w:t>
      </w:r>
      <w:r w:rsidR="00DF085F" w:rsidRPr="00021C15">
        <w:rPr>
          <w:rFonts w:ascii="Courier New" w:eastAsia="Arial Unicode MS" w:hAnsi="Courier New" w:cs="Courier New"/>
          <w:b/>
          <w:color w:val="000000"/>
          <w:sz w:val="24"/>
          <w:szCs w:val="24"/>
          <w:u w:val="single"/>
        </w:rPr>
        <w:t>REGISTER</w:t>
      </w:r>
      <w:r w:rsidR="00DF085F" w:rsidRPr="00021C15">
        <w:rPr>
          <w:rFonts w:ascii="Courier New" w:eastAsia="Arial Unicode MS" w:hAnsi="Courier New" w:cs="Courier New"/>
          <w:b/>
          <w:color w:val="000000"/>
          <w:sz w:val="24"/>
          <w:szCs w:val="24"/>
        </w:rPr>
        <w:t>].</w:t>
      </w:r>
    </w:p>
    <w:p w14:paraId="4A4948B6" w14:textId="77777777" w:rsidR="000B50C1" w:rsidRPr="006D4E8A" w:rsidRDefault="000B50C1" w:rsidP="00F03039">
      <w:pPr>
        <w:spacing w:after="0" w:line="480" w:lineRule="auto"/>
        <w:ind w:firstLine="720"/>
        <w:rPr>
          <w:rFonts w:ascii="Courier New" w:hAnsi="Courier New" w:cs="Courier New"/>
          <w:sz w:val="24"/>
          <w:szCs w:val="24"/>
        </w:rPr>
      </w:pPr>
      <w:r w:rsidRPr="006D4E8A">
        <w:rPr>
          <w:rFonts w:ascii="Courier New" w:hAnsi="Courier New" w:cs="Courier New"/>
          <w:sz w:val="24"/>
          <w:szCs w:val="24"/>
          <w:u w:val="single"/>
        </w:rPr>
        <w:lastRenderedPageBreak/>
        <w:t>Applicability</w:t>
      </w:r>
      <w:r w:rsidRPr="006D4E8A">
        <w:rPr>
          <w:rFonts w:ascii="Courier New" w:hAnsi="Courier New" w:cs="Courier New"/>
          <w:sz w:val="24"/>
          <w:szCs w:val="24"/>
        </w:rPr>
        <w:t xml:space="preserve">: </w:t>
      </w:r>
    </w:p>
    <w:p w14:paraId="78775451" w14:textId="77777777" w:rsidR="00DE17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t xml:space="preserve">Contracting officers shall include </w:t>
      </w:r>
      <w:r w:rsidR="009D7EC6">
        <w:rPr>
          <w:rFonts w:ascii="Courier New" w:hAnsi="Courier New" w:cs="Courier New"/>
          <w:sz w:val="24"/>
          <w:szCs w:val="24"/>
        </w:rPr>
        <w:t>the provision at</w:t>
      </w:r>
    </w:p>
    <w:p w14:paraId="14EA9E57" w14:textId="7F7C708A" w:rsidR="000B50C1" w:rsidRPr="006D4E8A" w:rsidRDefault="009D7EC6" w:rsidP="00DE178A">
      <w:pPr>
        <w:spacing w:after="0" w:line="480" w:lineRule="auto"/>
        <w:rPr>
          <w:rFonts w:ascii="Courier New" w:hAnsi="Courier New" w:cs="Courier New"/>
          <w:sz w:val="24"/>
          <w:szCs w:val="24"/>
        </w:rPr>
      </w:pPr>
      <w:r>
        <w:rPr>
          <w:rFonts w:ascii="Courier New" w:hAnsi="Courier New" w:cs="Courier New"/>
          <w:sz w:val="24"/>
          <w:szCs w:val="24"/>
        </w:rPr>
        <w:t xml:space="preserve">FAR 52.204-26, </w:t>
      </w:r>
      <w:r w:rsidRPr="009D7EC6">
        <w:rPr>
          <w:rFonts w:ascii="Courier New" w:hAnsi="Courier New" w:cs="Courier New"/>
          <w:sz w:val="24"/>
          <w:szCs w:val="24"/>
        </w:rPr>
        <w:t>Covered Telecommunications Equipment or Services-Representation</w:t>
      </w:r>
      <w:r w:rsidR="000B50C1" w:rsidRPr="006D4E8A">
        <w:rPr>
          <w:rFonts w:ascii="Courier New" w:hAnsi="Courier New" w:cs="Courier New"/>
          <w:sz w:val="24"/>
          <w:szCs w:val="24"/>
        </w:rPr>
        <w:t>—</w:t>
      </w:r>
    </w:p>
    <w:p w14:paraId="07C92D46" w14:textId="36E840A8" w:rsidR="000B50C1" w:rsidRPr="00A578B3" w:rsidRDefault="000B50C1" w:rsidP="00F03039">
      <w:pPr>
        <w:tabs>
          <w:tab w:val="left" w:pos="1080"/>
        </w:tabs>
        <w:spacing w:after="0" w:line="480" w:lineRule="auto"/>
        <w:ind w:left="1080" w:hanging="360"/>
        <w:rPr>
          <w:rFonts w:ascii="Courier New" w:hAnsi="Courier New" w:cs="Courier New"/>
          <w:sz w:val="24"/>
          <w:szCs w:val="24"/>
        </w:rPr>
      </w:pPr>
      <w:r w:rsidRPr="00A578B3">
        <w:rPr>
          <w:rFonts w:ascii="Courier New" w:hAnsi="Courier New" w:cs="Courier New"/>
          <w:sz w:val="24"/>
          <w:szCs w:val="24"/>
        </w:rPr>
        <w:t>•</w:t>
      </w:r>
      <w:r w:rsidRPr="00A578B3">
        <w:rPr>
          <w:rFonts w:ascii="Courier New" w:hAnsi="Courier New" w:cs="Courier New"/>
          <w:sz w:val="24"/>
          <w:szCs w:val="24"/>
        </w:rPr>
        <w:tab/>
        <w:t xml:space="preserve">In solicitations issued on or after </w:t>
      </w:r>
      <w:r w:rsidR="00A578B3" w:rsidRPr="00A578B3">
        <w:rPr>
          <w:rFonts w:ascii="Courier New" w:hAnsi="Courier New" w:cs="Courier New"/>
          <w:sz w:val="24"/>
          <w:szCs w:val="24"/>
        </w:rPr>
        <w:t xml:space="preserve">the </w:t>
      </w:r>
      <w:r w:rsidR="00FE510B" w:rsidRPr="00A578B3">
        <w:rPr>
          <w:rFonts w:ascii="Courier New" w:hAnsi="Courier New" w:cs="Courier New"/>
          <w:sz w:val="24"/>
          <w:szCs w:val="24"/>
        </w:rPr>
        <w:t>effective date</w:t>
      </w:r>
      <w:r w:rsidRPr="00A578B3">
        <w:rPr>
          <w:rFonts w:ascii="Courier New" w:hAnsi="Courier New" w:cs="Courier New"/>
          <w:sz w:val="24"/>
          <w:szCs w:val="24"/>
        </w:rPr>
        <w:t>; and</w:t>
      </w:r>
    </w:p>
    <w:p w14:paraId="0FB99069" w14:textId="4994559C" w:rsidR="00AB22BB" w:rsidRDefault="000B50C1" w:rsidP="0069498E">
      <w:pPr>
        <w:tabs>
          <w:tab w:val="left" w:pos="1080"/>
        </w:tabs>
        <w:spacing w:after="0" w:line="480" w:lineRule="auto"/>
        <w:ind w:firstLine="720"/>
        <w:rPr>
          <w:rFonts w:ascii="Courier New" w:hAnsi="Courier New" w:cs="Courier New"/>
          <w:sz w:val="24"/>
          <w:szCs w:val="24"/>
        </w:rPr>
      </w:pPr>
      <w:r w:rsidRPr="00A578B3">
        <w:rPr>
          <w:rFonts w:ascii="Courier New" w:hAnsi="Courier New" w:cs="Courier New"/>
          <w:sz w:val="24"/>
          <w:szCs w:val="24"/>
        </w:rPr>
        <w:t>•</w:t>
      </w:r>
      <w:r w:rsidRPr="00A578B3">
        <w:rPr>
          <w:rFonts w:ascii="Courier New" w:hAnsi="Courier New" w:cs="Courier New"/>
          <w:sz w:val="24"/>
          <w:szCs w:val="24"/>
        </w:rPr>
        <w:tab/>
        <w:t xml:space="preserve">In solicitations issued before </w:t>
      </w:r>
      <w:r w:rsidR="00AE620D" w:rsidRPr="00A578B3">
        <w:rPr>
          <w:rFonts w:ascii="Courier New" w:hAnsi="Courier New" w:cs="Courier New"/>
          <w:sz w:val="24"/>
          <w:szCs w:val="24"/>
        </w:rPr>
        <w:t xml:space="preserve">the </w:t>
      </w:r>
      <w:r w:rsidR="00FE510B" w:rsidRPr="00A578B3">
        <w:rPr>
          <w:rFonts w:ascii="Courier New" w:hAnsi="Courier New" w:cs="Courier New"/>
          <w:sz w:val="24"/>
          <w:szCs w:val="24"/>
        </w:rPr>
        <w:t>effective</w:t>
      </w:r>
      <w:r w:rsidR="00FE510B">
        <w:rPr>
          <w:rFonts w:ascii="Courier New" w:hAnsi="Courier New" w:cs="Courier New"/>
          <w:sz w:val="24"/>
          <w:szCs w:val="24"/>
        </w:rPr>
        <w:t xml:space="preserve"> date</w:t>
      </w:r>
      <w:r w:rsidRPr="006D4E8A">
        <w:rPr>
          <w:rFonts w:ascii="Courier New" w:hAnsi="Courier New" w:cs="Courier New"/>
          <w:sz w:val="24"/>
          <w:szCs w:val="24"/>
        </w:rPr>
        <w:t xml:space="preserve">, </w:t>
      </w:r>
      <w:r w:rsidRPr="00A578B3">
        <w:rPr>
          <w:rFonts w:ascii="Courier New" w:hAnsi="Courier New" w:cs="Courier New"/>
          <w:sz w:val="24"/>
          <w:szCs w:val="24"/>
        </w:rPr>
        <w:t xml:space="preserve">provided award of the resulting contract(s) occurs on or after </w:t>
      </w:r>
      <w:r w:rsidR="00A578B3" w:rsidRPr="00A578B3">
        <w:rPr>
          <w:rFonts w:ascii="Courier New" w:hAnsi="Courier New" w:cs="Courier New"/>
          <w:sz w:val="24"/>
          <w:szCs w:val="24"/>
        </w:rPr>
        <w:t>the</w:t>
      </w:r>
      <w:r w:rsidR="00A578B3">
        <w:rPr>
          <w:rFonts w:ascii="Courier New" w:hAnsi="Courier New" w:cs="Courier New"/>
          <w:sz w:val="24"/>
          <w:szCs w:val="24"/>
        </w:rPr>
        <w:t xml:space="preserve"> </w:t>
      </w:r>
      <w:r w:rsidR="00FE510B">
        <w:rPr>
          <w:rFonts w:ascii="Courier New" w:hAnsi="Courier New" w:cs="Courier New"/>
          <w:sz w:val="24"/>
          <w:szCs w:val="24"/>
        </w:rPr>
        <w:t>effective date</w:t>
      </w:r>
      <w:r w:rsidRPr="006D4E8A">
        <w:rPr>
          <w:rFonts w:ascii="Courier New" w:hAnsi="Courier New" w:cs="Courier New"/>
          <w:sz w:val="24"/>
          <w:szCs w:val="24"/>
        </w:rPr>
        <w:t>.</w:t>
      </w:r>
    </w:p>
    <w:p w14:paraId="5339D006" w14:textId="5CE5B8E0" w:rsidR="000B50C1" w:rsidRPr="006D4E8A" w:rsidRDefault="000B50C1" w:rsidP="006D4E8A">
      <w:pPr>
        <w:spacing w:after="0" w:line="480" w:lineRule="auto"/>
        <w:ind w:firstLine="720"/>
        <w:rPr>
          <w:rFonts w:ascii="Courier New" w:hAnsi="Courier New" w:cs="Courier New"/>
          <w:sz w:val="24"/>
          <w:szCs w:val="24"/>
        </w:rPr>
      </w:pPr>
      <w:r w:rsidRPr="006D4E8A">
        <w:rPr>
          <w:rFonts w:ascii="Courier New" w:hAnsi="Courier New" w:cs="Courier New"/>
          <w:sz w:val="24"/>
          <w:szCs w:val="24"/>
          <w:u w:val="single"/>
        </w:rPr>
        <w:t>Comment date</w:t>
      </w:r>
      <w:r w:rsidRPr="006D4E8A">
        <w:rPr>
          <w:rFonts w:ascii="Courier New" w:hAnsi="Courier New" w:cs="Courier New"/>
          <w:sz w:val="24"/>
          <w:szCs w:val="24"/>
        </w:rPr>
        <w:t>:</w:t>
      </w:r>
      <w:r w:rsidR="006D4E8A" w:rsidRPr="006D4E8A">
        <w:rPr>
          <w:rFonts w:ascii="Courier New" w:hAnsi="Courier New" w:cs="Courier New"/>
          <w:sz w:val="24"/>
          <w:szCs w:val="24"/>
        </w:rPr>
        <w:t xml:space="preserve">  </w:t>
      </w:r>
      <w:r w:rsidRPr="006D4E8A">
        <w:rPr>
          <w:rFonts w:ascii="Courier New" w:hAnsi="Courier New" w:cs="Courier New"/>
          <w:sz w:val="24"/>
          <w:szCs w:val="24"/>
        </w:rPr>
        <w:t xml:space="preserve">Interested parties should submit written comments to the Regulatory Secretariat </w:t>
      </w:r>
      <w:r w:rsidR="006D4E8A" w:rsidRPr="006D4E8A">
        <w:rPr>
          <w:rFonts w:ascii="Courier New" w:hAnsi="Courier New" w:cs="Courier New"/>
          <w:sz w:val="24"/>
          <w:szCs w:val="24"/>
        </w:rPr>
        <w:t xml:space="preserve">Division </w:t>
      </w:r>
      <w:r w:rsidRPr="006D4E8A">
        <w:rPr>
          <w:rFonts w:ascii="Courier New" w:hAnsi="Courier New" w:cs="Courier New"/>
          <w:sz w:val="24"/>
          <w:szCs w:val="24"/>
        </w:rPr>
        <w:t xml:space="preserve">at one of the addresses shown below on or before </w:t>
      </w:r>
      <w:r w:rsidRPr="006D4E8A">
        <w:rPr>
          <w:rFonts w:ascii="Courier New" w:hAnsi="Courier New" w:cs="Courier New"/>
          <w:b/>
          <w:sz w:val="24"/>
          <w:szCs w:val="24"/>
        </w:rPr>
        <w:t xml:space="preserve">[insert </w:t>
      </w:r>
      <w:r w:rsidR="006D4E8A" w:rsidRPr="006D4E8A">
        <w:rPr>
          <w:rFonts w:ascii="Courier New" w:hAnsi="Courier New" w:cs="Courier New"/>
          <w:b/>
          <w:sz w:val="24"/>
          <w:szCs w:val="24"/>
        </w:rPr>
        <w:t xml:space="preserve">date </w:t>
      </w:r>
      <w:r w:rsidRPr="006D4E8A">
        <w:rPr>
          <w:rFonts w:ascii="Courier New" w:hAnsi="Courier New" w:cs="Courier New"/>
          <w:b/>
          <w:sz w:val="24"/>
          <w:szCs w:val="24"/>
        </w:rPr>
        <w:t xml:space="preserve">60 days after </w:t>
      </w:r>
      <w:r w:rsidR="006D4E8A" w:rsidRPr="006D4E8A">
        <w:rPr>
          <w:rFonts w:ascii="Courier New" w:hAnsi="Courier New" w:cs="Courier New"/>
          <w:b/>
          <w:sz w:val="24"/>
          <w:szCs w:val="24"/>
        </w:rPr>
        <w:t xml:space="preserve">date of </w:t>
      </w:r>
      <w:r w:rsidRPr="006D4E8A">
        <w:rPr>
          <w:rFonts w:ascii="Courier New" w:hAnsi="Courier New" w:cs="Courier New"/>
          <w:b/>
          <w:sz w:val="24"/>
          <w:szCs w:val="24"/>
        </w:rPr>
        <w:t xml:space="preserve">publication in the </w:t>
      </w:r>
      <w:r w:rsidRPr="006D4E8A">
        <w:rPr>
          <w:rFonts w:ascii="Courier New" w:hAnsi="Courier New" w:cs="Courier New"/>
          <w:b/>
          <w:sz w:val="24"/>
          <w:szCs w:val="24"/>
          <w:u w:val="single"/>
        </w:rPr>
        <w:t>FEDERAL</w:t>
      </w:r>
      <w:r w:rsidRPr="006D4E8A">
        <w:rPr>
          <w:rFonts w:ascii="Courier New" w:hAnsi="Courier New" w:cs="Courier New"/>
          <w:b/>
          <w:sz w:val="24"/>
          <w:szCs w:val="24"/>
        </w:rPr>
        <w:t xml:space="preserve"> </w:t>
      </w:r>
      <w:r w:rsidRPr="006D4E8A">
        <w:rPr>
          <w:rFonts w:ascii="Courier New" w:hAnsi="Courier New" w:cs="Courier New"/>
          <w:b/>
          <w:sz w:val="24"/>
          <w:szCs w:val="24"/>
          <w:u w:val="single"/>
        </w:rPr>
        <w:t>REGISTER</w:t>
      </w:r>
      <w:r w:rsidRPr="006D4E8A">
        <w:rPr>
          <w:rFonts w:ascii="Courier New" w:hAnsi="Courier New" w:cs="Courier New"/>
          <w:b/>
          <w:sz w:val="24"/>
          <w:szCs w:val="24"/>
        </w:rPr>
        <w:t>]</w:t>
      </w:r>
      <w:r w:rsidRPr="006D4E8A">
        <w:rPr>
          <w:rFonts w:ascii="Courier New" w:hAnsi="Courier New" w:cs="Courier New"/>
          <w:sz w:val="24"/>
          <w:szCs w:val="24"/>
        </w:rPr>
        <w:t xml:space="preserve"> to be considered in the formation of the final rule.</w:t>
      </w:r>
    </w:p>
    <w:p w14:paraId="6BEE66B8" w14:textId="77777777"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b/>
          <w:sz w:val="24"/>
          <w:szCs w:val="24"/>
        </w:rPr>
        <w:t>ADDRESSES:</w:t>
      </w:r>
      <w:r w:rsidRPr="006D4E8A">
        <w:rPr>
          <w:rFonts w:ascii="Courier New" w:hAnsi="Courier New" w:cs="Courier New"/>
          <w:sz w:val="24"/>
          <w:szCs w:val="24"/>
        </w:rPr>
        <w:t xml:space="preserve">  Submit comments in response to FAR Case 2018-017 by any of the following methods:</w:t>
      </w:r>
    </w:p>
    <w:p w14:paraId="33E79A4E" w14:textId="77777777" w:rsidR="000B50C1" w:rsidRPr="006D4E8A" w:rsidRDefault="000B50C1" w:rsidP="00C673D4">
      <w:pPr>
        <w:tabs>
          <w:tab w:val="left" w:pos="1080"/>
        </w:tabs>
        <w:spacing w:after="0" w:line="480" w:lineRule="auto"/>
        <w:ind w:left="1080" w:hanging="360"/>
        <w:rPr>
          <w:rFonts w:ascii="Courier New" w:hAnsi="Courier New" w:cs="Courier New"/>
          <w:sz w:val="24"/>
          <w:szCs w:val="24"/>
        </w:rPr>
      </w:pPr>
      <w:r w:rsidRPr="006D4E8A">
        <w:rPr>
          <w:rFonts w:ascii="Courier New" w:hAnsi="Courier New" w:cs="Courier New"/>
          <w:sz w:val="24"/>
          <w:szCs w:val="24"/>
        </w:rPr>
        <w:t>•</w:t>
      </w:r>
      <w:r w:rsidRPr="006D4E8A">
        <w:rPr>
          <w:rFonts w:ascii="Courier New" w:hAnsi="Courier New" w:cs="Courier New"/>
          <w:sz w:val="24"/>
          <w:szCs w:val="24"/>
        </w:rPr>
        <w:tab/>
        <w:t xml:space="preserve">Regulations.gov:  </w:t>
      </w:r>
      <w:r w:rsidRPr="00C673D4">
        <w:rPr>
          <w:rFonts w:ascii="Courier New" w:hAnsi="Courier New" w:cs="Courier New"/>
          <w:sz w:val="24"/>
          <w:szCs w:val="24"/>
          <w:u w:val="single"/>
        </w:rPr>
        <w:t>http://www.regulations.gov</w:t>
      </w:r>
      <w:r w:rsidRPr="006D4E8A">
        <w:rPr>
          <w:rFonts w:ascii="Courier New" w:hAnsi="Courier New" w:cs="Courier New"/>
          <w:sz w:val="24"/>
          <w:szCs w:val="24"/>
        </w:rPr>
        <w:t xml:space="preserve">.  Submit comments via the Federal </w:t>
      </w:r>
      <w:proofErr w:type="spellStart"/>
      <w:r w:rsidRPr="006D4E8A">
        <w:rPr>
          <w:rFonts w:ascii="Courier New" w:hAnsi="Courier New" w:cs="Courier New"/>
          <w:sz w:val="24"/>
          <w:szCs w:val="24"/>
        </w:rPr>
        <w:t>eRulemaking</w:t>
      </w:r>
      <w:proofErr w:type="spellEnd"/>
      <w:r w:rsidRPr="006D4E8A">
        <w:rPr>
          <w:rFonts w:ascii="Courier New" w:hAnsi="Courier New" w:cs="Courier New"/>
          <w:sz w:val="24"/>
          <w:szCs w:val="24"/>
        </w:rPr>
        <w:t xml:space="preserve"> portal by </w:t>
      </w:r>
      <w:r w:rsidR="00C673D4">
        <w:rPr>
          <w:rFonts w:ascii="Courier New" w:hAnsi="Courier New" w:cs="Courier New"/>
          <w:sz w:val="24"/>
          <w:szCs w:val="24"/>
        </w:rPr>
        <w:t>searching for</w:t>
      </w:r>
      <w:r w:rsidRPr="006D4E8A">
        <w:rPr>
          <w:rFonts w:ascii="Courier New" w:hAnsi="Courier New" w:cs="Courier New"/>
          <w:sz w:val="24"/>
          <w:szCs w:val="24"/>
        </w:rPr>
        <w:t xml:space="preserve"> “FAR Case 2018-017”</w:t>
      </w:r>
      <w:r w:rsidR="00C673D4">
        <w:rPr>
          <w:rFonts w:ascii="Courier New" w:hAnsi="Courier New" w:cs="Courier New"/>
          <w:sz w:val="24"/>
          <w:szCs w:val="24"/>
        </w:rPr>
        <w:t xml:space="preserve">.  </w:t>
      </w:r>
      <w:r w:rsidRPr="006D4E8A">
        <w:rPr>
          <w:rFonts w:ascii="Courier New" w:hAnsi="Courier New" w:cs="Courier New"/>
          <w:sz w:val="24"/>
          <w:szCs w:val="24"/>
        </w:rPr>
        <w:t>Select the link “Comment</w:t>
      </w:r>
      <w:r w:rsidR="00C673D4">
        <w:rPr>
          <w:rFonts w:ascii="Courier New" w:hAnsi="Courier New" w:cs="Courier New"/>
          <w:sz w:val="24"/>
          <w:szCs w:val="24"/>
        </w:rPr>
        <w:t xml:space="preserve"> Now</w:t>
      </w:r>
      <w:r w:rsidRPr="006D4E8A">
        <w:rPr>
          <w:rFonts w:ascii="Courier New" w:hAnsi="Courier New" w:cs="Courier New"/>
          <w:sz w:val="24"/>
          <w:szCs w:val="24"/>
        </w:rPr>
        <w:t xml:space="preserve">” that corresponds with “FAR Case 2018-017”.  Follow the instructions provided </w:t>
      </w:r>
      <w:r w:rsidR="00C673D4">
        <w:rPr>
          <w:rFonts w:ascii="Courier New" w:hAnsi="Courier New" w:cs="Courier New"/>
          <w:sz w:val="24"/>
          <w:szCs w:val="24"/>
        </w:rPr>
        <w:t xml:space="preserve">on the </w:t>
      </w:r>
      <w:r w:rsidRPr="006D4E8A">
        <w:rPr>
          <w:rFonts w:ascii="Courier New" w:hAnsi="Courier New" w:cs="Courier New"/>
          <w:sz w:val="24"/>
          <w:szCs w:val="24"/>
        </w:rPr>
        <w:t>screen.  Please include your name, company name (if any), and “FAR Case 2018-017” on your attached document.</w:t>
      </w:r>
    </w:p>
    <w:p w14:paraId="571766BF" w14:textId="77777777" w:rsidR="000B50C1" w:rsidRPr="006D4E8A" w:rsidRDefault="000B50C1" w:rsidP="00C673D4">
      <w:pPr>
        <w:tabs>
          <w:tab w:val="left" w:pos="1080"/>
        </w:tabs>
        <w:spacing w:after="0" w:line="480" w:lineRule="auto"/>
        <w:ind w:left="1080" w:hanging="360"/>
        <w:rPr>
          <w:rFonts w:ascii="Courier New" w:hAnsi="Courier New" w:cs="Courier New"/>
          <w:sz w:val="24"/>
          <w:szCs w:val="24"/>
        </w:rPr>
      </w:pPr>
      <w:r w:rsidRPr="006D4E8A">
        <w:rPr>
          <w:rFonts w:ascii="Courier New" w:hAnsi="Courier New" w:cs="Courier New"/>
          <w:sz w:val="24"/>
          <w:szCs w:val="24"/>
        </w:rPr>
        <w:lastRenderedPageBreak/>
        <w:t>•</w:t>
      </w:r>
      <w:r w:rsidRPr="006D4E8A">
        <w:rPr>
          <w:rFonts w:ascii="Courier New" w:hAnsi="Courier New" w:cs="Courier New"/>
          <w:sz w:val="24"/>
          <w:szCs w:val="24"/>
        </w:rPr>
        <w:tab/>
        <w:t xml:space="preserve">Mail:  General Services Administration, Regulatory Secretariat </w:t>
      </w:r>
      <w:r w:rsidR="00B77701">
        <w:rPr>
          <w:rFonts w:ascii="Courier New" w:hAnsi="Courier New" w:cs="Courier New"/>
          <w:sz w:val="24"/>
          <w:szCs w:val="24"/>
        </w:rPr>
        <w:t xml:space="preserve">Division </w:t>
      </w:r>
      <w:r w:rsidRPr="006D4E8A">
        <w:rPr>
          <w:rFonts w:ascii="Courier New" w:hAnsi="Courier New" w:cs="Courier New"/>
          <w:sz w:val="24"/>
          <w:szCs w:val="24"/>
        </w:rPr>
        <w:t xml:space="preserve">(MVCB), 1800 F Street </w:t>
      </w:r>
      <w:proofErr w:type="gramStart"/>
      <w:r w:rsidRPr="006D4E8A">
        <w:rPr>
          <w:rFonts w:ascii="Courier New" w:hAnsi="Courier New" w:cs="Courier New"/>
          <w:sz w:val="24"/>
          <w:szCs w:val="24"/>
        </w:rPr>
        <w:t>NW.,</w:t>
      </w:r>
      <w:proofErr w:type="gramEnd"/>
      <w:r w:rsidRPr="006D4E8A">
        <w:rPr>
          <w:rFonts w:ascii="Courier New" w:hAnsi="Courier New" w:cs="Courier New"/>
          <w:sz w:val="24"/>
          <w:szCs w:val="24"/>
        </w:rPr>
        <w:t xml:space="preserve"> 2nd Floor, Washington, DC 20405.</w:t>
      </w:r>
    </w:p>
    <w:p w14:paraId="37CD8102" w14:textId="77777777" w:rsidR="000B50C1" w:rsidRPr="006D4E8A" w:rsidRDefault="000B50C1" w:rsidP="000B50C1">
      <w:pPr>
        <w:spacing w:after="0" w:line="480" w:lineRule="auto"/>
        <w:rPr>
          <w:rFonts w:ascii="Courier New" w:hAnsi="Courier New" w:cs="Courier New"/>
          <w:sz w:val="24"/>
          <w:szCs w:val="24"/>
        </w:rPr>
      </w:pPr>
      <w:r w:rsidRPr="00B77701">
        <w:rPr>
          <w:rFonts w:ascii="Courier New" w:hAnsi="Courier New" w:cs="Courier New"/>
          <w:sz w:val="24"/>
          <w:szCs w:val="24"/>
          <w:u w:val="single"/>
        </w:rPr>
        <w:t>Instructions</w:t>
      </w:r>
      <w:r w:rsidRPr="006D4E8A">
        <w:rPr>
          <w:rFonts w:ascii="Courier New" w:hAnsi="Courier New" w:cs="Courier New"/>
          <w:sz w:val="24"/>
          <w:szCs w:val="24"/>
        </w:rPr>
        <w:t xml:space="preserve">:  Please submit comments only and cite “FAR Case 2018-017” in all correspondence related to this case.  All comments received will be posted without change to </w:t>
      </w:r>
      <w:r w:rsidRPr="00B77701">
        <w:rPr>
          <w:rFonts w:ascii="Courier New" w:hAnsi="Courier New" w:cs="Courier New"/>
          <w:sz w:val="24"/>
          <w:szCs w:val="24"/>
          <w:u w:val="single"/>
        </w:rPr>
        <w:t>http://www.regulations.gov</w:t>
      </w:r>
      <w:r w:rsidRPr="006D4E8A">
        <w:rPr>
          <w:rFonts w:ascii="Courier New" w:hAnsi="Courier New" w:cs="Courier New"/>
          <w:sz w:val="24"/>
          <w:szCs w:val="24"/>
        </w:rPr>
        <w:t>, including any personal and/or business confidential information provided.</w:t>
      </w:r>
    </w:p>
    <w:p w14:paraId="61DAF879" w14:textId="77777777" w:rsidR="000B50C1" w:rsidRPr="006D4E8A" w:rsidRDefault="000B50C1" w:rsidP="000B50C1">
      <w:pPr>
        <w:spacing w:after="0" w:line="480" w:lineRule="auto"/>
        <w:rPr>
          <w:rFonts w:ascii="Courier New" w:hAnsi="Courier New" w:cs="Courier New"/>
          <w:sz w:val="24"/>
          <w:szCs w:val="24"/>
        </w:rPr>
      </w:pPr>
      <w:r w:rsidRPr="00B77701">
        <w:rPr>
          <w:rFonts w:ascii="Courier New" w:hAnsi="Courier New" w:cs="Courier New"/>
          <w:b/>
          <w:sz w:val="24"/>
          <w:szCs w:val="24"/>
        </w:rPr>
        <w:t>FOR FURTHER INFORMATION CONTACT:</w:t>
      </w:r>
      <w:r w:rsidRPr="006D4E8A">
        <w:rPr>
          <w:rFonts w:ascii="Courier New" w:hAnsi="Courier New" w:cs="Courier New"/>
          <w:sz w:val="24"/>
          <w:szCs w:val="24"/>
        </w:rPr>
        <w:t xml:space="preserve">  </w:t>
      </w:r>
      <w:r w:rsidR="00F879B7" w:rsidRPr="00E3101A">
        <w:rPr>
          <w:rFonts w:ascii="Courier New" w:hAnsi="Courier New" w:cs="Courier New"/>
          <w:sz w:val="24"/>
          <w:szCs w:val="24"/>
        </w:rPr>
        <w:t>Farpolicy@gsa.gov</w:t>
      </w:r>
      <w:r w:rsidR="00F879B7">
        <w:rPr>
          <w:rFonts w:ascii="Courier New" w:hAnsi="Courier New" w:cs="Courier New"/>
          <w:sz w:val="24"/>
          <w:szCs w:val="24"/>
        </w:rPr>
        <w:t xml:space="preserve"> or call 202-969-4075</w:t>
      </w:r>
      <w:r w:rsidRPr="006D4E8A">
        <w:rPr>
          <w:rFonts w:ascii="Courier New" w:hAnsi="Courier New" w:cs="Courier New"/>
          <w:sz w:val="24"/>
          <w:szCs w:val="24"/>
        </w:rPr>
        <w:t>.  Please cite FAR Case 2018-017.</w:t>
      </w:r>
    </w:p>
    <w:p w14:paraId="287B367D" w14:textId="77777777" w:rsidR="000B50C1" w:rsidRPr="00B77701" w:rsidRDefault="000B50C1" w:rsidP="000B50C1">
      <w:pPr>
        <w:spacing w:after="0" w:line="480" w:lineRule="auto"/>
        <w:rPr>
          <w:rFonts w:ascii="Courier New" w:hAnsi="Courier New" w:cs="Courier New"/>
          <w:b/>
          <w:sz w:val="24"/>
          <w:szCs w:val="24"/>
        </w:rPr>
      </w:pPr>
      <w:r w:rsidRPr="00B77701">
        <w:rPr>
          <w:rFonts w:ascii="Courier New" w:hAnsi="Courier New" w:cs="Courier New"/>
          <w:b/>
          <w:sz w:val="24"/>
          <w:szCs w:val="24"/>
        </w:rPr>
        <w:t>SUPPLEMENTARY INFORMATION:</w:t>
      </w:r>
    </w:p>
    <w:p w14:paraId="67259023" w14:textId="174CBE87" w:rsidR="00EB5D9B" w:rsidRDefault="000B50C1" w:rsidP="00A52E57">
      <w:pPr>
        <w:spacing w:after="0" w:line="480" w:lineRule="auto"/>
        <w:rPr>
          <w:rFonts w:ascii="Courier New" w:hAnsi="Courier New" w:cs="Courier New"/>
          <w:b/>
          <w:sz w:val="24"/>
          <w:szCs w:val="24"/>
        </w:rPr>
      </w:pPr>
      <w:r w:rsidRPr="00B77701">
        <w:rPr>
          <w:rFonts w:ascii="Courier New" w:hAnsi="Courier New" w:cs="Courier New"/>
          <w:b/>
          <w:sz w:val="24"/>
          <w:szCs w:val="24"/>
        </w:rPr>
        <w:t>I.  Background</w:t>
      </w:r>
    </w:p>
    <w:p w14:paraId="60494303" w14:textId="70F277A1" w:rsidR="008E2E89" w:rsidRPr="00F16ED3" w:rsidRDefault="00A25F72" w:rsidP="00A25F72">
      <w:pPr>
        <w:spacing w:after="0" w:line="480" w:lineRule="auto"/>
        <w:ind w:firstLine="720"/>
        <w:rPr>
          <w:rFonts w:ascii="Courier New" w:hAnsi="Courier New" w:cs="Courier New"/>
          <w:sz w:val="24"/>
          <w:szCs w:val="24"/>
        </w:rPr>
      </w:pPr>
      <w:r w:rsidRPr="00F16ED3">
        <w:rPr>
          <w:rFonts w:ascii="Courier New" w:hAnsi="Courier New" w:cs="Courier New"/>
          <w:sz w:val="24"/>
          <w:szCs w:val="24"/>
        </w:rPr>
        <w:t>The Federal</w:t>
      </w:r>
      <w:r w:rsidR="00EB5D9B" w:rsidRPr="00F16ED3">
        <w:rPr>
          <w:rFonts w:ascii="Courier New" w:hAnsi="Courier New" w:cs="Courier New"/>
          <w:sz w:val="24"/>
          <w:szCs w:val="24"/>
        </w:rPr>
        <w:t xml:space="preserve"> Acquisition Regulations System</w:t>
      </w:r>
      <w:r w:rsidRPr="00F16ED3">
        <w:rPr>
          <w:rFonts w:ascii="Courier New" w:hAnsi="Courier New" w:cs="Courier New"/>
          <w:sz w:val="24"/>
          <w:szCs w:val="24"/>
        </w:rPr>
        <w:t xml:space="preserve"> codifi</w:t>
      </w:r>
      <w:r w:rsidR="00EB5D9B" w:rsidRPr="00F16ED3">
        <w:rPr>
          <w:rFonts w:ascii="Courier New" w:hAnsi="Courier New" w:cs="Courier New"/>
          <w:sz w:val="24"/>
          <w:szCs w:val="24"/>
        </w:rPr>
        <w:t>es</w:t>
      </w:r>
      <w:r w:rsidRPr="00F16ED3">
        <w:rPr>
          <w:rFonts w:ascii="Courier New" w:hAnsi="Courier New" w:cs="Courier New"/>
          <w:sz w:val="24"/>
          <w:szCs w:val="24"/>
        </w:rPr>
        <w:t xml:space="preserve"> and </w:t>
      </w:r>
      <w:r w:rsidR="00EB5D9B" w:rsidRPr="00F16ED3">
        <w:rPr>
          <w:rFonts w:ascii="Courier New" w:hAnsi="Courier New" w:cs="Courier New"/>
          <w:sz w:val="24"/>
          <w:szCs w:val="24"/>
        </w:rPr>
        <w:t>publishes</w:t>
      </w:r>
      <w:r w:rsidRPr="00F16ED3">
        <w:rPr>
          <w:rFonts w:ascii="Courier New" w:hAnsi="Courier New" w:cs="Courier New"/>
          <w:sz w:val="24"/>
          <w:szCs w:val="24"/>
        </w:rPr>
        <w:t xml:space="preserve"> uniform policies and procedures for acquisition by all executive agencies. </w:t>
      </w:r>
      <w:r w:rsidR="003E2A91">
        <w:rPr>
          <w:rFonts w:ascii="Courier New" w:hAnsi="Courier New" w:cs="Courier New"/>
          <w:sz w:val="24"/>
          <w:szCs w:val="24"/>
        </w:rPr>
        <w:t xml:space="preserve"> </w:t>
      </w:r>
      <w:r w:rsidRPr="00F16ED3">
        <w:rPr>
          <w:rFonts w:ascii="Courier New" w:hAnsi="Courier New" w:cs="Courier New"/>
          <w:sz w:val="24"/>
          <w:szCs w:val="24"/>
        </w:rPr>
        <w:t>The Federal Acquisition Regulations System consists of the Federal Acquisition Regulation (FAR), which is the primary document, and agency acquisition regulations that implement or supplement the FAR.</w:t>
      </w:r>
    </w:p>
    <w:p w14:paraId="68C6ACE9" w14:textId="4EE04086" w:rsidR="00F1163B" w:rsidRPr="008E2E89" w:rsidRDefault="00F1163B" w:rsidP="00F1163B">
      <w:pPr>
        <w:spacing w:after="0" w:line="480" w:lineRule="auto"/>
        <w:ind w:firstLine="720"/>
        <w:rPr>
          <w:rFonts w:ascii="Courier New" w:hAnsi="Courier New" w:cs="Courier New"/>
          <w:sz w:val="24"/>
          <w:szCs w:val="24"/>
        </w:rPr>
      </w:pPr>
      <w:r w:rsidRPr="008E2E89">
        <w:rPr>
          <w:rFonts w:ascii="Courier New" w:hAnsi="Courier New" w:cs="Courier New"/>
          <w:sz w:val="24"/>
          <w:szCs w:val="24"/>
        </w:rPr>
        <w:t xml:space="preserve">In order to combat the national security and intellectual property threats that face the United States, </w:t>
      </w:r>
      <w:r w:rsidR="00A52E57">
        <w:rPr>
          <w:rFonts w:ascii="Courier New" w:hAnsi="Courier New" w:cs="Courier New"/>
          <w:sz w:val="24"/>
          <w:szCs w:val="24"/>
        </w:rPr>
        <w:t>s</w:t>
      </w:r>
      <w:r w:rsidRPr="008E2E89">
        <w:rPr>
          <w:rFonts w:ascii="Courier New" w:hAnsi="Courier New" w:cs="Courier New"/>
          <w:sz w:val="24"/>
          <w:szCs w:val="24"/>
        </w:rPr>
        <w:t>ection 889(a)(1)(A) of the John S. McCain National Defense Authorization Act for Fiscal Year 2019 (the NDAA)</w:t>
      </w:r>
      <w:r w:rsidR="008E2E89" w:rsidRPr="008E2E89">
        <w:rPr>
          <w:rFonts w:ascii="Courier New" w:hAnsi="Courier New" w:cs="Courier New"/>
          <w:sz w:val="24"/>
          <w:szCs w:val="24"/>
        </w:rPr>
        <w:t xml:space="preserve"> (Pub. L. 115-232)</w:t>
      </w:r>
      <w:r w:rsidRPr="008E2E89">
        <w:rPr>
          <w:rFonts w:ascii="Courier New" w:hAnsi="Courier New" w:cs="Courier New"/>
          <w:sz w:val="24"/>
          <w:szCs w:val="24"/>
        </w:rPr>
        <w:t xml:space="preserve"> prohibits the Federal Government from procuring or </w:t>
      </w:r>
      <w:r w:rsidRPr="008E2E89">
        <w:rPr>
          <w:rFonts w:ascii="Courier New" w:hAnsi="Courier New" w:cs="Courier New"/>
          <w:sz w:val="24"/>
          <w:szCs w:val="24"/>
        </w:rPr>
        <w:lastRenderedPageBreak/>
        <w:t>obtaining, or extending or renewing a contract to procure or obtain, “any equipment, system, or service that uses covered telecommunications equipment or services as a substantial or essential component of any system, or as critical technology as part of any system</w:t>
      </w:r>
      <w:r w:rsidR="00814568">
        <w:rPr>
          <w:rFonts w:ascii="Courier New" w:hAnsi="Courier New" w:cs="Courier New"/>
          <w:sz w:val="24"/>
          <w:szCs w:val="24"/>
        </w:rPr>
        <w:t>”, on or after Augus</w:t>
      </w:r>
      <w:r w:rsidR="00E41F8A">
        <w:rPr>
          <w:rFonts w:ascii="Courier New" w:hAnsi="Courier New" w:cs="Courier New"/>
          <w:sz w:val="24"/>
          <w:szCs w:val="24"/>
        </w:rPr>
        <w:t>t</w:t>
      </w:r>
      <w:r w:rsidR="00814568">
        <w:rPr>
          <w:rFonts w:ascii="Courier New" w:hAnsi="Courier New" w:cs="Courier New"/>
          <w:sz w:val="24"/>
          <w:szCs w:val="24"/>
        </w:rPr>
        <w:t xml:space="preserve"> 13, 2019.</w:t>
      </w:r>
      <w:r w:rsidRPr="008E2E89">
        <w:rPr>
          <w:rFonts w:ascii="Courier New" w:hAnsi="Courier New" w:cs="Courier New"/>
          <w:sz w:val="24"/>
          <w:szCs w:val="24"/>
        </w:rPr>
        <w:t xml:space="preserve"> </w:t>
      </w:r>
    </w:p>
    <w:p w14:paraId="39B33ED4" w14:textId="26922CAE" w:rsidR="00C34109" w:rsidRPr="00021C15" w:rsidRDefault="00C34109" w:rsidP="00C34109">
      <w:pPr>
        <w:spacing w:after="0" w:line="480" w:lineRule="auto"/>
        <w:ind w:firstLine="720"/>
        <w:rPr>
          <w:rFonts w:ascii="Courier New" w:hAnsi="Courier New" w:cs="Courier New"/>
          <w:sz w:val="24"/>
          <w:szCs w:val="24"/>
        </w:rPr>
      </w:pPr>
      <w:r w:rsidRPr="00021C15">
        <w:rPr>
          <w:rFonts w:ascii="Courier New" w:hAnsi="Courier New" w:cs="Courier New"/>
          <w:sz w:val="24"/>
          <w:szCs w:val="24"/>
        </w:rPr>
        <w:t>“Covered telecommunications equipment or services,” as defined in the statute, means—</w:t>
      </w:r>
    </w:p>
    <w:p w14:paraId="2C7E1ABE" w14:textId="77777777" w:rsidR="00C34109" w:rsidRPr="00021C15" w:rsidRDefault="00C34109" w:rsidP="00C34109">
      <w:pPr>
        <w:tabs>
          <w:tab w:val="left" w:pos="1080"/>
        </w:tabs>
        <w:spacing w:after="0" w:line="480" w:lineRule="auto"/>
        <w:ind w:left="1080" w:hanging="360"/>
        <w:rPr>
          <w:rFonts w:ascii="Courier New" w:hAnsi="Courier New" w:cs="Courier New"/>
          <w:sz w:val="24"/>
          <w:szCs w:val="24"/>
        </w:rPr>
      </w:pPr>
      <w:r w:rsidRPr="00021C15">
        <w:rPr>
          <w:rFonts w:ascii="Courier New" w:hAnsi="Courier New" w:cs="Courier New"/>
          <w:sz w:val="24"/>
          <w:szCs w:val="24"/>
        </w:rPr>
        <w:t>•</w:t>
      </w:r>
      <w:r w:rsidRPr="00021C15">
        <w:rPr>
          <w:rFonts w:ascii="Courier New" w:hAnsi="Courier New" w:cs="Courier New"/>
          <w:sz w:val="24"/>
          <w:szCs w:val="24"/>
        </w:rPr>
        <w:tab/>
        <w:t xml:space="preserve">Telecommunications equipment produced by Huawei Technologies Company or ZTE Corporation (or any subsidiary or affiliate of such entities); </w:t>
      </w:r>
    </w:p>
    <w:p w14:paraId="7CD4A8B0" w14:textId="77777777" w:rsidR="00C34109" w:rsidRPr="00021C15" w:rsidRDefault="00C34109" w:rsidP="00C34109">
      <w:pPr>
        <w:tabs>
          <w:tab w:val="left" w:pos="1080"/>
        </w:tabs>
        <w:spacing w:after="0" w:line="480" w:lineRule="auto"/>
        <w:ind w:left="1080" w:hanging="360"/>
        <w:rPr>
          <w:rFonts w:ascii="Courier New" w:hAnsi="Courier New" w:cs="Courier New"/>
          <w:sz w:val="24"/>
          <w:szCs w:val="24"/>
        </w:rPr>
      </w:pPr>
      <w:r w:rsidRPr="00021C15">
        <w:rPr>
          <w:rFonts w:ascii="Courier New" w:hAnsi="Courier New" w:cs="Courier New"/>
          <w:sz w:val="24"/>
          <w:szCs w:val="24"/>
        </w:rPr>
        <w:t>•</w:t>
      </w:r>
      <w:r w:rsidRPr="00021C15">
        <w:rPr>
          <w:rFonts w:ascii="Courier New" w:hAnsi="Courier New" w:cs="Courier New"/>
          <w:sz w:val="24"/>
          <w:szCs w:val="24"/>
        </w:rPr>
        <w:tab/>
        <w:t xml:space="preserve">For the purpose of public safety, security of Government facilities, physical security surveillance of critical infrastructure, and other national security purposes, video surveillance and telecommunications equipment produced by </w:t>
      </w:r>
      <w:proofErr w:type="spellStart"/>
      <w:r w:rsidRPr="00021C15">
        <w:rPr>
          <w:rFonts w:ascii="Courier New" w:hAnsi="Courier New" w:cs="Courier New"/>
          <w:sz w:val="24"/>
          <w:szCs w:val="24"/>
        </w:rPr>
        <w:t>Hytera</w:t>
      </w:r>
      <w:proofErr w:type="spellEnd"/>
      <w:r w:rsidRPr="00021C15">
        <w:rPr>
          <w:rFonts w:ascii="Courier New" w:hAnsi="Courier New" w:cs="Courier New"/>
          <w:sz w:val="24"/>
          <w:szCs w:val="24"/>
        </w:rPr>
        <w:t xml:space="preserve"> Communications Corporation, Hangzhou </w:t>
      </w:r>
      <w:proofErr w:type="spellStart"/>
      <w:r w:rsidRPr="00021C15">
        <w:rPr>
          <w:rFonts w:ascii="Courier New" w:hAnsi="Courier New" w:cs="Courier New"/>
          <w:sz w:val="24"/>
          <w:szCs w:val="24"/>
        </w:rPr>
        <w:t>Hikvision</w:t>
      </w:r>
      <w:proofErr w:type="spellEnd"/>
      <w:r w:rsidRPr="00021C15">
        <w:rPr>
          <w:rFonts w:ascii="Courier New" w:hAnsi="Courier New" w:cs="Courier New"/>
          <w:sz w:val="24"/>
          <w:szCs w:val="24"/>
        </w:rPr>
        <w:t xml:space="preserve"> Digital Technology Company, or </w:t>
      </w:r>
      <w:proofErr w:type="spellStart"/>
      <w:r w:rsidRPr="00021C15">
        <w:rPr>
          <w:rFonts w:ascii="Courier New" w:hAnsi="Courier New" w:cs="Courier New"/>
          <w:sz w:val="24"/>
          <w:szCs w:val="24"/>
        </w:rPr>
        <w:t>Dahua</w:t>
      </w:r>
      <w:proofErr w:type="spellEnd"/>
      <w:r w:rsidRPr="00021C15">
        <w:rPr>
          <w:rFonts w:ascii="Courier New" w:hAnsi="Courier New" w:cs="Courier New"/>
          <w:sz w:val="24"/>
          <w:szCs w:val="24"/>
        </w:rPr>
        <w:t xml:space="preserve"> Technology Company (or any subsidiary or affiliate of such entities);</w:t>
      </w:r>
    </w:p>
    <w:p w14:paraId="05585496" w14:textId="77777777" w:rsidR="00C34109" w:rsidRPr="00021C15" w:rsidRDefault="00C34109" w:rsidP="00C34109">
      <w:pPr>
        <w:tabs>
          <w:tab w:val="left" w:pos="1080"/>
        </w:tabs>
        <w:spacing w:after="0" w:line="480" w:lineRule="auto"/>
        <w:ind w:left="1080" w:hanging="360"/>
        <w:rPr>
          <w:rFonts w:ascii="Courier New" w:hAnsi="Courier New" w:cs="Courier New"/>
          <w:sz w:val="24"/>
          <w:szCs w:val="24"/>
        </w:rPr>
      </w:pPr>
      <w:r w:rsidRPr="00021C15">
        <w:rPr>
          <w:rFonts w:ascii="Courier New" w:hAnsi="Courier New" w:cs="Courier New"/>
          <w:sz w:val="24"/>
          <w:szCs w:val="24"/>
        </w:rPr>
        <w:t>•</w:t>
      </w:r>
      <w:r w:rsidRPr="00021C15">
        <w:rPr>
          <w:rFonts w:ascii="Courier New" w:hAnsi="Courier New" w:cs="Courier New"/>
          <w:sz w:val="24"/>
          <w:szCs w:val="24"/>
        </w:rPr>
        <w:tab/>
        <w:t>Telecommunications or video surveillance services provided by such entities or using such equipment; or</w:t>
      </w:r>
    </w:p>
    <w:p w14:paraId="0D0AF79C" w14:textId="1A0EDDF7" w:rsidR="00163030" w:rsidRPr="006D4E8A" w:rsidRDefault="00C34109" w:rsidP="00C34109">
      <w:pPr>
        <w:tabs>
          <w:tab w:val="left" w:pos="1080"/>
        </w:tabs>
        <w:spacing w:after="0" w:line="480" w:lineRule="auto"/>
        <w:ind w:left="1080" w:hanging="360"/>
        <w:rPr>
          <w:rFonts w:ascii="Courier New" w:hAnsi="Courier New" w:cs="Courier New"/>
          <w:sz w:val="24"/>
          <w:szCs w:val="24"/>
        </w:rPr>
      </w:pPr>
      <w:r w:rsidRPr="00021C15">
        <w:rPr>
          <w:rFonts w:ascii="Courier New" w:hAnsi="Courier New" w:cs="Courier New"/>
          <w:sz w:val="24"/>
          <w:szCs w:val="24"/>
        </w:rPr>
        <w:lastRenderedPageBreak/>
        <w:t>•</w:t>
      </w:r>
      <w:r w:rsidRPr="00021C15">
        <w:rPr>
          <w:rFonts w:ascii="Courier New" w:hAnsi="Courier New" w:cs="Courier New"/>
          <w:sz w:val="24"/>
          <w:szCs w:val="24"/>
        </w:rPr>
        <w:tab/>
        <w:t>Telecommunications or video surveillance equipment or services produced or provided by an entity that the Secretary of Defense, in consultation with the Director of National Intelligence or the Director of the Federal Bureau of Investigation, reasonably believes to be an entity owned or controlled by, or otherwise connected to, the government of a covered foreign country.</w:t>
      </w:r>
      <w:r w:rsidRPr="006D4E8A">
        <w:rPr>
          <w:rFonts w:ascii="Courier New" w:hAnsi="Courier New" w:cs="Courier New"/>
          <w:sz w:val="24"/>
          <w:szCs w:val="24"/>
        </w:rPr>
        <w:t xml:space="preserve"> </w:t>
      </w:r>
    </w:p>
    <w:p w14:paraId="20350C78" w14:textId="63AB9AEE" w:rsidR="000B50C1" w:rsidRPr="006D4E8A" w:rsidRDefault="008E51DC" w:rsidP="008E2E89">
      <w:pPr>
        <w:spacing w:after="0" w:line="480" w:lineRule="auto"/>
        <w:ind w:firstLine="720"/>
        <w:rPr>
          <w:rFonts w:ascii="Courier New" w:hAnsi="Courier New" w:cs="Courier New"/>
          <w:sz w:val="24"/>
          <w:szCs w:val="24"/>
        </w:rPr>
      </w:pPr>
      <w:r>
        <w:rPr>
          <w:rFonts w:ascii="Courier New" w:hAnsi="Courier New" w:cs="Courier New"/>
          <w:sz w:val="24"/>
          <w:szCs w:val="24"/>
        </w:rPr>
        <w:t xml:space="preserve">To implement </w:t>
      </w:r>
      <w:r w:rsidR="00A52E57">
        <w:rPr>
          <w:rFonts w:ascii="Courier New" w:hAnsi="Courier New" w:cs="Courier New"/>
          <w:sz w:val="24"/>
          <w:szCs w:val="24"/>
        </w:rPr>
        <w:t>s</w:t>
      </w:r>
      <w:r>
        <w:rPr>
          <w:rFonts w:ascii="Courier New" w:hAnsi="Courier New" w:cs="Courier New"/>
          <w:sz w:val="24"/>
          <w:szCs w:val="24"/>
        </w:rPr>
        <w:t>ection 889(a</w:t>
      </w:r>
      <w:proofErr w:type="gramStart"/>
      <w:r>
        <w:rPr>
          <w:rFonts w:ascii="Courier New" w:hAnsi="Courier New" w:cs="Courier New"/>
          <w:sz w:val="24"/>
          <w:szCs w:val="24"/>
        </w:rPr>
        <w:t>)(</w:t>
      </w:r>
      <w:proofErr w:type="gramEnd"/>
      <w:r>
        <w:rPr>
          <w:rFonts w:ascii="Courier New" w:hAnsi="Courier New" w:cs="Courier New"/>
          <w:sz w:val="24"/>
          <w:szCs w:val="24"/>
        </w:rPr>
        <w:t xml:space="preserve">1)(A) of the NDAA, </w:t>
      </w:r>
      <w:r w:rsidR="008E2E89" w:rsidRPr="008936A2">
        <w:rPr>
          <w:rFonts w:ascii="Courier New" w:hAnsi="Courier New" w:cs="Courier New"/>
          <w:sz w:val="24"/>
          <w:szCs w:val="24"/>
        </w:rPr>
        <w:t xml:space="preserve">DoD, GSA, and NASA published </w:t>
      </w:r>
      <w:r w:rsidR="008E2E89">
        <w:rPr>
          <w:rFonts w:ascii="Courier New" w:hAnsi="Courier New" w:cs="Courier New"/>
          <w:sz w:val="24"/>
          <w:szCs w:val="24"/>
        </w:rPr>
        <w:t>the first</w:t>
      </w:r>
      <w:r w:rsidR="008E2E89" w:rsidRPr="008936A2">
        <w:rPr>
          <w:rFonts w:ascii="Courier New" w:hAnsi="Courier New" w:cs="Courier New"/>
          <w:sz w:val="24"/>
          <w:szCs w:val="24"/>
        </w:rPr>
        <w:t xml:space="preserve"> interim rule </w:t>
      </w:r>
      <w:r w:rsidR="008E2E89" w:rsidRPr="008663F5">
        <w:rPr>
          <w:rFonts w:ascii="Courier New" w:hAnsi="Courier New" w:cs="Courier New"/>
          <w:sz w:val="24"/>
          <w:szCs w:val="24"/>
        </w:rPr>
        <w:t>at</w:t>
      </w:r>
      <w:r>
        <w:rPr>
          <w:rFonts w:ascii="Courier New" w:hAnsi="Courier New" w:cs="Courier New"/>
          <w:sz w:val="24"/>
          <w:szCs w:val="24"/>
        </w:rPr>
        <w:t xml:space="preserve"> 84 FR 40216 on August 13, 2019</w:t>
      </w:r>
      <w:r w:rsidR="008E2E89" w:rsidRPr="008663F5">
        <w:rPr>
          <w:rFonts w:ascii="Courier New" w:hAnsi="Courier New" w:cs="Courier New"/>
          <w:sz w:val="24"/>
          <w:szCs w:val="24"/>
        </w:rPr>
        <w:t xml:space="preserve">.  </w:t>
      </w:r>
      <w:r w:rsidR="008936A2">
        <w:rPr>
          <w:rFonts w:ascii="Courier New" w:hAnsi="Courier New" w:cs="Courier New"/>
          <w:sz w:val="24"/>
          <w:szCs w:val="24"/>
        </w:rPr>
        <w:t>Th</w:t>
      </w:r>
      <w:r w:rsidR="009C0E30">
        <w:rPr>
          <w:rFonts w:ascii="Courier New" w:hAnsi="Courier New" w:cs="Courier New"/>
          <w:sz w:val="24"/>
          <w:szCs w:val="24"/>
        </w:rPr>
        <w:t>is</w:t>
      </w:r>
      <w:r w:rsidR="00CA6EE6">
        <w:rPr>
          <w:rFonts w:ascii="Courier New" w:hAnsi="Courier New" w:cs="Courier New"/>
          <w:sz w:val="24"/>
          <w:szCs w:val="24"/>
        </w:rPr>
        <w:t xml:space="preserve"> </w:t>
      </w:r>
      <w:r w:rsidR="008936A2">
        <w:rPr>
          <w:rFonts w:ascii="Courier New" w:hAnsi="Courier New" w:cs="Courier New"/>
          <w:sz w:val="24"/>
          <w:szCs w:val="24"/>
        </w:rPr>
        <w:t xml:space="preserve">rule </w:t>
      </w:r>
      <w:r w:rsidR="00062C8D">
        <w:rPr>
          <w:rFonts w:ascii="Courier New" w:hAnsi="Courier New" w:cs="Courier New"/>
          <w:sz w:val="24"/>
          <w:szCs w:val="24"/>
        </w:rPr>
        <w:t xml:space="preserve">added </w:t>
      </w:r>
      <w:r w:rsidR="009C0E30">
        <w:rPr>
          <w:rFonts w:ascii="Courier New" w:hAnsi="Courier New" w:cs="Courier New"/>
          <w:sz w:val="24"/>
          <w:szCs w:val="24"/>
        </w:rPr>
        <w:t>a</w:t>
      </w:r>
      <w:r w:rsidR="00062C8D">
        <w:rPr>
          <w:rFonts w:ascii="Courier New" w:hAnsi="Courier New" w:cs="Courier New"/>
          <w:sz w:val="24"/>
          <w:szCs w:val="24"/>
        </w:rPr>
        <w:t xml:space="preserve"> </w:t>
      </w:r>
      <w:r w:rsidR="00C34109" w:rsidRPr="00021C15">
        <w:rPr>
          <w:rFonts w:ascii="Courier New" w:hAnsi="Courier New" w:cs="Courier New"/>
          <w:sz w:val="24"/>
          <w:szCs w:val="24"/>
        </w:rPr>
        <w:t>provision</w:t>
      </w:r>
      <w:r w:rsidR="00062C8D">
        <w:rPr>
          <w:rFonts w:ascii="Courier New" w:hAnsi="Courier New" w:cs="Courier New"/>
          <w:sz w:val="24"/>
          <w:szCs w:val="24"/>
        </w:rPr>
        <w:t xml:space="preserve"> at FAR </w:t>
      </w:r>
      <w:r w:rsidR="00062C8D" w:rsidRPr="00062C8D">
        <w:rPr>
          <w:rFonts w:ascii="Courier New" w:hAnsi="Courier New" w:cs="Courier New"/>
          <w:sz w:val="24"/>
          <w:szCs w:val="24"/>
        </w:rPr>
        <w:t>52.204-24, Representation Regarding Certain Telecommunications and Video Surveillance Services or Equipment</w:t>
      </w:r>
      <w:r w:rsidR="00062C8D">
        <w:rPr>
          <w:rFonts w:ascii="Courier New" w:hAnsi="Courier New" w:cs="Courier New"/>
          <w:sz w:val="24"/>
          <w:szCs w:val="24"/>
        </w:rPr>
        <w:t>,</w:t>
      </w:r>
      <w:r w:rsidR="008663F5">
        <w:rPr>
          <w:rFonts w:ascii="Courier New" w:hAnsi="Courier New" w:cs="Courier New"/>
          <w:sz w:val="24"/>
          <w:szCs w:val="24"/>
        </w:rPr>
        <w:t xml:space="preserve"> </w:t>
      </w:r>
      <w:r w:rsidR="00062C8D">
        <w:rPr>
          <w:rFonts w:ascii="Courier New" w:hAnsi="Courier New" w:cs="Courier New"/>
          <w:sz w:val="24"/>
          <w:szCs w:val="24"/>
        </w:rPr>
        <w:t>which</w:t>
      </w:r>
      <w:r w:rsidR="00CA6EE6">
        <w:rPr>
          <w:rFonts w:ascii="Courier New" w:hAnsi="Courier New" w:cs="Courier New"/>
          <w:sz w:val="24"/>
          <w:szCs w:val="24"/>
        </w:rPr>
        <w:t xml:space="preserve"> required</w:t>
      </w:r>
      <w:r w:rsidR="008621DB" w:rsidRPr="006A0DEF">
        <w:rPr>
          <w:rFonts w:ascii="Courier New" w:hAnsi="Courier New" w:cs="Courier New"/>
          <w:sz w:val="24"/>
          <w:szCs w:val="24"/>
        </w:rPr>
        <w:t>, in part, that</w:t>
      </w:r>
      <w:r w:rsidR="00062C8D">
        <w:rPr>
          <w:rFonts w:ascii="Courier New" w:hAnsi="Courier New" w:cs="Courier New"/>
          <w:sz w:val="24"/>
          <w:szCs w:val="24"/>
        </w:rPr>
        <w:t xml:space="preserve"> </w:t>
      </w:r>
      <w:r w:rsidR="00CA6EE6">
        <w:rPr>
          <w:rFonts w:ascii="Courier New" w:hAnsi="Courier New" w:cs="Courier New"/>
          <w:sz w:val="24"/>
          <w:szCs w:val="24"/>
        </w:rPr>
        <w:t>an offeror</w:t>
      </w:r>
      <w:r w:rsidR="000B50C1" w:rsidRPr="006D4E8A">
        <w:rPr>
          <w:rFonts w:ascii="Courier New" w:hAnsi="Courier New" w:cs="Courier New"/>
          <w:sz w:val="24"/>
          <w:szCs w:val="24"/>
        </w:rPr>
        <w:t xml:space="preserve"> </w:t>
      </w:r>
      <w:r w:rsidR="00C34109" w:rsidRPr="00021C15">
        <w:rPr>
          <w:rFonts w:ascii="Courier New" w:hAnsi="Courier New" w:cs="Courier New"/>
          <w:sz w:val="24"/>
          <w:szCs w:val="24"/>
        </w:rPr>
        <w:t>represent</w:t>
      </w:r>
      <w:r w:rsidR="00C34109">
        <w:rPr>
          <w:rFonts w:ascii="Courier New" w:hAnsi="Courier New" w:cs="Courier New"/>
          <w:sz w:val="24"/>
          <w:szCs w:val="24"/>
        </w:rPr>
        <w:t xml:space="preserve"> </w:t>
      </w:r>
      <w:r w:rsidR="00CA6EE6">
        <w:rPr>
          <w:rFonts w:ascii="Courier New" w:hAnsi="Courier New" w:cs="Courier New"/>
          <w:sz w:val="24"/>
          <w:szCs w:val="24"/>
        </w:rPr>
        <w:t>on an offer-by-offer basis</w:t>
      </w:r>
      <w:r w:rsidR="00062C8D">
        <w:rPr>
          <w:rFonts w:ascii="Courier New" w:hAnsi="Courier New" w:cs="Courier New"/>
          <w:sz w:val="24"/>
          <w:szCs w:val="24"/>
        </w:rPr>
        <w:t xml:space="preserve"> if the offeror will or will not provide </w:t>
      </w:r>
      <w:r w:rsidR="000B50C1" w:rsidRPr="006D4E8A">
        <w:rPr>
          <w:rFonts w:ascii="Courier New" w:hAnsi="Courier New" w:cs="Courier New"/>
          <w:sz w:val="24"/>
          <w:szCs w:val="24"/>
        </w:rPr>
        <w:t>any covered telecommunications equipment or services to the Government</w:t>
      </w:r>
      <w:r w:rsidR="00062C8D">
        <w:rPr>
          <w:rFonts w:ascii="Courier New" w:hAnsi="Courier New" w:cs="Courier New"/>
          <w:sz w:val="24"/>
          <w:szCs w:val="24"/>
        </w:rPr>
        <w:t xml:space="preserve"> and</w:t>
      </w:r>
      <w:r w:rsidR="00C34109">
        <w:rPr>
          <w:rFonts w:ascii="Courier New" w:hAnsi="Courier New" w:cs="Courier New"/>
          <w:sz w:val="24"/>
          <w:szCs w:val="24"/>
        </w:rPr>
        <w:t>,</w:t>
      </w:r>
      <w:r w:rsidR="00CA6EE6">
        <w:rPr>
          <w:rFonts w:ascii="Courier New" w:hAnsi="Courier New" w:cs="Courier New"/>
          <w:sz w:val="24"/>
          <w:szCs w:val="24"/>
        </w:rPr>
        <w:t xml:space="preserve"> if </w:t>
      </w:r>
      <w:r w:rsidR="004F303F" w:rsidRPr="00021C15">
        <w:rPr>
          <w:rFonts w:ascii="Courier New" w:hAnsi="Courier New" w:cs="Courier New"/>
          <w:sz w:val="24"/>
          <w:szCs w:val="24"/>
        </w:rPr>
        <w:t>it</w:t>
      </w:r>
      <w:r w:rsidR="00021C15">
        <w:rPr>
          <w:rFonts w:ascii="Courier New" w:hAnsi="Courier New" w:cs="Courier New"/>
          <w:sz w:val="24"/>
          <w:szCs w:val="24"/>
        </w:rPr>
        <w:t xml:space="preserve"> </w:t>
      </w:r>
      <w:r w:rsidR="00CA6EE6">
        <w:rPr>
          <w:rFonts w:ascii="Courier New" w:hAnsi="Courier New" w:cs="Courier New"/>
          <w:sz w:val="24"/>
          <w:szCs w:val="24"/>
        </w:rPr>
        <w:t>will,</w:t>
      </w:r>
      <w:r w:rsidR="00062C8D">
        <w:rPr>
          <w:rFonts w:ascii="Courier New" w:hAnsi="Courier New" w:cs="Courier New"/>
          <w:sz w:val="24"/>
          <w:szCs w:val="24"/>
        </w:rPr>
        <w:t xml:space="preserve"> </w:t>
      </w:r>
      <w:r w:rsidR="00F16ED3" w:rsidRPr="006A0DEF">
        <w:rPr>
          <w:rFonts w:ascii="Courier New" w:hAnsi="Courier New" w:cs="Courier New"/>
          <w:sz w:val="24"/>
          <w:szCs w:val="24"/>
        </w:rPr>
        <w:t xml:space="preserve">require </w:t>
      </w:r>
      <w:r w:rsidR="00DC01CC" w:rsidRPr="006A0DEF">
        <w:rPr>
          <w:rFonts w:ascii="Courier New" w:hAnsi="Courier New" w:cs="Courier New"/>
          <w:sz w:val="24"/>
          <w:szCs w:val="24"/>
        </w:rPr>
        <w:t xml:space="preserve">the offeror </w:t>
      </w:r>
      <w:r w:rsidR="00F16ED3" w:rsidRPr="006A0DEF">
        <w:rPr>
          <w:rFonts w:ascii="Courier New" w:hAnsi="Courier New" w:cs="Courier New"/>
          <w:sz w:val="24"/>
          <w:szCs w:val="24"/>
        </w:rPr>
        <w:t>to</w:t>
      </w:r>
      <w:r w:rsidR="00F16ED3">
        <w:rPr>
          <w:rFonts w:ascii="Courier New" w:hAnsi="Courier New" w:cs="Courier New"/>
          <w:sz w:val="24"/>
          <w:szCs w:val="24"/>
        </w:rPr>
        <w:t xml:space="preserve"> </w:t>
      </w:r>
      <w:r w:rsidR="00DC01CC" w:rsidRPr="00021C15">
        <w:rPr>
          <w:rFonts w:ascii="Courier New" w:hAnsi="Courier New" w:cs="Courier New"/>
          <w:sz w:val="24"/>
          <w:szCs w:val="24"/>
        </w:rPr>
        <w:t xml:space="preserve">provide </w:t>
      </w:r>
      <w:r w:rsidR="00062C8D" w:rsidRPr="00021C15">
        <w:rPr>
          <w:rFonts w:ascii="Courier New" w:hAnsi="Courier New" w:cs="Courier New"/>
          <w:sz w:val="24"/>
          <w:szCs w:val="24"/>
        </w:rPr>
        <w:t>additional disclosure</w:t>
      </w:r>
      <w:r w:rsidR="00DC01CC" w:rsidRPr="00021C15">
        <w:rPr>
          <w:rFonts w:ascii="Courier New" w:hAnsi="Courier New" w:cs="Courier New"/>
          <w:sz w:val="24"/>
          <w:szCs w:val="24"/>
        </w:rPr>
        <w:t>s</w:t>
      </w:r>
      <w:r w:rsidR="00062C8D" w:rsidRPr="00021C15">
        <w:rPr>
          <w:rFonts w:ascii="Courier New" w:hAnsi="Courier New" w:cs="Courier New"/>
          <w:sz w:val="24"/>
          <w:szCs w:val="24"/>
        </w:rPr>
        <w:t>.</w:t>
      </w:r>
      <w:r w:rsidR="00CA6EE6">
        <w:rPr>
          <w:rFonts w:ascii="Courier New" w:hAnsi="Courier New" w:cs="Courier New"/>
          <w:sz w:val="24"/>
          <w:szCs w:val="24"/>
        </w:rPr>
        <w:t xml:space="preserve">  </w:t>
      </w:r>
    </w:p>
    <w:p w14:paraId="454725A4" w14:textId="6F39344E" w:rsidR="005124CA" w:rsidRDefault="005124CA" w:rsidP="005124CA">
      <w:pPr>
        <w:spacing w:after="0" w:line="480" w:lineRule="auto"/>
        <w:ind w:firstLine="720"/>
        <w:rPr>
          <w:rFonts w:ascii="Courier New" w:hAnsi="Courier New" w:cs="Courier New"/>
          <w:sz w:val="24"/>
          <w:szCs w:val="24"/>
        </w:rPr>
      </w:pPr>
      <w:r>
        <w:rPr>
          <w:rFonts w:ascii="Courier New" w:hAnsi="Courier New" w:cs="Courier New"/>
          <w:sz w:val="24"/>
          <w:szCs w:val="24"/>
        </w:rPr>
        <w:t xml:space="preserve">This second interim rule reduces burden on the public </w:t>
      </w:r>
      <w:r w:rsidRPr="00021C15">
        <w:rPr>
          <w:rFonts w:ascii="Courier New" w:hAnsi="Courier New" w:cs="Courier New"/>
          <w:sz w:val="24"/>
          <w:szCs w:val="24"/>
        </w:rPr>
        <w:t xml:space="preserve">by allowing an offeror that </w:t>
      </w:r>
      <w:r>
        <w:rPr>
          <w:rFonts w:ascii="Courier New" w:hAnsi="Courier New" w:cs="Courier New"/>
          <w:sz w:val="24"/>
          <w:szCs w:val="24"/>
        </w:rPr>
        <w:t>represents</w:t>
      </w:r>
      <w:r w:rsidRPr="00021C15">
        <w:rPr>
          <w:rFonts w:ascii="Courier New" w:hAnsi="Courier New" w:cs="Courier New"/>
          <w:sz w:val="24"/>
          <w:szCs w:val="24"/>
        </w:rPr>
        <w:t xml:space="preserve"> “does not” in</w:t>
      </w:r>
      <w:r>
        <w:rPr>
          <w:rFonts w:ascii="Courier New" w:hAnsi="Courier New" w:cs="Courier New"/>
          <w:sz w:val="24"/>
          <w:szCs w:val="24"/>
        </w:rPr>
        <w:t xml:space="preserve"> </w:t>
      </w:r>
      <w:r w:rsidRPr="00A5361F">
        <w:rPr>
          <w:rFonts w:ascii="Courier New" w:hAnsi="Courier New" w:cs="Courier New"/>
          <w:sz w:val="24"/>
          <w:szCs w:val="24"/>
        </w:rPr>
        <w:t>the</w:t>
      </w:r>
      <w:r>
        <w:rPr>
          <w:rFonts w:ascii="Courier New" w:hAnsi="Courier New" w:cs="Courier New"/>
          <w:sz w:val="24"/>
          <w:szCs w:val="24"/>
        </w:rPr>
        <w:t xml:space="preserve"> new</w:t>
      </w:r>
      <w:r w:rsidRPr="00A5361F">
        <w:rPr>
          <w:rFonts w:ascii="Courier New" w:hAnsi="Courier New" w:cs="Courier New"/>
          <w:sz w:val="24"/>
          <w:szCs w:val="24"/>
        </w:rPr>
        <w:t xml:space="preserve"> annual representation at </w:t>
      </w:r>
      <w:r w:rsidR="00A52E57">
        <w:rPr>
          <w:rFonts w:ascii="Courier New" w:hAnsi="Courier New" w:cs="Courier New"/>
          <w:sz w:val="24"/>
          <w:szCs w:val="24"/>
        </w:rPr>
        <w:t xml:space="preserve">FAR </w:t>
      </w:r>
      <w:r w:rsidRPr="00A5361F">
        <w:rPr>
          <w:rFonts w:ascii="Courier New" w:hAnsi="Courier New" w:cs="Courier New"/>
          <w:sz w:val="24"/>
          <w:szCs w:val="24"/>
        </w:rPr>
        <w:t>52.204-26</w:t>
      </w:r>
      <w:r>
        <w:rPr>
          <w:rFonts w:ascii="Courier New" w:hAnsi="Courier New" w:cs="Courier New"/>
          <w:sz w:val="24"/>
          <w:szCs w:val="24"/>
        </w:rPr>
        <w:t xml:space="preserve">, </w:t>
      </w:r>
      <w:r w:rsidRPr="00A5361F">
        <w:rPr>
          <w:rFonts w:ascii="Courier New" w:hAnsi="Courier New" w:cs="Courier New"/>
          <w:sz w:val="24"/>
          <w:szCs w:val="24"/>
        </w:rPr>
        <w:t>Covered Telecommunications Equipment or Services—Representation</w:t>
      </w:r>
      <w:r>
        <w:rPr>
          <w:rFonts w:ascii="Courier New" w:hAnsi="Courier New" w:cs="Courier New"/>
          <w:sz w:val="24"/>
          <w:szCs w:val="24"/>
        </w:rPr>
        <w:t xml:space="preserve"> or in</w:t>
      </w:r>
      <w:r w:rsidRPr="00865F10">
        <w:rPr>
          <w:rFonts w:ascii="Courier New" w:hAnsi="Courier New" w:cs="Courier New"/>
          <w:sz w:val="24"/>
          <w:szCs w:val="24"/>
        </w:rPr>
        <w:t xml:space="preserve"> </w:t>
      </w:r>
      <w:r>
        <w:rPr>
          <w:rFonts w:ascii="Courier New" w:hAnsi="Courier New" w:cs="Courier New"/>
          <w:sz w:val="24"/>
          <w:szCs w:val="24"/>
        </w:rPr>
        <w:t xml:space="preserve">paragraph (v) of </w:t>
      </w:r>
      <w:r w:rsidR="00A52E57">
        <w:rPr>
          <w:rFonts w:ascii="Courier New" w:hAnsi="Courier New" w:cs="Courier New"/>
          <w:sz w:val="24"/>
          <w:szCs w:val="24"/>
        </w:rPr>
        <w:t xml:space="preserve">FAR </w:t>
      </w:r>
      <w:r w:rsidRPr="00865F10">
        <w:rPr>
          <w:rFonts w:ascii="Courier New" w:hAnsi="Courier New" w:cs="Courier New"/>
          <w:sz w:val="24"/>
          <w:szCs w:val="24"/>
        </w:rPr>
        <w:t>52.212-</w:t>
      </w:r>
      <w:r>
        <w:rPr>
          <w:rFonts w:ascii="Courier New" w:hAnsi="Courier New" w:cs="Courier New"/>
          <w:sz w:val="24"/>
          <w:szCs w:val="24"/>
        </w:rPr>
        <w:t>3</w:t>
      </w:r>
      <w:r w:rsidRPr="00A5361F">
        <w:rPr>
          <w:rFonts w:ascii="Courier New" w:hAnsi="Courier New" w:cs="Courier New"/>
          <w:sz w:val="24"/>
          <w:szCs w:val="24"/>
        </w:rPr>
        <w:t>,</w:t>
      </w:r>
      <w:r w:rsidRPr="00AC5EFA">
        <w:rPr>
          <w:rFonts w:ascii="Courier New" w:hAnsi="Courier New" w:cs="Courier New"/>
          <w:sz w:val="24"/>
          <w:szCs w:val="24"/>
        </w:rPr>
        <w:t xml:space="preserve"> </w:t>
      </w:r>
      <w:r w:rsidRPr="007F3E0D">
        <w:rPr>
          <w:rFonts w:ascii="Courier New" w:hAnsi="Courier New" w:cs="Courier New"/>
          <w:sz w:val="24"/>
          <w:szCs w:val="24"/>
        </w:rPr>
        <w:t>Offeror Representations and Certifications-Commercial Items</w:t>
      </w:r>
      <w:r w:rsidRPr="00A5361F">
        <w:rPr>
          <w:rFonts w:ascii="Courier New" w:hAnsi="Courier New" w:cs="Courier New"/>
          <w:sz w:val="24"/>
          <w:szCs w:val="24"/>
        </w:rPr>
        <w:t xml:space="preserve"> </w:t>
      </w:r>
      <w:r w:rsidRPr="00021C15">
        <w:rPr>
          <w:rFonts w:ascii="Courier New" w:hAnsi="Courier New" w:cs="Courier New"/>
          <w:sz w:val="24"/>
          <w:szCs w:val="24"/>
        </w:rPr>
        <w:t>to skip the</w:t>
      </w:r>
      <w:r w:rsidRPr="00A5361F">
        <w:rPr>
          <w:rFonts w:ascii="Courier New" w:hAnsi="Courier New" w:cs="Courier New"/>
          <w:sz w:val="24"/>
          <w:szCs w:val="24"/>
        </w:rPr>
        <w:t xml:space="preserve"> offer-by-</w:t>
      </w:r>
      <w:r w:rsidRPr="00A5361F">
        <w:rPr>
          <w:rFonts w:ascii="Courier New" w:hAnsi="Courier New" w:cs="Courier New"/>
          <w:sz w:val="24"/>
          <w:szCs w:val="24"/>
        </w:rPr>
        <w:lastRenderedPageBreak/>
        <w:t>offer representation within the provision</w:t>
      </w:r>
      <w:r>
        <w:rPr>
          <w:rFonts w:ascii="Courier New" w:hAnsi="Courier New" w:cs="Courier New"/>
          <w:sz w:val="24"/>
          <w:szCs w:val="24"/>
        </w:rPr>
        <w:t xml:space="preserve"> at </w:t>
      </w:r>
      <w:r w:rsidR="00A52E57">
        <w:rPr>
          <w:rFonts w:ascii="Courier New" w:hAnsi="Courier New" w:cs="Courier New"/>
          <w:sz w:val="24"/>
          <w:szCs w:val="24"/>
        </w:rPr>
        <w:t xml:space="preserve">FAR </w:t>
      </w:r>
      <w:r>
        <w:rPr>
          <w:rFonts w:ascii="Courier New" w:hAnsi="Courier New" w:cs="Courier New"/>
          <w:sz w:val="24"/>
          <w:szCs w:val="24"/>
        </w:rPr>
        <w:t xml:space="preserve">52.204-24, </w:t>
      </w:r>
      <w:r w:rsidRPr="005563A0">
        <w:rPr>
          <w:rFonts w:ascii="Courier New" w:hAnsi="Courier New" w:cs="Courier New"/>
          <w:sz w:val="24"/>
          <w:szCs w:val="24"/>
        </w:rPr>
        <w:t>Representation Regarding Certain Telecommunications and Video Surveillance Services or Equipment</w:t>
      </w:r>
      <w:r w:rsidRPr="006D4E8A">
        <w:rPr>
          <w:rFonts w:ascii="Courier New" w:hAnsi="Courier New" w:cs="Courier New"/>
          <w:sz w:val="24"/>
          <w:szCs w:val="24"/>
        </w:rPr>
        <w:t>.</w:t>
      </w:r>
    </w:p>
    <w:p w14:paraId="742BF60E" w14:textId="5116422C" w:rsidR="00A52E57" w:rsidRPr="00503C39" w:rsidRDefault="000B50C1" w:rsidP="00A52E57">
      <w:pPr>
        <w:spacing w:after="0" w:line="480" w:lineRule="auto"/>
        <w:ind w:firstLine="720"/>
        <w:rPr>
          <w:rFonts w:ascii="Courier New" w:eastAsia="Times New Roman" w:hAnsi="Courier New" w:cs="Courier New"/>
          <w:color w:val="000000"/>
          <w:sz w:val="24"/>
          <w:szCs w:val="24"/>
        </w:rPr>
      </w:pPr>
      <w:r w:rsidRPr="006D4E8A">
        <w:rPr>
          <w:rFonts w:ascii="Courier New" w:hAnsi="Courier New" w:cs="Courier New"/>
          <w:sz w:val="24"/>
          <w:szCs w:val="24"/>
        </w:rPr>
        <w:t xml:space="preserve">In order to reduce the information collection burden imposed on the public, DoD, GSA, and NASA </w:t>
      </w:r>
      <w:r w:rsidR="008936A2">
        <w:rPr>
          <w:rFonts w:ascii="Courier New" w:hAnsi="Courier New" w:cs="Courier New"/>
          <w:sz w:val="24"/>
          <w:szCs w:val="24"/>
        </w:rPr>
        <w:t>have made</w:t>
      </w:r>
      <w:r w:rsidRPr="006D4E8A">
        <w:rPr>
          <w:rFonts w:ascii="Courier New" w:hAnsi="Courier New" w:cs="Courier New"/>
          <w:sz w:val="24"/>
          <w:szCs w:val="24"/>
        </w:rPr>
        <w:t xml:space="preserve"> updates to the </w:t>
      </w:r>
      <w:r w:rsidRPr="006A0DEF">
        <w:rPr>
          <w:rFonts w:ascii="Courier New" w:hAnsi="Courier New" w:cs="Courier New"/>
          <w:sz w:val="24"/>
          <w:szCs w:val="24"/>
        </w:rPr>
        <w:t>System for Award Management</w:t>
      </w:r>
      <w:r w:rsidR="008663F5" w:rsidRPr="006A0DEF">
        <w:rPr>
          <w:rFonts w:ascii="Courier New" w:hAnsi="Courier New" w:cs="Courier New"/>
          <w:sz w:val="24"/>
          <w:szCs w:val="24"/>
        </w:rPr>
        <w:t xml:space="preserve"> (SAM)</w:t>
      </w:r>
      <w:r w:rsidRPr="006A0DEF">
        <w:rPr>
          <w:rFonts w:ascii="Courier New" w:hAnsi="Courier New" w:cs="Courier New"/>
          <w:sz w:val="24"/>
          <w:szCs w:val="24"/>
        </w:rPr>
        <w:t xml:space="preserve"> to </w:t>
      </w:r>
      <w:r w:rsidR="00934959" w:rsidRPr="006A0DEF">
        <w:rPr>
          <w:rFonts w:ascii="Courier New" w:hAnsi="Courier New" w:cs="Courier New"/>
          <w:sz w:val="24"/>
          <w:szCs w:val="24"/>
        </w:rPr>
        <w:t xml:space="preserve">require </w:t>
      </w:r>
      <w:r w:rsidR="007B7629" w:rsidRPr="006A0DEF">
        <w:rPr>
          <w:rFonts w:ascii="Courier New" w:hAnsi="Courier New" w:cs="Courier New"/>
          <w:sz w:val="24"/>
          <w:szCs w:val="24"/>
        </w:rPr>
        <w:t>offerors to</w:t>
      </w:r>
      <w:r w:rsidR="007B7629" w:rsidRPr="00503C39">
        <w:rPr>
          <w:rFonts w:ascii="Courier New" w:hAnsi="Courier New" w:cs="Courier New"/>
          <w:sz w:val="24"/>
          <w:szCs w:val="24"/>
        </w:rPr>
        <w:t xml:space="preserve"> </w:t>
      </w:r>
      <w:r w:rsidR="007B7629">
        <w:rPr>
          <w:rFonts w:ascii="Courier New" w:hAnsi="Courier New" w:cs="Courier New"/>
          <w:sz w:val="24"/>
          <w:szCs w:val="24"/>
        </w:rPr>
        <w:t xml:space="preserve">represent annually whether </w:t>
      </w:r>
      <w:r w:rsidR="007B7629" w:rsidRPr="00021C15">
        <w:rPr>
          <w:rFonts w:ascii="Courier New" w:hAnsi="Courier New" w:cs="Courier New"/>
          <w:sz w:val="24"/>
          <w:szCs w:val="24"/>
        </w:rPr>
        <w:t xml:space="preserve">they </w:t>
      </w:r>
      <w:r w:rsidR="00405F4F" w:rsidRPr="00021C15">
        <w:rPr>
          <w:rFonts w:ascii="Courier New" w:hAnsi="Courier New" w:cs="Courier New"/>
          <w:sz w:val="24"/>
          <w:szCs w:val="24"/>
        </w:rPr>
        <w:t>offer to the Government</w:t>
      </w:r>
      <w:r w:rsidR="00405F4F">
        <w:rPr>
          <w:rFonts w:ascii="Courier New" w:hAnsi="Courier New" w:cs="Courier New"/>
          <w:sz w:val="24"/>
          <w:szCs w:val="24"/>
        </w:rPr>
        <w:t xml:space="preserve"> </w:t>
      </w:r>
      <w:r w:rsidR="007B7629">
        <w:rPr>
          <w:rFonts w:ascii="Courier New" w:hAnsi="Courier New" w:cs="Courier New"/>
          <w:sz w:val="24"/>
          <w:szCs w:val="24"/>
        </w:rPr>
        <w:t xml:space="preserve">equipment, systems, </w:t>
      </w:r>
      <w:r w:rsidRPr="006D4E8A">
        <w:rPr>
          <w:rFonts w:ascii="Courier New" w:hAnsi="Courier New" w:cs="Courier New"/>
          <w:sz w:val="24"/>
          <w:szCs w:val="24"/>
        </w:rPr>
        <w:t>or services that include covered telecommunications equipment or services.</w:t>
      </w:r>
      <w:r w:rsidR="008936A2">
        <w:rPr>
          <w:rFonts w:ascii="Courier New" w:hAnsi="Courier New" w:cs="Courier New"/>
          <w:sz w:val="24"/>
          <w:szCs w:val="24"/>
        </w:rPr>
        <w:t xml:space="preserve">  </w:t>
      </w:r>
      <w:r w:rsidR="00503C39" w:rsidRPr="00503C39">
        <w:rPr>
          <w:rFonts w:ascii="Courier New" w:eastAsia="Times New Roman" w:hAnsi="Courier New" w:cs="Courier New"/>
          <w:color w:val="000000"/>
          <w:sz w:val="24"/>
          <w:szCs w:val="24"/>
        </w:rPr>
        <w:t>SAM is used by anyone interested in the business of the Federal Government, including</w:t>
      </w:r>
      <w:r w:rsidR="00A52E57">
        <w:rPr>
          <w:rFonts w:ascii="Courier New" w:eastAsia="Times New Roman" w:hAnsi="Courier New" w:cs="Courier New"/>
          <w:color w:val="000000"/>
          <w:sz w:val="24"/>
          <w:szCs w:val="24"/>
        </w:rPr>
        <w:t>—</w:t>
      </w:r>
    </w:p>
    <w:p w14:paraId="77C5618C" w14:textId="56C9B1ED" w:rsidR="00503C39" w:rsidRPr="006A0DEF" w:rsidRDefault="00503C39" w:rsidP="00C111A1">
      <w:pPr>
        <w:pStyle w:val="ListParagraph"/>
        <w:numPr>
          <w:ilvl w:val="0"/>
          <w:numId w:val="32"/>
        </w:numPr>
        <w:spacing w:after="0" w:line="480" w:lineRule="auto"/>
        <w:rPr>
          <w:rFonts w:ascii="Courier New" w:eastAsia="Times New Roman" w:hAnsi="Courier New" w:cs="Courier New"/>
          <w:color w:val="000000"/>
          <w:sz w:val="24"/>
          <w:szCs w:val="24"/>
        </w:rPr>
      </w:pPr>
      <w:r w:rsidRPr="006A0DEF">
        <w:rPr>
          <w:rFonts w:ascii="Courier New" w:eastAsia="Times New Roman" w:hAnsi="Courier New" w:cs="Courier New"/>
          <w:color w:val="000000"/>
          <w:sz w:val="24"/>
          <w:szCs w:val="24"/>
        </w:rPr>
        <w:t xml:space="preserve">Entities (contractors, </w:t>
      </w:r>
      <w:r w:rsidR="00A52E57">
        <w:rPr>
          <w:rFonts w:ascii="Courier New" w:eastAsia="Times New Roman" w:hAnsi="Courier New" w:cs="Courier New"/>
          <w:color w:val="000000"/>
          <w:sz w:val="24"/>
          <w:szCs w:val="24"/>
        </w:rPr>
        <w:t>F</w:t>
      </w:r>
      <w:r w:rsidRPr="006A0DEF">
        <w:rPr>
          <w:rFonts w:ascii="Courier New" w:eastAsia="Times New Roman" w:hAnsi="Courier New" w:cs="Courier New"/>
          <w:color w:val="000000"/>
          <w:sz w:val="24"/>
          <w:szCs w:val="24"/>
        </w:rPr>
        <w:t xml:space="preserve">ederal assistance recipients, and other potential award recipients) who need to register to do business with the </w:t>
      </w:r>
      <w:r w:rsidR="00A52E57">
        <w:rPr>
          <w:rFonts w:ascii="Courier New" w:eastAsia="Times New Roman" w:hAnsi="Courier New" w:cs="Courier New"/>
          <w:color w:val="000000"/>
          <w:sz w:val="24"/>
          <w:szCs w:val="24"/>
        </w:rPr>
        <w:t>G</w:t>
      </w:r>
      <w:r w:rsidRPr="006A0DEF">
        <w:rPr>
          <w:rFonts w:ascii="Courier New" w:eastAsia="Times New Roman" w:hAnsi="Courier New" w:cs="Courier New"/>
          <w:color w:val="000000"/>
          <w:sz w:val="24"/>
          <w:szCs w:val="24"/>
        </w:rPr>
        <w:t>overnment, look for opportunities or assistance programs, or report subcontract information;</w:t>
      </w:r>
    </w:p>
    <w:p w14:paraId="6A3C3390" w14:textId="77777777" w:rsidR="00503C39" w:rsidRPr="00503C39" w:rsidRDefault="00503C39" w:rsidP="00503C39">
      <w:pPr>
        <w:numPr>
          <w:ilvl w:val="0"/>
          <w:numId w:val="31"/>
        </w:numPr>
        <w:spacing w:before="120" w:after="0" w:line="480" w:lineRule="auto"/>
        <w:ind w:left="1080"/>
        <w:rPr>
          <w:rFonts w:ascii="Courier New" w:eastAsia="Times New Roman" w:hAnsi="Courier New" w:cs="Courier New"/>
          <w:color w:val="000000"/>
          <w:sz w:val="24"/>
          <w:szCs w:val="24"/>
        </w:rPr>
      </w:pPr>
      <w:r w:rsidRPr="006A0DEF">
        <w:rPr>
          <w:rFonts w:ascii="Courier New" w:eastAsia="Times New Roman" w:hAnsi="Courier New" w:cs="Courier New"/>
          <w:color w:val="000000"/>
          <w:sz w:val="24"/>
          <w:szCs w:val="24"/>
        </w:rPr>
        <w:t>Government contracting and grants officials responsible for activities with contracts</w:t>
      </w:r>
      <w:r w:rsidRPr="00503C39">
        <w:rPr>
          <w:rFonts w:ascii="Courier New" w:eastAsia="Times New Roman" w:hAnsi="Courier New" w:cs="Courier New"/>
          <w:color w:val="000000"/>
          <w:sz w:val="24"/>
          <w:szCs w:val="24"/>
        </w:rPr>
        <w:t>, grants, past performance reporting and suspension and debarment activities;</w:t>
      </w:r>
    </w:p>
    <w:p w14:paraId="7FF26FDD" w14:textId="48709EA1" w:rsidR="00503C39" w:rsidRPr="00503C39" w:rsidRDefault="00503C39" w:rsidP="00503C39">
      <w:pPr>
        <w:numPr>
          <w:ilvl w:val="0"/>
          <w:numId w:val="31"/>
        </w:numPr>
        <w:spacing w:before="120" w:after="0" w:line="480" w:lineRule="auto"/>
        <w:ind w:left="1080"/>
        <w:rPr>
          <w:rFonts w:ascii="Courier New" w:eastAsia="Times New Roman" w:hAnsi="Courier New" w:cs="Courier New"/>
          <w:color w:val="000000"/>
          <w:sz w:val="24"/>
          <w:szCs w:val="24"/>
        </w:rPr>
      </w:pPr>
      <w:r w:rsidRPr="00503C39">
        <w:rPr>
          <w:rFonts w:ascii="Courier New" w:eastAsia="Times New Roman" w:hAnsi="Courier New" w:cs="Courier New"/>
          <w:color w:val="000000"/>
          <w:sz w:val="24"/>
          <w:szCs w:val="24"/>
        </w:rPr>
        <w:t xml:space="preserve">Public users searching for </w:t>
      </w:r>
      <w:r w:rsidR="00A52E57">
        <w:rPr>
          <w:rFonts w:ascii="Courier New" w:eastAsia="Times New Roman" w:hAnsi="Courier New" w:cs="Courier New"/>
          <w:color w:val="000000"/>
          <w:sz w:val="24"/>
          <w:szCs w:val="24"/>
        </w:rPr>
        <w:t>G</w:t>
      </w:r>
      <w:r w:rsidRPr="00503C39">
        <w:rPr>
          <w:rFonts w:ascii="Courier New" w:eastAsia="Times New Roman" w:hAnsi="Courier New" w:cs="Courier New"/>
          <w:color w:val="000000"/>
          <w:sz w:val="24"/>
          <w:szCs w:val="24"/>
        </w:rPr>
        <w:t>overnment business information.</w:t>
      </w:r>
    </w:p>
    <w:p w14:paraId="26E609DB" w14:textId="5D2637A2" w:rsidR="00503C39" w:rsidRPr="0035405D" w:rsidRDefault="00503C39" w:rsidP="0035405D">
      <w:pPr>
        <w:spacing w:after="0" w:line="480" w:lineRule="auto"/>
        <w:ind w:firstLine="720"/>
        <w:rPr>
          <w:rFonts w:ascii="Courier New" w:hAnsi="Courier New" w:cs="Courier New"/>
          <w:sz w:val="24"/>
          <w:szCs w:val="24"/>
          <w:shd w:val="clear" w:color="auto" w:fill="FFFFFF"/>
        </w:rPr>
      </w:pPr>
      <w:r w:rsidRPr="0035405D">
        <w:rPr>
          <w:rFonts w:ascii="Courier New" w:hAnsi="Courier New" w:cs="Courier New"/>
          <w:sz w:val="24"/>
          <w:szCs w:val="24"/>
          <w:shd w:val="clear" w:color="auto" w:fill="FFFFFF"/>
        </w:rPr>
        <w:lastRenderedPageBreak/>
        <w:t xml:space="preserve">Representations and Certifications are FAR requirements that anyone wishing to apply for </w:t>
      </w:r>
      <w:r w:rsidR="00A52E57">
        <w:rPr>
          <w:rFonts w:ascii="Courier New" w:hAnsi="Courier New" w:cs="Courier New"/>
          <w:sz w:val="24"/>
          <w:szCs w:val="24"/>
          <w:shd w:val="clear" w:color="auto" w:fill="FFFFFF"/>
        </w:rPr>
        <w:t>F</w:t>
      </w:r>
      <w:r w:rsidRPr="0035405D">
        <w:rPr>
          <w:rFonts w:ascii="Courier New" w:hAnsi="Courier New" w:cs="Courier New"/>
          <w:sz w:val="24"/>
          <w:szCs w:val="24"/>
          <w:shd w:val="clear" w:color="auto" w:fill="FFFFFF"/>
        </w:rPr>
        <w:t xml:space="preserve">ederal contracts must complete. </w:t>
      </w:r>
      <w:r w:rsidR="00F16ED3" w:rsidRPr="0035405D">
        <w:rPr>
          <w:rFonts w:ascii="Courier New" w:hAnsi="Courier New" w:cs="Courier New"/>
          <w:sz w:val="24"/>
          <w:szCs w:val="24"/>
          <w:shd w:val="clear" w:color="auto" w:fill="FFFFFF"/>
        </w:rPr>
        <w:t>Representations and Certifications</w:t>
      </w:r>
      <w:r w:rsidRPr="0035405D">
        <w:rPr>
          <w:rFonts w:ascii="Courier New" w:hAnsi="Courier New" w:cs="Courier New"/>
          <w:sz w:val="24"/>
          <w:szCs w:val="24"/>
          <w:shd w:val="clear" w:color="auto" w:fill="FFFFFF"/>
        </w:rPr>
        <w:t xml:space="preserve"> require entities to represent</w:t>
      </w:r>
      <w:r w:rsidR="00372CA3">
        <w:rPr>
          <w:rFonts w:ascii="Courier New" w:hAnsi="Courier New" w:cs="Courier New"/>
          <w:sz w:val="24"/>
          <w:szCs w:val="24"/>
          <w:shd w:val="clear" w:color="auto" w:fill="FFFFFF"/>
        </w:rPr>
        <w:t xml:space="preserve"> or </w:t>
      </w:r>
      <w:r w:rsidRPr="0035405D">
        <w:rPr>
          <w:rFonts w:ascii="Courier New" w:hAnsi="Courier New" w:cs="Courier New"/>
          <w:sz w:val="24"/>
          <w:szCs w:val="24"/>
          <w:shd w:val="clear" w:color="auto" w:fill="FFFFFF"/>
        </w:rPr>
        <w:t>certify to a variety of statements ranging from environmental rules compliance to entity size representation.</w:t>
      </w:r>
    </w:p>
    <w:p w14:paraId="4CB788B2" w14:textId="4F2BF960" w:rsidR="00503C39" w:rsidRPr="00503C39" w:rsidRDefault="0075512B" w:rsidP="00F16ED3">
      <w:pPr>
        <w:spacing w:before="120" w:after="0" w:line="480" w:lineRule="auto"/>
        <w:ind w:firstLine="720"/>
        <w:rPr>
          <w:rFonts w:ascii="Courier New" w:hAnsi="Courier New" w:cs="Courier New"/>
          <w:color w:val="343D47"/>
          <w:sz w:val="24"/>
          <w:szCs w:val="24"/>
          <w:shd w:val="clear" w:color="auto" w:fill="FFFFFF"/>
        </w:rPr>
      </w:pPr>
      <w:r w:rsidRPr="0075512B">
        <w:rPr>
          <w:rFonts w:ascii="Courier New" w:hAnsi="Courier New" w:cs="Courier New"/>
          <w:color w:val="000000"/>
          <w:sz w:val="24"/>
          <w:szCs w:val="24"/>
          <w:shd w:val="clear" w:color="auto" w:fill="FFFFFF"/>
        </w:rPr>
        <w:t xml:space="preserve">Agencies use the SAM entity registration information to verify recipient compliance with requirements. </w:t>
      </w:r>
      <w:r w:rsidR="0035405D">
        <w:rPr>
          <w:rFonts w:ascii="Courier New" w:hAnsi="Courier New" w:cs="Courier New"/>
          <w:color w:val="000000"/>
          <w:sz w:val="24"/>
          <w:szCs w:val="24"/>
          <w:shd w:val="clear" w:color="auto" w:fill="FFFFFF"/>
        </w:rPr>
        <w:t xml:space="preserve"> </w:t>
      </w:r>
      <w:r w:rsidRPr="0075512B">
        <w:rPr>
          <w:rFonts w:ascii="Courier New" w:hAnsi="Courier New" w:cs="Courier New"/>
          <w:color w:val="000000"/>
          <w:sz w:val="24"/>
          <w:szCs w:val="24"/>
          <w:shd w:val="clear" w:color="auto" w:fill="FFFFFF"/>
        </w:rPr>
        <w:t xml:space="preserve">This reduces the duplicative practice of </w:t>
      </w:r>
      <w:r w:rsidR="009E3B58">
        <w:rPr>
          <w:rFonts w:ascii="Courier New" w:hAnsi="Courier New" w:cs="Courier New"/>
          <w:color w:val="000000"/>
          <w:sz w:val="24"/>
          <w:szCs w:val="24"/>
          <w:shd w:val="clear" w:color="auto" w:fill="FFFFFF"/>
        </w:rPr>
        <w:t xml:space="preserve">contractors filling out in full all the </w:t>
      </w:r>
      <w:r w:rsidRPr="0075512B">
        <w:rPr>
          <w:rFonts w:ascii="Courier New" w:hAnsi="Courier New" w:cs="Courier New"/>
          <w:color w:val="000000"/>
          <w:sz w:val="24"/>
          <w:szCs w:val="24"/>
          <w:shd w:val="clear" w:color="auto" w:fill="FFFFFF"/>
        </w:rPr>
        <w:t>representations and certifications with th</w:t>
      </w:r>
      <w:r w:rsidR="00AB6081">
        <w:rPr>
          <w:rFonts w:ascii="Courier New" w:hAnsi="Courier New" w:cs="Courier New"/>
          <w:color w:val="000000"/>
          <w:sz w:val="24"/>
          <w:szCs w:val="24"/>
          <w:shd w:val="clear" w:color="auto" w:fill="FFFFFF"/>
        </w:rPr>
        <w:t xml:space="preserve">e submission of each </w:t>
      </w:r>
      <w:r w:rsidR="00AB6081" w:rsidRPr="001C6655">
        <w:rPr>
          <w:rFonts w:ascii="Courier New" w:hAnsi="Courier New" w:cs="Courier New"/>
          <w:color w:val="000000"/>
          <w:sz w:val="24"/>
          <w:szCs w:val="24"/>
          <w:shd w:val="clear" w:color="auto" w:fill="FFFFFF"/>
        </w:rPr>
        <w:t>offer</w:t>
      </w:r>
      <w:r w:rsidRPr="001C6655">
        <w:rPr>
          <w:rFonts w:ascii="Courier New" w:hAnsi="Courier New" w:cs="Courier New"/>
          <w:color w:val="000000"/>
          <w:sz w:val="24"/>
          <w:szCs w:val="24"/>
          <w:shd w:val="clear" w:color="auto" w:fill="FFFFFF"/>
        </w:rPr>
        <w:t>.</w:t>
      </w:r>
      <w:r w:rsidR="009E3B58">
        <w:rPr>
          <w:rFonts w:ascii="Courier New" w:hAnsi="Courier New" w:cs="Courier New"/>
          <w:color w:val="000000"/>
          <w:sz w:val="24"/>
          <w:szCs w:val="24"/>
          <w:shd w:val="clear" w:color="auto" w:fill="FFFFFF"/>
        </w:rPr>
        <w:t xml:space="preserve">  Instead the representations and certifications may be filled out annually and electronically.</w:t>
      </w:r>
    </w:p>
    <w:p w14:paraId="4F99A69A" w14:textId="1E3124D6" w:rsidR="00DA0CF4" w:rsidRPr="00021C15" w:rsidRDefault="00DA0CF4" w:rsidP="00DA0CF4">
      <w:pPr>
        <w:spacing w:after="0" w:line="480" w:lineRule="auto"/>
        <w:ind w:firstLine="720"/>
        <w:rPr>
          <w:rFonts w:ascii="Courier New" w:hAnsi="Courier New" w:cs="Courier New"/>
          <w:sz w:val="24"/>
          <w:szCs w:val="24"/>
        </w:rPr>
      </w:pPr>
      <w:r w:rsidRPr="00382169">
        <w:rPr>
          <w:rFonts w:ascii="Courier New" w:hAnsi="Courier New" w:cs="Courier New"/>
          <w:sz w:val="24"/>
          <w:szCs w:val="24"/>
        </w:rPr>
        <w:t xml:space="preserve">Offerors shall consult SAM to validate whether the </w:t>
      </w:r>
      <w:r w:rsidR="007E21FB" w:rsidRPr="00382169">
        <w:rPr>
          <w:rFonts w:ascii="Courier New" w:hAnsi="Courier New" w:cs="Courier New"/>
          <w:sz w:val="24"/>
          <w:szCs w:val="24"/>
        </w:rPr>
        <w:t>equipment or services</w:t>
      </w:r>
      <w:r w:rsidRPr="00382169">
        <w:rPr>
          <w:rFonts w:ascii="Courier New" w:hAnsi="Courier New" w:cs="Courier New"/>
          <w:sz w:val="24"/>
          <w:szCs w:val="24"/>
        </w:rPr>
        <w:t xml:space="preserve"> they are offering are from an entity</w:t>
      </w:r>
      <w:r w:rsidR="00390302" w:rsidRPr="00382169">
        <w:rPr>
          <w:rFonts w:ascii="Courier New" w:hAnsi="Courier New" w:cs="Courier New"/>
          <w:sz w:val="24"/>
          <w:szCs w:val="24"/>
        </w:rPr>
        <w:t xml:space="preserve"> providing equipment or services</w:t>
      </w:r>
      <w:r w:rsidRPr="00382169">
        <w:rPr>
          <w:rFonts w:ascii="Courier New" w:hAnsi="Courier New" w:cs="Courier New"/>
          <w:sz w:val="24"/>
          <w:szCs w:val="24"/>
        </w:rPr>
        <w:t xml:space="preserve"> </w:t>
      </w:r>
      <w:r w:rsidR="007E21FB" w:rsidRPr="00382169">
        <w:rPr>
          <w:rFonts w:ascii="Courier New" w:hAnsi="Courier New" w:cs="Courier New"/>
          <w:sz w:val="24"/>
          <w:szCs w:val="24"/>
        </w:rPr>
        <w:t xml:space="preserve">listed in </w:t>
      </w:r>
      <w:r w:rsidRPr="00382169">
        <w:rPr>
          <w:rFonts w:ascii="Courier New" w:hAnsi="Courier New" w:cs="Courier New"/>
          <w:sz w:val="24"/>
          <w:szCs w:val="24"/>
        </w:rPr>
        <w:t xml:space="preserve">the definition of </w:t>
      </w:r>
      <w:r w:rsidR="00AE5AD4" w:rsidRPr="00382169">
        <w:rPr>
          <w:rFonts w:ascii="Courier New" w:hAnsi="Courier New" w:cs="Courier New"/>
          <w:sz w:val="24"/>
          <w:szCs w:val="24"/>
        </w:rPr>
        <w:t>“</w:t>
      </w:r>
      <w:r w:rsidRPr="00382169">
        <w:rPr>
          <w:rFonts w:ascii="Courier New" w:hAnsi="Courier New" w:cs="Courier New"/>
          <w:sz w:val="24"/>
          <w:szCs w:val="24"/>
        </w:rPr>
        <w:t>covered telecommunications equipment or services</w:t>
      </w:r>
      <w:r w:rsidR="00AE5AD4" w:rsidRPr="00382169">
        <w:rPr>
          <w:rFonts w:ascii="Courier New" w:hAnsi="Courier New" w:cs="Courier New"/>
          <w:sz w:val="24"/>
          <w:szCs w:val="24"/>
        </w:rPr>
        <w:t>”</w:t>
      </w:r>
      <w:r w:rsidR="00390302" w:rsidRPr="00382169">
        <w:rPr>
          <w:rFonts w:ascii="Courier New" w:hAnsi="Courier New" w:cs="Courier New"/>
          <w:sz w:val="24"/>
          <w:szCs w:val="24"/>
        </w:rPr>
        <w:t xml:space="preserve"> (</w:t>
      </w:r>
      <w:r w:rsidR="00382169" w:rsidRPr="0035405D">
        <w:rPr>
          <w:rFonts w:ascii="Courier New" w:hAnsi="Courier New" w:cs="Courier New"/>
          <w:sz w:val="24"/>
          <w:szCs w:val="24"/>
        </w:rPr>
        <w:t>s</w:t>
      </w:r>
      <w:r w:rsidR="005D735A" w:rsidRPr="0035405D">
        <w:rPr>
          <w:rFonts w:ascii="Courier New" w:hAnsi="Courier New" w:cs="Courier New"/>
          <w:sz w:val="24"/>
          <w:szCs w:val="24"/>
        </w:rPr>
        <w:t xml:space="preserve">ee </w:t>
      </w:r>
      <w:r w:rsidR="00A52E57">
        <w:rPr>
          <w:rFonts w:ascii="Courier New" w:hAnsi="Courier New" w:cs="Courier New"/>
          <w:sz w:val="24"/>
          <w:szCs w:val="24"/>
        </w:rPr>
        <w:t xml:space="preserve">FAR </w:t>
      </w:r>
      <w:r w:rsidR="005D735A" w:rsidRPr="00382169">
        <w:rPr>
          <w:rFonts w:ascii="Courier New" w:hAnsi="Courier New" w:cs="Courier New"/>
          <w:sz w:val="24"/>
          <w:szCs w:val="24"/>
        </w:rPr>
        <w:t>4.2101</w:t>
      </w:r>
      <w:r w:rsidR="00390302" w:rsidRPr="00382169">
        <w:rPr>
          <w:rFonts w:ascii="Courier New" w:hAnsi="Courier New" w:cs="Courier New"/>
          <w:sz w:val="24"/>
          <w:szCs w:val="24"/>
        </w:rPr>
        <w:t>)</w:t>
      </w:r>
      <w:r w:rsidRPr="00382169">
        <w:rPr>
          <w:rFonts w:ascii="Courier New" w:hAnsi="Courier New" w:cs="Courier New"/>
          <w:sz w:val="24"/>
          <w:szCs w:val="24"/>
        </w:rPr>
        <w:t>, including an</w:t>
      </w:r>
      <w:r w:rsidR="00AE5AD4" w:rsidRPr="00382169">
        <w:rPr>
          <w:rFonts w:ascii="Courier New" w:hAnsi="Courier New" w:cs="Courier New"/>
          <w:sz w:val="24"/>
          <w:szCs w:val="24"/>
        </w:rPr>
        <w:t>y</w:t>
      </w:r>
      <w:r w:rsidRPr="00021C15">
        <w:rPr>
          <w:rFonts w:ascii="Courier New" w:hAnsi="Courier New" w:cs="Courier New"/>
          <w:sz w:val="24"/>
          <w:szCs w:val="24"/>
        </w:rPr>
        <w:t xml:space="preserve"> known subsidiaries or affiliates.  </w:t>
      </w:r>
    </w:p>
    <w:p w14:paraId="6B721A8B" w14:textId="119840FC" w:rsidR="000B50C1" w:rsidRPr="008621DB" w:rsidRDefault="00DA0CF4" w:rsidP="008621DB">
      <w:pPr>
        <w:spacing w:after="0" w:line="480" w:lineRule="auto"/>
        <w:ind w:firstLine="720"/>
        <w:rPr>
          <w:rFonts w:ascii="Courier New" w:hAnsi="Courier New" w:cs="Courier New"/>
          <w:sz w:val="24"/>
          <w:szCs w:val="24"/>
        </w:rPr>
      </w:pPr>
      <w:r w:rsidRPr="008621DB">
        <w:rPr>
          <w:rFonts w:ascii="Courier New" w:hAnsi="Courier New" w:cs="Courier New"/>
          <w:sz w:val="24"/>
          <w:szCs w:val="24"/>
        </w:rPr>
        <w:t>This rule is a further impleme</w:t>
      </w:r>
      <w:r w:rsidR="00021C15" w:rsidRPr="008621DB">
        <w:rPr>
          <w:rFonts w:ascii="Courier New" w:hAnsi="Courier New" w:cs="Courier New"/>
          <w:sz w:val="24"/>
          <w:szCs w:val="24"/>
        </w:rPr>
        <w:t>ntation of section 889(a</w:t>
      </w:r>
      <w:proofErr w:type="gramStart"/>
      <w:r w:rsidR="00021C15" w:rsidRPr="008621DB">
        <w:rPr>
          <w:rFonts w:ascii="Courier New" w:hAnsi="Courier New" w:cs="Courier New"/>
          <w:sz w:val="24"/>
          <w:szCs w:val="24"/>
        </w:rPr>
        <w:t>)(</w:t>
      </w:r>
      <w:proofErr w:type="gramEnd"/>
      <w:r w:rsidR="00021C15" w:rsidRPr="008621DB">
        <w:rPr>
          <w:rFonts w:ascii="Courier New" w:hAnsi="Courier New" w:cs="Courier New"/>
          <w:sz w:val="24"/>
          <w:szCs w:val="24"/>
        </w:rPr>
        <w:t xml:space="preserve">1)(A).  </w:t>
      </w:r>
      <w:r w:rsidR="000B50C1" w:rsidRPr="008621DB">
        <w:rPr>
          <w:rFonts w:ascii="Courier New" w:hAnsi="Courier New" w:cs="Courier New"/>
          <w:sz w:val="24"/>
          <w:szCs w:val="24"/>
        </w:rPr>
        <w:t xml:space="preserve">The prohibition in section 889(a)(1)(B) </w:t>
      </w:r>
      <w:r w:rsidR="008621DB" w:rsidRPr="008621DB">
        <w:rPr>
          <w:rFonts w:ascii="Courier New" w:hAnsi="Courier New" w:cs="Courier New"/>
          <w:sz w:val="24"/>
          <w:szCs w:val="24"/>
        </w:rPr>
        <w:t xml:space="preserve">regarding entities that use covered telecommunications equipment or services </w:t>
      </w:r>
      <w:r w:rsidR="000B50C1" w:rsidRPr="008621DB">
        <w:rPr>
          <w:rFonts w:ascii="Courier New" w:hAnsi="Courier New" w:cs="Courier New"/>
          <w:sz w:val="24"/>
          <w:szCs w:val="24"/>
        </w:rPr>
        <w:t>is not effective until August 13, 2020, and will be implemented through separate rulemaking</w:t>
      </w:r>
      <w:r w:rsidR="00AE5AD4" w:rsidRPr="008621DB">
        <w:rPr>
          <w:rFonts w:ascii="Courier New" w:hAnsi="Courier New" w:cs="Courier New"/>
          <w:sz w:val="24"/>
          <w:szCs w:val="24"/>
        </w:rPr>
        <w:t xml:space="preserve"> under FAR Case 2019-009</w:t>
      </w:r>
      <w:r w:rsidR="000B50C1" w:rsidRPr="008621DB">
        <w:rPr>
          <w:rFonts w:ascii="Courier New" w:hAnsi="Courier New" w:cs="Courier New"/>
          <w:sz w:val="24"/>
          <w:szCs w:val="24"/>
        </w:rPr>
        <w:t xml:space="preserve">. </w:t>
      </w:r>
    </w:p>
    <w:p w14:paraId="13713EAF" w14:textId="77777777" w:rsidR="000B50C1" w:rsidRDefault="006339B6" w:rsidP="000B50C1">
      <w:pPr>
        <w:spacing w:after="0" w:line="480" w:lineRule="auto"/>
        <w:rPr>
          <w:rFonts w:ascii="Courier New" w:hAnsi="Courier New" w:cs="Courier New"/>
          <w:b/>
          <w:sz w:val="24"/>
          <w:szCs w:val="24"/>
        </w:rPr>
      </w:pPr>
      <w:r>
        <w:rPr>
          <w:rFonts w:ascii="Courier New" w:hAnsi="Courier New" w:cs="Courier New"/>
          <w:b/>
          <w:sz w:val="24"/>
          <w:szCs w:val="24"/>
        </w:rPr>
        <w:lastRenderedPageBreak/>
        <w:t>II</w:t>
      </w:r>
      <w:proofErr w:type="gramStart"/>
      <w:r>
        <w:rPr>
          <w:rFonts w:ascii="Courier New" w:hAnsi="Courier New" w:cs="Courier New"/>
          <w:b/>
          <w:sz w:val="24"/>
          <w:szCs w:val="24"/>
        </w:rPr>
        <w:t>.  Discussion</w:t>
      </w:r>
      <w:proofErr w:type="gramEnd"/>
      <w:r>
        <w:rPr>
          <w:rFonts w:ascii="Courier New" w:hAnsi="Courier New" w:cs="Courier New"/>
          <w:b/>
          <w:sz w:val="24"/>
          <w:szCs w:val="24"/>
        </w:rPr>
        <w:t xml:space="preserve"> and Analysis</w:t>
      </w:r>
    </w:p>
    <w:p w14:paraId="23B6DA0C" w14:textId="1FFCCD9F" w:rsidR="0074749A" w:rsidRPr="0003382B" w:rsidRDefault="00AE5AD4" w:rsidP="00AE5AD4">
      <w:pPr>
        <w:spacing w:after="0" w:line="480" w:lineRule="auto"/>
        <w:ind w:firstLine="720"/>
        <w:rPr>
          <w:rFonts w:ascii="Courier New" w:hAnsi="Courier New" w:cs="Courier New"/>
          <w:sz w:val="24"/>
          <w:szCs w:val="24"/>
        </w:rPr>
      </w:pPr>
      <w:r w:rsidRPr="00021C15">
        <w:rPr>
          <w:rFonts w:ascii="Courier New" w:hAnsi="Courier New" w:cs="Courier New"/>
          <w:sz w:val="24"/>
          <w:szCs w:val="24"/>
        </w:rPr>
        <w:t xml:space="preserve">This second interim rule proposes to add the new annual representation, 52.204-26, Covered Telecommunications Equipment or Services—Representation, which requires an offeror to represent annually if it does or does not provide covered telecommunications equipment or services as a part of its offered products or services to the Government.  If an offeror </w:t>
      </w:r>
      <w:r w:rsidR="00B821A4">
        <w:rPr>
          <w:rFonts w:ascii="Courier New" w:hAnsi="Courier New" w:cs="Courier New"/>
          <w:sz w:val="24"/>
          <w:szCs w:val="24"/>
        </w:rPr>
        <w:t>represented</w:t>
      </w:r>
      <w:r w:rsidR="003974E0" w:rsidRPr="00021C15">
        <w:rPr>
          <w:rFonts w:ascii="Courier New" w:hAnsi="Courier New" w:cs="Courier New"/>
          <w:sz w:val="24"/>
          <w:szCs w:val="24"/>
        </w:rPr>
        <w:t xml:space="preserve"> </w:t>
      </w:r>
      <w:r w:rsidRPr="00021C15">
        <w:rPr>
          <w:rFonts w:ascii="Courier New" w:hAnsi="Courier New" w:cs="Courier New"/>
          <w:sz w:val="24"/>
          <w:szCs w:val="24"/>
        </w:rPr>
        <w:t>“does not,” it shall not complete the offer-by-offer representation at FAR 52.204-24</w:t>
      </w:r>
      <w:r w:rsidRPr="00382169">
        <w:rPr>
          <w:rFonts w:ascii="Courier New" w:hAnsi="Courier New" w:cs="Courier New"/>
          <w:sz w:val="24"/>
          <w:szCs w:val="24"/>
        </w:rPr>
        <w:t>;</w:t>
      </w:r>
      <w:r w:rsidR="00AE620D" w:rsidRPr="00382169">
        <w:rPr>
          <w:rFonts w:ascii="Courier New" w:hAnsi="Courier New" w:cs="Courier New"/>
          <w:sz w:val="24"/>
          <w:szCs w:val="24"/>
        </w:rPr>
        <w:t xml:space="preserve"> </w:t>
      </w:r>
      <w:r w:rsidRPr="00382169">
        <w:rPr>
          <w:rFonts w:ascii="Courier New" w:hAnsi="Courier New" w:cs="Courier New"/>
          <w:sz w:val="24"/>
          <w:szCs w:val="24"/>
        </w:rPr>
        <w:t>if</w:t>
      </w:r>
      <w:r w:rsidRPr="00021C15">
        <w:rPr>
          <w:rFonts w:ascii="Courier New" w:hAnsi="Courier New" w:cs="Courier New"/>
          <w:sz w:val="24"/>
          <w:szCs w:val="24"/>
        </w:rPr>
        <w:t xml:space="preserve"> the offeror </w:t>
      </w:r>
      <w:r w:rsidR="00B821A4">
        <w:rPr>
          <w:rFonts w:ascii="Courier New" w:hAnsi="Courier New" w:cs="Courier New"/>
          <w:sz w:val="24"/>
          <w:szCs w:val="24"/>
        </w:rPr>
        <w:t>represented</w:t>
      </w:r>
      <w:r w:rsidR="003974E0" w:rsidRPr="00021C15">
        <w:rPr>
          <w:rFonts w:ascii="Courier New" w:hAnsi="Courier New" w:cs="Courier New"/>
          <w:sz w:val="24"/>
          <w:szCs w:val="24"/>
        </w:rPr>
        <w:t xml:space="preserve"> </w:t>
      </w:r>
      <w:r w:rsidRPr="00021C15">
        <w:rPr>
          <w:rFonts w:ascii="Courier New" w:hAnsi="Courier New" w:cs="Courier New"/>
          <w:sz w:val="24"/>
          <w:szCs w:val="24"/>
        </w:rPr>
        <w:t xml:space="preserve">“does,” </w:t>
      </w:r>
      <w:r w:rsidRPr="00021C15">
        <w:rPr>
          <w:rFonts w:ascii="Courier New" w:hAnsi="Courier New" w:cs="Courier New"/>
          <w:sz w:val="24"/>
        </w:rPr>
        <w:t xml:space="preserve">or has not made any representation in </w:t>
      </w:r>
      <w:r w:rsidR="009C4740">
        <w:rPr>
          <w:rFonts w:ascii="Courier New" w:hAnsi="Courier New" w:cs="Courier New"/>
          <w:sz w:val="24"/>
        </w:rPr>
        <w:t xml:space="preserve">FAR </w:t>
      </w:r>
      <w:r w:rsidRPr="00021C15">
        <w:rPr>
          <w:rFonts w:ascii="Courier New" w:hAnsi="Courier New" w:cs="Courier New"/>
          <w:sz w:val="24"/>
        </w:rPr>
        <w:t>52.204-26 or 52.212-3(v),</w:t>
      </w:r>
      <w:r w:rsidRPr="00021C15">
        <w:rPr>
          <w:rFonts w:ascii="Courier New" w:hAnsi="Courier New" w:cs="Courier New"/>
          <w:sz w:val="24"/>
          <w:szCs w:val="24"/>
        </w:rPr>
        <w:t xml:space="preserve"> it shall </w:t>
      </w:r>
      <w:r w:rsidRPr="0003382B">
        <w:rPr>
          <w:rFonts w:ascii="Courier New" w:hAnsi="Courier New" w:cs="Courier New"/>
          <w:sz w:val="24"/>
          <w:szCs w:val="24"/>
        </w:rPr>
        <w:t xml:space="preserve">complete the representation at FAR 52.204-24.  </w:t>
      </w:r>
      <w:r w:rsidR="0074749A" w:rsidRPr="0003382B">
        <w:rPr>
          <w:rFonts w:ascii="Courier New" w:hAnsi="Courier New" w:cs="Courier New"/>
          <w:sz w:val="24"/>
          <w:szCs w:val="24"/>
        </w:rPr>
        <w:t xml:space="preserve">This annual representation is prescribed at FAR 4.2105(c) for use in all solicitations. </w:t>
      </w:r>
    </w:p>
    <w:p w14:paraId="2B769E31" w14:textId="0067D976" w:rsidR="00D41201" w:rsidRDefault="00D41201" w:rsidP="00D41201">
      <w:pPr>
        <w:spacing w:after="0" w:line="480" w:lineRule="auto"/>
        <w:ind w:firstLine="720"/>
        <w:rPr>
          <w:rFonts w:ascii="Courier New" w:hAnsi="Courier New" w:cs="Courier New"/>
          <w:sz w:val="24"/>
          <w:szCs w:val="24"/>
        </w:rPr>
      </w:pPr>
      <w:r w:rsidRPr="0003382B">
        <w:rPr>
          <w:rFonts w:ascii="Courier New" w:hAnsi="Courier New" w:cs="Courier New"/>
          <w:color w:val="000000" w:themeColor="text1"/>
          <w:sz w:val="24"/>
          <w:szCs w:val="24"/>
          <w:shd w:val="clear" w:color="auto" w:fill="FFFFFF"/>
        </w:rPr>
        <w:t xml:space="preserve">The provision at FAR 52.204-26 requires that offerors </w:t>
      </w:r>
      <w:r w:rsidR="00B821A4">
        <w:rPr>
          <w:rFonts w:ascii="Courier New" w:hAnsi="Courier New" w:cs="Courier New"/>
          <w:color w:val="000000" w:themeColor="text1"/>
          <w:sz w:val="24"/>
          <w:szCs w:val="24"/>
          <w:shd w:val="clear" w:color="auto" w:fill="FFFFFF"/>
        </w:rPr>
        <w:t xml:space="preserve">shall </w:t>
      </w:r>
      <w:r w:rsidRPr="0003382B">
        <w:rPr>
          <w:rFonts w:ascii="Courier New" w:hAnsi="Courier New" w:cs="Courier New"/>
          <w:color w:val="000000" w:themeColor="text1"/>
          <w:sz w:val="24"/>
          <w:szCs w:val="24"/>
          <w:shd w:val="clear" w:color="auto" w:fill="FFFFFF"/>
        </w:rPr>
        <w:t xml:space="preserve">review </w:t>
      </w:r>
      <w:r w:rsidR="00B821A4">
        <w:rPr>
          <w:rFonts w:ascii="Courier New" w:hAnsi="Courier New" w:cs="Courier New"/>
          <w:color w:val="000000" w:themeColor="text1"/>
          <w:sz w:val="24"/>
          <w:szCs w:val="24"/>
          <w:shd w:val="clear" w:color="auto" w:fill="FFFFFF"/>
        </w:rPr>
        <w:t xml:space="preserve">the list of excluded parties in </w:t>
      </w:r>
      <w:r w:rsidRPr="0003382B">
        <w:rPr>
          <w:rFonts w:ascii="Courier New" w:hAnsi="Courier New" w:cs="Courier New"/>
          <w:color w:val="000000" w:themeColor="text1"/>
          <w:sz w:val="24"/>
          <w:szCs w:val="24"/>
          <w:shd w:val="clear" w:color="auto" w:fill="FFFFFF"/>
        </w:rPr>
        <w:t xml:space="preserve">SAM </w:t>
      </w:r>
      <w:r w:rsidR="00B821A4">
        <w:rPr>
          <w:rFonts w:ascii="Courier New" w:hAnsi="Courier New" w:cs="Courier New"/>
          <w:color w:val="000000" w:themeColor="text1"/>
          <w:sz w:val="24"/>
          <w:szCs w:val="24"/>
          <w:shd w:val="clear" w:color="auto" w:fill="FFFFFF"/>
        </w:rPr>
        <w:t xml:space="preserve">for entities excluded from receiving </w:t>
      </w:r>
      <w:r w:rsidR="009C4740">
        <w:rPr>
          <w:rFonts w:ascii="Courier New" w:hAnsi="Courier New" w:cs="Courier New"/>
          <w:color w:val="000000" w:themeColor="text1"/>
          <w:sz w:val="24"/>
          <w:szCs w:val="24"/>
          <w:shd w:val="clear" w:color="auto" w:fill="FFFFFF"/>
        </w:rPr>
        <w:t>F</w:t>
      </w:r>
      <w:r w:rsidR="00B821A4">
        <w:rPr>
          <w:rFonts w:ascii="Courier New" w:hAnsi="Courier New" w:cs="Courier New"/>
          <w:color w:val="000000" w:themeColor="text1"/>
          <w:sz w:val="24"/>
          <w:szCs w:val="24"/>
          <w:shd w:val="clear" w:color="auto" w:fill="FFFFFF"/>
        </w:rPr>
        <w:t xml:space="preserve">ederal awards for “covered telecommunications equipment or services” </w:t>
      </w:r>
      <w:r w:rsidRPr="0003382B">
        <w:rPr>
          <w:rFonts w:ascii="Courier New" w:hAnsi="Courier New" w:cs="Courier New"/>
          <w:color w:val="000000" w:themeColor="text1"/>
          <w:sz w:val="24"/>
          <w:szCs w:val="24"/>
          <w:shd w:val="clear" w:color="auto" w:fill="FFFFFF"/>
        </w:rPr>
        <w:t xml:space="preserve">prior to completing their required representations. </w:t>
      </w:r>
      <w:r w:rsidR="003871E8">
        <w:rPr>
          <w:rFonts w:ascii="Courier New" w:hAnsi="Courier New" w:cs="Courier New"/>
          <w:color w:val="000000" w:themeColor="text1"/>
          <w:sz w:val="24"/>
          <w:szCs w:val="24"/>
          <w:shd w:val="clear" w:color="auto" w:fill="FFFFFF"/>
        </w:rPr>
        <w:t xml:space="preserve"> </w:t>
      </w:r>
      <w:r w:rsidR="00B6066F">
        <w:rPr>
          <w:rFonts w:ascii="Courier New" w:hAnsi="Courier New" w:cs="Courier New"/>
          <w:color w:val="000000" w:themeColor="text1"/>
          <w:sz w:val="24"/>
          <w:szCs w:val="24"/>
          <w:shd w:val="clear" w:color="auto" w:fill="FFFFFF"/>
        </w:rPr>
        <w:t>The Government will add to SAM e</w:t>
      </w:r>
      <w:r w:rsidRPr="0003382B">
        <w:rPr>
          <w:rFonts w:ascii="Courier New" w:hAnsi="Courier New" w:cs="Courier New"/>
          <w:color w:val="000000" w:themeColor="text1"/>
          <w:sz w:val="24"/>
          <w:szCs w:val="24"/>
          <w:shd w:val="clear" w:color="auto" w:fill="FFFFFF"/>
        </w:rPr>
        <w:t>ntities</w:t>
      </w:r>
      <w:r w:rsidR="00390302">
        <w:rPr>
          <w:rFonts w:ascii="Courier New" w:hAnsi="Courier New" w:cs="Courier New"/>
          <w:color w:val="000000" w:themeColor="text1"/>
          <w:sz w:val="24"/>
          <w:szCs w:val="24"/>
          <w:shd w:val="clear" w:color="auto" w:fill="FFFFFF"/>
        </w:rPr>
        <w:t xml:space="preserve"> </w:t>
      </w:r>
      <w:r w:rsidR="00F53C5D">
        <w:rPr>
          <w:rFonts w:ascii="Courier New" w:hAnsi="Courier New" w:cs="Courier New"/>
          <w:color w:val="000000" w:themeColor="text1"/>
          <w:sz w:val="24"/>
          <w:szCs w:val="24"/>
          <w:shd w:val="clear" w:color="auto" w:fill="FFFFFF"/>
        </w:rPr>
        <w:t xml:space="preserve">that </w:t>
      </w:r>
      <w:r w:rsidR="00390302" w:rsidRPr="00382169">
        <w:rPr>
          <w:rFonts w:ascii="Courier New" w:hAnsi="Courier New" w:cs="Courier New"/>
          <w:sz w:val="24"/>
          <w:szCs w:val="24"/>
        </w:rPr>
        <w:t>provid</w:t>
      </w:r>
      <w:r w:rsidR="00F53C5D">
        <w:rPr>
          <w:rFonts w:ascii="Courier New" w:hAnsi="Courier New" w:cs="Courier New"/>
          <w:sz w:val="24"/>
          <w:szCs w:val="24"/>
        </w:rPr>
        <w:t>e</w:t>
      </w:r>
      <w:r w:rsidR="00390302" w:rsidRPr="00382169">
        <w:rPr>
          <w:rFonts w:ascii="Courier New" w:hAnsi="Courier New" w:cs="Courier New"/>
          <w:sz w:val="24"/>
          <w:szCs w:val="24"/>
        </w:rPr>
        <w:t xml:space="preserve"> equipment or services</w:t>
      </w:r>
      <w:r w:rsidRPr="00382169">
        <w:rPr>
          <w:rFonts w:ascii="Courier New" w:hAnsi="Courier New" w:cs="Courier New"/>
          <w:color w:val="000000" w:themeColor="text1"/>
          <w:sz w:val="24"/>
          <w:szCs w:val="24"/>
          <w:shd w:val="clear" w:color="auto" w:fill="FFFFFF"/>
        </w:rPr>
        <w:t xml:space="preserve"> </w:t>
      </w:r>
      <w:r w:rsidR="007E21FB" w:rsidRPr="00382169">
        <w:rPr>
          <w:rFonts w:ascii="Courier New" w:hAnsi="Courier New" w:cs="Courier New"/>
          <w:color w:val="000000" w:themeColor="text1"/>
          <w:sz w:val="24"/>
          <w:szCs w:val="24"/>
          <w:shd w:val="clear" w:color="auto" w:fill="FFFFFF"/>
        </w:rPr>
        <w:t xml:space="preserve">listed in </w:t>
      </w:r>
      <w:r w:rsidRPr="00382169">
        <w:rPr>
          <w:rFonts w:ascii="Courier New" w:hAnsi="Courier New" w:cs="Courier New"/>
          <w:color w:val="000000" w:themeColor="text1"/>
          <w:sz w:val="24"/>
          <w:szCs w:val="24"/>
          <w:shd w:val="clear" w:color="auto" w:fill="FFFFFF"/>
        </w:rPr>
        <w:t>the definition of “covered telecommunications equipment or services”</w:t>
      </w:r>
      <w:r w:rsidR="00390302" w:rsidRPr="00382169">
        <w:rPr>
          <w:rFonts w:ascii="Courier New" w:hAnsi="Courier New" w:cs="Courier New"/>
          <w:color w:val="000000" w:themeColor="text1"/>
          <w:sz w:val="24"/>
          <w:szCs w:val="24"/>
          <w:shd w:val="clear" w:color="auto" w:fill="FFFFFF"/>
        </w:rPr>
        <w:t xml:space="preserve"> (</w:t>
      </w:r>
      <w:r w:rsidR="00382169" w:rsidRPr="00382169">
        <w:rPr>
          <w:rFonts w:ascii="Courier New" w:hAnsi="Courier New" w:cs="Courier New"/>
          <w:color w:val="000000" w:themeColor="text1"/>
          <w:sz w:val="24"/>
          <w:szCs w:val="24"/>
          <w:shd w:val="clear" w:color="auto" w:fill="FFFFFF"/>
        </w:rPr>
        <w:t>s</w:t>
      </w:r>
      <w:r w:rsidR="005D735A" w:rsidRPr="00382169">
        <w:rPr>
          <w:rFonts w:ascii="Courier New" w:hAnsi="Courier New" w:cs="Courier New"/>
          <w:color w:val="000000" w:themeColor="text1"/>
          <w:sz w:val="24"/>
          <w:szCs w:val="24"/>
          <w:shd w:val="clear" w:color="auto" w:fill="FFFFFF"/>
        </w:rPr>
        <w:t>ee</w:t>
      </w:r>
      <w:r w:rsidR="005D735A" w:rsidRPr="006A20A8">
        <w:rPr>
          <w:rFonts w:ascii="Courier New" w:hAnsi="Courier New" w:cs="Courier New"/>
          <w:color w:val="000000" w:themeColor="text1"/>
          <w:sz w:val="24"/>
          <w:szCs w:val="24"/>
          <w:shd w:val="clear" w:color="auto" w:fill="FFFFFF"/>
        </w:rPr>
        <w:t xml:space="preserve"> </w:t>
      </w:r>
      <w:r w:rsidR="009C4740">
        <w:rPr>
          <w:rFonts w:ascii="Courier New" w:hAnsi="Courier New" w:cs="Courier New"/>
          <w:color w:val="000000" w:themeColor="text1"/>
          <w:sz w:val="24"/>
          <w:szCs w:val="24"/>
          <w:shd w:val="clear" w:color="auto" w:fill="FFFFFF"/>
        </w:rPr>
        <w:t xml:space="preserve">FAR </w:t>
      </w:r>
      <w:r w:rsidR="005D735A" w:rsidRPr="00382169">
        <w:rPr>
          <w:rFonts w:ascii="Courier New" w:hAnsi="Courier New" w:cs="Courier New"/>
          <w:color w:val="000000" w:themeColor="text1"/>
          <w:sz w:val="24"/>
          <w:szCs w:val="24"/>
          <w:shd w:val="clear" w:color="auto" w:fill="FFFFFF"/>
        </w:rPr>
        <w:t>4.2101</w:t>
      </w:r>
      <w:r w:rsidR="00390302" w:rsidRPr="00382169">
        <w:rPr>
          <w:rFonts w:ascii="Courier New" w:hAnsi="Courier New" w:cs="Courier New"/>
          <w:color w:val="000000" w:themeColor="text1"/>
          <w:sz w:val="24"/>
          <w:szCs w:val="24"/>
          <w:shd w:val="clear" w:color="auto" w:fill="FFFFFF"/>
        </w:rPr>
        <w:t>)</w:t>
      </w:r>
      <w:r w:rsidRPr="0003382B">
        <w:rPr>
          <w:rFonts w:ascii="Courier New" w:hAnsi="Courier New" w:cs="Courier New"/>
          <w:color w:val="000000" w:themeColor="text1"/>
          <w:sz w:val="24"/>
          <w:szCs w:val="24"/>
          <w:shd w:val="clear" w:color="auto" w:fill="FFFFFF"/>
        </w:rPr>
        <w:t xml:space="preserve">, with an appropriate notation </w:t>
      </w:r>
      <w:r w:rsidR="00566F7B" w:rsidRPr="001C6655">
        <w:rPr>
          <w:rFonts w:ascii="Courier New" w:hAnsi="Courier New" w:cs="Courier New"/>
          <w:color w:val="000000" w:themeColor="text1"/>
          <w:sz w:val="24"/>
          <w:szCs w:val="24"/>
          <w:shd w:val="clear" w:color="auto" w:fill="FFFFFF"/>
        </w:rPr>
        <w:t>to</w:t>
      </w:r>
      <w:r w:rsidR="00566F7B">
        <w:rPr>
          <w:rFonts w:ascii="Courier New" w:hAnsi="Courier New" w:cs="Courier New"/>
          <w:color w:val="000000" w:themeColor="text1"/>
          <w:sz w:val="24"/>
          <w:szCs w:val="24"/>
          <w:shd w:val="clear" w:color="auto" w:fill="FFFFFF"/>
        </w:rPr>
        <w:t xml:space="preserve"> </w:t>
      </w:r>
      <w:r w:rsidRPr="0003382B">
        <w:rPr>
          <w:rFonts w:ascii="Courier New" w:hAnsi="Courier New" w:cs="Courier New"/>
          <w:color w:val="000000" w:themeColor="text1"/>
          <w:sz w:val="24"/>
          <w:szCs w:val="24"/>
          <w:shd w:val="clear" w:color="auto" w:fill="FFFFFF"/>
        </w:rPr>
        <w:t xml:space="preserve">identify that the prohibition is </w:t>
      </w:r>
      <w:r w:rsidRPr="0003382B">
        <w:rPr>
          <w:rFonts w:ascii="Courier New" w:hAnsi="Courier New" w:cs="Courier New"/>
          <w:color w:val="000000" w:themeColor="text1"/>
          <w:sz w:val="24"/>
          <w:szCs w:val="24"/>
          <w:shd w:val="clear" w:color="auto" w:fill="FFFFFF"/>
        </w:rPr>
        <w:lastRenderedPageBreak/>
        <w:t xml:space="preserve">limited to certain products and services – the entity itself is not excluded. </w:t>
      </w:r>
    </w:p>
    <w:p w14:paraId="4E00989A" w14:textId="586B9F4D" w:rsidR="00AE5AD4" w:rsidRPr="0003382B" w:rsidRDefault="00D41201" w:rsidP="0003382B">
      <w:pPr>
        <w:spacing w:after="0" w:line="480" w:lineRule="auto"/>
        <w:ind w:firstLine="720"/>
        <w:rPr>
          <w:rFonts w:ascii="Courier New" w:hAnsi="Courier New" w:cs="Courier New"/>
          <w:sz w:val="24"/>
          <w:szCs w:val="24"/>
        </w:rPr>
      </w:pPr>
      <w:r w:rsidRPr="0003382B">
        <w:rPr>
          <w:rFonts w:ascii="Courier New" w:hAnsi="Courier New" w:cs="Courier New"/>
          <w:sz w:val="24"/>
          <w:szCs w:val="24"/>
        </w:rPr>
        <w:t xml:space="preserve">In addition, the </w:t>
      </w:r>
      <w:r w:rsidR="0074749A" w:rsidRPr="0003382B">
        <w:rPr>
          <w:rFonts w:ascii="Courier New" w:hAnsi="Courier New" w:cs="Courier New"/>
          <w:sz w:val="24"/>
          <w:szCs w:val="24"/>
        </w:rPr>
        <w:t>rule amend</w:t>
      </w:r>
      <w:r w:rsidR="00B821A4">
        <w:rPr>
          <w:rFonts w:ascii="Courier New" w:hAnsi="Courier New" w:cs="Courier New"/>
          <w:sz w:val="24"/>
          <w:szCs w:val="24"/>
        </w:rPr>
        <w:t>s</w:t>
      </w:r>
      <w:r w:rsidR="0074749A" w:rsidRPr="0003382B">
        <w:rPr>
          <w:rFonts w:ascii="Courier New" w:hAnsi="Courier New" w:cs="Courier New"/>
          <w:sz w:val="24"/>
          <w:szCs w:val="24"/>
        </w:rPr>
        <w:t xml:space="preserve"> the FAR to make the existing provision at FAR 52.204-24 not apply if an offeror </w:t>
      </w:r>
      <w:r w:rsidR="00B821A4">
        <w:rPr>
          <w:rFonts w:ascii="Courier New" w:hAnsi="Courier New" w:cs="Courier New"/>
          <w:sz w:val="24"/>
          <w:szCs w:val="24"/>
        </w:rPr>
        <w:t>represents</w:t>
      </w:r>
      <w:r w:rsidR="00B821A4" w:rsidRPr="0003382B">
        <w:rPr>
          <w:rFonts w:ascii="Courier New" w:hAnsi="Courier New" w:cs="Courier New"/>
          <w:sz w:val="24"/>
          <w:szCs w:val="24"/>
        </w:rPr>
        <w:t xml:space="preserve"> </w:t>
      </w:r>
      <w:r w:rsidR="0074749A" w:rsidRPr="0003382B">
        <w:rPr>
          <w:rFonts w:ascii="Courier New" w:hAnsi="Courier New" w:cs="Courier New"/>
          <w:sz w:val="24"/>
          <w:szCs w:val="24"/>
        </w:rPr>
        <w:t xml:space="preserve">“does not” to the new annual representation, </w:t>
      </w:r>
      <w:r w:rsidR="009C4740">
        <w:rPr>
          <w:rFonts w:ascii="Courier New" w:hAnsi="Courier New" w:cs="Courier New"/>
          <w:sz w:val="24"/>
          <w:szCs w:val="24"/>
        </w:rPr>
        <w:t xml:space="preserve">FAR </w:t>
      </w:r>
      <w:r w:rsidR="0074749A" w:rsidRPr="0003382B">
        <w:rPr>
          <w:rFonts w:ascii="Courier New" w:hAnsi="Courier New" w:cs="Courier New"/>
          <w:sz w:val="24"/>
          <w:szCs w:val="24"/>
        </w:rPr>
        <w:t xml:space="preserve">52.204-26, Covered Telecommunications Equipment or Services—Representation, or if an offeror </w:t>
      </w:r>
      <w:r w:rsidR="00B821A4">
        <w:rPr>
          <w:rFonts w:ascii="Courier New" w:hAnsi="Courier New" w:cs="Courier New"/>
          <w:sz w:val="24"/>
          <w:szCs w:val="24"/>
        </w:rPr>
        <w:t>represents</w:t>
      </w:r>
      <w:r w:rsidR="00B821A4" w:rsidRPr="0003382B">
        <w:rPr>
          <w:rFonts w:ascii="Courier New" w:hAnsi="Courier New" w:cs="Courier New"/>
          <w:sz w:val="24"/>
          <w:szCs w:val="24"/>
        </w:rPr>
        <w:t xml:space="preserve"> </w:t>
      </w:r>
      <w:r w:rsidR="0003382B" w:rsidRPr="0003382B">
        <w:rPr>
          <w:rFonts w:ascii="Courier New" w:hAnsi="Courier New" w:cs="Courier New"/>
          <w:sz w:val="24"/>
          <w:szCs w:val="24"/>
        </w:rPr>
        <w:t>“does not” in a new paragraph (</w:t>
      </w:r>
      <w:r w:rsidR="0074749A" w:rsidRPr="0003382B">
        <w:rPr>
          <w:rFonts w:ascii="Courier New" w:hAnsi="Courier New" w:cs="Courier New"/>
          <w:sz w:val="24"/>
          <w:szCs w:val="24"/>
        </w:rPr>
        <w:t xml:space="preserve">v), under the existing FAR clause </w:t>
      </w:r>
      <w:r w:rsidR="009C4740">
        <w:rPr>
          <w:rFonts w:ascii="Courier New" w:hAnsi="Courier New" w:cs="Courier New"/>
          <w:sz w:val="24"/>
          <w:szCs w:val="24"/>
        </w:rPr>
        <w:t xml:space="preserve">FAR </w:t>
      </w:r>
      <w:r w:rsidR="0074749A" w:rsidRPr="0003382B">
        <w:rPr>
          <w:rFonts w:ascii="Courier New" w:hAnsi="Courier New" w:cs="Courier New"/>
          <w:sz w:val="24"/>
          <w:szCs w:val="24"/>
        </w:rPr>
        <w:t xml:space="preserve">52.212-3, Offeror Representations and Certifications-Commercial Items.  </w:t>
      </w:r>
      <w:r w:rsidR="00461945" w:rsidRPr="0003382B">
        <w:rPr>
          <w:rFonts w:ascii="Courier New" w:hAnsi="Courier New" w:cs="Courier New"/>
          <w:sz w:val="24"/>
          <w:szCs w:val="24"/>
        </w:rPr>
        <w:t xml:space="preserve">The purpose of this </w:t>
      </w:r>
      <w:r w:rsidR="001750BD" w:rsidRPr="0003382B">
        <w:rPr>
          <w:rFonts w:ascii="Courier New" w:hAnsi="Courier New" w:cs="Courier New"/>
          <w:sz w:val="24"/>
          <w:szCs w:val="24"/>
        </w:rPr>
        <w:t>change</w:t>
      </w:r>
      <w:r w:rsidR="00461945" w:rsidRPr="0003382B">
        <w:rPr>
          <w:rFonts w:ascii="Courier New" w:hAnsi="Courier New" w:cs="Courier New"/>
          <w:sz w:val="24"/>
          <w:szCs w:val="24"/>
        </w:rPr>
        <w:t xml:space="preserve"> is to require only offerors that provide covered telecommunications equipment or services to the Government to complete the representation at FAR 52.204-24.</w:t>
      </w:r>
    </w:p>
    <w:p w14:paraId="3243427C" w14:textId="33CB2CA8" w:rsidR="001750BD" w:rsidRPr="00C222AC" w:rsidRDefault="001750BD" w:rsidP="00DD67F6">
      <w:pPr>
        <w:spacing w:after="0" w:line="480" w:lineRule="auto"/>
        <w:ind w:firstLine="720"/>
        <w:rPr>
          <w:rFonts w:ascii="Courier New" w:hAnsi="Courier New" w:cs="Courier New"/>
          <w:strike/>
          <w:sz w:val="24"/>
          <w:szCs w:val="24"/>
        </w:rPr>
      </w:pPr>
      <w:r w:rsidRPr="0003382B">
        <w:rPr>
          <w:rFonts w:ascii="Courier New" w:hAnsi="Courier New" w:cs="Courier New"/>
          <w:sz w:val="24"/>
          <w:szCs w:val="24"/>
        </w:rPr>
        <w:t>This interim rule provides procedures</w:t>
      </w:r>
      <w:r w:rsidR="00F16ED3">
        <w:rPr>
          <w:rFonts w:ascii="Courier New" w:hAnsi="Courier New" w:cs="Courier New"/>
          <w:sz w:val="24"/>
          <w:szCs w:val="24"/>
        </w:rPr>
        <w:t xml:space="preserve"> </w:t>
      </w:r>
      <w:r w:rsidR="00F16ED3" w:rsidRPr="001C6655">
        <w:rPr>
          <w:rFonts w:ascii="Courier New" w:hAnsi="Courier New" w:cs="Courier New"/>
          <w:sz w:val="24"/>
          <w:szCs w:val="24"/>
        </w:rPr>
        <w:t xml:space="preserve">at </w:t>
      </w:r>
      <w:r w:rsidR="009C4740">
        <w:rPr>
          <w:rFonts w:ascii="Courier New" w:hAnsi="Courier New" w:cs="Courier New"/>
          <w:sz w:val="24"/>
          <w:szCs w:val="24"/>
        </w:rPr>
        <w:t xml:space="preserve">FAR </w:t>
      </w:r>
      <w:r w:rsidR="00F16ED3" w:rsidRPr="001C6655">
        <w:rPr>
          <w:rFonts w:ascii="Courier New" w:hAnsi="Courier New" w:cs="Courier New"/>
          <w:sz w:val="24"/>
          <w:szCs w:val="24"/>
        </w:rPr>
        <w:t>4.2103</w:t>
      </w:r>
      <w:r w:rsidRPr="0003382B">
        <w:rPr>
          <w:rFonts w:ascii="Courier New" w:hAnsi="Courier New" w:cs="Courier New"/>
          <w:sz w:val="24"/>
          <w:szCs w:val="24"/>
        </w:rPr>
        <w:t xml:space="preserve"> for contracting officer handling of offeror representations in the provisions at FAR 52.204-24 and 52.204-26.  A contracting officer may generally rely on an offeror’s representation in the provisions at FAR 52.204-24 and 52.204-26 that the offeror does not or will not provide covered telecommunications equipment or services to the Government, unless the contracting</w:t>
      </w:r>
      <w:r w:rsidR="0003382B">
        <w:rPr>
          <w:rFonts w:ascii="Courier New" w:hAnsi="Courier New" w:cs="Courier New"/>
          <w:sz w:val="24"/>
          <w:szCs w:val="24"/>
        </w:rPr>
        <w:t xml:space="preserve"> officer has a </w:t>
      </w:r>
      <w:r>
        <w:rPr>
          <w:rFonts w:ascii="Courier New" w:hAnsi="Courier New" w:cs="Courier New"/>
          <w:sz w:val="24"/>
          <w:szCs w:val="24"/>
        </w:rPr>
        <w:t xml:space="preserve">reason to question the representation.  In such cases the contracting officer shall </w:t>
      </w:r>
      <w:r w:rsidR="00DD67F6">
        <w:rPr>
          <w:rFonts w:ascii="Courier New" w:hAnsi="Courier New" w:cs="Courier New"/>
          <w:sz w:val="24"/>
          <w:szCs w:val="24"/>
        </w:rPr>
        <w:t>follow agency procedures</w:t>
      </w:r>
      <w:r w:rsidR="00050D28">
        <w:rPr>
          <w:rFonts w:ascii="Courier New" w:hAnsi="Courier New" w:cs="Courier New"/>
          <w:sz w:val="24"/>
          <w:szCs w:val="24"/>
        </w:rPr>
        <w:t xml:space="preserve"> (e.g.</w:t>
      </w:r>
      <w:r w:rsidR="00DD67F6">
        <w:rPr>
          <w:rFonts w:ascii="Courier New" w:hAnsi="Courier New" w:cs="Courier New"/>
          <w:sz w:val="24"/>
          <w:szCs w:val="24"/>
        </w:rPr>
        <w:t xml:space="preserve">, </w:t>
      </w:r>
      <w:r>
        <w:rPr>
          <w:rFonts w:ascii="Courier New" w:hAnsi="Courier New" w:cs="Courier New"/>
          <w:sz w:val="24"/>
          <w:szCs w:val="24"/>
        </w:rPr>
        <w:t>consult the requiring activity and legal counsel</w:t>
      </w:r>
      <w:r w:rsidR="00050D28">
        <w:rPr>
          <w:rFonts w:ascii="Courier New" w:hAnsi="Courier New" w:cs="Courier New"/>
          <w:sz w:val="24"/>
          <w:szCs w:val="24"/>
        </w:rPr>
        <w:t>)</w:t>
      </w:r>
      <w:r>
        <w:rPr>
          <w:rFonts w:ascii="Courier New" w:hAnsi="Courier New" w:cs="Courier New"/>
          <w:sz w:val="24"/>
          <w:szCs w:val="24"/>
        </w:rPr>
        <w:t xml:space="preserve">.  </w:t>
      </w:r>
    </w:p>
    <w:p w14:paraId="1A665CA4" w14:textId="595A61EB" w:rsidR="001750BD" w:rsidRPr="00461945" w:rsidRDefault="001750BD" w:rsidP="001750BD">
      <w:pPr>
        <w:spacing w:after="0" w:line="480" w:lineRule="auto"/>
        <w:ind w:firstLine="720"/>
        <w:rPr>
          <w:rFonts w:ascii="Courier New" w:hAnsi="Courier New" w:cs="Courier New"/>
          <w:sz w:val="24"/>
          <w:szCs w:val="24"/>
        </w:rPr>
      </w:pPr>
      <w:r w:rsidRPr="0003382B">
        <w:rPr>
          <w:rFonts w:ascii="Courier New" w:hAnsi="Courier New" w:cs="Courier New"/>
          <w:sz w:val="24"/>
          <w:szCs w:val="24"/>
        </w:rPr>
        <w:lastRenderedPageBreak/>
        <w:t>Conforming changes are made to add the provision at FAR 52.204-26 to the provision at FAR 52.204-8, Annual Representations and Certifications, and the list at FAR 4.1202 of representations and certifications that should not be included in solicitations when the provision at 52.204-7, System for Award Management, is used.  In addition, the prescription for FAR 52.204-24 at FAR 4.2105(a</w:t>
      </w:r>
      <w:proofErr w:type="gramStart"/>
      <w:r w:rsidRPr="0003382B">
        <w:rPr>
          <w:rFonts w:ascii="Courier New" w:hAnsi="Courier New" w:cs="Courier New"/>
          <w:sz w:val="24"/>
          <w:szCs w:val="24"/>
        </w:rPr>
        <w:t>)(</w:t>
      </w:r>
      <w:proofErr w:type="gramEnd"/>
      <w:r w:rsidRPr="0003382B">
        <w:rPr>
          <w:rFonts w:ascii="Courier New" w:hAnsi="Courier New" w:cs="Courier New"/>
          <w:sz w:val="24"/>
          <w:szCs w:val="24"/>
        </w:rPr>
        <w:t>2) is amended to clarify that subpart 8.4 and 16.505 are examples of the procedures that may be used to place an order.</w:t>
      </w:r>
    </w:p>
    <w:p w14:paraId="0F456F59" w14:textId="77777777" w:rsidR="000B50C1" w:rsidRPr="006D04EB" w:rsidRDefault="000B50C1" w:rsidP="000B50C1">
      <w:pPr>
        <w:spacing w:after="0" w:line="480" w:lineRule="auto"/>
        <w:rPr>
          <w:rFonts w:ascii="Courier New" w:hAnsi="Courier New" w:cs="Courier New"/>
          <w:b/>
          <w:sz w:val="24"/>
          <w:szCs w:val="24"/>
        </w:rPr>
      </w:pPr>
      <w:r w:rsidRPr="00A25F72">
        <w:rPr>
          <w:rFonts w:ascii="Courier New" w:hAnsi="Courier New" w:cs="Courier New"/>
          <w:b/>
          <w:sz w:val="24"/>
          <w:szCs w:val="24"/>
        </w:rPr>
        <w:t>III</w:t>
      </w:r>
      <w:proofErr w:type="gramStart"/>
      <w:r w:rsidRPr="00A25F72">
        <w:rPr>
          <w:rFonts w:ascii="Courier New" w:hAnsi="Courier New" w:cs="Courier New"/>
          <w:b/>
          <w:sz w:val="24"/>
          <w:szCs w:val="24"/>
        </w:rPr>
        <w:t>.  Applicability</w:t>
      </w:r>
      <w:proofErr w:type="gramEnd"/>
      <w:r w:rsidRPr="00A25F72">
        <w:rPr>
          <w:rFonts w:ascii="Courier New" w:hAnsi="Courier New" w:cs="Courier New"/>
          <w:b/>
          <w:sz w:val="24"/>
          <w:szCs w:val="24"/>
        </w:rPr>
        <w:t xml:space="preserve"> to Contracts at or Below the Simplified Acquisition Threshold and for Commercial Items, Including Commercially Available Off-the-Shelf Items</w:t>
      </w:r>
    </w:p>
    <w:p w14:paraId="75CD72D5" w14:textId="76AB3F5F"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r>
      <w:r w:rsidR="00CB5E0B">
        <w:rPr>
          <w:rFonts w:ascii="Courier New" w:hAnsi="Courier New" w:cs="Courier New"/>
          <w:sz w:val="24"/>
          <w:szCs w:val="24"/>
        </w:rPr>
        <w:t xml:space="preserve">In the </w:t>
      </w:r>
      <w:r w:rsidR="00AD4EEB">
        <w:rPr>
          <w:rFonts w:ascii="Courier New" w:hAnsi="Courier New" w:cs="Courier New"/>
          <w:sz w:val="24"/>
          <w:szCs w:val="24"/>
        </w:rPr>
        <w:t xml:space="preserve">first interim </w:t>
      </w:r>
      <w:r w:rsidR="001C6655">
        <w:rPr>
          <w:rFonts w:ascii="Courier New" w:hAnsi="Courier New" w:cs="Courier New"/>
          <w:sz w:val="24"/>
          <w:szCs w:val="24"/>
        </w:rPr>
        <w:t>rule</w:t>
      </w:r>
      <w:r w:rsidR="00581AEB">
        <w:rPr>
          <w:rFonts w:ascii="Courier New" w:hAnsi="Courier New" w:cs="Courier New"/>
          <w:sz w:val="24"/>
          <w:szCs w:val="24"/>
        </w:rPr>
        <w:t>, the FAR Council</w:t>
      </w:r>
      <w:r w:rsidR="00F16ED3">
        <w:rPr>
          <w:rFonts w:ascii="Courier New" w:hAnsi="Courier New" w:cs="Courier New"/>
          <w:sz w:val="24"/>
          <w:szCs w:val="24"/>
        </w:rPr>
        <w:t xml:space="preserve"> </w:t>
      </w:r>
      <w:r w:rsidR="00CB5E0B">
        <w:rPr>
          <w:rFonts w:ascii="Courier New" w:hAnsi="Courier New" w:cs="Courier New"/>
          <w:sz w:val="24"/>
          <w:szCs w:val="24"/>
        </w:rPr>
        <w:t>determined that</w:t>
      </w:r>
      <w:r w:rsidR="00AD4EEB">
        <w:rPr>
          <w:rFonts w:ascii="Courier New" w:hAnsi="Courier New" w:cs="Courier New"/>
          <w:sz w:val="24"/>
          <w:szCs w:val="24"/>
        </w:rPr>
        <w:t xml:space="preserve"> </w:t>
      </w:r>
      <w:r w:rsidR="00AD4EEB" w:rsidRPr="006D4E8A">
        <w:rPr>
          <w:rFonts w:ascii="Courier New" w:hAnsi="Courier New" w:cs="Courier New"/>
          <w:sz w:val="24"/>
          <w:szCs w:val="24"/>
        </w:rPr>
        <w:t xml:space="preserve">it would not be in the best interest of the Federal Government to exempt contracts and subcontracts in amounts not greater than the </w:t>
      </w:r>
      <w:r w:rsidR="009C4740">
        <w:rPr>
          <w:rFonts w:ascii="Courier New" w:hAnsi="Courier New" w:cs="Courier New"/>
          <w:sz w:val="24"/>
          <w:szCs w:val="24"/>
        </w:rPr>
        <w:t>simplified acquisition threshold (</w:t>
      </w:r>
      <w:r w:rsidR="00AD4EEB" w:rsidRPr="006D4E8A">
        <w:rPr>
          <w:rFonts w:ascii="Courier New" w:hAnsi="Courier New" w:cs="Courier New"/>
          <w:sz w:val="24"/>
          <w:szCs w:val="24"/>
        </w:rPr>
        <w:t>SAT</w:t>
      </w:r>
      <w:r w:rsidR="009C4740">
        <w:rPr>
          <w:rFonts w:ascii="Courier New" w:hAnsi="Courier New" w:cs="Courier New"/>
          <w:sz w:val="24"/>
          <w:szCs w:val="24"/>
        </w:rPr>
        <w:t>)</w:t>
      </w:r>
      <w:r w:rsidR="00AD4EEB">
        <w:rPr>
          <w:rFonts w:ascii="Courier New" w:hAnsi="Courier New" w:cs="Courier New"/>
          <w:sz w:val="24"/>
          <w:szCs w:val="24"/>
        </w:rPr>
        <w:t xml:space="preserve">, </w:t>
      </w:r>
      <w:r w:rsidR="00AD4EEB" w:rsidRPr="006D4E8A">
        <w:rPr>
          <w:rFonts w:ascii="Courier New" w:hAnsi="Courier New" w:cs="Courier New"/>
          <w:sz w:val="24"/>
          <w:szCs w:val="24"/>
        </w:rPr>
        <w:t>commercial item contracts</w:t>
      </w:r>
      <w:r w:rsidR="00250793">
        <w:rPr>
          <w:rFonts w:ascii="Courier New" w:hAnsi="Courier New" w:cs="Courier New"/>
          <w:sz w:val="24"/>
          <w:szCs w:val="24"/>
        </w:rPr>
        <w:t xml:space="preserve">, and contracts for the acquisition of </w:t>
      </w:r>
      <w:r w:rsidR="009C4740" w:rsidRPr="009C4740">
        <w:rPr>
          <w:rFonts w:ascii="Courier New" w:hAnsi="Courier New" w:cs="Courier New"/>
          <w:sz w:val="24"/>
          <w:szCs w:val="24"/>
        </w:rPr>
        <w:t xml:space="preserve">commercially available off-the–shelf </w:t>
      </w:r>
      <w:r w:rsidR="009C4740">
        <w:rPr>
          <w:rFonts w:ascii="Courier New" w:hAnsi="Courier New" w:cs="Courier New"/>
          <w:sz w:val="24"/>
          <w:szCs w:val="24"/>
        </w:rPr>
        <w:t>(</w:t>
      </w:r>
      <w:r w:rsidR="00250793">
        <w:rPr>
          <w:rFonts w:ascii="Courier New" w:hAnsi="Courier New" w:cs="Courier New"/>
          <w:sz w:val="24"/>
          <w:szCs w:val="24"/>
        </w:rPr>
        <w:t>COTS</w:t>
      </w:r>
      <w:r w:rsidR="009C4740">
        <w:rPr>
          <w:rFonts w:ascii="Courier New" w:hAnsi="Courier New" w:cs="Courier New"/>
          <w:sz w:val="24"/>
          <w:szCs w:val="24"/>
        </w:rPr>
        <w:t>)</w:t>
      </w:r>
      <w:r w:rsidR="00250793">
        <w:rPr>
          <w:rFonts w:ascii="Courier New" w:hAnsi="Courier New" w:cs="Courier New"/>
          <w:sz w:val="24"/>
          <w:szCs w:val="24"/>
        </w:rPr>
        <w:t xml:space="preserve"> items,</w:t>
      </w:r>
      <w:r w:rsidR="00AD4EEB" w:rsidRPr="006D4E8A">
        <w:rPr>
          <w:rFonts w:ascii="Courier New" w:hAnsi="Courier New" w:cs="Courier New"/>
          <w:sz w:val="24"/>
          <w:szCs w:val="24"/>
        </w:rPr>
        <w:t xml:space="preserve"> from the provision of law.</w:t>
      </w:r>
      <w:r w:rsidR="00AD4EEB">
        <w:rPr>
          <w:rFonts w:ascii="Courier New" w:hAnsi="Courier New" w:cs="Courier New"/>
          <w:sz w:val="24"/>
          <w:szCs w:val="24"/>
        </w:rPr>
        <w:t xml:space="preserve"> </w:t>
      </w:r>
      <w:r w:rsidR="002A76A6">
        <w:rPr>
          <w:rFonts w:ascii="Courier New" w:hAnsi="Courier New" w:cs="Courier New"/>
          <w:sz w:val="24"/>
          <w:szCs w:val="24"/>
        </w:rPr>
        <w:t xml:space="preserve"> </w:t>
      </w:r>
      <w:r w:rsidR="006405C1">
        <w:rPr>
          <w:rFonts w:ascii="Courier New" w:hAnsi="Courier New" w:cs="Courier New"/>
          <w:sz w:val="24"/>
          <w:szCs w:val="24"/>
        </w:rPr>
        <w:t>As the second interim rule</w:t>
      </w:r>
      <w:r w:rsidR="00C222AC">
        <w:rPr>
          <w:rFonts w:ascii="Courier New" w:hAnsi="Courier New" w:cs="Courier New"/>
          <w:sz w:val="24"/>
          <w:szCs w:val="24"/>
        </w:rPr>
        <w:t xml:space="preserve"> </w:t>
      </w:r>
      <w:r w:rsidR="00C222AC" w:rsidRPr="00814F63">
        <w:rPr>
          <w:rFonts w:ascii="Courier New" w:hAnsi="Courier New" w:cs="Courier New"/>
          <w:sz w:val="24"/>
          <w:szCs w:val="24"/>
        </w:rPr>
        <w:t>makes only administrative changes to the process of collecting information, and does not affect the scope of applicability of the prohibition, those determination</w:t>
      </w:r>
      <w:r w:rsidR="002A76A6">
        <w:rPr>
          <w:rFonts w:ascii="Courier New" w:hAnsi="Courier New" w:cs="Courier New"/>
          <w:sz w:val="24"/>
          <w:szCs w:val="24"/>
        </w:rPr>
        <w:t>s</w:t>
      </w:r>
      <w:r w:rsidR="00A83CB4" w:rsidRPr="00814F63">
        <w:rPr>
          <w:rFonts w:ascii="Courier New" w:hAnsi="Courier New" w:cs="Courier New"/>
          <w:sz w:val="24"/>
          <w:szCs w:val="24"/>
        </w:rPr>
        <w:t xml:space="preserve"> remain applicable</w:t>
      </w:r>
      <w:r w:rsidR="006405C1">
        <w:rPr>
          <w:rFonts w:ascii="Courier New" w:hAnsi="Courier New" w:cs="Courier New"/>
          <w:sz w:val="24"/>
          <w:szCs w:val="24"/>
        </w:rPr>
        <w:t xml:space="preserve">. </w:t>
      </w:r>
      <w:r w:rsidR="0046616D">
        <w:rPr>
          <w:rFonts w:ascii="Courier New" w:hAnsi="Courier New" w:cs="Courier New"/>
          <w:sz w:val="24"/>
          <w:szCs w:val="24"/>
        </w:rPr>
        <w:t xml:space="preserve"> </w:t>
      </w:r>
      <w:r w:rsidRPr="006D4E8A">
        <w:rPr>
          <w:rFonts w:ascii="Courier New" w:hAnsi="Courier New" w:cs="Courier New"/>
          <w:sz w:val="24"/>
          <w:szCs w:val="24"/>
        </w:rPr>
        <w:t xml:space="preserve">This rule adds a new </w:t>
      </w:r>
      <w:r w:rsidRPr="00160B08">
        <w:rPr>
          <w:rFonts w:ascii="Courier New" w:hAnsi="Courier New" w:cs="Courier New"/>
          <w:sz w:val="24"/>
          <w:szCs w:val="24"/>
        </w:rPr>
        <w:t xml:space="preserve">provision at </w:t>
      </w:r>
      <w:r w:rsidR="00160B08" w:rsidRPr="00160B08">
        <w:rPr>
          <w:rFonts w:ascii="Courier New" w:hAnsi="Courier New" w:cs="Courier New"/>
          <w:sz w:val="24"/>
          <w:szCs w:val="24"/>
        </w:rPr>
        <w:lastRenderedPageBreak/>
        <w:t>52.204-26</w:t>
      </w:r>
      <w:r w:rsidRPr="00160B08">
        <w:rPr>
          <w:rFonts w:ascii="Courier New" w:hAnsi="Courier New" w:cs="Courier New"/>
          <w:sz w:val="24"/>
          <w:szCs w:val="24"/>
        </w:rPr>
        <w:t>,</w:t>
      </w:r>
      <w:r w:rsidR="00160B08" w:rsidRPr="00160B08">
        <w:rPr>
          <w:rFonts w:ascii="Courier New" w:hAnsi="Courier New" w:cs="Courier New"/>
          <w:sz w:val="24"/>
          <w:szCs w:val="24"/>
        </w:rPr>
        <w:t xml:space="preserve"> </w:t>
      </w:r>
      <w:r w:rsidR="00160B08" w:rsidRPr="00D62A4E">
        <w:rPr>
          <w:rFonts w:ascii="Courier New" w:hAnsi="Courier New" w:cs="Courier New"/>
          <w:sz w:val="24"/>
          <w:szCs w:val="24"/>
        </w:rPr>
        <w:t>Covered Telecommunications Equipment or Services—Representation</w:t>
      </w:r>
      <w:r w:rsidR="00160B08" w:rsidRPr="00160B08">
        <w:rPr>
          <w:rFonts w:ascii="Courier New" w:hAnsi="Courier New" w:cs="Courier New"/>
          <w:sz w:val="24"/>
          <w:szCs w:val="24"/>
        </w:rPr>
        <w:t xml:space="preserve">, </w:t>
      </w:r>
      <w:r w:rsidRPr="00160B08">
        <w:rPr>
          <w:rFonts w:ascii="Courier New" w:hAnsi="Courier New" w:cs="Courier New"/>
          <w:sz w:val="24"/>
          <w:szCs w:val="24"/>
        </w:rPr>
        <w:t>in order to implement section 889(a</w:t>
      </w:r>
      <w:proofErr w:type="gramStart"/>
      <w:r w:rsidRPr="00160B08">
        <w:rPr>
          <w:rFonts w:ascii="Courier New" w:hAnsi="Courier New" w:cs="Courier New"/>
          <w:sz w:val="24"/>
          <w:szCs w:val="24"/>
        </w:rPr>
        <w:t>)(</w:t>
      </w:r>
      <w:proofErr w:type="gramEnd"/>
      <w:r w:rsidRPr="00160B08">
        <w:rPr>
          <w:rFonts w:ascii="Courier New" w:hAnsi="Courier New" w:cs="Courier New"/>
          <w:sz w:val="24"/>
          <w:szCs w:val="24"/>
        </w:rPr>
        <w:t>1)(A) of the NDAA for FY 2019, which prohibits the purchase of</w:t>
      </w:r>
      <w:r w:rsidRPr="006D4E8A">
        <w:rPr>
          <w:rFonts w:ascii="Courier New" w:hAnsi="Courier New" w:cs="Courier New"/>
          <w:sz w:val="24"/>
          <w:szCs w:val="24"/>
        </w:rPr>
        <w:t xml:space="preserve"> any equipment, system, or service that uses covered telecommunications equipment or services as a substantial or essential component of any system, or as critical technology as part of any system on or after August 13, 2019, unless an exception applies or a waiver has been granted.</w:t>
      </w:r>
    </w:p>
    <w:p w14:paraId="65BB5CD9" w14:textId="77777777" w:rsidR="000B50C1" w:rsidRPr="006D04EB" w:rsidRDefault="000B50C1" w:rsidP="006D04EB">
      <w:pPr>
        <w:spacing w:after="0" w:line="480" w:lineRule="auto"/>
        <w:ind w:firstLine="720"/>
        <w:rPr>
          <w:rFonts w:ascii="Courier New" w:hAnsi="Courier New" w:cs="Courier New"/>
          <w:sz w:val="24"/>
          <w:szCs w:val="24"/>
          <w:u w:val="single"/>
        </w:rPr>
      </w:pPr>
      <w:r w:rsidRPr="006D04EB">
        <w:rPr>
          <w:rFonts w:ascii="Courier New" w:hAnsi="Courier New" w:cs="Courier New"/>
          <w:sz w:val="24"/>
          <w:szCs w:val="24"/>
          <w:u w:val="single"/>
        </w:rPr>
        <w:t>A.  Applicability to Contracts at or below the Simplified Acquisition Threshold</w:t>
      </w:r>
    </w:p>
    <w:p w14:paraId="5FE5DA41" w14:textId="7D986A8C" w:rsidR="003C2F6F" w:rsidRDefault="000B50C1" w:rsidP="003C2F6F">
      <w:pPr>
        <w:spacing w:after="0" w:line="480" w:lineRule="auto"/>
        <w:ind w:firstLine="720"/>
        <w:rPr>
          <w:rFonts w:ascii="Courier New" w:hAnsi="Courier New" w:cs="Courier New"/>
          <w:sz w:val="24"/>
          <w:szCs w:val="24"/>
        </w:rPr>
      </w:pPr>
      <w:r w:rsidRPr="006D4E8A">
        <w:rPr>
          <w:rFonts w:ascii="Courier New" w:hAnsi="Courier New" w:cs="Courier New"/>
          <w:sz w:val="24"/>
          <w:szCs w:val="24"/>
        </w:rPr>
        <w:t>41 U.S.C. 1905 governs the applicability of laws to acquisitions at or below the SAT.  Section 1905 generally limits the applicability of new laws when agencies are making acquisitions at or below the SAT, but provides that such acquisitions will not be exempt from a provision of law under certain circumstances, including when the FAR Council makes a written determination and finding that it would not be in the best interest of the Federal Government to exempt contracts and subcontracts in amounts not greater than the SAT from the provision of law.</w:t>
      </w:r>
    </w:p>
    <w:p w14:paraId="0FF2DF42" w14:textId="129C523E" w:rsidR="000B50C1" w:rsidRPr="006D04EB" w:rsidRDefault="003C2F6F" w:rsidP="003C2F6F">
      <w:pPr>
        <w:spacing w:after="0" w:line="480" w:lineRule="auto"/>
        <w:rPr>
          <w:rFonts w:ascii="Courier New" w:hAnsi="Courier New" w:cs="Courier New"/>
          <w:sz w:val="24"/>
          <w:szCs w:val="24"/>
          <w:u w:val="single"/>
        </w:rPr>
      </w:pPr>
      <w:r>
        <w:rPr>
          <w:rFonts w:ascii="Courier New" w:hAnsi="Courier New" w:cs="Courier New"/>
          <w:sz w:val="24"/>
          <w:szCs w:val="24"/>
        </w:rPr>
        <w:tab/>
      </w:r>
      <w:r w:rsidR="000B50C1" w:rsidRPr="006D04EB">
        <w:rPr>
          <w:rFonts w:ascii="Courier New" w:hAnsi="Courier New" w:cs="Courier New"/>
          <w:sz w:val="24"/>
          <w:szCs w:val="24"/>
          <w:u w:val="single"/>
        </w:rPr>
        <w:t>B.  Applicability to Contracts for the Acquisition of Commercial Items, Including Commercially Available Off-the-Shelf Items</w:t>
      </w:r>
    </w:p>
    <w:p w14:paraId="736BB32D" w14:textId="77777777" w:rsidR="000B50C1" w:rsidRPr="006D4E8A" w:rsidRDefault="000B50C1" w:rsidP="006D04EB">
      <w:pPr>
        <w:spacing w:after="0" w:line="480" w:lineRule="auto"/>
        <w:ind w:firstLine="720"/>
        <w:rPr>
          <w:rFonts w:ascii="Courier New" w:hAnsi="Courier New" w:cs="Courier New"/>
          <w:sz w:val="24"/>
          <w:szCs w:val="24"/>
        </w:rPr>
      </w:pPr>
      <w:r w:rsidRPr="006D4E8A">
        <w:rPr>
          <w:rFonts w:ascii="Courier New" w:hAnsi="Courier New" w:cs="Courier New"/>
          <w:sz w:val="24"/>
          <w:szCs w:val="24"/>
        </w:rPr>
        <w:lastRenderedPageBreak/>
        <w:t>41 U.S.C. 1906 governs the applicability of laws to contracts for the acquisition of commercial items, and is intended to limit the applicability of laws to contracts for the acquisition of commercial items.  Section 1906 provides that if the FAR Council makes a written determination that it is not in the best interest of the Federal Government to exempt commercial item contracts, the provision of law will apply to contracts for the acquisition of commercial items.</w:t>
      </w:r>
    </w:p>
    <w:p w14:paraId="05C5BB24" w14:textId="0C079290" w:rsidR="000B50C1" w:rsidRPr="006D4E8A" w:rsidRDefault="000B50C1" w:rsidP="006D04EB">
      <w:pPr>
        <w:spacing w:after="0" w:line="480" w:lineRule="auto"/>
        <w:ind w:firstLine="720"/>
        <w:rPr>
          <w:rFonts w:ascii="Courier New" w:hAnsi="Courier New" w:cs="Courier New"/>
          <w:sz w:val="24"/>
          <w:szCs w:val="24"/>
        </w:rPr>
      </w:pPr>
      <w:r w:rsidRPr="006D4E8A">
        <w:rPr>
          <w:rFonts w:ascii="Courier New" w:hAnsi="Courier New" w:cs="Courier New"/>
          <w:sz w:val="24"/>
          <w:szCs w:val="24"/>
        </w:rPr>
        <w:t>Finally, 41 U.S.C. 1907 states that acquisitions of COTS items will be exempt from a provision of law unless certain circumstances apply, including if the Administrator for Federal Procurement Policy makes a written determination and finding that would not be in the best interest of the Federal Government to exempt contracts for the procurement of COTS items from the provision of law.</w:t>
      </w:r>
    </w:p>
    <w:p w14:paraId="0DA8F5E0" w14:textId="77777777" w:rsidR="000B50C1" w:rsidRPr="00A42116" w:rsidRDefault="000B50C1" w:rsidP="006D04EB">
      <w:pPr>
        <w:spacing w:after="0" w:line="480" w:lineRule="auto"/>
        <w:ind w:firstLine="720"/>
        <w:rPr>
          <w:rFonts w:ascii="Courier New" w:hAnsi="Courier New" w:cs="Courier New"/>
          <w:sz w:val="24"/>
          <w:szCs w:val="24"/>
          <w:u w:val="single"/>
        </w:rPr>
      </w:pPr>
      <w:r w:rsidRPr="00A42116">
        <w:rPr>
          <w:rFonts w:ascii="Courier New" w:hAnsi="Courier New" w:cs="Courier New"/>
          <w:sz w:val="24"/>
          <w:szCs w:val="24"/>
          <w:u w:val="single"/>
        </w:rPr>
        <w:t>C.  Determinations</w:t>
      </w:r>
    </w:p>
    <w:p w14:paraId="25ED42C8" w14:textId="6440FD53" w:rsidR="000B50C1" w:rsidRPr="00814F63" w:rsidRDefault="00A83CB4" w:rsidP="00A83CB4">
      <w:pPr>
        <w:spacing w:after="0" w:line="480" w:lineRule="auto"/>
        <w:ind w:firstLine="720"/>
        <w:rPr>
          <w:rFonts w:ascii="Courier New" w:hAnsi="Courier New" w:cs="Courier New"/>
          <w:sz w:val="24"/>
          <w:szCs w:val="24"/>
        </w:rPr>
      </w:pPr>
      <w:r w:rsidRPr="00814F63">
        <w:rPr>
          <w:rFonts w:ascii="Courier New" w:hAnsi="Courier New" w:cs="Courier New"/>
          <w:sz w:val="24"/>
          <w:szCs w:val="24"/>
        </w:rPr>
        <w:t>In issuing the first interim rule, t</w:t>
      </w:r>
      <w:r w:rsidR="000B50C1" w:rsidRPr="00814F63">
        <w:rPr>
          <w:rFonts w:ascii="Courier New" w:hAnsi="Courier New" w:cs="Courier New"/>
          <w:sz w:val="24"/>
          <w:szCs w:val="24"/>
        </w:rPr>
        <w:t>he</w:t>
      </w:r>
      <w:r w:rsidR="000B50C1" w:rsidRPr="006D4E8A">
        <w:rPr>
          <w:rFonts w:ascii="Courier New" w:hAnsi="Courier New" w:cs="Courier New"/>
          <w:sz w:val="24"/>
          <w:szCs w:val="24"/>
        </w:rPr>
        <w:t xml:space="preserve"> FAR Council determined that it is in the best interest of the Government to apply the rule to contracts at or below the SAT and for the acquisition of commercial items</w:t>
      </w:r>
      <w:r>
        <w:rPr>
          <w:rFonts w:ascii="Courier New" w:hAnsi="Courier New" w:cs="Courier New"/>
          <w:sz w:val="24"/>
          <w:szCs w:val="24"/>
        </w:rPr>
        <w:t>, and</w:t>
      </w:r>
      <w:r w:rsidR="00814F63">
        <w:rPr>
          <w:rFonts w:ascii="Courier New" w:hAnsi="Courier New" w:cs="Courier New"/>
          <w:sz w:val="24"/>
          <w:szCs w:val="24"/>
        </w:rPr>
        <w:t xml:space="preserve"> </w:t>
      </w:r>
      <w:r w:rsidRPr="00814F63">
        <w:rPr>
          <w:rFonts w:ascii="Courier New" w:hAnsi="Courier New" w:cs="Courier New"/>
          <w:sz w:val="24"/>
          <w:szCs w:val="24"/>
        </w:rPr>
        <w:t>t</w:t>
      </w:r>
      <w:r w:rsidR="000B50C1" w:rsidRPr="00814F63">
        <w:rPr>
          <w:rFonts w:ascii="Courier New" w:hAnsi="Courier New" w:cs="Courier New"/>
          <w:sz w:val="24"/>
          <w:szCs w:val="24"/>
        </w:rPr>
        <w:t>he Administrator for Federal Procurement Policy determined that it is in the best interest of the Government to apply th</w:t>
      </w:r>
      <w:r w:rsidRPr="00814F63">
        <w:rPr>
          <w:rFonts w:ascii="Courier New" w:hAnsi="Courier New" w:cs="Courier New"/>
          <w:sz w:val="24"/>
          <w:szCs w:val="24"/>
        </w:rPr>
        <w:t>at</w:t>
      </w:r>
      <w:r w:rsidR="000B50C1" w:rsidRPr="00814F63">
        <w:rPr>
          <w:rFonts w:ascii="Courier New" w:hAnsi="Courier New" w:cs="Courier New"/>
          <w:sz w:val="24"/>
          <w:szCs w:val="24"/>
        </w:rPr>
        <w:t xml:space="preserve"> rule to contracts for the acquisition of COTS items.</w:t>
      </w:r>
      <w:r w:rsidRPr="00814F63">
        <w:rPr>
          <w:rFonts w:ascii="Courier New" w:hAnsi="Courier New" w:cs="Courier New"/>
          <w:sz w:val="24"/>
          <w:szCs w:val="24"/>
        </w:rPr>
        <w:t xml:space="preserve"> </w:t>
      </w:r>
      <w:r w:rsidR="003C2F6F">
        <w:rPr>
          <w:rFonts w:ascii="Courier New" w:hAnsi="Courier New" w:cs="Courier New"/>
          <w:sz w:val="24"/>
          <w:szCs w:val="24"/>
        </w:rPr>
        <w:t xml:space="preserve"> </w:t>
      </w:r>
      <w:r w:rsidRPr="00814F63">
        <w:rPr>
          <w:rFonts w:ascii="Courier New" w:hAnsi="Courier New" w:cs="Courier New"/>
          <w:sz w:val="24"/>
          <w:szCs w:val="24"/>
        </w:rPr>
        <w:lastRenderedPageBreak/>
        <w:t xml:space="preserve">The changes made in this rule are administrative changes to the process of collecting required information, and do not alter those determinations. </w:t>
      </w:r>
    </w:p>
    <w:p w14:paraId="00116186" w14:textId="77777777" w:rsidR="000B50C1" w:rsidRPr="00A42116" w:rsidRDefault="000B50C1" w:rsidP="000B50C1">
      <w:pPr>
        <w:spacing w:after="0" w:line="480" w:lineRule="auto"/>
        <w:rPr>
          <w:rFonts w:ascii="Courier New" w:hAnsi="Courier New" w:cs="Courier New"/>
          <w:b/>
          <w:sz w:val="24"/>
          <w:szCs w:val="24"/>
        </w:rPr>
      </w:pPr>
      <w:r w:rsidRPr="00A42116">
        <w:rPr>
          <w:rFonts w:ascii="Courier New" w:hAnsi="Courier New" w:cs="Courier New"/>
          <w:b/>
          <w:sz w:val="24"/>
          <w:szCs w:val="24"/>
        </w:rPr>
        <w:t>IV</w:t>
      </w:r>
      <w:proofErr w:type="gramStart"/>
      <w:r w:rsidRPr="00A42116">
        <w:rPr>
          <w:rFonts w:ascii="Courier New" w:hAnsi="Courier New" w:cs="Courier New"/>
          <w:b/>
          <w:sz w:val="24"/>
          <w:szCs w:val="24"/>
        </w:rPr>
        <w:t>.  Executive</w:t>
      </w:r>
      <w:proofErr w:type="gramEnd"/>
      <w:r w:rsidRPr="00A42116">
        <w:rPr>
          <w:rFonts w:ascii="Courier New" w:hAnsi="Courier New" w:cs="Courier New"/>
          <w:b/>
          <w:sz w:val="24"/>
          <w:szCs w:val="24"/>
        </w:rPr>
        <w:t xml:space="preserve"> Orders 12866 and 13563</w:t>
      </w:r>
    </w:p>
    <w:p w14:paraId="35D7108C" w14:textId="77777777" w:rsidR="000B50C1" w:rsidRPr="006D4E8A" w:rsidRDefault="000B50C1" w:rsidP="000B50C1">
      <w:pPr>
        <w:spacing w:after="0" w:line="480" w:lineRule="auto"/>
        <w:rPr>
          <w:rFonts w:ascii="Courier New" w:hAnsi="Courier New" w:cs="Courier New"/>
          <w:sz w:val="24"/>
          <w:szCs w:val="24"/>
        </w:rPr>
      </w:pPr>
      <w:r w:rsidRPr="006D4E8A">
        <w:rPr>
          <w:rFonts w:ascii="Courier New" w:hAnsi="Courier New" w:cs="Courier New"/>
          <w:sz w:val="24"/>
          <w:szCs w:val="24"/>
        </w:rPr>
        <w:tab/>
        <w:t>Executive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  This rule has been designated a “significant regulatory action” under E</w:t>
      </w:r>
      <w:r w:rsidR="00F15034">
        <w:rPr>
          <w:rFonts w:ascii="Courier New" w:hAnsi="Courier New" w:cs="Courier New"/>
          <w:sz w:val="24"/>
          <w:szCs w:val="24"/>
        </w:rPr>
        <w:t>.</w:t>
      </w:r>
      <w:r w:rsidRPr="006D4E8A">
        <w:rPr>
          <w:rFonts w:ascii="Courier New" w:hAnsi="Courier New" w:cs="Courier New"/>
          <w:sz w:val="24"/>
          <w:szCs w:val="24"/>
        </w:rPr>
        <w:t>O</w:t>
      </w:r>
      <w:r w:rsidR="00F15034">
        <w:rPr>
          <w:rFonts w:ascii="Courier New" w:hAnsi="Courier New" w:cs="Courier New"/>
          <w:sz w:val="24"/>
          <w:szCs w:val="24"/>
        </w:rPr>
        <w:t>.</w:t>
      </w:r>
      <w:r w:rsidRPr="006D4E8A">
        <w:rPr>
          <w:rFonts w:ascii="Courier New" w:hAnsi="Courier New" w:cs="Courier New"/>
          <w:sz w:val="24"/>
          <w:szCs w:val="24"/>
        </w:rPr>
        <w:t xml:space="preserve"> 12866. </w:t>
      </w:r>
      <w:r w:rsidR="00A42116">
        <w:rPr>
          <w:rFonts w:ascii="Courier New" w:hAnsi="Courier New" w:cs="Courier New"/>
          <w:sz w:val="24"/>
          <w:szCs w:val="24"/>
        </w:rPr>
        <w:t xml:space="preserve"> </w:t>
      </w:r>
      <w:r w:rsidRPr="006D4E8A">
        <w:rPr>
          <w:rFonts w:ascii="Courier New" w:hAnsi="Courier New" w:cs="Courier New"/>
          <w:sz w:val="24"/>
          <w:szCs w:val="24"/>
        </w:rPr>
        <w:t>Accordingly, the Office of Management and Budget (OMB) has reviewed this rule.  This rule is not a major rule under 5 U.S.C</w:t>
      </w:r>
      <w:r w:rsidR="00F15034">
        <w:rPr>
          <w:rFonts w:ascii="Courier New" w:hAnsi="Courier New" w:cs="Courier New"/>
          <w:sz w:val="24"/>
          <w:szCs w:val="24"/>
        </w:rPr>
        <w:t>.</w:t>
      </w:r>
      <w:r w:rsidRPr="006D4E8A">
        <w:rPr>
          <w:rFonts w:ascii="Courier New" w:hAnsi="Courier New" w:cs="Courier New"/>
          <w:sz w:val="24"/>
          <w:szCs w:val="24"/>
        </w:rPr>
        <w:t xml:space="preserve"> 804.</w:t>
      </w:r>
    </w:p>
    <w:p w14:paraId="16A28D8D" w14:textId="77777777" w:rsidR="000B50C1" w:rsidRPr="00A42116" w:rsidRDefault="000B50C1" w:rsidP="000B50C1">
      <w:pPr>
        <w:spacing w:after="0" w:line="480" w:lineRule="auto"/>
        <w:rPr>
          <w:rFonts w:ascii="Courier New" w:hAnsi="Courier New" w:cs="Courier New"/>
          <w:b/>
          <w:sz w:val="24"/>
          <w:szCs w:val="24"/>
        </w:rPr>
      </w:pPr>
      <w:r w:rsidRPr="00A42116">
        <w:rPr>
          <w:rFonts w:ascii="Courier New" w:hAnsi="Courier New" w:cs="Courier New"/>
          <w:b/>
          <w:sz w:val="24"/>
          <w:szCs w:val="24"/>
        </w:rPr>
        <w:t>V.  Executive Order 13771</w:t>
      </w:r>
    </w:p>
    <w:p w14:paraId="751D0E4B" w14:textId="7C559C68" w:rsidR="000B50C1" w:rsidRPr="003C2F6F" w:rsidRDefault="000B50C1" w:rsidP="003C2F6F">
      <w:pPr>
        <w:pStyle w:val="NormalWeb"/>
        <w:spacing w:before="0" w:beforeAutospacing="0" w:after="0" w:afterAutospacing="0" w:line="480" w:lineRule="auto"/>
        <w:rPr>
          <w:rFonts w:ascii="Courier New" w:hAnsi="Courier New" w:cs="Courier New"/>
          <w:strike/>
        </w:rPr>
      </w:pPr>
      <w:r w:rsidRPr="003C2F6F">
        <w:rPr>
          <w:rFonts w:ascii="Courier New" w:hAnsi="Courier New" w:cs="Courier New"/>
        </w:rPr>
        <w:tab/>
        <w:t xml:space="preserve">This rule is </w:t>
      </w:r>
      <w:r w:rsidR="00E7401D" w:rsidRPr="003C2F6F">
        <w:rPr>
          <w:rFonts w:ascii="Courier New" w:hAnsi="Courier New" w:cs="Courier New"/>
        </w:rPr>
        <w:t>subject to the requirements of E.O. 13771</w:t>
      </w:r>
      <w:r w:rsidR="00A83CB4" w:rsidRPr="003C2F6F">
        <w:rPr>
          <w:rFonts w:ascii="Courier New" w:hAnsi="Courier New" w:cs="Courier New"/>
        </w:rPr>
        <w:t xml:space="preserve">. </w:t>
      </w:r>
      <w:r w:rsidR="003C2F6F">
        <w:rPr>
          <w:rFonts w:ascii="Courier New" w:hAnsi="Courier New" w:cs="Courier New"/>
        </w:rPr>
        <w:t xml:space="preserve"> </w:t>
      </w:r>
      <w:r w:rsidR="00030E53" w:rsidRPr="003C2F6F">
        <w:rPr>
          <w:rFonts w:ascii="Courier New" w:hAnsi="Courier New" w:cs="Courier New"/>
        </w:rPr>
        <w:t>The designation, as regulatory or deregulatory under E</w:t>
      </w:r>
      <w:r w:rsidR="009C4740">
        <w:rPr>
          <w:rFonts w:ascii="Courier New" w:hAnsi="Courier New" w:cs="Courier New"/>
        </w:rPr>
        <w:t>.</w:t>
      </w:r>
      <w:r w:rsidR="00030E53" w:rsidRPr="003C2F6F">
        <w:rPr>
          <w:rFonts w:ascii="Courier New" w:hAnsi="Courier New" w:cs="Courier New"/>
        </w:rPr>
        <w:t>O</w:t>
      </w:r>
      <w:r w:rsidR="009C4740">
        <w:rPr>
          <w:rFonts w:ascii="Courier New" w:hAnsi="Courier New" w:cs="Courier New"/>
        </w:rPr>
        <w:t>.</w:t>
      </w:r>
      <w:r w:rsidR="00030E53" w:rsidRPr="003C2F6F">
        <w:rPr>
          <w:rFonts w:ascii="Courier New" w:hAnsi="Courier New" w:cs="Courier New"/>
        </w:rPr>
        <w:t xml:space="preserve"> 13771, of any final rule resulting from this interim rule will be informed by comments received.  Details of estimates of costs or savings can be found in </w:t>
      </w:r>
      <w:r w:rsidR="009C4740">
        <w:rPr>
          <w:rFonts w:ascii="Courier New" w:hAnsi="Courier New" w:cs="Courier New"/>
        </w:rPr>
        <w:t>s</w:t>
      </w:r>
      <w:r w:rsidR="00030E53" w:rsidRPr="003C2F6F">
        <w:rPr>
          <w:rFonts w:ascii="Courier New" w:hAnsi="Courier New" w:cs="Courier New"/>
        </w:rPr>
        <w:t>ections VI and VII</w:t>
      </w:r>
      <w:r w:rsidR="009C4740">
        <w:rPr>
          <w:rFonts w:ascii="Courier New" w:hAnsi="Courier New" w:cs="Courier New"/>
        </w:rPr>
        <w:t xml:space="preserve"> of this preamble</w:t>
      </w:r>
      <w:r w:rsidR="00030E53" w:rsidRPr="003C2F6F">
        <w:rPr>
          <w:rFonts w:ascii="Courier New" w:hAnsi="Courier New" w:cs="Courier New"/>
        </w:rPr>
        <w:t xml:space="preserve">. </w:t>
      </w:r>
    </w:p>
    <w:p w14:paraId="76BA5CA9" w14:textId="77777777" w:rsidR="000B50C1" w:rsidRPr="00A42116" w:rsidRDefault="000B50C1" w:rsidP="000B50C1">
      <w:pPr>
        <w:spacing w:after="0" w:line="480" w:lineRule="auto"/>
        <w:rPr>
          <w:rFonts w:ascii="Courier New" w:hAnsi="Courier New" w:cs="Courier New"/>
          <w:b/>
          <w:sz w:val="24"/>
          <w:szCs w:val="24"/>
        </w:rPr>
      </w:pPr>
      <w:r w:rsidRPr="00A42116">
        <w:rPr>
          <w:rFonts w:ascii="Courier New" w:hAnsi="Courier New" w:cs="Courier New"/>
          <w:b/>
          <w:sz w:val="24"/>
          <w:szCs w:val="24"/>
        </w:rPr>
        <w:lastRenderedPageBreak/>
        <w:t>VI</w:t>
      </w:r>
      <w:proofErr w:type="gramStart"/>
      <w:r w:rsidRPr="00A42116">
        <w:rPr>
          <w:rFonts w:ascii="Courier New" w:hAnsi="Courier New" w:cs="Courier New"/>
          <w:b/>
          <w:sz w:val="24"/>
          <w:szCs w:val="24"/>
        </w:rPr>
        <w:t>.  Regulatory</w:t>
      </w:r>
      <w:proofErr w:type="gramEnd"/>
      <w:r w:rsidRPr="00A42116">
        <w:rPr>
          <w:rFonts w:ascii="Courier New" w:hAnsi="Courier New" w:cs="Courier New"/>
          <w:b/>
          <w:sz w:val="24"/>
          <w:szCs w:val="24"/>
        </w:rPr>
        <w:t xml:space="preserve"> Flexibility Act</w:t>
      </w:r>
    </w:p>
    <w:p w14:paraId="5D6DFFFC" w14:textId="77777777" w:rsidR="005325C5" w:rsidRDefault="005325C5" w:rsidP="005325C5">
      <w:pPr>
        <w:spacing w:after="0" w:line="480" w:lineRule="auto"/>
        <w:ind w:firstLine="720"/>
        <w:rPr>
          <w:rFonts w:ascii="Courier New" w:hAnsi="Courier New" w:cs="Courier New"/>
          <w:sz w:val="24"/>
          <w:szCs w:val="24"/>
        </w:rPr>
      </w:pPr>
      <w:r>
        <w:rPr>
          <w:rFonts w:ascii="Courier New" w:hAnsi="Courier New" w:cs="Courier New"/>
          <w:sz w:val="24"/>
          <w:szCs w:val="24"/>
        </w:rPr>
        <w:t xml:space="preserve">For the first interim rule, the </w:t>
      </w:r>
      <w:proofErr w:type="gramStart"/>
      <w:r>
        <w:rPr>
          <w:rFonts w:ascii="Courier New" w:hAnsi="Courier New" w:cs="Courier New"/>
          <w:sz w:val="24"/>
          <w:szCs w:val="24"/>
        </w:rPr>
        <w:t>DoD</w:t>
      </w:r>
      <w:proofErr w:type="gramEnd"/>
      <w:r>
        <w:rPr>
          <w:rFonts w:ascii="Courier New" w:hAnsi="Courier New" w:cs="Courier New"/>
          <w:sz w:val="24"/>
          <w:szCs w:val="24"/>
        </w:rPr>
        <w:t xml:space="preserve">, GSA, and NASA performed an </w:t>
      </w:r>
      <w:r w:rsidRPr="006D4E8A">
        <w:rPr>
          <w:rFonts w:ascii="Courier New" w:hAnsi="Courier New" w:cs="Courier New"/>
          <w:sz w:val="24"/>
          <w:szCs w:val="24"/>
        </w:rPr>
        <w:t>Initial Regulatory Flexibility Analysis (IRFA</w:t>
      </w:r>
      <w:r>
        <w:rPr>
          <w:rFonts w:ascii="Courier New" w:hAnsi="Courier New" w:cs="Courier New"/>
          <w:sz w:val="24"/>
          <w:szCs w:val="24"/>
        </w:rPr>
        <w:t xml:space="preserve">).  No public comments on the IRFA for the first interim rule were received. </w:t>
      </w:r>
    </w:p>
    <w:p w14:paraId="60025A4F" w14:textId="77777777" w:rsidR="005325C5" w:rsidRPr="006D4E8A" w:rsidRDefault="005325C5" w:rsidP="005325C5">
      <w:pPr>
        <w:spacing w:after="0" w:line="480" w:lineRule="auto"/>
        <w:ind w:firstLine="720"/>
        <w:rPr>
          <w:rFonts w:ascii="Courier New" w:hAnsi="Courier New" w:cs="Courier New"/>
          <w:sz w:val="24"/>
          <w:szCs w:val="24"/>
        </w:rPr>
      </w:pPr>
      <w:r>
        <w:rPr>
          <w:rFonts w:ascii="Courier New" w:hAnsi="Courier New" w:cs="Courier New"/>
          <w:sz w:val="24"/>
          <w:szCs w:val="24"/>
        </w:rPr>
        <w:t xml:space="preserve">Although the second interim rule would on aggregate reduce burdens, </w:t>
      </w:r>
      <w:r w:rsidRPr="006D4E8A">
        <w:rPr>
          <w:rFonts w:ascii="Courier New" w:hAnsi="Courier New" w:cs="Courier New"/>
          <w:sz w:val="24"/>
          <w:szCs w:val="24"/>
        </w:rPr>
        <w:t xml:space="preserve">DoD, GSA, and NASA expect that this rule may have a significant economic impact on a substantial number of small entities within the meaning of the Regulatory Flexibility Act, 5 U.S.C. 601, et seq. </w:t>
      </w:r>
      <w:r>
        <w:rPr>
          <w:rFonts w:ascii="Courier New" w:hAnsi="Courier New" w:cs="Courier New"/>
          <w:sz w:val="24"/>
          <w:szCs w:val="24"/>
        </w:rPr>
        <w:t xml:space="preserve"> </w:t>
      </w:r>
      <w:r w:rsidRPr="006D4E8A">
        <w:rPr>
          <w:rFonts w:ascii="Courier New" w:hAnsi="Courier New" w:cs="Courier New"/>
          <w:sz w:val="24"/>
          <w:szCs w:val="24"/>
        </w:rPr>
        <w:t>An Initial Regulatory Flexibility Analysis (IRFA) has been performed, and is summarized as follows:</w:t>
      </w:r>
    </w:p>
    <w:p w14:paraId="554F7AE4" w14:textId="77777777" w:rsidR="005325C5" w:rsidRPr="009F5E32" w:rsidRDefault="005325C5" w:rsidP="00CA012E">
      <w:pPr>
        <w:spacing w:after="0" w:line="240" w:lineRule="auto"/>
        <w:ind w:left="720" w:right="720" w:firstLine="720"/>
        <w:jc w:val="both"/>
        <w:rPr>
          <w:rFonts w:ascii="Courier New" w:hAnsi="Courier New" w:cs="Courier New"/>
          <w:sz w:val="20"/>
          <w:szCs w:val="20"/>
        </w:rPr>
      </w:pPr>
      <w:r w:rsidRPr="009F5E32">
        <w:rPr>
          <w:rFonts w:ascii="Courier New" w:hAnsi="Courier New" w:cs="Courier New"/>
          <w:sz w:val="20"/>
          <w:szCs w:val="20"/>
        </w:rPr>
        <w:t>The second interim rule would require an offeror to represent annually if it does or does not provide covered telecommunications equipment or services as part of the products or services it offers to the Government.  Specifically, the solicitation provision at 52.204-26 is prescribed for use in all solicitations and requires all vendors to represent, at least annually, that it “does” or “does not” provide covered telecommunications equipment or services as a part of its offered products or services to the Government.</w:t>
      </w:r>
      <w:r w:rsidRPr="00CA012E">
        <w:rPr>
          <w:rFonts w:ascii="Courier New" w:hAnsi="Courier New" w:cs="Courier New"/>
          <w:sz w:val="20"/>
          <w:szCs w:val="20"/>
        </w:rPr>
        <w:t xml:space="preserve">  </w:t>
      </w:r>
      <w:r w:rsidRPr="009F5E32">
        <w:rPr>
          <w:rFonts w:ascii="Courier New" w:hAnsi="Courier New" w:cs="Courier New"/>
          <w:sz w:val="20"/>
          <w:szCs w:val="20"/>
        </w:rPr>
        <w:t xml:space="preserve">Offerors shall consult </w:t>
      </w:r>
      <w:r>
        <w:rPr>
          <w:rFonts w:ascii="Courier New" w:hAnsi="Courier New" w:cs="Courier New"/>
          <w:sz w:val="20"/>
          <w:szCs w:val="20"/>
        </w:rPr>
        <w:t xml:space="preserve">the </w:t>
      </w:r>
      <w:r w:rsidRPr="00573392">
        <w:rPr>
          <w:rFonts w:ascii="Courier New" w:hAnsi="Courier New" w:cs="Courier New"/>
          <w:sz w:val="20"/>
          <w:szCs w:val="20"/>
        </w:rPr>
        <w:t xml:space="preserve">System for Award Management (SAM) </w:t>
      </w:r>
      <w:r w:rsidRPr="009F5E32">
        <w:rPr>
          <w:rFonts w:ascii="Courier New" w:hAnsi="Courier New" w:cs="Courier New"/>
          <w:sz w:val="20"/>
          <w:szCs w:val="20"/>
        </w:rPr>
        <w:t xml:space="preserve">to validate whether the equipment or services they are offering are from an entity providing equipment or services listed in the definition of “covered telecommunications equipment or services”, including any known subsidiaries or affiliates.  </w:t>
      </w:r>
    </w:p>
    <w:p w14:paraId="652A4FC6" w14:textId="77777777" w:rsidR="005325C5" w:rsidRDefault="005325C5" w:rsidP="00CA012E">
      <w:pPr>
        <w:spacing w:after="0" w:line="240" w:lineRule="auto"/>
        <w:ind w:left="720" w:right="720" w:firstLine="720"/>
        <w:jc w:val="both"/>
        <w:rPr>
          <w:rFonts w:ascii="Courier New" w:hAnsi="Courier New" w:cs="Courier New"/>
          <w:sz w:val="20"/>
          <w:szCs w:val="20"/>
        </w:rPr>
      </w:pPr>
    </w:p>
    <w:p w14:paraId="23433BB1" w14:textId="77777777" w:rsidR="005325C5" w:rsidRDefault="005325C5" w:rsidP="00CA012E">
      <w:pPr>
        <w:spacing w:after="0" w:line="240" w:lineRule="auto"/>
        <w:ind w:left="720" w:right="720" w:firstLine="720"/>
        <w:jc w:val="both"/>
        <w:rPr>
          <w:rFonts w:ascii="Courier New" w:hAnsi="Courier New" w:cs="Courier New"/>
          <w:sz w:val="20"/>
          <w:szCs w:val="20"/>
        </w:rPr>
      </w:pPr>
      <w:r w:rsidRPr="00703628">
        <w:rPr>
          <w:rFonts w:ascii="Courier New" w:hAnsi="Courier New" w:cs="Courier New"/>
          <w:sz w:val="20"/>
          <w:szCs w:val="20"/>
        </w:rPr>
        <w:t>The objective of the rule is to</w:t>
      </w:r>
      <w:r>
        <w:rPr>
          <w:rFonts w:ascii="Courier New" w:hAnsi="Courier New" w:cs="Courier New"/>
          <w:sz w:val="20"/>
          <w:szCs w:val="20"/>
        </w:rPr>
        <w:t xml:space="preserve"> provide an information collection mechanism that relies on an annual representation, thereby reducing the burden of providing information, in some cases, that is required </w:t>
      </w:r>
      <w:r w:rsidRPr="00814F63">
        <w:rPr>
          <w:rFonts w:ascii="Courier New" w:hAnsi="Courier New" w:cs="Courier New"/>
          <w:sz w:val="20"/>
          <w:szCs w:val="20"/>
        </w:rPr>
        <w:t>to enable agencies to determine and ensure that they are complying</w:t>
      </w:r>
      <w:r>
        <w:rPr>
          <w:rFonts w:ascii="Courier New" w:hAnsi="Courier New" w:cs="Courier New"/>
          <w:sz w:val="20"/>
          <w:szCs w:val="20"/>
        </w:rPr>
        <w:t xml:space="preserve"> with section 889(a)(1)(A)</w:t>
      </w:r>
      <w:r w:rsidRPr="00703628">
        <w:rPr>
          <w:rFonts w:ascii="Courier New" w:hAnsi="Courier New" w:cs="Courier New"/>
          <w:sz w:val="20"/>
          <w:szCs w:val="20"/>
        </w:rPr>
        <w:t>.  The legal basis for the rule is section 889(a)(1)(A) of the NDAA for FY 2019, which prohibits Government procurement of such equipment, systems, and services on or after that date, unless an exception applies or a waiver has been granted.</w:t>
      </w:r>
    </w:p>
    <w:p w14:paraId="6555CA31" w14:textId="77777777" w:rsidR="005325C5" w:rsidRDefault="005325C5" w:rsidP="00CA012E">
      <w:pPr>
        <w:spacing w:after="0" w:line="240" w:lineRule="auto"/>
        <w:ind w:left="720" w:right="720" w:firstLine="720"/>
        <w:jc w:val="both"/>
        <w:rPr>
          <w:rFonts w:ascii="Courier New" w:hAnsi="Courier New" w:cs="Courier New"/>
          <w:sz w:val="20"/>
          <w:szCs w:val="20"/>
        </w:rPr>
      </w:pPr>
    </w:p>
    <w:p w14:paraId="273AB24A" w14:textId="77777777" w:rsidR="005325C5" w:rsidRPr="00573392" w:rsidRDefault="005325C5" w:rsidP="00CA012E">
      <w:pPr>
        <w:spacing w:after="0" w:line="240" w:lineRule="auto"/>
        <w:ind w:left="720" w:right="720" w:firstLine="720"/>
        <w:jc w:val="both"/>
        <w:rPr>
          <w:rFonts w:ascii="Courier New" w:hAnsi="Courier New" w:cs="Courier New"/>
          <w:sz w:val="20"/>
          <w:szCs w:val="20"/>
        </w:rPr>
      </w:pPr>
      <w:r w:rsidRPr="00573392">
        <w:rPr>
          <w:rFonts w:ascii="Courier New" w:hAnsi="Courier New" w:cs="Courier New"/>
          <w:sz w:val="20"/>
          <w:szCs w:val="20"/>
        </w:rPr>
        <w:lastRenderedPageBreak/>
        <w:t>Of the total vendors, 318,695 are</w:t>
      </w:r>
      <w:r>
        <w:rPr>
          <w:rFonts w:ascii="Courier New" w:hAnsi="Courier New" w:cs="Courier New"/>
          <w:sz w:val="20"/>
          <w:szCs w:val="20"/>
        </w:rPr>
        <w:t xml:space="preserve"> estimated to be small entities.</w:t>
      </w:r>
      <w:r w:rsidRPr="00573392">
        <w:rPr>
          <w:rFonts w:ascii="Courier New" w:hAnsi="Courier New" w:cs="Courier New"/>
          <w:sz w:val="20"/>
          <w:szCs w:val="20"/>
        </w:rPr>
        <w:t xml:space="preserve"> </w:t>
      </w:r>
      <w:r>
        <w:rPr>
          <w:rFonts w:ascii="Courier New" w:hAnsi="Courier New" w:cs="Courier New"/>
          <w:sz w:val="20"/>
          <w:szCs w:val="20"/>
        </w:rPr>
        <w:t xml:space="preserve"> </w:t>
      </w:r>
      <w:r w:rsidRPr="00814F63">
        <w:rPr>
          <w:rFonts w:ascii="Courier New" w:hAnsi="Courier New" w:cs="Courier New"/>
          <w:sz w:val="20"/>
          <w:szCs w:val="20"/>
        </w:rPr>
        <w:t>A data set</w:t>
      </w:r>
      <w:r w:rsidRPr="00573392">
        <w:rPr>
          <w:rFonts w:ascii="Courier New" w:hAnsi="Courier New" w:cs="Courier New"/>
          <w:sz w:val="20"/>
          <w:szCs w:val="20"/>
        </w:rPr>
        <w:t xml:space="preserve"> was generated from the Federal Procurement Data System (FPDS) for fiscal years (FY) 2016, 2017, and 2018 and data from </w:t>
      </w:r>
      <w:r>
        <w:rPr>
          <w:rFonts w:ascii="Courier New" w:hAnsi="Courier New" w:cs="Courier New"/>
          <w:sz w:val="20"/>
          <w:szCs w:val="20"/>
        </w:rPr>
        <w:t xml:space="preserve">SAM </w:t>
      </w:r>
      <w:r w:rsidRPr="00573392">
        <w:rPr>
          <w:rFonts w:ascii="Courier New" w:hAnsi="Courier New" w:cs="Courier New"/>
          <w:sz w:val="20"/>
          <w:szCs w:val="20"/>
        </w:rPr>
        <w:t>from August 2019 for use in estimating the number of small entities affected by this rule.</w:t>
      </w:r>
    </w:p>
    <w:p w14:paraId="11D6775C" w14:textId="77777777" w:rsidR="005325C5" w:rsidRDefault="005325C5" w:rsidP="00CA012E">
      <w:pPr>
        <w:spacing w:after="0" w:line="240" w:lineRule="auto"/>
        <w:ind w:left="720" w:right="720" w:firstLine="720"/>
        <w:jc w:val="both"/>
        <w:rPr>
          <w:rFonts w:ascii="Courier New" w:hAnsi="Courier New" w:cs="Courier New"/>
          <w:sz w:val="20"/>
          <w:szCs w:val="20"/>
        </w:rPr>
      </w:pPr>
    </w:p>
    <w:p w14:paraId="6BADB9EB" w14:textId="59C6E231" w:rsidR="005325C5" w:rsidRPr="00573392" w:rsidRDefault="005325C5" w:rsidP="00CA012E">
      <w:pPr>
        <w:pStyle w:val="NoSpacing"/>
        <w:ind w:left="720" w:right="720" w:firstLine="720"/>
        <w:jc w:val="both"/>
        <w:rPr>
          <w:rFonts w:ascii="Courier New" w:hAnsi="Courier New" w:cs="Courier New"/>
          <w:sz w:val="20"/>
          <w:szCs w:val="20"/>
        </w:rPr>
      </w:pPr>
      <w:r w:rsidRPr="00573392">
        <w:rPr>
          <w:rFonts w:ascii="Courier New" w:hAnsi="Courier New" w:cs="Courier New"/>
          <w:sz w:val="20"/>
          <w:szCs w:val="20"/>
        </w:rPr>
        <w:t>Data from the System for Award Management (SAM) indicates that there were 424,927 active registrants in August 2019.  In order to maintain an active registration in SAM, all entities will be required to complete the 52.204-26 representation in SAM.</w:t>
      </w:r>
      <w:r w:rsidR="00CA012E">
        <w:rPr>
          <w:rFonts w:ascii="Courier New" w:hAnsi="Courier New" w:cs="Courier New"/>
          <w:sz w:val="20"/>
          <w:szCs w:val="20"/>
        </w:rPr>
        <w:t xml:space="preserve"> </w:t>
      </w:r>
      <w:r w:rsidRPr="00573392">
        <w:rPr>
          <w:rFonts w:ascii="Courier New" w:hAnsi="Courier New" w:cs="Courier New"/>
          <w:sz w:val="20"/>
          <w:szCs w:val="20"/>
        </w:rPr>
        <w:t xml:space="preserve"> Therefore, </w:t>
      </w:r>
      <w:proofErr w:type="gramStart"/>
      <w:r w:rsidRPr="00573392">
        <w:rPr>
          <w:rFonts w:ascii="Courier New" w:hAnsi="Courier New" w:cs="Courier New"/>
          <w:sz w:val="20"/>
          <w:szCs w:val="20"/>
        </w:rPr>
        <w:t>DoD</w:t>
      </w:r>
      <w:proofErr w:type="gramEnd"/>
      <w:r w:rsidRPr="00573392">
        <w:rPr>
          <w:rFonts w:ascii="Courier New" w:hAnsi="Courier New" w:cs="Courier New"/>
          <w:sz w:val="20"/>
          <w:szCs w:val="20"/>
        </w:rPr>
        <w:t xml:space="preserve">, GSA, and NASA estimate that at least 424,927 entities will complete the representation in the provision at 52.204-26.  Of the total vendors, 318,695 are estimated to be small entities based </w:t>
      </w:r>
      <w:r>
        <w:rPr>
          <w:rFonts w:ascii="Courier New" w:hAnsi="Courier New" w:cs="Courier New"/>
          <w:sz w:val="20"/>
          <w:szCs w:val="20"/>
        </w:rPr>
        <w:t xml:space="preserve">on </w:t>
      </w:r>
      <w:r w:rsidRPr="00573392">
        <w:rPr>
          <w:rFonts w:ascii="Courier New" w:hAnsi="Courier New" w:cs="Courier New"/>
          <w:sz w:val="20"/>
          <w:szCs w:val="20"/>
        </w:rPr>
        <w:t>the percentage of small business entities registered in SAM in 2017, which was 75</w:t>
      </w:r>
      <w:r w:rsidR="00CA012E">
        <w:rPr>
          <w:rFonts w:ascii="Courier New" w:hAnsi="Courier New" w:cs="Courier New"/>
          <w:sz w:val="20"/>
          <w:szCs w:val="20"/>
        </w:rPr>
        <w:t xml:space="preserve"> percent</w:t>
      </w:r>
      <w:r w:rsidRPr="00573392">
        <w:rPr>
          <w:rFonts w:ascii="Courier New" w:hAnsi="Courier New" w:cs="Courier New"/>
          <w:sz w:val="20"/>
          <w:szCs w:val="20"/>
        </w:rPr>
        <w:t xml:space="preserve"> of all active registrants.</w:t>
      </w:r>
    </w:p>
    <w:p w14:paraId="02C260BD" w14:textId="3FA96EEF" w:rsidR="005325C5" w:rsidRDefault="005325C5" w:rsidP="00CA012E">
      <w:pPr>
        <w:pStyle w:val="NoSpacing"/>
        <w:ind w:left="720" w:right="720" w:firstLine="720"/>
        <w:jc w:val="both"/>
        <w:rPr>
          <w:rFonts w:ascii="Courier New" w:hAnsi="Courier New" w:cs="Courier New"/>
          <w:sz w:val="20"/>
          <w:szCs w:val="20"/>
        </w:rPr>
      </w:pPr>
    </w:p>
    <w:p w14:paraId="7605E994" w14:textId="77777777" w:rsidR="005325C5" w:rsidRPr="00703628" w:rsidRDefault="005325C5" w:rsidP="00CA012E">
      <w:pPr>
        <w:spacing w:after="0" w:line="240" w:lineRule="auto"/>
        <w:ind w:left="720" w:right="720" w:firstLine="720"/>
        <w:jc w:val="both"/>
        <w:rPr>
          <w:rFonts w:ascii="Courier New" w:hAnsi="Courier New" w:cs="Courier New"/>
          <w:sz w:val="20"/>
          <w:szCs w:val="20"/>
        </w:rPr>
      </w:pPr>
      <w:r w:rsidRPr="00703628">
        <w:rPr>
          <w:rFonts w:ascii="Courier New" w:hAnsi="Courier New" w:cs="Courier New"/>
          <w:sz w:val="20"/>
          <w:szCs w:val="20"/>
        </w:rPr>
        <w:t>The rule does not duplicate, overlap, or conflict with any other Federal rules.</w:t>
      </w:r>
    </w:p>
    <w:p w14:paraId="5BDED870" w14:textId="77777777" w:rsidR="005325C5" w:rsidRPr="00703628" w:rsidRDefault="005325C5" w:rsidP="00CA012E">
      <w:pPr>
        <w:spacing w:after="0" w:line="240" w:lineRule="auto"/>
        <w:ind w:left="720" w:right="720" w:firstLine="720"/>
        <w:jc w:val="both"/>
        <w:rPr>
          <w:rFonts w:ascii="Courier New" w:hAnsi="Courier New" w:cs="Courier New"/>
          <w:sz w:val="20"/>
          <w:szCs w:val="20"/>
        </w:rPr>
      </w:pPr>
    </w:p>
    <w:p w14:paraId="0F223342" w14:textId="77777777" w:rsidR="005325C5" w:rsidRPr="00E918CC" w:rsidRDefault="005325C5" w:rsidP="00CA012E">
      <w:pPr>
        <w:spacing w:after="0" w:line="240" w:lineRule="auto"/>
        <w:ind w:left="720" w:right="720" w:firstLine="720"/>
        <w:jc w:val="both"/>
        <w:rPr>
          <w:rFonts w:ascii="Courier New" w:hAnsi="Courier New" w:cs="Courier New"/>
          <w:sz w:val="20"/>
          <w:szCs w:val="20"/>
        </w:rPr>
      </w:pPr>
      <w:r>
        <w:rPr>
          <w:rFonts w:ascii="Courier New" w:hAnsi="Courier New" w:cs="Courier New"/>
          <w:sz w:val="20"/>
          <w:szCs w:val="20"/>
        </w:rPr>
        <w:t>I</w:t>
      </w:r>
      <w:r w:rsidRPr="00E918CC">
        <w:rPr>
          <w:rFonts w:ascii="Courier New" w:hAnsi="Courier New" w:cs="Courier New"/>
          <w:sz w:val="20"/>
          <w:szCs w:val="20"/>
        </w:rPr>
        <w:t xml:space="preserve">t is not possible to establish different compliance or reporting requirements or timetables that take into account the resources available to small entities or to exempt small entities from coverage of the rule, or any part thereof.  </w:t>
      </w:r>
      <w:proofErr w:type="gramStart"/>
      <w:r w:rsidRPr="00E918CC">
        <w:rPr>
          <w:rFonts w:ascii="Courier New" w:hAnsi="Courier New" w:cs="Courier New"/>
          <w:sz w:val="20"/>
          <w:szCs w:val="20"/>
        </w:rPr>
        <w:t>DoD</w:t>
      </w:r>
      <w:proofErr w:type="gramEnd"/>
      <w:r w:rsidRPr="00E918CC">
        <w:rPr>
          <w:rFonts w:ascii="Courier New" w:hAnsi="Courier New" w:cs="Courier New"/>
          <w:sz w:val="20"/>
          <w:szCs w:val="20"/>
        </w:rPr>
        <w:t>, GSA, and NASA were unable to identify any alternatives that would reduce the burden on small entities and still meet the objectives of section 889.</w:t>
      </w:r>
    </w:p>
    <w:p w14:paraId="2E15140A" w14:textId="77777777" w:rsidR="005325C5" w:rsidRPr="006D4E8A" w:rsidRDefault="005325C5" w:rsidP="005325C5">
      <w:pPr>
        <w:spacing w:after="0" w:line="240" w:lineRule="auto"/>
        <w:ind w:right="720"/>
        <w:jc w:val="both"/>
        <w:rPr>
          <w:rFonts w:ascii="Courier New" w:hAnsi="Courier New" w:cs="Courier New"/>
          <w:sz w:val="24"/>
          <w:szCs w:val="24"/>
        </w:rPr>
      </w:pPr>
    </w:p>
    <w:p w14:paraId="79AE8BC9" w14:textId="77777777" w:rsidR="005325C5" w:rsidRPr="006D4E8A" w:rsidRDefault="005325C5" w:rsidP="005325C5">
      <w:pPr>
        <w:spacing w:after="0" w:line="480" w:lineRule="auto"/>
        <w:rPr>
          <w:rFonts w:ascii="Courier New" w:hAnsi="Courier New" w:cs="Courier New"/>
          <w:sz w:val="24"/>
          <w:szCs w:val="24"/>
        </w:rPr>
      </w:pPr>
      <w:r w:rsidRPr="006D4E8A">
        <w:rPr>
          <w:rFonts w:ascii="Courier New" w:hAnsi="Courier New" w:cs="Courier New"/>
          <w:sz w:val="24"/>
          <w:szCs w:val="24"/>
        </w:rPr>
        <w:tab/>
        <w:t>The Regulatory Secretariat</w:t>
      </w:r>
      <w:r>
        <w:rPr>
          <w:rFonts w:ascii="Courier New" w:hAnsi="Courier New" w:cs="Courier New"/>
          <w:sz w:val="24"/>
          <w:szCs w:val="24"/>
        </w:rPr>
        <w:t xml:space="preserve"> Division</w:t>
      </w:r>
      <w:r w:rsidRPr="006D4E8A">
        <w:rPr>
          <w:rFonts w:ascii="Courier New" w:hAnsi="Courier New" w:cs="Courier New"/>
          <w:sz w:val="24"/>
          <w:szCs w:val="24"/>
        </w:rPr>
        <w:t xml:space="preserve"> has submitted a copy of th</w:t>
      </w:r>
      <w:r>
        <w:rPr>
          <w:rFonts w:ascii="Courier New" w:hAnsi="Courier New" w:cs="Courier New"/>
          <w:sz w:val="24"/>
          <w:szCs w:val="24"/>
        </w:rPr>
        <w:t>is</w:t>
      </w:r>
      <w:r w:rsidRPr="006D4E8A">
        <w:rPr>
          <w:rFonts w:ascii="Courier New" w:hAnsi="Courier New" w:cs="Courier New"/>
          <w:sz w:val="24"/>
          <w:szCs w:val="24"/>
        </w:rPr>
        <w:t xml:space="preserve"> IRFA to the Chief Counsel for Advocacy of the Small Business Administration.  A copy may be obtained from the Regulatory Secretariat</w:t>
      </w:r>
      <w:r>
        <w:rPr>
          <w:rFonts w:ascii="Courier New" w:hAnsi="Courier New" w:cs="Courier New"/>
          <w:sz w:val="24"/>
          <w:szCs w:val="24"/>
        </w:rPr>
        <w:t xml:space="preserve"> Division upon request</w:t>
      </w:r>
      <w:r w:rsidRPr="006D4E8A">
        <w:rPr>
          <w:rFonts w:ascii="Courier New" w:hAnsi="Courier New" w:cs="Courier New"/>
          <w:sz w:val="24"/>
          <w:szCs w:val="24"/>
        </w:rPr>
        <w:t xml:space="preserve">.  </w:t>
      </w:r>
      <w:proofErr w:type="gramStart"/>
      <w:r w:rsidRPr="006D4E8A">
        <w:rPr>
          <w:rFonts w:ascii="Courier New" w:hAnsi="Courier New" w:cs="Courier New"/>
          <w:sz w:val="24"/>
          <w:szCs w:val="24"/>
        </w:rPr>
        <w:t>DoD</w:t>
      </w:r>
      <w:proofErr w:type="gramEnd"/>
      <w:r w:rsidRPr="006D4E8A">
        <w:rPr>
          <w:rFonts w:ascii="Courier New" w:hAnsi="Courier New" w:cs="Courier New"/>
          <w:sz w:val="24"/>
          <w:szCs w:val="24"/>
        </w:rPr>
        <w:t>, GSA, and NASA invite comments from small business concerns and other interested parties on the expected impact of this rule on small entities.</w:t>
      </w:r>
    </w:p>
    <w:p w14:paraId="38359B27" w14:textId="77777777" w:rsidR="005325C5" w:rsidRPr="006D4E8A" w:rsidRDefault="005325C5" w:rsidP="005325C5">
      <w:pPr>
        <w:spacing w:after="0" w:line="480" w:lineRule="auto"/>
        <w:ind w:firstLine="720"/>
        <w:rPr>
          <w:rFonts w:ascii="Courier New" w:hAnsi="Courier New" w:cs="Courier New"/>
          <w:sz w:val="24"/>
          <w:szCs w:val="24"/>
        </w:rPr>
      </w:pPr>
      <w:proofErr w:type="gramStart"/>
      <w:r w:rsidRPr="006D4E8A">
        <w:rPr>
          <w:rFonts w:ascii="Courier New" w:hAnsi="Courier New" w:cs="Courier New"/>
          <w:sz w:val="24"/>
          <w:szCs w:val="24"/>
        </w:rPr>
        <w:t>DoD</w:t>
      </w:r>
      <w:proofErr w:type="gramEnd"/>
      <w:r w:rsidRPr="006D4E8A">
        <w:rPr>
          <w:rFonts w:ascii="Courier New" w:hAnsi="Courier New" w:cs="Courier New"/>
          <w:sz w:val="24"/>
          <w:szCs w:val="24"/>
        </w:rPr>
        <w:t xml:space="preserve">, GSA, and NASA will also consider comments from small entities concerning the existing regulations in subparts affected by the rule in accordance with 5 U.S.C. 610.  Interested parties must submit such comments </w:t>
      </w:r>
      <w:r w:rsidRPr="006D4E8A">
        <w:rPr>
          <w:rFonts w:ascii="Courier New" w:hAnsi="Courier New" w:cs="Courier New"/>
          <w:sz w:val="24"/>
          <w:szCs w:val="24"/>
        </w:rPr>
        <w:lastRenderedPageBreak/>
        <w:t>separately and should cite 5 U.S.C. 610 (FAR Case 2018-017) in correspondence.</w:t>
      </w:r>
    </w:p>
    <w:p w14:paraId="7B8DE7AE" w14:textId="77777777" w:rsidR="005325C5" w:rsidRPr="00703628" w:rsidRDefault="005325C5" w:rsidP="005325C5">
      <w:pPr>
        <w:spacing w:after="0" w:line="480" w:lineRule="auto"/>
        <w:rPr>
          <w:rFonts w:ascii="Courier New" w:hAnsi="Courier New" w:cs="Courier New"/>
          <w:b/>
          <w:sz w:val="24"/>
          <w:szCs w:val="24"/>
        </w:rPr>
      </w:pPr>
      <w:r w:rsidRPr="00703628">
        <w:rPr>
          <w:rFonts w:ascii="Courier New" w:hAnsi="Courier New" w:cs="Courier New"/>
          <w:b/>
          <w:sz w:val="24"/>
          <w:szCs w:val="24"/>
        </w:rPr>
        <w:t>VII</w:t>
      </w:r>
      <w:proofErr w:type="gramStart"/>
      <w:r w:rsidRPr="00703628">
        <w:rPr>
          <w:rFonts w:ascii="Courier New" w:hAnsi="Courier New" w:cs="Courier New"/>
          <w:b/>
          <w:sz w:val="24"/>
          <w:szCs w:val="24"/>
        </w:rPr>
        <w:t>.  Paperwork</w:t>
      </w:r>
      <w:proofErr w:type="gramEnd"/>
      <w:r w:rsidRPr="00703628">
        <w:rPr>
          <w:rFonts w:ascii="Courier New" w:hAnsi="Courier New" w:cs="Courier New"/>
          <w:b/>
          <w:sz w:val="24"/>
          <w:szCs w:val="24"/>
        </w:rPr>
        <w:t xml:space="preserve"> Reduction Act</w:t>
      </w:r>
    </w:p>
    <w:p w14:paraId="0DFDE71D" w14:textId="6B5823CF" w:rsidR="005325C5" w:rsidRDefault="005325C5" w:rsidP="005325C5">
      <w:pPr>
        <w:spacing w:after="0" w:line="480" w:lineRule="auto"/>
        <w:ind w:firstLine="720"/>
        <w:rPr>
          <w:rFonts w:ascii="Courier New" w:hAnsi="Courier New" w:cs="Courier New"/>
          <w:color w:val="000000"/>
          <w:sz w:val="24"/>
          <w:szCs w:val="24"/>
        </w:rPr>
      </w:pPr>
      <w:r>
        <w:rPr>
          <w:rFonts w:ascii="Courier New" w:hAnsi="Courier New" w:cs="Courier New"/>
          <w:color w:val="000000"/>
          <w:sz w:val="24"/>
          <w:szCs w:val="24"/>
        </w:rPr>
        <w:t>As part of the first interim rule, the FAR Council was granted emergency processing of a collection  currently approved under OMB</w:t>
      </w:r>
      <w:r w:rsidRPr="00F8328E">
        <w:rPr>
          <w:rFonts w:ascii="Courier New" w:hAnsi="Courier New" w:cs="Courier New"/>
          <w:color w:val="000000"/>
          <w:sz w:val="24"/>
          <w:szCs w:val="24"/>
        </w:rPr>
        <w:t xml:space="preserve"> control number 9000-0199, Prohibition on Contracting for Certain Telecommunications and Video Surveillance Services or Equipment</w:t>
      </w:r>
      <w:r>
        <w:rPr>
          <w:rFonts w:ascii="Courier New" w:hAnsi="Courier New" w:cs="Courier New"/>
          <w:color w:val="000000"/>
          <w:sz w:val="24"/>
          <w:szCs w:val="24"/>
        </w:rPr>
        <w:t>.  A 60</w:t>
      </w:r>
      <w:r w:rsidR="009C4740">
        <w:rPr>
          <w:rFonts w:ascii="Courier New" w:hAnsi="Courier New" w:cs="Courier New"/>
          <w:color w:val="000000"/>
          <w:sz w:val="24"/>
          <w:szCs w:val="24"/>
        </w:rPr>
        <w:t>-</w:t>
      </w:r>
      <w:r>
        <w:rPr>
          <w:rFonts w:ascii="Courier New" w:hAnsi="Courier New" w:cs="Courier New"/>
          <w:color w:val="000000"/>
          <w:sz w:val="24"/>
          <w:szCs w:val="24"/>
        </w:rPr>
        <w:t xml:space="preserve">day notice was published for additional public comment on this collection on October 9, 2019 (84 FR 54146).  </w:t>
      </w:r>
    </w:p>
    <w:p w14:paraId="60980266" w14:textId="0A02BCC5" w:rsidR="005325C5" w:rsidRDefault="005325C5" w:rsidP="005325C5">
      <w:pPr>
        <w:spacing w:after="0" w:line="480" w:lineRule="auto"/>
        <w:ind w:firstLine="720"/>
        <w:rPr>
          <w:rFonts w:ascii="Courier New" w:hAnsi="Courier New" w:cs="Courier New"/>
          <w:color w:val="000000"/>
          <w:sz w:val="24"/>
          <w:szCs w:val="24"/>
        </w:rPr>
      </w:pPr>
      <w:r w:rsidRPr="00671774">
        <w:rPr>
          <w:rFonts w:ascii="Courier New" w:hAnsi="Courier New" w:cs="Courier New"/>
          <w:sz w:val="24"/>
          <w:szCs w:val="24"/>
        </w:rPr>
        <w:t xml:space="preserve">In the first interim rule, the burden </w:t>
      </w:r>
      <w:r>
        <w:rPr>
          <w:rFonts w:ascii="Courier New" w:hAnsi="Courier New" w:cs="Courier New"/>
          <w:sz w:val="24"/>
          <w:szCs w:val="24"/>
        </w:rPr>
        <w:t xml:space="preserve">consisted of </w:t>
      </w:r>
      <w:r w:rsidRPr="00671774">
        <w:rPr>
          <w:rFonts w:ascii="Courier New" w:hAnsi="Courier New" w:cs="Courier New"/>
          <w:sz w:val="24"/>
          <w:szCs w:val="24"/>
        </w:rPr>
        <w:t xml:space="preserve">a representation at </w:t>
      </w:r>
      <w:r w:rsidR="009C4740">
        <w:rPr>
          <w:rFonts w:ascii="Courier New" w:hAnsi="Courier New" w:cs="Courier New"/>
          <w:sz w:val="24"/>
          <w:szCs w:val="24"/>
        </w:rPr>
        <w:t xml:space="preserve">FAR </w:t>
      </w:r>
      <w:r w:rsidRPr="00671774">
        <w:rPr>
          <w:rFonts w:ascii="Courier New" w:hAnsi="Courier New" w:cs="Courier New"/>
          <w:sz w:val="24"/>
          <w:szCs w:val="24"/>
        </w:rPr>
        <w:t>52.204-24 to identify whether an offeror will or will not provide covered telecommunications equipment or services for each offer</w:t>
      </w:r>
      <w:r>
        <w:rPr>
          <w:rFonts w:ascii="Courier New" w:hAnsi="Courier New" w:cs="Courier New"/>
          <w:sz w:val="24"/>
          <w:szCs w:val="24"/>
        </w:rPr>
        <w:t>,</w:t>
      </w:r>
      <w:r w:rsidRPr="00671774">
        <w:rPr>
          <w:rFonts w:ascii="Courier New" w:hAnsi="Courier New" w:cs="Courier New"/>
          <w:sz w:val="24"/>
          <w:szCs w:val="24"/>
        </w:rPr>
        <w:t xml:space="preserve"> and a report of identified covered telecommunications equipment and services during contract performance, as required by </w:t>
      </w:r>
      <w:r w:rsidR="009C4740">
        <w:rPr>
          <w:rFonts w:ascii="Courier New" w:hAnsi="Courier New" w:cs="Courier New"/>
          <w:sz w:val="24"/>
          <w:szCs w:val="24"/>
        </w:rPr>
        <w:t xml:space="preserve">FAR </w:t>
      </w:r>
      <w:r w:rsidRPr="00671774">
        <w:rPr>
          <w:rFonts w:ascii="Courier New" w:hAnsi="Courier New" w:cs="Courier New"/>
          <w:sz w:val="24"/>
          <w:szCs w:val="24"/>
        </w:rPr>
        <w:t xml:space="preserve">52.204-25. </w:t>
      </w:r>
      <w:r w:rsidR="006F0B47">
        <w:rPr>
          <w:rFonts w:ascii="Courier New" w:hAnsi="Courier New" w:cs="Courier New"/>
          <w:sz w:val="24"/>
          <w:szCs w:val="24"/>
        </w:rPr>
        <w:t xml:space="preserve"> </w:t>
      </w:r>
      <w:r w:rsidRPr="00671774">
        <w:rPr>
          <w:rFonts w:ascii="Courier New" w:hAnsi="Courier New" w:cs="Courier New"/>
          <w:sz w:val="24"/>
          <w:szCs w:val="24"/>
        </w:rPr>
        <w:t xml:space="preserve">In this second interim rule, the burden consists of a representation at </w:t>
      </w:r>
      <w:r w:rsidR="009C4740">
        <w:rPr>
          <w:rFonts w:ascii="Courier New" w:hAnsi="Courier New" w:cs="Courier New"/>
          <w:sz w:val="24"/>
          <w:szCs w:val="24"/>
        </w:rPr>
        <w:t xml:space="preserve">FAR </w:t>
      </w:r>
      <w:r w:rsidRPr="00671774">
        <w:rPr>
          <w:rFonts w:ascii="Courier New" w:hAnsi="Courier New" w:cs="Courier New"/>
          <w:sz w:val="24"/>
          <w:szCs w:val="24"/>
        </w:rPr>
        <w:t>52.204-26 to identify whether an offeror does or does not provide covered telecommunications equipment and services to the Government in the performance of any contract</w:t>
      </w:r>
      <w:r>
        <w:rPr>
          <w:rFonts w:ascii="Courier New" w:hAnsi="Courier New" w:cs="Courier New"/>
          <w:sz w:val="24"/>
          <w:szCs w:val="24"/>
        </w:rPr>
        <w:t>,</w:t>
      </w:r>
      <w:r w:rsidRPr="00671774">
        <w:rPr>
          <w:rFonts w:ascii="Courier New" w:hAnsi="Courier New" w:cs="Courier New"/>
          <w:sz w:val="24"/>
          <w:szCs w:val="24"/>
        </w:rPr>
        <w:t xml:space="preserve"> and a representation at </w:t>
      </w:r>
      <w:r w:rsidR="009C4740">
        <w:rPr>
          <w:rFonts w:ascii="Courier New" w:hAnsi="Courier New" w:cs="Courier New"/>
          <w:sz w:val="24"/>
          <w:szCs w:val="24"/>
        </w:rPr>
        <w:t xml:space="preserve">FAR </w:t>
      </w:r>
      <w:r w:rsidRPr="00671774">
        <w:rPr>
          <w:rFonts w:ascii="Courier New" w:hAnsi="Courier New" w:cs="Courier New"/>
          <w:sz w:val="24"/>
          <w:szCs w:val="24"/>
        </w:rPr>
        <w:t xml:space="preserve">52.204-24 to identify whether an offeror will or will not provide covered telecommunications equipment or services for each offer unless the offeror selects “does </w:t>
      </w:r>
      <w:r w:rsidRPr="00671774">
        <w:rPr>
          <w:rFonts w:ascii="Courier New" w:hAnsi="Courier New" w:cs="Courier New"/>
          <w:sz w:val="24"/>
          <w:szCs w:val="24"/>
        </w:rPr>
        <w:lastRenderedPageBreak/>
        <w:t xml:space="preserve">not” in response to the provision at </w:t>
      </w:r>
      <w:r w:rsidR="009C4740">
        <w:rPr>
          <w:rFonts w:ascii="Courier New" w:hAnsi="Courier New" w:cs="Courier New"/>
          <w:sz w:val="24"/>
          <w:szCs w:val="24"/>
        </w:rPr>
        <w:t xml:space="preserve">FAR </w:t>
      </w:r>
      <w:r w:rsidRPr="00671774">
        <w:rPr>
          <w:rFonts w:ascii="Courier New" w:hAnsi="Courier New" w:cs="Courier New"/>
          <w:sz w:val="24"/>
          <w:szCs w:val="24"/>
        </w:rPr>
        <w:t xml:space="preserve">52.204-26 (or its commercial item equivalent at paragraph (v) of </w:t>
      </w:r>
      <w:r w:rsidR="009C4740">
        <w:rPr>
          <w:rFonts w:ascii="Courier New" w:hAnsi="Courier New" w:cs="Courier New"/>
          <w:sz w:val="24"/>
          <w:szCs w:val="24"/>
        </w:rPr>
        <w:t xml:space="preserve">FAR </w:t>
      </w:r>
      <w:r w:rsidRPr="00671774">
        <w:rPr>
          <w:rFonts w:ascii="Courier New" w:hAnsi="Courier New" w:cs="Courier New"/>
          <w:sz w:val="24"/>
          <w:szCs w:val="24"/>
        </w:rPr>
        <w:t xml:space="preserve">52.212-3). </w:t>
      </w:r>
    </w:p>
    <w:p w14:paraId="42A0EC1B" w14:textId="631D450C" w:rsidR="005325C5" w:rsidRDefault="005325C5" w:rsidP="005325C5">
      <w:pPr>
        <w:spacing w:after="0" w:line="480" w:lineRule="auto"/>
        <w:ind w:firstLine="720"/>
        <w:rPr>
          <w:rFonts w:ascii="Courier New" w:hAnsi="Courier New" w:cs="Courier New"/>
          <w:color w:val="000000"/>
          <w:sz w:val="24"/>
          <w:szCs w:val="24"/>
        </w:rPr>
      </w:pPr>
      <w:r>
        <w:rPr>
          <w:rFonts w:ascii="Courier New" w:hAnsi="Courier New" w:cs="Courier New"/>
          <w:color w:val="000000"/>
          <w:sz w:val="24"/>
          <w:szCs w:val="24"/>
        </w:rPr>
        <w:t>With this second interim rule, this existing collection</w:t>
      </w:r>
      <w:r w:rsidRPr="00F8328E">
        <w:rPr>
          <w:rFonts w:ascii="Courier New" w:hAnsi="Courier New" w:cs="Courier New"/>
          <w:color w:val="000000"/>
          <w:sz w:val="24"/>
          <w:szCs w:val="24"/>
        </w:rPr>
        <w:t xml:space="preserve"> </w:t>
      </w:r>
      <w:r>
        <w:rPr>
          <w:rFonts w:ascii="Courier New" w:hAnsi="Courier New" w:cs="Courier New"/>
          <w:color w:val="000000"/>
          <w:sz w:val="24"/>
          <w:szCs w:val="24"/>
        </w:rPr>
        <w:t xml:space="preserve">is being </w:t>
      </w:r>
      <w:r w:rsidRPr="00F8328E">
        <w:rPr>
          <w:rFonts w:ascii="Courier New" w:hAnsi="Courier New" w:cs="Courier New"/>
          <w:color w:val="000000"/>
          <w:sz w:val="24"/>
          <w:szCs w:val="24"/>
        </w:rPr>
        <w:t>revised to reflect a reduction in burden</w:t>
      </w:r>
      <w:r>
        <w:rPr>
          <w:rFonts w:ascii="Courier New" w:hAnsi="Courier New" w:cs="Courier New"/>
          <w:color w:val="000000"/>
          <w:sz w:val="24"/>
          <w:szCs w:val="24"/>
        </w:rPr>
        <w:t>.  The FAR Council expects</w:t>
      </w:r>
      <w:r w:rsidRPr="00F8328E">
        <w:rPr>
          <w:rFonts w:ascii="Courier New" w:hAnsi="Courier New" w:cs="Courier New"/>
          <w:color w:val="000000"/>
          <w:sz w:val="24"/>
          <w:szCs w:val="24"/>
        </w:rPr>
        <w:t xml:space="preserve"> the </w:t>
      </w:r>
      <w:r w:rsidR="00372CA3">
        <w:rPr>
          <w:rFonts w:ascii="Courier New" w:hAnsi="Courier New" w:cs="Courier New"/>
          <w:color w:val="000000"/>
          <w:sz w:val="24"/>
          <w:szCs w:val="24"/>
        </w:rPr>
        <w:t xml:space="preserve">total </w:t>
      </w:r>
      <w:r w:rsidRPr="00F8328E">
        <w:rPr>
          <w:rFonts w:ascii="Courier New" w:hAnsi="Courier New" w:cs="Courier New"/>
          <w:color w:val="000000"/>
          <w:sz w:val="24"/>
          <w:szCs w:val="24"/>
        </w:rPr>
        <w:t>public reporting burden to decrease from $45,420,020 to $5,952,369</w:t>
      </w:r>
      <w:r>
        <w:rPr>
          <w:rFonts w:ascii="Courier New" w:hAnsi="Courier New" w:cs="Courier New"/>
          <w:color w:val="000000"/>
          <w:sz w:val="24"/>
          <w:szCs w:val="24"/>
        </w:rPr>
        <w:t xml:space="preserve"> as a </w:t>
      </w:r>
      <w:r w:rsidRPr="00F8328E">
        <w:rPr>
          <w:rFonts w:ascii="Courier New" w:hAnsi="Courier New" w:cs="Courier New"/>
          <w:color w:val="000000"/>
          <w:sz w:val="24"/>
          <w:szCs w:val="24"/>
        </w:rPr>
        <w:t xml:space="preserve">result of amending FAR 52.204-24 </w:t>
      </w:r>
      <w:r>
        <w:rPr>
          <w:rFonts w:ascii="Courier New" w:hAnsi="Courier New" w:cs="Courier New"/>
          <w:sz w:val="24"/>
          <w:szCs w:val="24"/>
        </w:rPr>
        <w:t xml:space="preserve">so it is only </w:t>
      </w:r>
      <w:r w:rsidRPr="00F8328E">
        <w:rPr>
          <w:rFonts w:ascii="Courier New" w:hAnsi="Courier New" w:cs="Courier New"/>
          <w:sz w:val="24"/>
          <w:szCs w:val="24"/>
        </w:rPr>
        <w:t xml:space="preserve">filled out if a new solicitation provision </w:t>
      </w:r>
      <w:r w:rsidR="009C4740">
        <w:rPr>
          <w:rFonts w:ascii="Courier New" w:hAnsi="Courier New" w:cs="Courier New"/>
          <w:sz w:val="24"/>
          <w:szCs w:val="24"/>
        </w:rPr>
        <w:t xml:space="preserve">FAR </w:t>
      </w:r>
      <w:r w:rsidRPr="00F8328E">
        <w:rPr>
          <w:rFonts w:ascii="Courier New" w:hAnsi="Courier New" w:cs="Courier New"/>
          <w:sz w:val="24"/>
          <w:szCs w:val="24"/>
        </w:rPr>
        <w:t>52.204-</w:t>
      </w:r>
      <w:r w:rsidRPr="00671774">
        <w:rPr>
          <w:rFonts w:ascii="Courier New" w:hAnsi="Courier New" w:cs="Courier New"/>
          <w:sz w:val="24"/>
          <w:szCs w:val="24"/>
        </w:rPr>
        <w:t xml:space="preserve">26 (or its commercial item equivalent at paragraph (v) of </w:t>
      </w:r>
      <w:r w:rsidR="009C4740">
        <w:rPr>
          <w:rFonts w:ascii="Courier New" w:hAnsi="Courier New" w:cs="Courier New"/>
          <w:sz w:val="24"/>
          <w:szCs w:val="24"/>
        </w:rPr>
        <w:t xml:space="preserve">FAR </w:t>
      </w:r>
      <w:r w:rsidRPr="00671774">
        <w:rPr>
          <w:rFonts w:ascii="Courier New" w:hAnsi="Courier New" w:cs="Courier New"/>
          <w:sz w:val="24"/>
          <w:szCs w:val="24"/>
        </w:rPr>
        <w:t>52.212-3)</w:t>
      </w:r>
      <w:r>
        <w:rPr>
          <w:rFonts w:ascii="Courier New" w:hAnsi="Courier New" w:cs="Courier New"/>
          <w:sz w:val="24"/>
          <w:szCs w:val="24"/>
        </w:rPr>
        <w:t xml:space="preserve"> </w:t>
      </w:r>
      <w:r w:rsidRPr="00671774">
        <w:rPr>
          <w:rFonts w:ascii="Courier New" w:hAnsi="Courier New" w:cs="Courier New"/>
          <w:sz w:val="24"/>
          <w:szCs w:val="24"/>
        </w:rPr>
        <w:t>h</w:t>
      </w:r>
      <w:r w:rsidRPr="00F8328E">
        <w:rPr>
          <w:rFonts w:ascii="Courier New" w:hAnsi="Courier New" w:cs="Courier New"/>
          <w:sz w:val="24"/>
          <w:szCs w:val="24"/>
        </w:rPr>
        <w:t>as a response of “does.”</w:t>
      </w:r>
      <w:r w:rsidRPr="00F8328E">
        <w:rPr>
          <w:rFonts w:ascii="Courier New" w:hAnsi="Courier New" w:cs="Courier New"/>
          <w:color w:val="000000"/>
          <w:sz w:val="24"/>
          <w:szCs w:val="24"/>
        </w:rPr>
        <w:t xml:space="preserve">  </w:t>
      </w:r>
    </w:p>
    <w:p w14:paraId="328E949C" w14:textId="74EEB672" w:rsidR="005325C5" w:rsidRDefault="005325C5" w:rsidP="005325C5">
      <w:pPr>
        <w:spacing w:after="0" w:line="480" w:lineRule="auto"/>
        <w:ind w:firstLine="720"/>
        <w:rPr>
          <w:rFonts w:ascii="Courier New" w:hAnsi="Courier New" w:cs="Courier New"/>
          <w:color w:val="000000"/>
          <w:sz w:val="24"/>
          <w:szCs w:val="24"/>
        </w:rPr>
      </w:pPr>
      <w:r>
        <w:rPr>
          <w:rFonts w:ascii="Courier New" w:hAnsi="Courier New" w:cs="Courier New"/>
          <w:color w:val="000000"/>
          <w:sz w:val="24"/>
          <w:szCs w:val="24"/>
        </w:rPr>
        <w:t xml:space="preserve">With this change in who must complete a </w:t>
      </w:r>
      <w:r w:rsidRPr="00671774">
        <w:rPr>
          <w:rFonts w:ascii="Courier New" w:hAnsi="Courier New" w:cs="Courier New"/>
          <w:sz w:val="24"/>
          <w:szCs w:val="24"/>
        </w:rPr>
        <w:t xml:space="preserve">representation at </w:t>
      </w:r>
      <w:r w:rsidR="009C4740">
        <w:rPr>
          <w:rFonts w:ascii="Courier New" w:hAnsi="Courier New" w:cs="Courier New"/>
          <w:sz w:val="24"/>
          <w:szCs w:val="24"/>
        </w:rPr>
        <w:t xml:space="preserve">FAR </w:t>
      </w:r>
      <w:r w:rsidRPr="00671774">
        <w:rPr>
          <w:rFonts w:ascii="Courier New" w:hAnsi="Courier New" w:cs="Courier New"/>
          <w:sz w:val="24"/>
          <w:szCs w:val="24"/>
        </w:rPr>
        <w:t>52.204-24</w:t>
      </w:r>
      <w:r>
        <w:rPr>
          <w:rFonts w:ascii="Courier New" w:hAnsi="Courier New" w:cs="Courier New"/>
          <w:color w:val="000000"/>
          <w:sz w:val="24"/>
          <w:szCs w:val="24"/>
        </w:rPr>
        <w:t xml:space="preserve">, the FAR Council has estimated the number </w:t>
      </w:r>
      <w:r w:rsidR="00372CA3">
        <w:rPr>
          <w:rFonts w:ascii="Courier New" w:hAnsi="Courier New" w:cs="Courier New"/>
          <w:color w:val="000000"/>
          <w:sz w:val="24"/>
          <w:szCs w:val="24"/>
        </w:rPr>
        <w:t xml:space="preserve">of </w:t>
      </w:r>
      <w:r>
        <w:rPr>
          <w:rFonts w:ascii="Courier New" w:hAnsi="Courier New" w:cs="Courier New"/>
          <w:color w:val="000000"/>
          <w:sz w:val="24"/>
          <w:szCs w:val="24"/>
        </w:rPr>
        <w:t xml:space="preserve">entities affected by this provision will drop from </w:t>
      </w:r>
      <w:r w:rsidRPr="009916B3">
        <w:rPr>
          <w:rFonts w:ascii="Courier New" w:hAnsi="Courier New" w:cs="Courier New"/>
          <w:color w:val="000000"/>
          <w:sz w:val="24"/>
          <w:szCs w:val="24"/>
        </w:rPr>
        <w:t>1</w:t>
      </w:r>
      <w:r w:rsidR="00372CA3">
        <w:rPr>
          <w:rFonts w:ascii="Courier New" w:hAnsi="Courier New" w:cs="Courier New"/>
          <w:color w:val="000000"/>
          <w:sz w:val="24"/>
          <w:szCs w:val="24"/>
        </w:rPr>
        <w:t>90,446</w:t>
      </w:r>
      <w:r>
        <w:rPr>
          <w:rFonts w:ascii="Courier New" w:hAnsi="Courier New" w:cs="Courier New"/>
          <w:color w:val="000000"/>
          <w:sz w:val="24"/>
          <w:szCs w:val="24"/>
        </w:rPr>
        <w:t xml:space="preserve"> to </w:t>
      </w:r>
      <w:r w:rsidRPr="009916B3">
        <w:rPr>
          <w:rFonts w:ascii="Courier New" w:hAnsi="Courier New" w:cs="Courier New"/>
          <w:color w:val="000000"/>
          <w:sz w:val="24"/>
          <w:szCs w:val="24"/>
        </w:rPr>
        <w:t>9,522</w:t>
      </w:r>
      <w:r>
        <w:rPr>
          <w:rFonts w:ascii="Courier New" w:hAnsi="Courier New" w:cs="Courier New"/>
          <w:color w:val="000000"/>
          <w:sz w:val="24"/>
          <w:szCs w:val="24"/>
        </w:rPr>
        <w:t xml:space="preserve">.  With this decrease in responses needed, the burden is expected to decrease from </w:t>
      </w:r>
      <w:r w:rsidRPr="009916B3">
        <w:rPr>
          <w:rFonts w:ascii="Courier New" w:hAnsi="Courier New" w:cs="Courier New"/>
          <w:color w:val="000000"/>
          <w:sz w:val="24"/>
          <w:szCs w:val="24"/>
        </w:rPr>
        <w:t xml:space="preserve">$43,527,522 </w:t>
      </w:r>
      <w:r>
        <w:rPr>
          <w:rFonts w:ascii="Courier New" w:hAnsi="Courier New" w:cs="Courier New"/>
          <w:color w:val="000000"/>
          <w:sz w:val="24"/>
          <w:szCs w:val="24"/>
        </w:rPr>
        <w:t xml:space="preserve">to </w:t>
      </w:r>
      <w:r w:rsidRPr="009916B3">
        <w:rPr>
          <w:rFonts w:ascii="Courier New" w:hAnsi="Courier New" w:cs="Courier New"/>
          <w:color w:val="000000"/>
          <w:sz w:val="24"/>
          <w:szCs w:val="24"/>
        </w:rPr>
        <w:t>$2,183,185</w:t>
      </w:r>
      <w:r>
        <w:rPr>
          <w:rFonts w:ascii="Courier New" w:hAnsi="Courier New" w:cs="Courier New"/>
          <w:color w:val="000000"/>
          <w:sz w:val="24"/>
          <w:szCs w:val="24"/>
        </w:rPr>
        <w:t>.</w:t>
      </w:r>
    </w:p>
    <w:p w14:paraId="22E8057B" w14:textId="25FE64C5" w:rsidR="005325C5" w:rsidRPr="005A3B06" w:rsidRDefault="005325C5" w:rsidP="00E54652">
      <w:pPr>
        <w:spacing w:after="0" w:line="480" w:lineRule="auto"/>
        <w:ind w:firstLine="720"/>
        <w:rPr>
          <w:rFonts w:ascii="Courier New" w:hAnsi="Courier New" w:cs="Courier New"/>
          <w:strike/>
          <w:sz w:val="24"/>
          <w:szCs w:val="24"/>
        </w:rPr>
      </w:pPr>
      <w:r w:rsidRPr="00671774">
        <w:rPr>
          <w:rFonts w:ascii="Courier New" w:hAnsi="Courier New" w:cs="Courier New"/>
          <w:sz w:val="24"/>
          <w:szCs w:val="24"/>
        </w:rPr>
        <w:t>The representation added by this rule at 52.204-26 is estimated to average 0.08333 hour</w:t>
      </w:r>
      <w:r w:rsidRPr="00671774" w:rsidDel="00C1765F">
        <w:rPr>
          <w:rFonts w:ascii="Courier New" w:hAnsi="Courier New" w:cs="Courier New"/>
          <w:sz w:val="24"/>
          <w:szCs w:val="24"/>
        </w:rPr>
        <w:t xml:space="preserve"> </w:t>
      </w:r>
      <w:r w:rsidRPr="00671774">
        <w:rPr>
          <w:rFonts w:ascii="Courier New" w:hAnsi="Courier New" w:cs="Courier New"/>
          <w:sz w:val="24"/>
          <w:szCs w:val="24"/>
        </w:rPr>
        <w:t xml:space="preserve">(the average of the time for both positive and negative representations) per response to review the prohibitions, research the source of the product or service, and </w:t>
      </w:r>
      <w:r w:rsidR="00372CA3">
        <w:rPr>
          <w:rFonts w:ascii="Courier New" w:hAnsi="Courier New" w:cs="Courier New"/>
          <w:sz w:val="24"/>
          <w:szCs w:val="24"/>
        </w:rPr>
        <w:t>complete the representation</w:t>
      </w:r>
      <w:r w:rsidRPr="00671774">
        <w:rPr>
          <w:rFonts w:ascii="Courier New" w:hAnsi="Courier New" w:cs="Courier New"/>
          <w:sz w:val="24"/>
          <w:szCs w:val="24"/>
        </w:rPr>
        <w:t xml:space="preserve">.  The representation at </w:t>
      </w:r>
      <w:r w:rsidR="00575E4E">
        <w:rPr>
          <w:rFonts w:ascii="Courier New" w:hAnsi="Courier New" w:cs="Courier New"/>
          <w:sz w:val="24"/>
          <w:szCs w:val="24"/>
        </w:rPr>
        <w:t xml:space="preserve">FAR </w:t>
      </w:r>
      <w:r w:rsidRPr="00671774">
        <w:rPr>
          <w:rFonts w:ascii="Courier New" w:hAnsi="Courier New" w:cs="Courier New"/>
          <w:sz w:val="24"/>
          <w:szCs w:val="24"/>
        </w:rPr>
        <w:t xml:space="preserve">52.204-24 is estimated to average 0.105 hour (the average of the time for both positive and </w:t>
      </w:r>
      <w:r w:rsidRPr="00671774">
        <w:rPr>
          <w:rFonts w:ascii="Courier New" w:hAnsi="Courier New" w:cs="Courier New"/>
          <w:sz w:val="24"/>
          <w:szCs w:val="24"/>
        </w:rPr>
        <w:lastRenderedPageBreak/>
        <w:t>negative representations) per response to review the prohibitions, research the source of the product or service, and either provide a response</w:t>
      </w:r>
      <w:r w:rsidR="00372CA3">
        <w:rPr>
          <w:rFonts w:ascii="Courier New" w:hAnsi="Courier New" w:cs="Courier New"/>
          <w:sz w:val="24"/>
          <w:szCs w:val="24"/>
        </w:rPr>
        <w:t xml:space="preserve"> of “will not”</w:t>
      </w:r>
      <w:r w:rsidRPr="00671774">
        <w:rPr>
          <w:rFonts w:ascii="Courier New" w:hAnsi="Courier New" w:cs="Courier New"/>
          <w:sz w:val="24"/>
          <w:szCs w:val="24"/>
        </w:rPr>
        <w:t xml:space="preserve"> in the majority of cases or </w:t>
      </w:r>
      <w:r w:rsidR="00372CA3">
        <w:rPr>
          <w:rFonts w:ascii="Courier New" w:hAnsi="Courier New" w:cs="Courier New"/>
          <w:sz w:val="24"/>
          <w:szCs w:val="24"/>
        </w:rPr>
        <w:t>provide a response of “will” and complete the additional detailed disclosure</w:t>
      </w:r>
      <w:r w:rsidRPr="00671774">
        <w:rPr>
          <w:rFonts w:ascii="Courier New" w:hAnsi="Courier New" w:cs="Courier New"/>
          <w:sz w:val="24"/>
          <w:szCs w:val="24"/>
        </w:rPr>
        <w:t>.</w:t>
      </w:r>
      <w:r>
        <w:rPr>
          <w:rFonts w:ascii="Courier New" w:hAnsi="Courier New" w:cs="Courier New"/>
          <w:sz w:val="24"/>
          <w:szCs w:val="24"/>
        </w:rPr>
        <w:t xml:space="preserve">  </w:t>
      </w:r>
    </w:p>
    <w:p w14:paraId="3A270D3C" w14:textId="77777777" w:rsidR="005325C5" w:rsidRPr="005A3B06" w:rsidRDefault="005325C5" w:rsidP="005325C5">
      <w:pPr>
        <w:pStyle w:val="NormalWeb"/>
        <w:spacing w:before="0" w:beforeAutospacing="0" w:after="0" w:afterAutospacing="0" w:line="480" w:lineRule="auto"/>
        <w:rPr>
          <w:rFonts w:ascii="Courier New" w:hAnsi="Courier New" w:cs="Courier New"/>
          <w:color w:val="000000"/>
        </w:rPr>
      </w:pPr>
      <w:r w:rsidRPr="005A3B06">
        <w:rPr>
          <w:rFonts w:ascii="Courier New" w:hAnsi="Courier New" w:cs="Courier New"/>
          <w:color w:val="000000"/>
        </w:rPr>
        <w:tab/>
        <w:t>As part of this interim rule, the FAR Council is soliciting comments from the public in order to:</w:t>
      </w:r>
    </w:p>
    <w:p w14:paraId="07339091" w14:textId="77777777" w:rsidR="005325C5" w:rsidRPr="005A3B06" w:rsidRDefault="005325C5" w:rsidP="005325C5">
      <w:pPr>
        <w:pStyle w:val="NormalWeb"/>
        <w:numPr>
          <w:ilvl w:val="0"/>
          <w:numId w:val="32"/>
        </w:numPr>
        <w:spacing w:before="0" w:beforeAutospacing="0" w:after="0" w:afterAutospacing="0" w:line="480" w:lineRule="auto"/>
      </w:pPr>
      <w:r w:rsidRPr="005A3B06">
        <w:rPr>
          <w:rFonts w:ascii="Courier New" w:hAnsi="Courier New" w:cs="Courier New"/>
          <w:color w:val="000000"/>
        </w:rPr>
        <w:t xml:space="preserve">Evaluate whether the proposed revisions to this collection of information </w:t>
      </w:r>
      <w:r>
        <w:rPr>
          <w:rFonts w:ascii="Courier New" w:hAnsi="Courier New" w:cs="Courier New"/>
          <w:color w:val="000000"/>
        </w:rPr>
        <w:t>are</w:t>
      </w:r>
      <w:r w:rsidRPr="005A3B06">
        <w:rPr>
          <w:rFonts w:ascii="Courier New" w:hAnsi="Courier New" w:cs="Courier New"/>
          <w:color w:val="000000"/>
        </w:rPr>
        <w:t xml:space="preserve"> necessary for the proper performance of the functions of the FAR Council, including whether the information will have practical utility;</w:t>
      </w:r>
    </w:p>
    <w:p w14:paraId="603DAF04" w14:textId="77777777" w:rsidR="005325C5" w:rsidRPr="005A3B06" w:rsidRDefault="005325C5" w:rsidP="005325C5">
      <w:pPr>
        <w:pStyle w:val="NormalWeb"/>
        <w:numPr>
          <w:ilvl w:val="0"/>
          <w:numId w:val="32"/>
        </w:numPr>
        <w:spacing w:before="0" w:beforeAutospacing="0" w:after="0" w:afterAutospacing="0" w:line="480" w:lineRule="auto"/>
      </w:pPr>
      <w:r w:rsidRPr="005A3B06">
        <w:rPr>
          <w:rFonts w:ascii="Courier New" w:hAnsi="Courier New" w:cs="Courier New"/>
          <w:color w:val="000000"/>
        </w:rPr>
        <w:t>Evaluate the accuracy of the FAR Council’s estimate of the burden of the revised collection of information, including the validity of the methodology and assumptions used;</w:t>
      </w:r>
    </w:p>
    <w:p w14:paraId="397009F7" w14:textId="77777777" w:rsidR="005325C5" w:rsidRPr="005A3B06" w:rsidRDefault="005325C5" w:rsidP="005325C5">
      <w:pPr>
        <w:pStyle w:val="NormalWeb"/>
        <w:numPr>
          <w:ilvl w:val="0"/>
          <w:numId w:val="32"/>
        </w:numPr>
        <w:spacing w:before="0" w:beforeAutospacing="0" w:after="0" w:afterAutospacing="0" w:line="480" w:lineRule="auto"/>
      </w:pPr>
      <w:r w:rsidRPr="005A3B06">
        <w:rPr>
          <w:rFonts w:ascii="Courier New" w:hAnsi="Courier New" w:cs="Courier New"/>
          <w:color w:val="000000"/>
        </w:rPr>
        <w:t>Enhance the quality, utility, and clarity of the information to be collected; and</w:t>
      </w:r>
    </w:p>
    <w:p w14:paraId="1A3B1695" w14:textId="77777777" w:rsidR="005325C5" w:rsidRPr="005A3B06" w:rsidRDefault="005325C5" w:rsidP="005325C5">
      <w:pPr>
        <w:pStyle w:val="NormalWeb"/>
        <w:numPr>
          <w:ilvl w:val="0"/>
          <w:numId w:val="32"/>
        </w:numPr>
        <w:spacing w:before="0" w:beforeAutospacing="0" w:after="0" w:afterAutospacing="0" w:line="480" w:lineRule="auto"/>
      </w:pPr>
      <w:r w:rsidRPr="005A3B06">
        <w:rPr>
          <w:rFonts w:ascii="Courier New" w:hAnsi="Courier New" w:cs="Courier New"/>
          <w:color w:val="000000"/>
        </w:rPr>
        <w:t>Minimize the burden of the collection of information on those who are to respond including through the use of appropriate collection techniques.</w:t>
      </w:r>
    </w:p>
    <w:p w14:paraId="67DE2167" w14:textId="765E7CA1" w:rsidR="005325C5" w:rsidRPr="005A3B06" w:rsidRDefault="006F0B47" w:rsidP="005325C5">
      <w:pPr>
        <w:pStyle w:val="HTMLPreformatted"/>
        <w:spacing w:line="480" w:lineRule="auto"/>
        <w:rPr>
          <w:b/>
          <w:color w:val="000000"/>
          <w:sz w:val="24"/>
          <w:szCs w:val="24"/>
        </w:rPr>
      </w:pPr>
      <w:r>
        <w:rPr>
          <w:color w:val="000000"/>
          <w:sz w:val="24"/>
          <w:szCs w:val="24"/>
        </w:rPr>
        <w:tab/>
      </w:r>
      <w:r w:rsidR="005325C5" w:rsidRPr="005A3B06">
        <w:rPr>
          <w:color w:val="000000"/>
          <w:sz w:val="24"/>
          <w:szCs w:val="24"/>
        </w:rPr>
        <w:t xml:space="preserve">Organizations and individuals desiring to submit comments on the information collection requirements associated with this rulemaking should submit comments </w:t>
      </w:r>
      <w:r w:rsidR="00A155CE" w:rsidRPr="005A3B06">
        <w:rPr>
          <w:color w:val="000000"/>
          <w:sz w:val="24"/>
          <w:szCs w:val="24"/>
        </w:rPr>
        <w:t xml:space="preserve">to </w:t>
      </w:r>
      <w:r w:rsidR="00A155CE" w:rsidRPr="005A3B06">
        <w:rPr>
          <w:color w:val="000000"/>
          <w:sz w:val="24"/>
          <w:szCs w:val="24"/>
        </w:rPr>
        <w:lastRenderedPageBreak/>
        <w:t>the Regulatory Secretariat Division (MVCB)</w:t>
      </w:r>
      <w:r w:rsidR="00A155CE">
        <w:rPr>
          <w:color w:val="000000"/>
          <w:sz w:val="24"/>
          <w:szCs w:val="24"/>
        </w:rPr>
        <w:t xml:space="preserve"> </w:t>
      </w:r>
      <w:r w:rsidR="005325C5" w:rsidRPr="005A3B06">
        <w:rPr>
          <w:color w:val="000000"/>
          <w:sz w:val="24"/>
          <w:szCs w:val="24"/>
        </w:rPr>
        <w:t>not later than [</w:t>
      </w:r>
      <w:r w:rsidR="005325C5" w:rsidRPr="006F0B47">
        <w:rPr>
          <w:b/>
          <w:color w:val="000000"/>
          <w:sz w:val="24"/>
          <w:szCs w:val="24"/>
        </w:rPr>
        <w:t xml:space="preserve">insert date 60 days after </w:t>
      </w:r>
      <w:r w:rsidR="00E54652">
        <w:rPr>
          <w:b/>
          <w:color w:val="000000"/>
          <w:sz w:val="24"/>
          <w:szCs w:val="24"/>
        </w:rPr>
        <w:t xml:space="preserve">date of </w:t>
      </w:r>
      <w:r w:rsidR="005325C5" w:rsidRPr="006F0B47">
        <w:rPr>
          <w:b/>
          <w:color w:val="000000"/>
          <w:sz w:val="24"/>
          <w:szCs w:val="24"/>
        </w:rPr>
        <w:t xml:space="preserve">publication in the </w:t>
      </w:r>
      <w:r w:rsidR="005325C5" w:rsidRPr="00E54652">
        <w:rPr>
          <w:b/>
          <w:color w:val="000000"/>
          <w:sz w:val="24"/>
          <w:szCs w:val="24"/>
          <w:u w:val="single"/>
        </w:rPr>
        <w:t>FEDERAL</w:t>
      </w:r>
      <w:r w:rsidR="005325C5" w:rsidRPr="006F0B47">
        <w:rPr>
          <w:b/>
          <w:color w:val="000000"/>
          <w:sz w:val="24"/>
          <w:szCs w:val="24"/>
        </w:rPr>
        <w:t xml:space="preserve"> </w:t>
      </w:r>
      <w:r w:rsidR="005325C5" w:rsidRPr="00E54652">
        <w:rPr>
          <w:b/>
          <w:color w:val="000000"/>
          <w:sz w:val="24"/>
          <w:szCs w:val="24"/>
          <w:u w:val="single"/>
        </w:rPr>
        <w:t>REGISTER</w:t>
      </w:r>
      <w:r w:rsidR="005325C5" w:rsidRPr="005A3B06">
        <w:rPr>
          <w:color w:val="000000"/>
          <w:sz w:val="24"/>
          <w:szCs w:val="24"/>
        </w:rPr>
        <w:t>], by either of the following methods:</w:t>
      </w:r>
    </w:p>
    <w:p w14:paraId="4FB44D00" w14:textId="77777777" w:rsidR="005325C5" w:rsidRPr="005A3B06" w:rsidRDefault="005325C5" w:rsidP="005325C5">
      <w:pPr>
        <w:pStyle w:val="HTMLPreformatted"/>
        <w:numPr>
          <w:ilvl w:val="0"/>
          <w:numId w:val="33"/>
        </w:numPr>
        <w:spacing w:line="480" w:lineRule="auto"/>
        <w:rPr>
          <w:color w:val="000000"/>
          <w:sz w:val="24"/>
          <w:szCs w:val="24"/>
        </w:rPr>
      </w:pPr>
      <w:r w:rsidRPr="005A3B06">
        <w:rPr>
          <w:color w:val="000000"/>
          <w:sz w:val="24"/>
          <w:szCs w:val="24"/>
        </w:rPr>
        <w:t xml:space="preserve">Federal </w:t>
      </w:r>
      <w:proofErr w:type="spellStart"/>
      <w:r w:rsidRPr="005A3B06">
        <w:rPr>
          <w:color w:val="000000"/>
          <w:sz w:val="24"/>
          <w:szCs w:val="24"/>
        </w:rPr>
        <w:t>eRulemaking</w:t>
      </w:r>
      <w:proofErr w:type="spellEnd"/>
      <w:r w:rsidRPr="005A3B06">
        <w:rPr>
          <w:color w:val="000000"/>
          <w:sz w:val="24"/>
          <w:szCs w:val="24"/>
        </w:rPr>
        <w:t xml:space="preserve"> Portal: This website provides the ability to type short comments directly into the comment field or attach a file for lengthier comments. Go to </w:t>
      </w:r>
      <w:r w:rsidRPr="00A155CE">
        <w:rPr>
          <w:color w:val="000000"/>
          <w:sz w:val="24"/>
          <w:szCs w:val="24"/>
          <w:u w:val="single"/>
        </w:rPr>
        <w:t>http://www.regulations.gov</w:t>
      </w:r>
      <w:r w:rsidRPr="005A3B06">
        <w:rPr>
          <w:color w:val="000000"/>
          <w:sz w:val="24"/>
          <w:szCs w:val="24"/>
        </w:rPr>
        <w:t xml:space="preserve"> and follow the instructions on the site.</w:t>
      </w:r>
    </w:p>
    <w:p w14:paraId="52FAD802" w14:textId="232D16E5" w:rsidR="005325C5" w:rsidRPr="005A3B06" w:rsidRDefault="005325C5" w:rsidP="005325C5">
      <w:pPr>
        <w:pStyle w:val="HTMLPreformatted"/>
        <w:numPr>
          <w:ilvl w:val="0"/>
          <w:numId w:val="33"/>
        </w:numPr>
        <w:spacing w:line="480" w:lineRule="auto"/>
        <w:rPr>
          <w:color w:val="000000"/>
          <w:sz w:val="24"/>
          <w:szCs w:val="24"/>
        </w:rPr>
      </w:pPr>
      <w:r w:rsidRPr="005A3B06">
        <w:rPr>
          <w:color w:val="000000"/>
          <w:sz w:val="24"/>
          <w:szCs w:val="24"/>
        </w:rPr>
        <w:t>Mail:  General Services Administration, Regulatory Secretariat Division (MVCB), 1800 F Street NW, 2</w:t>
      </w:r>
      <w:r w:rsidRPr="005A3B06">
        <w:rPr>
          <w:color w:val="000000"/>
          <w:sz w:val="24"/>
          <w:szCs w:val="24"/>
          <w:vertAlign w:val="superscript"/>
        </w:rPr>
        <w:t>nd</w:t>
      </w:r>
      <w:r w:rsidRPr="005A3B06">
        <w:rPr>
          <w:color w:val="000000"/>
          <w:sz w:val="24"/>
          <w:szCs w:val="24"/>
        </w:rPr>
        <w:t xml:space="preserve"> Floor, Washington, DC 20405. </w:t>
      </w:r>
      <w:r w:rsidR="00861C80">
        <w:rPr>
          <w:color w:val="000000"/>
          <w:sz w:val="24"/>
          <w:szCs w:val="24"/>
        </w:rPr>
        <w:t xml:space="preserve">Reference:  </w:t>
      </w:r>
      <w:r w:rsidRPr="005A3B06">
        <w:rPr>
          <w:color w:val="000000"/>
          <w:sz w:val="24"/>
          <w:szCs w:val="24"/>
        </w:rPr>
        <w:t>IC 9000-0007, Subcontracting Plans.</w:t>
      </w:r>
    </w:p>
    <w:p w14:paraId="7C3DAADA" w14:textId="77777777" w:rsidR="005325C5" w:rsidRPr="00F87ADE" w:rsidRDefault="005325C5" w:rsidP="005325C5">
      <w:pPr>
        <w:pStyle w:val="HTMLPreformatted"/>
        <w:spacing w:line="480" w:lineRule="auto"/>
        <w:rPr>
          <w:color w:val="000000"/>
          <w:sz w:val="24"/>
          <w:szCs w:val="24"/>
        </w:rPr>
      </w:pPr>
      <w:r w:rsidRPr="00E54652">
        <w:rPr>
          <w:color w:val="000000"/>
          <w:sz w:val="24"/>
          <w:szCs w:val="24"/>
          <w:u w:val="single"/>
        </w:rPr>
        <w:t>Instructions</w:t>
      </w:r>
      <w:r w:rsidRPr="005A3B06">
        <w:rPr>
          <w:color w:val="000000"/>
          <w:sz w:val="24"/>
          <w:szCs w:val="24"/>
        </w:rPr>
        <w:t xml:space="preserve">:  All items submitted must cite Information Collection 9000-0199, Prohibition on Contracting for Certain Telecommunications and Video Surveillance Services or Equipment.  Comments received generally will be posted without change to </w:t>
      </w:r>
      <w:r w:rsidRPr="00861C80">
        <w:rPr>
          <w:color w:val="000000"/>
          <w:sz w:val="24"/>
          <w:szCs w:val="24"/>
          <w:u w:val="single"/>
        </w:rPr>
        <w:t>http://www.regulations.gov</w:t>
      </w:r>
      <w:r w:rsidRPr="005A3B06">
        <w:rPr>
          <w:color w:val="000000"/>
          <w:sz w:val="24"/>
          <w:szCs w:val="24"/>
        </w:rPr>
        <w:t xml:space="preserve">, including any personal and/or business confidential information provided. To confirm receipt of your comment(s), please check </w:t>
      </w:r>
      <w:r w:rsidRPr="00861C80">
        <w:rPr>
          <w:color w:val="000000"/>
          <w:sz w:val="24"/>
          <w:szCs w:val="24"/>
          <w:u w:val="single"/>
        </w:rPr>
        <w:t>www.regulations.gov</w:t>
      </w:r>
      <w:r w:rsidRPr="005A3B06">
        <w:rPr>
          <w:color w:val="000000"/>
          <w:sz w:val="24"/>
          <w:szCs w:val="24"/>
        </w:rPr>
        <w:t>, approximately two to three days after submission to verify posting (except allow 30 days for posting of comments submitted by mail).</w:t>
      </w:r>
    </w:p>
    <w:p w14:paraId="64D05D23" w14:textId="77777777" w:rsidR="005325C5" w:rsidRPr="00A04895" w:rsidRDefault="005325C5" w:rsidP="005325C5">
      <w:pPr>
        <w:spacing w:after="0" w:line="480" w:lineRule="auto"/>
        <w:rPr>
          <w:rFonts w:ascii="Courier New" w:hAnsi="Courier New" w:cs="Courier New"/>
          <w:b/>
          <w:sz w:val="24"/>
          <w:szCs w:val="24"/>
        </w:rPr>
      </w:pPr>
      <w:r w:rsidRPr="00A04895">
        <w:rPr>
          <w:rFonts w:ascii="Courier New" w:hAnsi="Courier New" w:cs="Courier New"/>
          <w:b/>
          <w:sz w:val="24"/>
          <w:szCs w:val="24"/>
        </w:rPr>
        <w:t>VIII</w:t>
      </w:r>
      <w:proofErr w:type="gramStart"/>
      <w:r w:rsidRPr="00A04895">
        <w:rPr>
          <w:rFonts w:ascii="Courier New" w:hAnsi="Courier New" w:cs="Courier New"/>
          <w:b/>
          <w:sz w:val="24"/>
          <w:szCs w:val="24"/>
        </w:rPr>
        <w:t>.  Determination</w:t>
      </w:r>
      <w:proofErr w:type="gramEnd"/>
      <w:r w:rsidRPr="00A04895">
        <w:rPr>
          <w:rFonts w:ascii="Courier New" w:hAnsi="Courier New" w:cs="Courier New"/>
          <w:b/>
          <w:sz w:val="24"/>
          <w:szCs w:val="24"/>
        </w:rPr>
        <w:t xml:space="preserve"> to Issue an Interim Rule</w:t>
      </w:r>
    </w:p>
    <w:p w14:paraId="2891EFCB" w14:textId="77777777" w:rsidR="005325C5" w:rsidRPr="00E7116A" w:rsidRDefault="005325C5" w:rsidP="005325C5">
      <w:pPr>
        <w:spacing w:after="0" w:line="480" w:lineRule="auto"/>
        <w:ind w:firstLine="720"/>
        <w:rPr>
          <w:rFonts w:ascii="Courier New" w:hAnsi="Courier New" w:cs="Courier New"/>
          <w:sz w:val="24"/>
          <w:szCs w:val="24"/>
        </w:rPr>
      </w:pPr>
      <w:r w:rsidRPr="00E7116A">
        <w:rPr>
          <w:rFonts w:ascii="Courier New" w:hAnsi="Courier New" w:cs="Courier New"/>
          <w:sz w:val="24"/>
          <w:szCs w:val="24"/>
        </w:rPr>
        <w:lastRenderedPageBreak/>
        <w:t>A determination has been made under the authority of the Secretary of Defense (</w:t>
      </w:r>
      <w:proofErr w:type="gramStart"/>
      <w:r w:rsidRPr="00E7116A">
        <w:rPr>
          <w:rFonts w:ascii="Courier New" w:hAnsi="Courier New" w:cs="Courier New"/>
          <w:sz w:val="24"/>
          <w:szCs w:val="24"/>
        </w:rPr>
        <w:t>DoD</w:t>
      </w:r>
      <w:proofErr w:type="gramEnd"/>
      <w:r w:rsidRPr="00E7116A">
        <w:rPr>
          <w:rFonts w:ascii="Courier New" w:hAnsi="Courier New" w:cs="Courier New"/>
          <w:sz w:val="24"/>
          <w:szCs w:val="24"/>
        </w:rPr>
        <w:t xml:space="preserve">), Administrator of General Services (GSA), and the Administrator of the National Aeronautics and Space Administration (NASA) that </w:t>
      </w:r>
      <w:r w:rsidRPr="00E7116A">
        <w:rPr>
          <w:rFonts w:ascii="Courier New" w:hAnsi="Courier New" w:cs="Courier New"/>
          <w:color w:val="333333"/>
          <w:sz w:val="24"/>
          <w:szCs w:val="24"/>
          <w:shd w:val="clear" w:color="auto" w:fill="FFFFFF"/>
        </w:rPr>
        <w:t>notice and public procedure thereon is unnecessary</w:t>
      </w:r>
      <w:r w:rsidRPr="00E7116A">
        <w:rPr>
          <w:rFonts w:ascii="Courier New" w:hAnsi="Courier New" w:cs="Courier New"/>
          <w:sz w:val="24"/>
          <w:szCs w:val="24"/>
        </w:rPr>
        <w:t>.</w:t>
      </w:r>
    </w:p>
    <w:p w14:paraId="01A8FDB1" w14:textId="04C448C4" w:rsidR="005325C5" w:rsidRPr="005A3B06" w:rsidRDefault="005325C5" w:rsidP="005325C5">
      <w:pPr>
        <w:spacing w:after="0" w:line="480" w:lineRule="auto"/>
        <w:ind w:firstLine="720"/>
        <w:rPr>
          <w:rFonts w:ascii="Courier New" w:hAnsi="Courier New" w:cs="Courier New"/>
          <w:sz w:val="24"/>
          <w:szCs w:val="24"/>
        </w:rPr>
      </w:pPr>
      <w:r>
        <w:rPr>
          <w:rFonts w:ascii="Courier New" w:hAnsi="Courier New" w:cs="Courier New"/>
          <w:sz w:val="24"/>
          <w:szCs w:val="24"/>
        </w:rPr>
        <w:t>In</w:t>
      </w:r>
      <w:r w:rsidRPr="005A3B06">
        <w:rPr>
          <w:rFonts w:ascii="Courier New" w:hAnsi="Courier New" w:cs="Courier New"/>
          <w:sz w:val="24"/>
          <w:szCs w:val="24"/>
        </w:rPr>
        <w:t xml:space="preserve"> the first interim rule </w:t>
      </w:r>
      <w:r>
        <w:rPr>
          <w:rFonts w:ascii="Courier New" w:hAnsi="Courier New" w:cs="Courier New"/>
          <w:sz w:val="24"/>
          <w:szCs w:val="24"/>
        </w:rPr>
        <w:t xml:space="preserve">published </w:t>
      </w:r>
      <w:r w:rsidR="00575E4E">
        <w:rPr>
          <w:rFonts w:ascii="Courier New" w:hAnsi="Courier New" w:cs="Courier New"/>
          <w:sz w:val="24"/>
          <w:szCs w:val="24"/>
        </w:rPr>
        <w:t>o</w:t>
      </w:r>
      <w:r>
        <w:rPr>
          <w:rFonts w:ascii="Courier New" w:hAnsi="Courier New" w:cs="Courier New"/>
          <w:sz w:val="24"/>
          <w:szCs w:val="24"/>
        </w:rPr>
        <w:t>n August</w:t>
      </w:r>
      <w:r w:rsidR="00575E4E">
        <w:rPr>
          <w:rFonts w:ascii="Courier New" w:hAnsi="Courier New" w:cs="Courier New"/>
          <w:sz w:val="24"/>
          <w:szCs w:val="24"/>
        </w:rPr>
        <w:t xml:space="preserve"> 13, 2019</w:t>
      </w:r>
      <w:r>
        <w:rPr>
          <w:rFonts w:ascii="Courier New" w:hAnsi="Courier New" w:cs="Courier New"/>
          <w:sz w:val="24"/>
          <w:szCs w:val="24"/>
        </w:rPr>
        <w:t>, the FAR Council solicited comment regarding</w:t>
      </w:r>
      <w:r w:rsidR="007E5FE0">
        <w:rPr>
          <w:rFonts w:ascii="Courier New" w:hAnsi="Courier New" w:cs="Courier New"/>
          <w:sz w:val="24"/>
          <w:szCs w:val="24"/>
        </w:rPr>
        <w:t xml:space="preserve"> </w:t>
      </w:r>
      <w:r>
        <w:rPr>
          <w:rFonts w:ascii="Courier New" w:hAnsi="Courier New" w:cs="Courier New"/>
          <w:sz w:val="24"/>
          <w:szCs w:val="24"/>
        </w:rPr>
        <w:t xml:space="preserve">on-going work then contemplated </w:t>
      </w:r>
      <w:r w:rsidRPr="005A3B06">
        <w:rPr>
          <w:rFonts w:ascii="Courier New" w:hAnsi="Courier New" w:cs="Courier New"/>
          <w:sz w:val="24"/>
          <w:szCs w:val="24"/>
        </w:rPr>
        <w:t>to reduce the burden imposed on the public</w:t>
      </w:r>
      <w:r>
        <w:rPr>
          <w:rFonts w:ascii="Courier New" w:hAnsi="Courier New" w:cs="Courier New"/>
          <w:sz w:val="24"/>
          <w:szCs w:val="24"/>
        </w:rPr>
        <w:t xml:space="preserve"> through</w:t>
      </w:r>
      <w:r w:rsidRPr="005A3B06">
        <w:rPr>
          <w:rFonts w:ascii="Courier New" w:hAnsi="Courier New" w:cs="Courier New"/>
          <w:sz w:val="24"/>
          <w:szCs w:val="24"/>
        </w:rPr>
        <w:t xml:space="preserve"> updates to the System for Award Management</w:t>
      </w:r>
      <w:r>
        <w:rPr>
          <w:rFonts w:ascii="Courier New" w:hAnsi="Courier New" w:cs="Courier New"/>
          <w:sz w:val="24"/>
          <w:szCs w:val="24"/>
        </w:rPr>
        <w:t xml:space="preserve"> (SAM). System changes </w:t>
      </w:r>
      <w:r w:rsidRPr="005A3B06">
        <w:rPr>
          <w:rFonts w:ascii="Courier New" w:hAnsi="Courier New" w:cs="Courier New"/>
          <w:sz w:val="24"/>
          <w:szCs w:val="24"/>
        </w:rPr>
        <w:t>to allow offerors to represent annually whether they sell equipment, systems, or services that include covered telecommunications equipment or services</w:t>
      </w:r>
      <w:r>
        <w:rPr>
          <w:rFonts w:ascii="Courier New" w:hAnsi="Courier New" w:cs="Courier New"/>
          <w:sz w:val="24"/>
          <w:szCs w:val="24"/>
        </w:rPr>
        <w:t xml:space="preserve"> could not be implemented by the statutory deadline of August 13, 2019</w:t>
      </w:r>
      <w:r w:rsidR="00F8055E">
        <w:rPr>
          <w:rFonts w:ascii="Courier New" w:hAnsi="Courier New" w:cs="Courier New"/>
          <w:sz w:val="24"/>
          <w:szCs w:val="24"/>
        </w:rPr>
        <w:t>.  T</w:t>
      </w:r>
      <w:r>
        <w:rPr>
          <w:rFonts w:ascii="Courier New" w:hAnsi="Courier New" w:cs="Courier New"/>
          <w:sz w:val="24"/>
          <w:szCs w:val="24"/>
        </w:rPr>
        <w:t>herefore, the first interim rule was published without this representation in order to meet the statutory deadline</w:t>
      </w:r>
      <w:r w:rsidR="00F8055E">
        <w:rPr>
          <w:rFonts w:ascii="Courier New" w:hAnsi="Courier New" w:cs="Courier New"/>
          <w:sz w:val="24"/>
          <w:szCs w:val="24"/>
        </w:rPr>
        <w:t xml:space="preserve"> </w:t>
      </w:r>
      <w:r w:rsidR="00575E4E">
        <w:rPr>
          <w:rFonts w:ascii="Courier New" w:hAnsi="Courier New" w:cs="Courier New"/>
          <w:sz w:val="24"/>
          <w:szCs w:val="24"/>
        </w:rPr>
        <w:t xml:space="preserve">and </w:t>
      </w:r>
      <w:r w:rsidR="00F8055E" w:rsidRPr="00F8055E">
        <w:rPr>
          <w:rFonts w:ascii="Courier New" w:hAnsi="Courier New" w:cs="Courier New"/>
          <w:sz w:val="24"/>
          <w:szCs w:val="24"/>
        </w:rPr>
        <w:t>in order to provide the contracting community with as much notice as possible</w:t>
      </w:r>
      <w:r w:rsidRPr="005A3B06">
        <w:rPr>
          <w:rFonts w:ascii="Courier New" w:hAnsi="Courier New" w:cs="Courier New"/>
          <w:sz w:val="24"/>
          <w:szCs w:val="24"/>
        </w:rPr>
        <w:t xml:space="preserve">. </w:t>
      </w:r>
      <w:r w:rsidR="007E5FE0">
        <w:rPr>
          <w:rFonts w:ascii="Courier New" w:hAnsi="Courier New" w:cs="Courier New"/>
          <w:sz w:val="24"/>
          <w:szCs w:val="24"/>
        </w:rPr>
        <w:t xml:space="preserve"> </w:t>
      </w:r>
      <w:r>
        <w:rPr>
          <w:rFonts w:ascii="Courier New" w:hAnsi="Courier New" w:cs="Courier New"/>
          <w:sz w:val="24"/>
          <w:szCs w:val="24"/>
        </w:rPr>
        <w:t xml:space="preserve">With this second interim rule, </w:t>
      </w:r>
      <w:r w:rsidR="00F8055E" w:rsidRPr="00F8055E">
        <w:rPr>
          <w:rFonts w:ascii="Courier New" w:hAnsi="Courier New" w:cs="Courier New"/>
          <w:sz w:val="24"/>
          <w:szCs w:val="24"/>
        </w:rPr>
        <w:t xml:space="preserve">and with the modifications to SAM, </w:t>
      </w:r>
      <w:r>
        <w:rPr>
          <w:rFonts w:ascii="Courier New" w:hAnsi="Courier New" w:cs="Courier New"/>
          <w:sz w:val="24"/>
          <w:szCs w:val="24"/>
        </w:rPr>
        <w:t>o</w:t>
      </w:r>
      <w:r w:rsidRPr="005A3B06">
        <w:rPr>
          <w:rFonts w:ascii="Courier New" w:hAnsi="Courier New" w:cs="Courier New"/>
          <w:sz w:val="24"/>
          <w:szCs w:val="24"/>
        </w:rPr>
        <w:t xml:space="preserve">nly offerors that provide an affirmative response to the annual representation would be required to provide the offer-by-offer representation in their offers for contracts and for task and delivery orders under indefinite delivery contracts. </w:t>
      </w:r>
    </w:p>
    <w:p w14:paraId="4B191297" w14:textId="299C360A" w:rsidR="005325C5" w:rsidRPr="005A3B06" w:rsidRDefault="005325C5" w:rsidP="005325C5">
      <w:pPr>
        <w:spacing w:after="0" w:line="480" w:lineRule="auto"/>
        <w:ind w:firstLine="720"/>
        <w:rPr>
          <w:rFonts w:ascii="Courier New" w:hAnsi="Courier New" w:cs="Courier New"/>
          <w:sz w:val="24"/>
          <w:szCs w:val="24"/>
        </w:rPr>
      </w:pPr>
      <w:r>
        <w:rPr>
          <w:rFonts w:ascii="Courier New" w:hAnsi="Courier New" w:cs="Courier New"/>
          <w:sz w:val="24"/>
          <w:szCs w:val="24"/>
        </w:rPr>
        <w:lastRenderedPageBreak/>
        <w:t xml:space="preserve">The FAR Council provided a </w:t>
      </w:r>
      <w:r w:rsidRPr="005A3B06">
        <w:rPr>
          <w:rFonts w:ascii="Courier New" w:hAnsi="Courier New" w:cs="Courier New"/>
          <w:sz w:val="24"/>
          <w:szCs w:val="24"/>
        </w:rPr>
        <w:t>description</w:t>
      </w:r>
      <w:r>
        <w:rPr>
          <w:rFonts w:ascii="Courier New" w:hAnsi="Courier New" w:cs="Courier New"/>
          <w:sz w:val="24"/>
          <w:szCs w:val="24"/>
        </w:rPr>
        <w:t xml:space="preserve"> </w:t>
      </w:r>
      <w:r w:rsidRPr="009F38A0">
        <w:rPr>
          <w:rFonts w:ascii="Courier New" w:hAnsi="Courier New" w:cs="Courier New"/>
          <w:sz w:val="24"/>
          <w:szCs w:val="24"/>
        </w:rPr>
        <w:t xml:space="preserve">of </w:t>
      </w:r>
      <w:r>
        <w:rPr>
          <w:rFonts w:ascii="Courier New" w:hAnsi="Courier New" w:cs="Courier New"/>
          <w:sz w:val="24"/>
          <w:szCs w:val="24"/>
        </w:rPr>
        <w:t xml:space="preserve">the plans to decrease burden in the first interim rule in August and received </w:t>
      </w:r>
      <w:r w:rsidRPr="005A3B06">
        <w:rPr>
          <w:rFonts w:ascii="Courier New" w:hAnsi="Courier New" w:cs="Courier New"/>
          <w:sz w:val="24"/>
          <w:szCs w:val="24"/>
        </w:rPr>
        <w:t>public comment</w:t>
      </w:r>
      <w:r>
        <w:rPr>
          <w:rFonts w:ascii="Courier New" w:hAnsi="Courier New" w:cs="Courier New"/>
          <w:sz w:val="24"/>
          <w:szCs w:val="24"/>
        </w:rPr>
        <w:t xml:space="preserve"> which is </w:t>
      </w:r>
      <w:r w:rsidRPr="005A3B06">
        <w:rPr>
          <w:rFonts w:ascii="Courier New" w:hAnsi="Courier New" w:cs="Courier New"/>
          <w:sz w:val="24"/>
          <w:szCs w:val="24"/>
        </w:rPr>
        <w:t>support</w:t>
      </w:r>
      <w:r>
        <w:rPr>
          <w:rFonts w:ascii="Courier New" w:hAnsi="Courier New" w:cs="Courier New"/>
          <w:sz w:val="24"/>
          <w:szCs w:val="24"/>
        </w:rPr>
        <w:t xml:space="preserve">ive of this approach. </w:t>
      </w:r>
      <w:r w:rsidR="00F8055E">
        <w:rPr>
          <w:rFonts w:ascii="Courier New" w:hAnsi="Courier New" w:cs="Courier New"/>
          <w:sz w:val="24"/>
          <w:szCs w:val="24"/>
        </w:rPr>
        <w:t xml:space="preserve"> </w:t>
      </w:r>
      <w:r w:rsidR="00F8055E" w:rsidRPr="00F8055E">
        <w:rPr>
          <w:rFonts w:ascii="Courier New" w:hAnsi="Courier New" w:cs="Courier New"/>
          <w:sz w:val="24"/>
          <w:szCs w:val="24"/>
        </w:rPr>
        <w:t xml:space="preserve">All comments on the first interim rule can be found in the docket at </w:t>
      </w:r>
      <w:r w:rsidR="00F8055E" w:rsidRPr="00F8055E">
        <w:rPr>
          <w:rFonts w:ascii="Courier New" w:hAnsi="Courier New" w:cs="Courier New"/>
          <w:sz w:val="24"/>
          <w:szCs w:val="24"/>
          <w:u w:val="single"/>
        </w:rPr>
        <w:t>www.regulations.gov</w:t>
      </w:r>
      <w:r w:rsidR="00F8055E" w:rsidRPr="00F8055E">
        <w:rPr>
          <w:rFonts w:ascii="Courier New" w:hAnsi="Courier New" w:cs="Courier New"/>
          <w:sz w:val="24"/>
          <w:szCs w:val="24"/>
        </w:rPr>
        <w:t>.</w:t>
      </w:r>
      <w:r w:rsidR="00F8055E">
        <w:rPr>
          <w:rFonts w:ascii="Courier New" w:hAnsi="Courier New" w:cs="Courier New"/>
          <w:sz w:val="24"/>
          <w:szCs w:val="24"/>
        </w:rPr>
        <w:t xml:space="preserve"> </w:t>
      </w:r>
      <w:r>
        <w:rPr>
          <w:rFonts w:ascii="Courier New" w:hAnsi="Courier New" w:cs="Courier New"/>
          <w:sz w:val="24"/>
          <w:szCs w:val="24"/>
        </w:rPr>
        <w:t xml:space="preserve"> Moreover, commenters encouraged the FAR Council to take this burden-reducing action </w:t>
      </w:r>
      <w:r w:rsidRPr="005A3B06">
        <w:rPr>
          <w:rFonts w:ascii="Courier New" w:hAnsi="Courier New" w:cs="Courier New"/>
          <w:sz w:val="24"/>
          <w:szCs w:val="24"/>
        </w:rPr>
        <w:t xml:space="preserve">as quickly as possible. </w:t>
      </w:r>
      <w:r>
        <w:rPr>
          <w:rFonts w:ascii="Courier New" w:hAnsi="Courier New" w:cs="Courier New"/>
          <w:sz w:val="24"/>
          <w:szCs w:val="24"/>
        </w:rPr>
        <w:t xml:space="preserve">Other comments associated with the first interim rule as well as this second </w:t>
      </w:r>
      <w:r w:rsidR="00372CA3">
        <w:rPr>
          <w:rFonts w:ascii="Courier New" w:hAnsi="Courier New" w:cs="Courier New"/>
          <w:sz w:val="24"/>
          <w:szCs w:val="24"/>
        </w:rPr>
        <w:t xml:space="preserve">interim </w:t>
      </w:r>
      <w:r>
        <w:rPr>
          <w:rFonts w:ascii="Courier New" w:hAnsi="Courier New" w:cs="Courier New"/>
          <w:sz w:val="24"/>
          <w:szCs w:val="24"/>
        </w:rPr>
        <w:t>rule will be addressed in a subsequent FAR Council action.</w:t>
      </w:r>
    </w:p>
    <w:p w14:paraId="254D7934" w14:textId="68D1EAE2" w:rsidR="005325C5" w:rsidRPr="003215D0" w:rsidRDefault="005325C5" w:rsidP="005325C5">
      <w:pPr>
        <w:spacing w:after="0" w:line="480" w:lineRule="auto"/>
        <w:rPr>
          <w:rFonts w:ascii="Courier New" w:hAnsi="Courier New" w:cs="Courier New"/>
          <w:b/>
          <w:sz w:val="24"/>
          <w:szCs w:val="24"/>
        </w:rPr>
      </w:pPr>
      <w:r w:rsidRPr="003215D0">
        <w:rPr>
          <w:rFonts w:ascii="Courier New" w:hAnsi="Courier New" w:cs="Courier New"/>
          <w:b/>
          <w:sz w:val="24"/>
          <w:szCs w:val="24"/>
        </w:rPr>
        <w:t>List of Su</w:t>
      </w:r>
      <w:r>
        <w:rPr>
          <w:rFonts w:ascii="Courier New" w:hAnsi="Courier New" w:cs="Courier New"/>
          <w:b/>
          <w:sz w:val="24"/>
          <w:szCs w:val="24"/>
        </w:rPr>
        <w:t xml:space="preserve">bjects in 48 CFR Parts 4 and </w:t>
      </w:r>
      <w:r w:rsidRPr="003215D0">
        <w:rPr>
          <w:rFonts w:ascii="Courier New" w:hAnsi="Courier New" w:cs="Courier New"/>
          <w:b/>
          <w:sz w:val="24"/>
          <w:szCs w:val="24"/>
        </w:rPr>
        <w:t>52</w:t>
      </w:r>
    </w:p>
    <w:p w14:paraId="282F81E7" w14:textId="77777777" w:rsidR="005325C5" w:rsidRPr="006D4E8A" w:rsidRDefault="005325C5" w:rsidP="005325C5">
      <w:pPr>
        <w:spacing w:after="0" w:line="480" w:lineRule="auto"/>
        <w:ind w:firstLine="720"/>
        <w:rPr>
          <w:rFonts w:ascii="Courier New" w:hAnsi="Courier New" w:cs="Courier New"/>
          <w:sz w:val="24"/>
          <w:szCs w:val="24"/>
        </w:rPr>
      </w:pPr>
      <w:proofErr w:type="gramStart"/>
      <w:r w:rsidRPr="006D4E8A">
        <w:rPr>
          <w:rFonts w:ascii="Courier New" w:hAnsi="Courier New" w:cs="Courier New"/>
          <w:sz w:val="24"/>
          <w:szCs w:val="24"/>
        </w:rPr>
        <w:t>Government procurement.</w:t>
      </w:r>
      <w:proofErr w:type="gramEnd"/>
    </w:p>
    <w:p w14:paraId="1471EAD4" w14:textId="77777777" w:rsidR="000B50C1" w:rsidRPr="006D4E8A" w:rsidRDefault="000B50C1" w:rsidP="003215D0">
      <w:pPr>
        <w:widowControl w:val="0"/>
        <w:autoSpaceDE w:val="0"/>
        <w:autoSpaceDN w:val="0"/>
        <w:adjustRightInd w:val="0"/>
        <w:spacing w:after="0" w:line="240" w:lineRule="auto"/>
        <w:rPr>
          <w:rFonts w:ascii="Courier New" w:eastAsia="Calibri" w:hAnsi="Courier New" w:cs="Courier New"/>
          <w:sz w:val="24"/>
          <w:szCs w:val="24"/>
        </w:rPr>
      </w:pPr>
    </w:p>
    <w:p w14:paraId="714A8DAC" w14:textId="77777777" w:rsidR="000B50C1" w:rsidRPr="006D4E8A" w:rsidRDefault="000B50C1" w:rsidP="00390F3D">
      <w:pPr>
        <w:widowControl w:val="0"/>
        <w:autoSpaceDE w:val="0"/>
        <w:autoSpaceDN w:val="0"/>
        <w:adjustRightInd w:val="0"/>
        <w:spacing w:after="0" w:line="240" w:lineRule="auto"/>
        <w:rPr>
          <w:rFonts w:ascii="Courier New" w:eastAsia="Calibri" w:hAnsi="Courier New" w:cs="Courier New"/>
          <w:sz w:val="24"/>
          <w:szCs w:val="24"/>
        </w:rPr>
      </w:pPr>
    </w:p>
    <w:p w14:paraId="1D60C75F" w14:textId="77777777" w:rsidR="005325C5" w:rsidRPr="0008356E" w:rsidRDefault="005325C5" w:rsidP="00390F3D">
      <w:pPr>
        <w:spacing w:after="0" w:line="240" w:lineRule="auto"/>
        <w:rPr>
          <w:rFonts w:ascii="Courier New" w:hAnsi="Courier New" w:cs="Courier New"/>
          <w:sz w:val="24"/>
          <w:szCs w:val="24"/>
        </w:rPr>
      </w:pPr>
      <w:r w:rsidRPr="0008356E">
        <w:rPr>
          <w:rFonts w:ascii="Courier New" w:hAnsi="Courier New" w:cs="Courier New"/>
          <w:sz w:val="24"/>
          <w:szCs w:val="24"/>
        </w:rPr>
        <w:t>William F. Clark,</w:t>
      </w:r>
    </w:p>
    <w:p w14:paraId="24CD507E" w14:textId="77777777" w:rsidR="005325C5" w:rsidRPr="0008356E" w:rsidRDefault="005325C5" w:rsidP="00390F3D">
      <w:pPr>
        <w:spacing w:after="0" w:line="240" w:lineRule="auto"/>
        <w:rPr>
          <w:rFonts w:ascii="Courier New" w:hAnsi="Courier New" w:cs="Courier New"/>
          <w:sz w:val="24"/>
          <w:szCs w:val="24"/>
        </w:rPr>
      </w:pPr>
      <w:r w:rsidRPr="0008356E">
        <w:rPr>
          <w:rFonts w:ascii="Courier New" w:hAnsi="Courier New" w:cs="Courier New"/>
          <w:sz w:val="24"/>
          <w:szCs w:val="24"/>
        </w:rPr>
        <w:t>Director,</w:t>
      </w:r>
    </w:p>
    <w:p w14:paraId="7395C876" w14:textId="77777777" w:rsidR="005325C5" w:rsidRPr="0008356E" w:rsidRDefault="005325C5" w:rsidP="00390F3D">
      <w:pPr>
        <w:spacing w:after="0" w:line="240" w:lineRule="auto"/>
        <w:rPr>
          <w:rFonts w:ascii="Courier New" w:hAnsi="Courier New" w:cs="Courier New"/>
          <w:sz w:val="24"/>
          <w:szCs w:val="24"/>
        </w:rPr>
      </w:pPr>
      <w:r w:rsidRPr="0008356E">
        <w:rPr>
          <w:rFonts w:ascii="Courier New" w:hAnsi="Courier New" w:cs="Courier New"/>
          <w:sz w:val="24"/>
          <w:szCs w:val="24"/>
        </w:rPr>
        <w:t xml:space="preserve">Office of Government-wide </w:t>
      </w:r>
    </w:p>
    <w:p w14:paraId="54385D23" w14:textId="77777777" w:rsidR="005325C5" w:rsidRPr="0008356E" w:rsidRDefault="005325C5" w:rsidP="00390F3D">
      <w:pPr>
        <w:spacing w:after="0" w:line="240" w:lineRule="auto"/>
        <w:rPr>
          <w:rFonts w:ascii="Courier New" w:hAnsi="Courier New" w:cs="Courier New"/>
          <w:sz w:val="24"/>
          <w:szCs w:val="24"/>
        </w:rPr>
      </w:pPr>
      <w:r w:rsidRPr="0008356E">
        <w:rPr>
          <w:rFonts w:ascii="Courier New" w:hAnsi="Courier New" w:cs="Courier New"/>
          <w:sz w:val="24"/>
          <w:szCs w:val="24"/>
        </w:rPr>
        <w:t xml:space="preserve">  Acquisition Policy,</w:t>
      </w:r>
    </w:p>
    <w:p w14:paraId="1159F4BD" w14:textId="77777777" w:rsidR="005325C5" w:rsidRPr="0008356E" w:rsidRDefault="005325C5" w:rsidP="00390F3D">
      <w:pPr>
        <w:spacing w:after="0" w:line="240" w:lineRule="auto"/>
        <w:rPr>
          <w:rFonts w:ascii="Courier New" w:hAnsi="Courier New" w:cs="Courier New"/>
          <w:sz w:val="24"/>
          <w:szCs w:val="24"/>
        </w:rPr>
      </w:pPr>
      <w:r w:rsidRPr="0008356E">
        <w:rPr>
          <w:rFonts w:ascii="Courier New" w:hAnsi="Courier New" w:cs="Courier New"/>
          <w:sz w:val="24"/>
          <w:szCs w:val="24"/>
        </w:rPr>
        <w:t>Office of Acquisition Policy,</w:t>
      </w:r>
    </w:p>
    <w:p w14:paraId="1DC36C1C" w14:textId="353D7527" w:rsidR="00E62F9E" w:rsidRDefault="005325C5" w:rsidP="00390F3D">
      <w:pPr>
        <w:widowControl w:val="0"/>
        <w:autoSpaceDE w:val="0"/>
        <w:autoSpaceDN w:val="0"/>
        <w:adjustRightInd w:val="0"/>
        <w:spacing w:after="0" w:line="240" w:lineRule="auto"/>
        <w:rPr>
          <w:rFonts w:ascii="Courier New" w:hAnsi="Courier New" w:cs="Courier New"/>
          <w:b/>
          <w:szCs w:val="24"/>
        </w:rPr>
      </w:pPr>
      <w:proofErr w:type="gramStart"/>
      <w:r w:rsidRPr="0008356E">
        <w:rPr>
          <w:rFonts w:ascii="Courier New" w:hAnsi="Courier New" w:cs="Courier New"/>
          <w:sz w:val="24"/>
          <w:szCs w:val="24"/>
        </w:rPr>
        <w:t>Office of Government-wide Policy</w:t>
      </w:r>
      <w:r w:rsidR="000B50C1" w:rsidRPr="003F2A99">
        <w:rPr>
          <w:rFonts w:ascii="Courier New" w:hAnsi="Courier New" w:cs="Courier New"/>
          <w:sz w:val="24"/>
          <w:szCs w:val="24"/>
        </w:rPr>
        <w:t>.</w:t>
      </w:r>
      <w:bookmarkEnd w:id="0"/>
      <w:bookmarkEnd w:id="1"/>
      <w:proofErr w:type="gramEnd"/>
    </w:p>
    <w:p w14:paraId="6D1734D4" w14:textId="650ABADE" w:rsidR="00970F9C" w:rsidRDefault="00970F9C">
      <w:pPr>
        <w:rPr>
          <w:rFonts w:ascii="Courier New" w:eastAsia="Times New Roman" w:hAnsi="Courier New" w:cs="Courier New"/>
          <w:b/>
          <w:spacing w:val="-5"/>
          <w:kern w:val="20"/>
          <w:sz w:val="24"/>
          <w:szCs w:val="24"/>
        </w:rPr>
      </w:pPr>
      <w:r>
        <w:rPr>
          <w:rFonts w:ascii="Courier New" w:hAnsi="Courier New" w:cs="Courier New"/>
          <w:b/>
          <w:szCs w:val="24"/>
        </w:rPr>
        <w:br w:type="page"/>
      </w:r>
    </w:p>
    <w:p w14:paraId="7C58A9E0" w14:textId="792833B5" w:rsidR="00970F9C" w:rsidRPr="003F2A99" w:rsidRDefault="00970F9C" w:rsidP="00970F9C">
      <w:pPr>
        <w:spacing w:after="0" w:line="480" w:lineRule="auto"/>
        <w:ind w:firstLine="720"/>
        <w:rPr>
          <w:rFonts w:ascii="Courier New" w:hAnsi="Courier New" w:cs="Courier New"/>
          <w:b/>
          <w:sz w:val="24"/>
          <w:szCs w:val="24"/>
        </w:rPr>
      </w:pPr>
      <w:r w:rsidRPr="003F2A99">
        <w:rPr>
          <w:rFonts w:ascii="Courier New" w:hAnsi="Courier New" w:cs="Courier New"/>
          <w:sz w:val="24"/>
          <w:szCs w:val="24"/>
        </w:rPr>
        <w:lastRenderedPageBreak/>
        <w:t xml:space="preserve">Therefore, </w:t>
      </w:r>
      <w:proofErr w:type="gramStart"/>
      <w:r w:rsidRPr="003F2A99">
        <w:rPr>
          <w:rFonts w:ascii="Courier New" w:hAnsi="Courier New" w:cs="Courier New"/>
          <w:sz w:val="24"/>
          <w:szCs w:val="24"/>
        </w:rPr>
        <w:t>DoD</w:t>
      </w:r>
      <w:proofErr w:type="gramEnd"/>
      <w:r w:rsidRPr="003F2A99">
        <w:rPr>
          <w:rFonts w:ascii="Courier New" w:hAnsi="Courier New" w:cs="Courier New"/>
          <w:sz w:val="24"/>
          <w:szCs w:val="24"/>
        </w:rPr>
        <w:t xml:space="preserve">, GSA, and NASA amend 48 CFR parts </w:t>
      </w:r>
      <w:r w:rsidRPr="003F2A99">
        <w:rPr>
          <w:rFonts w:ascii="Courier New" w:hAnsi="Courier New" w:cs="Courier New"/>
          <w:color w:val="000000"/>
          <w:sz w:val="24"/>
          <w:szCs w:val="24"/>
        </w:rPr>
        <w:t>4 and 52</w:t>
      </w:r>
      <w:r w:rsidRPr="003F2A99">
        <w:rPr>
          <w:rFonts w:ascii="Courier New" w:hAnsi="Courier New" w:cs="Courier New"/>
          <w:b/>
          <w:sz w:val="24"/>
          <w:szCs w:val="24"/>
        </w:rPr>
        <w:t xml:space="preserve"> </w:t>
      </w:r>
      <w:r w:rsidRPr="003F2A99">
        <w:rPr>
          <w:rFonts w:ascii="Courier New" w:hAnsi="Courier New" w:cs="Courier New"/>
          <w:sz w:val="24"/>
          <w:szCs w:val="24"/>
        </w:rPr>
        <w:t>as set forth below:</w:t>
      </w:r>
    </w:p>
    <w:p w14:paraId="7079ED82" w14:textId="1654A2EA" w:rsidR="00970F9C" w:rsidRPr="003F2A99" w:rsidRDefault="00970F9C" w:rsidP="00970F9C">
      <w:pPr>
        <w:spacing w:after="0" w:line="480" w:lineRule="auto"/>
        <w:ind w:firstLine="720"/>
        <w:rPr>
          <w:rFonts w:ascii="Courier New" w:hAnsi="Courier New" w:cs="Courier New"/>
          <w:sz w:val="24"/>
          <w:szCs w:val="24"/>
        </w:rPr>
      </w:pPr>
      <w:r w:rsidRPr="003F2A99">
        <w:rPr>
          <w:rFonts w:ascii="Courier New" w:hAnsi="Courier New" w:cs="Courier New"/>
          <w:sz w:val="24"/>
          <w:szCs w:val="24"/>
        </w:rPr>
        <w:t xml:space="preserve">1.  The authority citation for 48 CFR parts </w:t>
      </w:r>
      <w:r w:rsidRPr="003F2A99">
        <w:rPr>
          <w:rFonts w:ascii="Courier New" w:hAnsi="Courier New" w:cs="Courier New"/>
          <w:color w:val="000000"/>
          <w:sz w:val="24"/>
          <w:szCs w:val="24"/>
        </w:rPr>
        <w:t>4 and 52</w:t>
      </w:r>
      <w:r w:rsidRPr="003F2A99">
        <w:rPr>
          <w:rFonts w:ascii="Courier New" w:hAnsi="Courier New" w:cs="Courier New"/>
          <w:b/>
          <w:sz w:val="24"/>
          <w:szCs w:val="24"/>
        </w:rPr>
        <w:t xml:space="preserve"> </w:t>
      </w:r>
      <w:r w:rsidRPr="003F2A99">
        <w:rPr>
          <w:rFonts w:ascii="Courier New" w:hAnsi="Courier New" w:cs="Courier New"/>
          <w:sz w:val="24"/>
          <w:szCs w:val="24"/>
        </w:rPr>
        <w:t>continues to read as follows:</w:t>
      </w:r>
    </w:p>
    <w:p w14:paraId="109998A1" w14:textId="77777777" w:rsidR="00970F9C" w:rsidRPr="003F2A99" w:rsidRDefault="00970F9C" w:rsidP="00970F9C">
      <w:pPr>
        <w:spacing w:after="0" w:line="480" w:lineRule="auto"/>
        <w:ind w:firstLine="720"/>
        <w:rPr>
          <w:rFonts w:ascii="Courier New" w:hAnsi="Courier New" w:cs="Courier New"/>
          <w:sz w:val="24"/>
          <w:szCs w:val="24"/>
        </w:rPr>
      </w:pPr>
      <w:r w:rsidRPr="003F2A99">
        <w:rPr>
          <w:rFonts w:ascii="Courier New" w:hAnsi="Courier New" w:cs="Courier New"/>
          <w:b/>
          <w:smallCaps/>
          <w:sz w:val="24"/>
          <w:szCs w:val="24"/>
        </w:rPr>
        <w:t>Authority</w:t>
      </w:r>
      <w:r w:rsidRPr="003F2A99">
        <w:rPr>
          <w:rFonts w:ascii="Courier New" w:hAnsi="Courier New" w:cs="Courier New"/>
          <w:b/>
          <w:sz w:val="24"/>
          <w:szCs w:val="24"/>
        </w:rPr>
        <w:t>:</w:t>
      </w:r>
      <w:r w:rsidRPr="003F2A99">
        <w:rPr>
          <w:rFonts w:ascii="Courier New" w:hAnsi="Courier New" w:cs="Courier New"/>
          <w:sz w:val="24"/>
          <w:szCs w:val="24"/>
        </w:rPr>
        <w:t xml:space="preserve">  40 U.S.C. 121(c); 10 U.S.C. chapter 137; and 51 U.S.C. 20113.</w:t>
      </w:r>
    </w:p>
    <w:p w14:paraId="6F810A76" w14:textId="77777777" w:rsidR="00970F9C" w:rsidRPr="006154E4" w:rsidRDefault="00970F9C" w:rsidP="00970F9C">
      <w:pPr>
        <w:pStyle w:val="Heading1"/>
        <w:spacing w:before="0" w:beforeAutospacing="0" w:after="0" w:afterAutospacing="0" w:line="480" w:lineRule="auto"/>
        <w:rPr>
          <w:rFonts w:ascii="Courier New" w:hAnsi="Courier New" w:cs="Courier New"/>
          <w:color w:val="000000"/>
          <w:sz w:val="24"/>
          <w:szCs w:val="24"/>
        </w:rPr>
      </w:pPr>
      <w:r w:rsidRPr="006154E4">
        <w:rPr>
          <w:rFonts w:ascii="Courier New" w:hAnsi="Courier New" w:cs="Courier New"/>
          <w:color w:val="000000"/>
          <w:sz w:val="24"/>
          <w:szCs w:val="24"/>
        </w:rPr>
        <w:t>PART 4—ADMINISTRATIVE AND INFORMATION MATTERS</w:t>
      </w:r>
    </w:p>
    <w:p w14:paraId="447B56FD" w14:textId="77777777" w:rsidR="00970F9C" w:rsidRDefault="00970F9C" w:rsidP="00970F9C">
      <w:pPr>
        <w:pStyle w:val="Heading1"/>
        <w:spacing w:before="0" w:beforeAutospacing="0" w:after="0" w:afterAutospacing="0" w:line="480" w:lineRule="auto"/>
        <w:ind w:firstLine="720"/>
        <w:rPr>
          <w:rFonts w:ascii="Courier New" w:hAnsi="Courier New" w:cs="Courier New"/>
          <w:b w:val="0"/>
          <w:color w:val="000000"/>
          <w:sz w:val="24"/>
          <w:szCs w:val="24"/>
        </w:rPr>
      </w:pPr>
      <w:r w:rsidRPr="00DB39D2">
        <w:rPr>
          <w:rFonts w:ascii="Courier New" w:hAnsi="Courier New" w:cs="Courier New"/>
          <w:b w:val="0"/>
          <w:color w:val="000000"/>
          <w:sz w:val="24"/>
          <w:szCs w:val="24"/>
        </w:rPr>
        <w:t xml:space="preserve">2.  </w:t>
      </w:r>
      <w:r>
        <w:rPr>
          <w:rFonts w:ascii="Courier New" w:hAnsi="Courier New" w:cs="Courier New"/>
          <w:b w:val="0"/>
          <w:color w:val="000000"/>
          <w:sz w:val="24"/>
          <w:szCs w:val="24"/>
        </w:rPr>
        <w:t xml:space="preserve">Amend section 4.1202, by </w:t>
      </w:r>
      <w:proofErr w:type="spellStart"/>
      <w:r>
        <w:rPr>
          <w:rFonts w:ascii="Courier New" w:hAnsi="Courier New" w:cs="Courier New"/>
          <w:b w:val="0"/>
          <w:color w:val="000000"/>
          <w:sz w:val="24"/>
          <w:szCs w:val="24"/>
        </w:rPr>
        <w:t>redesignating</w:t>
      </w:r>
      <w:proofErr w:type="spellEnd"/>
      <w:r>
        <w:rPr>
          <w:rFonts w:ascii="Courier New" w:hAnsi="Courier New" w:cs="Courier New"/>
          <w:b w:val="0"/>
          <w:color w:val="000000"/>
          <w:sz w:val="24"/>
          <w:szCs w:val="24"/>
        </w:rPr>
        <w:t xml:space="preserve"> paragraphs (a)(8) through (33) as paragraphs (a)(9) through (34) and adding a new paragraph (a)(8) to read as follows:</w:t>
      </w:r>
    </w:p>
    <w:p w14:paraId="4AC506FE" w14:textId="77777777" w:rsidR="00970F9C" w:rsidRPr="00611AED" w:rsidRDefault="00970F9C" w:rsidP="00970F9C">
      <w:pPr>
        <w:pStyle w:val="Heading1"/>
        <w:spacing w:before="0" w:beforeAutospacing="0" w:after="0" w:afterAutospacing="0" w:line="480" w:lineRule="auto"/>
        <w:rPr>
          <w:rFonts w:ascii="Courier New" w:hAnsi="Courier New" w:cs="Courier New"/>
          <w:color w:val="000000"/>
          <w:sz w:val="24"/>
          <w:szCs w:val="24"/>
        </w:rPr>
      </w:pPr>
      <w:proofErr w:type="gramStart"/>
      <w:r w:rsidRPr="00611AED">
        <w:rPr>
          <w:rFonts w:ascii="Courier New" w:hAnsi="Courier New" w:cs="Courier New"/>
          <w:color w:val="000000"/>
          <w:sz w:val="24"/>
          <w:szCs w:val="24"/>
        </w:rPr>
        <w:t>4.1202  Solicitation</w:t>
      </w:r>
      <w:proofErr w:type="gramEnd"/>
      <w:r w:rsidRPr="00611AED">
        <w:rPr>
          <w:rFonts w:ascii="Courier New" w:hAnsi="Courier New" w:cs="Courier New"/>
          <w:color w:val="000000"/>
          <w:sz w:val="24"/>
          <w:szCs w:val="24"/>
        </w:rPr>
        <w:t xml:space="preserve"> provision and contract clause.</w:t>
      </w:r>
    </w:p>
    <w:p w14:paraId="03AA2B5F" w14:textId="77777777" w:rsidR="00970F9C" w:rsidRDefault="00970F9C" w:rsidP="00970F9C">
      <w:pPr>
        <w:pStyle w:val="Heading1"/>
        <w:spacing w:before="0" w:beforeAutospacing="0" w:after="0" w:afterAutospacing="0" w:line="480" w:lineRule="auto"/>
        <w:rPr>
          <w:rFonts w:ascii="Courier New" w:hAnsi="Courier New" w:cs="Courier New"/>
          <w:b w:val="0"/>
          <w:color w:val="000000"/>
          <w:sz w:val="24"/>
          <w:szCs w:val="24"/>
        </w:rPr>
      </w:pPr>
      <w:r>
        <w:rPr>
          <w:rFonts w:ascii="Courier New" w:hAnsi="Courier New" w:cs="Courier New"/>
          <w:b w:val="0"/>
          <w:color w:val="000000"/>
          <w:sz w:val="24"/>
          <w:szCs w:val="24"/>
        </w:rPr>
        <w:tab/>
        <w:t>(</w:t>
      </w:r>
      <w:proofErr w:type="gramStart"/>
      <w:r>
        <w:rPr>
          <w:rFonts w:ascii="Courier New" w:hAnsi="Courier New" w:cs="Courier New"/>
          <w:b w:val="0"/>
          <w:color w:val="000000"/>
          <w:sz w:val="24"/>
          <w:szCs w:val="24"/>
        </w:rPr>
        <w:t>a</w:t>
      </w:r>
      <w:proofErr w:type="gramEnd"/>
      <w:r>
        <w:rPr>
          <w:rFonts w:ascii="Courier New" w:hAnsi="Courier New" w:cs="Courier New"/>
          <w:b w:val="0"/>
          <w:color w:val="000000"/>
          <w:sz w:val="24"/>
          <w:szCs w:val="24"/>
        </w:rPr>
        <w:t>)  *  *  *</w:t>
      </w:r>
    </w:p>
    <w:p w14:paraId="324EA0F9" w14:textId="77777777" w:rsidR="00970F9C" w:rsidRDefault="00970F9C" w:rsidP="00970F9C">
      <w:pPr>
        <w:pStyle w:val="Heading1"/>
        <w:spacing w:before="0" w:beforeAutospacing="0" w:after="0" w:afterAutospacing="0" w:line="480" w:lineRule="auto"/>
        <w:rPr>
          <w:rFonts w:ascii="Courier New" w:hAnsi="Courier New" w:cs="Courier New"/>
          <w:b w:val="0"/>
          <w:color w:val="000000"/>
          <w:sz w:val="24"/>
          <w:szCs w:val="24"/>
        </w:rPr>
      </w:pPr>
      <w:r>
        <w:rPr>
          <w:rFonts w:ascii="Courier New" w:hAnsi="Courier New" w:cs="Courier New"/>
          <w:b w:val="0"/>
          <w:color w:val="000000"/>
          <w:sz w:val="24"/>
          <w:szCs w:val="24"/>
        </w:rPr>
        <w:tab/>
        <w:t xml:space="preserve">  (8)  </w:t>
      </w:r>
      <w:r w:rsidRPr="00611AED">
        <w:rPr>
          <w:rFonts w:ascii="Courier New" w:hAnsi="Courier New" w:cs="Courier New"/>
          <w:b w:val="0"/>
          <w:color w:val="000000"/>
          <w:sz w:val="24"/>
          <w:szCs w:val="24"/>
        </w:rPr>
        <w:t>52.204-26, Covered Telecommunications Equipment or Services-Representation</w:t>
      </w:r>
      <w:r>
        <w:rPr>
          <w:rFonts w:ascii="Courier New" w:hAnsi="Courier New" w:cs="Courier New"/>
          <w:b w:val="0"/>
          <w:color w:val="000000"/>
          <w:sz w:val="24"/>
          <w:szCs w:val="24"/>
        </w:rPr>
        <w:t>.</w:t>
      </w:r>
    </w:p>
    <w:p w14:paraId="0D82328C" w14:textId="77777777" w:rsidR="00970F9C" w:rsidRPr="00AF2536" w:rsidRDefault="00970F9C" w:rsidP="00970F9C">
      <w:pPr>
        <w:pStyle w:val="Heading1"/>
        <w:spacing w:before="0" w:beforeAutospacing="0" w:after="0" w:afterAutospacing="0" w:line="480" w:lineRule="auto"/>
        <w:rPr>
          <w:rFonts w:ascii="Courier New" w:hAnsi="Courier New" w:cs="Courier New"/>
          <w:sz w:val="24"/>
          <w:szCs w:val="24"/>
        </w:rPr>
      </w:pPr>
      <w:r>
        <w:rPr>
          <w:rFonts w:ascii="Courier New" w:hAnsi="Courier New" w:cs="Courier New"/>
          <w:b w:val="0"/>
          <w:color w:val="000000"/>
          <w:sz w:val="24"/>
          <w:szCs w:val="24"/>
        </w:rPr>
        <w:tab/>
        <w:t>3.  Amend section 4.2102 by adding paragraph (d) to read as follows:</w:t>
      </w:r>
    </w:p>
    <w:p w14:paraId="56D9E047" w14:textId="77777777" w:rsidR="00970F9C" w:rsidRDefault="00970F9C" w:rsidP="00970F9C">
      <w:pPr>
        <w:pStyle w:val="FARTEXT"/>
        <w:spacing w:line="480" w:lineRule="auto"/>
        <w:rPr>
          <w:b/>
        </w:rPr>
      </w:pPr>
      <w:proofErr w:type="gramStart"/>
      <w:r>
        <w:rPr>
          <w:b/>
        </w:rPr>
        <w:t>4.21</w:t>
      </w:r>
      <w:r w:rsidRPr="008E5BE2">
        <w:rPr>
          <w:b/>
        </w:rPr>
        <w:t>02  Prohibition</w:t>
      </w:r>
      <w:proofErr w:type="gramEnd"/>
      <w:r w:rsidRPr="008E5BE2">
        <w:rPr>
          <w:b/>
        </w:rPr>
        <w:t>.</w:t>
      </w:r>
    </w:p>
    <w:p w14:paraId="7F7DDF34" w14:textId="77777777" w:rsidR="00970F9C" w:rsidRDefault="00970F9C" w:rsidP="00970F9C">
      <w:pPr>
        <w:pStyle w:val="NoSpacing"/>
        <w:spacing w:line="480" w:lineRule="auto"/>
        <w:rPr>
          <w:rFonts w:ascii="Courier New" w:hAnsi="Courier New" w:cs="Courier New"/>
          <w:sz w:val="24"/>
          <w:szCs w:val="24"/>
        </w:rPr>
      </w:pPr>
      <w:r>
        <w:rPr>
          <w:rFonts w:ascii="Courier New" w:hAnsi="Courier New" w:cs="Courier New"/>
          <w:sz w:val="24"/>
          <w:szCs w:val="24"/>
        </w:rPr>
        <w:t>*  *  *  *  *</w:t>
      </w:r>
    </w:p>
    <w:p w14:paraId="1AE8BECF" w14:textId="60E02FD3" w:rsidR="00970F9C" w:rsidRPr="00C84A1E" w:rsidRDefault="00970F9C" w:rsidP="00970F9C">
      <w:pPr>
        <w:pStyle w:val="NoSpacing"/>
        <w:spacing w:line="480" w:lineRule="auto"/>
        <w:ind w:firstLine="720"/>
        <w:rPr>
          <w:rFonts w:ascii="Courier New" w:hAnsi="Courier New" w:cs="Courier New"/>
          <w:sz w:val="24"/>
          <w:szCs w:val="24"/>
        </w:rPr>
      </w:pPr>
      <w:r w:rsidRPr="001257C3">
        <w:rPr>
          <w:rFonts w:ascii="Courier New" w:hAnsi="Courier New" w:cs="Courier New"/>
          <w:sz w:val="24"/>
          <w:szCs w:val="24"/>
        </w:rPr>
        <w:t>(</w:t>
      </w:r>
      <w:r>
        <w:rPr>
          <w:rFonts w:ascii="Courier New" w:hAnsi="Courier New" w:cs="Courier New"/>
          <w:sz w:val="24"/>
          <w:szCs w:val="24"/>
        </w:rPr>
        <w:t>d</w:t>
      </w:r>
      <w:r w:rsidRPr="001257C3">
        <w:rPr>
          <w:rFonts w:ascii="Courier New" w:hAnsi="Courier New" w:cs="Courier New"/>
          <w:sz w:val="24"/>
          <w:szCs w:val="24"/>
        </w:rPr>
        <w:t xml:space="preserve">) </w:t>
      </w:r>
      <w:r>
        <w:rPr>
          <w:rFonts w:ascii="Courier New" w:hAnsi="Courier New" w:cs="Courier New"/>
          <w:sz w:val="24"/>
          <w:szCs w:val="24"/>
        </w:rPr>
        <w:t xml:space="preserve"> </w:t>
      </w:r>
      <w:r w:rsidRPr="00F2175C">
        <w:rPr>
          <w:rFonts w:ascii="Courier New" w:hAnsi="Courier New" w:cs="Courier New"/>
          <w:sz w:val="24"/>
          <w:szCs w:val="24"/>
          <w:u w:val="single"/>
        </w:rPr>
        <w:t>Recording prohibitions in the System for Award Management (SAM)</w:t>
      </w:r>
      <w:r w:rsidRPr="00C84A1E">
        <w:rPr>
          <w:rFonts w:ascii="Courier New" w:hAnsi="Courier New" w:cs="Courier New"/>
          <w:sz w:val="24"/>
          <w:szCs w:val="24"/>
        </w:rPr>
        <w:t xml:space="preserve">. </w:t>
      </w:r>
    </w:p>
    <w:p w14:paraId="6DECDAD8" w14:textId="6DBBB928" w:rsidR="00970F9C" w:rsidRPr="00C84A1E" w:rsidRDefault="00970F9C" w:rsidP="00970F9C">
      <w:pPr>
        <w:pStyle w:val="NoSpacing"/>
        <w:spacing w:line="480" w:lineRule="auto"/>
        <w:ind w:firstLine="720"/>
        <w:rPr>
          <w:rFonts w:ascii="Courier New" w:hAnsi="Courier New" w:cs="Courier New"/>
          <w:sz w:val="24"/>
          <w:szCs w:val="24"/>
        </w:rPr>
      </w:pPr>
      <w:r>
        <w:rPr>
          <w:rFonts w:ascii="Courier New" w:hAnsi="Courier New" w:cs="Courier New"/>
          <w:sz w:val="24"/>
          <w:szCs w:val="24"/>
        </w:rPr>
        <w:t xml:space="preserve">  </w:t>
      </w:r>
      <w:r w:rsidRPr="00C84A1E">
        <w:rPr>
          <w:rFonts w:ascii="Courier New" w:hAnsi="Courier New" w:cs="Courier New"/>
          <w:sz w:val="24"/>
          <w:szCs w:val="24"/>
        </w:rPr>
        <w:t xml:space="preserve">(1) </w:t>
      </w:r>
      <w:r>
        <w:rPr>
          <w:rFonts w:ascii="Courier New" w:hAnsi="Courier New" w:cs="Courier New"/>
          <w:sz w:val="24"/>
          <w:szCs w:val="24"/>
        </w:rPr>
        <w:t xml:space="preserve"> </w:t>
      </w:r>
      <w:r w:rsidRPr="00C84A1E">
        <w:rPr>
          <w:rFonts w:ascii="Courier New" w:hAnsi="Courier New" w:cs="Courier New"/>
          <w:sz w:val="24"/>
          <w:szCs w:val="24"/>
        </w:rPr>
        <w:t xml:space="preserve">Prohibitions on purchases of products or services produced or provided by entities identified in paragraphs (1) and (2) of the definition of “covered telecommunications equipment or services” (including known </w:t>
      </w:r>
      <w:r w:rsidRPr="00C84A1E">
        <w:rPr>
          <w:rFonts w:ascii="Courier New" w:hAnsi="Courier New" w:cs="Courier New"/>
          <w:sz w:val="24"/>
          <w:szCs w:val="24"/>
        </w:rPr>
        <w:lastRenderedPageBreak/>
        <w:t xml:space="preserve">subsidiaries or affiliates) at 4.2101 will be recorded in SAM (see 9.404).  </w:t>
      </w:r>
    </w:p>
    <w:p w14:paraId="329493E5" w14:textId="7718C35C" w:rsidR="00970F9C" w:rsidRDefault="00970F9C" w:rsidP="00970F9C">
      <w:pPr>
        <w:pStyle w:val="NoSpacing"/>
        <w:spacing w:line="480" w:lineRule="auto"/>
        <w:ind w:firstLine="720"/>
        <w:rPr>
          <w:rFonts w:ascii="Courier New" w:hAnsi="Courier New" w:cs="Courier New"/>
          <w:sz w:val="24"/>
          <w:szCs w:val="24"/>
        </w:rPr>
      </w:pPr>
      <w:r>
        <w:rPr>
          <w:rFonts w:ascii="Courier New" w:hAnsi="Courier New" w:cs="Courier New"/>
          <w:sz w:val="24"/>
          <w:szCs w:val="24"/>
        </w:rPr>
        <w:t xml:space="preserve">  </w:t>
      </w:r>
      <w:r w:rsidRPr="00C84A1E">
        <w:rPr>
          <w:rFonts w:ascii="Courier New" w:hAnsi="Courier New" w:cs="Courier New"/>
          <w:sz w:val="24"/>
          <w:szCs w:val="24"/>
        </w:rPr>
        <w:t xml:space="preserve">(2) </w:t>
      </w:r>
      <w:r>
        <w:rPr>
          <w:rFonts w:ascii="Courier New" w:hAnsi="Courier New" w:cs="Courier New"/>
          <w:sz w:val="24"/>
          <w:szCs w:val="24"/>
        </w:rPr>
        <w:t xml:space="preserve"> </w:t>
      </w:r>
      <w:r w:rsidRPr="00C84A1E">
        <w:rPr>
          <w:rFonts w:ascii="Courier New" w:hAnsi="Courier New" w:cs="Courier New"/>
          <w:sz w:val="24"/>
          <w:szCs w:val="24"/>
        </w:rPr>
        <w:t>Prohibitions</w:t>
      </w:r>
      <w:bookmarkStart w:id="2" w:name="_GoBack"/>
      <w:bookmarkEnd w:id="2"/>
      <w:r w:rsidRPr="00C84A1E">
        <w:rPr>
          <w:rFonts w:ascii="Courier New" w:hAnsi="Courier New" w:cs="Courier New"/>
          <w:sz w:val="24"/>
          <w:szCs w:val="24"/>
        </w:rPr>
        <w:t xml:space="preserve"> on purchases of products or services produced or provided by entities identified pursuant to paragraph (4) of the definition of “covered telecommunications equipment or services” (including known subsidiaries or affiliates) at 4.2101 are recorded by the Department of Defense in SAM (see 9.404).</w:t>
      </w:r>
    </w:p>
    <w:p w14:paraId="08FA8299" w14:textId="77777777" w:rsidR="00970F9C" w:rsidRPr="00AF2536" w:rsidRDefault="00970F9C" w:rsidP="00970F9C">
      <w:pPr>
        <w:pStyle w:val="Heading1"/>
        <w:spacing w:before="0" w:beforeAutospacing="0" w:after="0" w:afterAutospacing="0" w:line="480" w:lineRule="auto"/>
        <w:rPr>
          <w:rFonts w:ascii="Courier New" w:hAnsi="Courier New" w:cs="Courier New"/>
          <w:sz w:val="24"/>
          <w:szCs w:val="24"/>
        </w:rPr>
      </w:pPr>
      <w:r>
        <w:rPr>
          <w:rFonts w:ascii="Courier New" w:hAnsi="Courier New" w:cs="Courier New"/>
          <w:b w:val="0"/>
          <w:color w:val="000000"/>
          <w:sz w:val="24"/>
          <w:szCs w:val="24"/>
        </w:rPr>
        <w:tab/>
        <w:t>4.  Amend section 4.2103 by revising paragraph (a) to read as follows:</w:t>
      </w:r>
    </w:p>
    <w:p w14:paraId="0D70E939" w14:textId="77777777" w:rsidR="00970F9C" w:rsidRPr="001257C3" w:rsidRDefault="00970F9C" w:rsidP="00970F9C">
      <w:pPr>
        <w:pStyle w:val="NoSpacing"/>
        <w:spacing w:line="480" w:lineRule="auto"/>
        <w:rPr>
          <w:rFonts w:ascii="Courier New" w:hAnsi="Courier New" w:cs="Courier New"/>
          <w:sz w:val="24"/>
          <w:szCs w:val="24"/>
        </w:rPr>
      </w:pPr>
      <w:proofErr w:type="gramStart"/>
      <w:r>
        <w:rPr>
          <w:rFonts w:ascii="Courier New" w:hAnsi="Courier New" w:cs="Courier New"/>
          <w:b/>
          <w:sz w:val="24"/>
          <w:szCs w:val="24"/>
        </w:rPr>
        <w:t>4.21</w:t>
      </w:r>
      <w:r w:rsidRPr="001257C3">
        <w:rPr>
          <w:rFonts w:ascii="Courier New" w:hAnsi="Courier New" w:cs="Courier New"/>
          <w:b/>
          <w:sz w:val="24"/>
          <w:szCs w:val="24"/>
        </w:rPr>
        <w:t>03  Procedures</w:t>
      </w:r>
      <w:proofErr w:type="gramEnd"/>
      <w:r w:rsidRPr="001257C3">
        <w:rPr>
          <w:rFonts w:ascii="Courier New" w:hAnsi="Courier New" w:cs="Courier New"/>
          <w:sz w:val="24"/>
          <w:szCs w:val="24"/>
        </w:rPr>
        <w:t>.</w:t>
      </w:r>
    </w:p>
    <w:p w14:paraId="3FAFE7AE" w14:textId="77777777" w:rsidR="00970F9C" w:rsidRDefault="00970F9C" w:rsidP="00970F9C">
      <w:pPr>
        <w:pStyle w:val="NoSpacing"/>
        <w:spacing w:line="480" w:lineRule="auto"/>
        <w:ind w:firstLine="720"/>
        <w:rPr>
          <w:rFonts w:ascii="Courier New" w:hAnsi="Courier New" w:cs="Courier New"/>
          <w:sz w:val="24"/>
          <w:szCs w:val="24"/>
        </w:rPr>
      </w:pPr>
      <w:r w:rsidRPr="001257C3">
        <w:rPr>
          <w:rFonts w:ascii="Courier New" w:hAnsi="Courier New" w:cs="Courier New"/>
          <w:sz w:val="24"/>
          <w:szCs w:val="24"/>
        </w:rPr>
        <w:t xml:space="preserve">(a)  </w:t>
      </w:r>
      <w:r w:rsidRPr="001257C3">
        <w:rPr>
          <w:rFonts w:ascii="Courier New" w:hAnsi="Courier New" w:cs="Courier New"/>
          <w:sz w:val="24"/>
          <w:szCs w:val="24"/>
          <w:u w:val="single"/>
        </w:rPr>
        <w:t>Representations</w:t>
      </w:r>
      <w:r>
        <w:rPr>
          <w:rFonts w:ascii="Courier New" w:hAnsi="Courier New" w:cs="Courier New"/>
          <w:sz w:val="24"/>
          <w:szCs w:val="24"/>
        </w:rPr>
        <w:t>.</w:t>
      </w:r>
    </w:p>
    <w:p w14:paraId="5A57CBFC" w14:textId="77777777" w:rsidR="00970F9C" w:rsidRDefault="00970F9C" w:rsidP="00970F9C">
      <w:pPr>
        <w:pStyle w:val="NoSpacing"/>
        <w:spacing w:line="480" w:lineRule="auto"/>
        <w:ind w:firstLine="720"/>
        <w:rPr>
          <w:rFonts w:ascii="Courier New" w:hAnsi="Courier New" w:cs="Courier New"/>
          <w:sz w:val="24"/>
          <w:szCs w:val="24"/>
        </w:rPr>
      </w:pPr>
      <w:r>
        <w:rPr>
          <w:rFonts w:ascii="Courier New" w:hAnsi="Courier New" w:cs="Courier New"/>
          <w:sz w:val="24"/>
          <w:szCs w:val="24"/>
        </w:rPr>
        <w:t xml:space="preserve">  (1)(</w:t>
      </w: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r w:rsidRPr="00F2175C">
        <w:rPr>
          <w:rFonts w:ascii="Courier New" w:hAnsi="Courier New" w:cs="Courier New"/>
          <w:sz w:val="24"/>
          <w:szCs w:val="24"/>
        </w:rPr>
        <w:t xml:space="preserve">If the offeror selects “does not” in response to the provision at 52.204-26 or 52.212-3(v), the contracting officer may rely on the representation, unless the contracting officer has reason to question the representation. </w:t>
      </w:r>
      <w:r>
        <w:rPr>
          <w:rFonts w:ascii="Courier New" w:hAnsi="Courier New" w:cs="Courier New"/>
          <w:sz w:val="24"/>
          <w:szCs w:val="24"/>
        </w:rPr>
        <w:t xml:space="preserve"> </w:t>
      </w:r>
      <w:r w:rsidRPr="00F2175C">
        <w:rPr>
          <w:rFonts w:ascii="Courier New" w:hAnsi="Courier New" w:cs="Courier New"/>
          <w:sz w:val="24"/>
          <w:szCs w:val="24"/>
        </w:rPr>
        <w:t>If the contracting officer has a reason to question the representation, the contracting officer s</w:t>
      </w:r>
      <w:r>
        <w:rPr>
          <w:rFonts w:ascii="Courier New" w:hAnsi="Courier New" w:cs="Courier New"/>
          <w:sz w:val="24"/>
          <w:szCs w:val="24"/>
        </w:rPr>
        <w:t xml:space="preserve">hall follow agency procedures. </w:t>
      </w:r>
    </w:p>
    <w:p w14:paraId="75397137" w14:textId="77777777" w:rsidR="00970F9C" w:rsidRPr="00F2175C" w:rsidRDefault="00970F9C" w:rsidP="00970F9C">
      <w:pPr>
        <w:pStyle w:val="NoSpacing"/>
        <w:spacing w:line="480" w:lineRule="auto"/>
        <w:ind w:firstLine="720"/>
        <w:rPr>
          <w:rFonts w:ascii="Courier New" w:hAnsi="Courier New" w:cs="Courier New"/>
          <w:sz w:val="24"/>
          <w:szCs w:val="24"/>
        </w:rPr>
      </w:pPr>
      <w:r>
        <w:rPr>
          <w:rFonts w:ascii="Courier New" w:hAnsi="Courier New" w:cs="Courier New"/>
          <w:sz w:val="24"/>
          <w:szCs w:val="24"/>
        </w:rPr>
        <w:tab/>
      </w:r>
      <w:r w:rsidRPr="00F2175C">
        <w:rPr>
          <w:rFonts w:ascii="Courier New" w:hAnsi="Courier New" w:cs="Courier New"/>
          <w:sz w:val="24"/>
          <w:szCs w:val="24"/>
        </w:rPr>
        <w:t xml:space="preserve">(ii) </w:t>
      </w:r>
      <w:r>
        <w:rPr>
          <w:rFonts w:ascii="Courier New" w:hAnsi="Courier New" w:cs="Courier New"/>
          <w:sz w:val="24"/>
          <w:szCs w:val="24"/>
        </w:rPr>
        <w:t xml:space="preserve"> </w:t>
      </w:r>
      <w:r w:rsidRPr="00F2175C">
        <w:rPr>
          <w:rFonts w:ascii="Courier New" w:hAnsi="Courier New" w:cs="Courier New"/>
          <w:sz w:val="24"/>
          <w:szCs w:val="24"/>
        </w:rPr>
        <w:t xml:space="preserve">If the offeror selects “does” in response to the provision at 52.204-26 or 52.212-3(v), the offeror must complete the representation at 52.204-24. </w:t>
      </w:r>
    </w:p>
    <w:p w14:paraId="37B92FAF" w14:textId="77777777" w:rsidR="00970F9C" w:rsidRPr="00F2175C" w:rsidRDefault="00970F9C" w:rsidP="00970F9C">
      <w:pPr>
        <w:pStyle w:val="NoSpacing"/>
        <w:spacing w:line="480" w:lineRule="auto"/>
        <w:ind w:firstLine="720"/>
        <w:rPr>
          <w:rFonts w:ascii="Courier New" w:hAnsi="Courier New" w:cs="Courier New"/>
          <w:sz w:val="24"/>
          <w:szCs w:val="24"/>
        </w:rPr>
      </w:pPr>
      <w:r>
        <w:rPr>
          <w:rFonts w:ascii="Courier New" w:hAnsi="Courier New" w:cs="Courier New"/>
          <w:sz w:val="24"/>
          <w:szCs w:val="24"/>
        </w:rPr>
        <w:t xml:space="preserve">  </w:t>
      </w:r>
      <w:r w:rsidRPr="00F2175C">
        <w:rPr>
          <w:rFonts w:ascii="Courier New" w:hAnsi="Courier New" w:cs="Courier New"/>
          <w:sz w:val="24"/>
          <w:szCs w:val="24"/>
        </w:rPr>
        <w:t>(2)(</w:t>
      </w:r>
      <w:proofErr w:type="spellStart"/>
      <w:r w:rsidRPr="00F2175C">
        <w:rPr>
          <w:rFonts w:ascii="Courier New" w:hAnsi="Courier New" w:cs="Courier New"/>
          <w:sz w:val="24"/>
          <w:szCs w:val="24"/>
        </w:rPr>
        <w:t>i</w:t>
      </w:r>
      <w:proofErr w:type="spellEnd"/>
      <w:r w:rsidRPr="00F2175C">
        <w:rPr>
          <w:rFonts w:ascii="Courier New" w:hAnsi="Courier New" w:cs="Courier New"/>
          <w:sz w:val="24"/>
          <w:szCs w:val="24"/>
        </w:rPr>
        <w:t xml:space="preserve">) </w:t>
      </w:r>
      <w:r>
        <w:rPr>
          <w:rFonts w:ascii="Courier New" w:hAnsi="Courier New" w:cs="Courier New"/>
          <w:sz w:val="24"/>
          <w:szCs w:val="24"/>
        </w:rPr>
        <w:t xml:space="preserve"> </w:t>
      </w:r>
      <w:r w:rsidRPr="00F2175C">
        <w:rPr>
          <w:rFonts w:ascii="Courier New" w:hAnsi="Courier New" w:cs="Courier New"/>
          <w:sz w:val="24"/>
          <w:szCs w:val="24"/>
        </w:rPr>
        <w:t xml:space="preserve">If the offeror selects “will not” in paragraph (d) of the provision at 52.204-24, the </w:t>
      </w:r>
      <w:r w:rsidRPr="00F2175C">
        <w:rPr>
          <w:rFonts w:ascii="Courier New" w:hAnsi="Courier New" w:cs="Courier New"/>
          <w:sz w:val="24"/>
          <w:szCs w:val="24"/>
        </w:rPr>
        <w:lastRenderedPageBreak/>
        <w:t xml:space="preserve">contracting officer may rely on the representation, unless the contracting officer has reason to question the representation. </w:t>
      </w:r>
      <w:r>
        <w:rPr>
          <w:rFonts w:ascii="Courier New" w:hAnsi="Courier New" w:cs="Courier New"/>
          <w:sz w:val="24"/>
          <w:szCs w:val="24"/>
        </w:rPr>
        <w:t xml:space="preserve"> </w:t>
      </w:r>
      <w:r w:rsidRPr="00F2175C">
        <w:rPr>
          <w:rFonts w:ascii="Courier New" w:hAnsi="Courier New" w:cs="Courier New"/>
          <w:sz w:val="24"/>
          <w:szCs w:val="24"/>
        </w:rPr>
        <w:t xml:space="preserve">If the contracting officer has a reason to question the representation, the contracting officer shall follow agency procedures. </w:t>
      </w:r>
    </w:p>
    <w:p w14:paraId="56672B35" w14:textId="77777777" w:rsidR="00970F9C" w:rsidRDefault="00970F9C" w:rsidP="00970F9C">
      <w:pPr>
        <w:pStyle w:val="NoSpacing"/>
        <w:spacing w:line="480" w:lineRule="auto"/>
        <w:ind w:firstLine="720"/>
        <w:rPr>
          <w:rFonts w:ascii="Courier New" w:hAnsi="Courier New" w:cs="Courier New"/>
          <w:sz w:val="24"/>
          <w:szCs w:val="24"/>
        </w:rPr>
      </w:pPr>
      <w:r>
        <w:rPr>
          <w:rFonts w:ascii="Courier New" w:hAnsi="Courier New" w:cs="Courier New"/>
          <w:sz w:val="24"/>
          <w:szCs w:val="24"/>
        </w:rPr>
        <w:tab/>
      </w:r>
      <w:r w:rsidRPr="00F2175C">
        <w:rPr>
          <w:rFonts w:ascii="Courier New" w:hAnsi="Courier New" w:cs="Courier New"/>
          <w:sz w:val="24"/>
          <w:szCs w:val="24"/>
        </w:rPr>
        <w:t xml:space="preserve">(ii) </w:t>
      </w:r>
      <w:r>
        <w:rPr>
          <w:rFonts w:ascii="Courier New" w:hAnsi="Courier New" w:cs="Courier New"/>
          <w:sz w:val="24"/>
          <w:szCs w:val="24"/>
        </w:rPr>
        <w:t xml:space="preserve"> </w:t>
      </w:r>
      <w:r w:rsidRPr="00F2175C">
        <w:rPr>
          <w:rFonts w:ascii="Courier New" w:hAnsi="Courier New" w:cs="Courier New"/>
          <w:sz w:val="24"/>
          <w:szCs w:val="24"/>
        </w:rPr>
        <w:t>If an offeror selects “will” in paragraph (d) of the provision at 52.204-24, the offeror must provide the information required by paragraph (e), and the contracting officer shall follow agency procedures.</w:t>
      </w:r>
      <w:r w:rsidRPr="001257C3">
        <w:rPr>
          <w:rFonts w:ascii="Courier New" w:hAnsi="Courier New" w:cs="Courier New"/>
          <w:sz w:val="24"/>
          <w:szCs w:val="24"/>
        </w:rPr>
        <w:t xml:space="preserve"> </w:t>
      </w:r>
    </w:p>
    <w:p w14:paraId="4EF179E7" w14:textId="77777777" w:rsidR="00970F9C" w:rsidRPr="001257C3" w:rsidRDefault="00970F9C" w:rsidP="00970F9C">
      <w:pPr>
        <w:pStyle w:val="NoSpacing"/>
        <w:spacing w:line="480" w:lineRule="auto"/>
        <w:rPr>
          <w:rFonts w:ascii="Courier New" w:hAnsi="Courier New" w:cs="Courier New"/>
          <w:sz w:val="24"/>
          <w:szCs w:val="24"/>
        </w:rPr>
      </w:pPr>
      <w:r>
        <w:rPr>
          <w:rFonts w:ascii="Courier New" w:hAnsi="Courier New" w:cs="Courier New"/>
          <w:sz w:val="24"/>
          <w:szCs w:val="24"/>
        </w:rPr>
        <w:t>*  *  *  *  *</w:t>
      </w:r>
    </w:p>
    <w:p w14:paraId="20DE711B" w14:textId="77777777" w:rsidR="00970F9C" w:rsidRDefault="00970F9C" w:rsidP="00970F9C">
      <w:pPr>
        <w:pStyle w:val="NoSpacing"/>
        <w:spacing w:line="480" w:lineRule="auto"/>
        <w:ind w:firstLine="720"/>
        <w:rPr>
          <w:rFonts w:ascii="Courier New" w:hAnsi="Courier New" w:cs="Courier New"/>
          <w:sz w:val="24"/>
          <w:szCs w:val="24"/>
        </w:rPr>
      </w:pPr>
      <w:r>
        <w:rPr>
          <w:rFonts w:ascii="Courier New" w:hAnsi="Courier New" w:cs="Courier New"/>
          <w:sz w:val="24"/>
          <w:szCs w:val="24"/>
        </w:rPr>
        <w:t>5.  Amend section 4.2105 by—</w:t>
      </w:r>
    </w:p>
    <w:p w14:paraId="10A5D8A7" w14:textId="77777777" w:rsidR="00970F9C" w:rsidRDefault="00970F9C" w:rsidP="00970F9C">
      <w:pPr>
        <w:pStyle w:val="NoSpacing"/>
        <w:spacing w:line="480" w:lineRule="auto"/>
        <w:ind w:firstLine="72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  Revising</w:t>
      </w:r>
      <w:proofErr w:type="gramEnd"/>
      <w:r>
        <w:rPr>
          <w:rFonts w:ascii="Courier New" w:hAnsi="Courier New" w:cs="Courier New"/>
          <w:sz w:val="24"/>
          <w:szCs w:val="24"/>
        </w:rPr>
        <w:t xml:space="preserve"> the section heading;</w:t>
      </w:r>
    </w:p>
    <w:p w14:paraId="457528DA" w14:textId="77777777" w:rsidR="00970F9C" w:rsidRDefault="00970F9C" w:rsidP="00970F9C">
      <w:pPr>
        <w:pStyle w:val="NoSpacing"/>
        <w:spacing w:line="480" w:lineRule="auto"/>
        <w:ind w:firstLine="72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b.  Removing</w:t>
      </w:r>
      <w:proofErr w:type="gramEnd"/>
      <w:r>
        <w:rPr>
          <w:rFonts w:ascii="Courier New" w:hAnsi="Courier New" w:cs="Courier New"/>
          <w:sz w:val="24"/>
          <w:szCs w:val="24"/>
        </w:rPr>
        <w:t xml:space="preserve"> from paragraph (a)(2) “</w:t>
      </w:r>
      <w:r>
        <w:rPr>
          <w:rFonts w:ascii="Courier New" w:hAnsi="Courier New" w:cs="Courier New"/>
          <w:i/>
          <w:sz w:val="24"/>
          <w:szCs w:val="24"/>
        </w:rPr>
        <w:t>i.e.</w:t>
      </w:r>
      <w:r>
        <w:rPr>
          <w:rFonts w:ascii="Courier New" w:hAnsi="Courier New" w:cs="Courier New"/>
          <w:sz w:val="24"/>
          <w:szCs w:val="24"/>
        </w:rPr>
        <w:t>” and adding “e.g.” in its place; and</w:t>
      </w:r>
    </w:p>
    <w:p w14:paraId="3AAD1726" w14:textId="77777777" w:rsidR="00970F9C" w:rsidRDefault="00970F9C" w:rsidP="00970F9C">
      <w:pPr>
        <w:pStyle w:val="NoSpacing"/>
        <w:spacing w:line="480" w:lineRule="auto"/>
        <w:ind w:firstLine="72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  Adding</w:t>
      </w:r>
      <w:proofErr w:type="gramEnd"/>
      <w:r>
        <w:rPr>
          <w:rFonts w:ascii="Courier New" w:hAnsi="Courier New" w:cs="Courier New"/>
          <w:sz w:val="24"/>
          <w:szCs w:val="24"/>
        </w:rPr>
        <w:t xml:space="preserve"> paragraph (c).</w:t>
      </w:r>
    </w:p>
    <w:p w14:paraId="1D5DF27C" w14:textId="77777777" w:rsidR="00970F9C" w:rsidRPr="001257C3" w:rsidRDefault="00970F9C" w:rsidP="00970F9C">
      <w:pPr>
        <w:pStyle w:val="NoSpacing"/>
        <w:spacing w:line="480" w:lineRule="auto"/>
        <w:ind w:firstLine="720"/>
        <w:rPr>
          <w:rFonts w:ascii="Courier New" w:hAnsi="Courier New" w:cs="Courier New"/>
          <w:sz w:val="24"/>
          <w:szCs w:val="24"/>
        </w:rPr>
      </w:pPr>
      <w:r>
        <w:rPr>
          <w:rFonts w:ascii="Courier New" w:hAnsi="Courier New" w:cs="Courier New"/>
          <w:sz w:val="24"/>
          <w:szCs w:val="24"/>
        </w:rPr>
        <w:t>The revision and addition reads as follows:</w:t>
      </w:r>
    </w:p>
    <w:p w14:paraId="382C452E" w14:textId="77777777" w:rsidR="00970F9C" w:rsidRPr="00CD430E" w:rsidRDefault="00970F9C" w:rsidP="00970F9C">
      <w:pPr>
        <w:pStyle w:val="NoSpacing"/>
        <w:spacing w:line="480" w:lineRule="auto"/>
        <w:rPr>
          <w:rFonts w:ascii="Courier New" w:hAnsi="Courier New" w:cs="Courier New"/>
          <w:b/>
          <w:sz w:val="24"/>
          <w:szCs w:val="24"/>
        </w:rPr>
      </w:pPr>
      <w:proofErr w:type="gramStart"/>
      <w:r>
        <w:rPr>
          <w:rFonts w:ascii="Courier New" w:hAnsi="Courier New" w:cs="Courier New"/>
          <w:b/>
          <w:sz w:val="24"/>
          <w:szCs w:val="24"/>
        </w:rPr>
        <w:t>4.21</w:t>
      </w:r>
      <w:r w:rsidRPr="00CD430E">
        <w:rPr>
          <w:rFonts w:ascii="Courier New" w:hAnsi="Courier New" w:cs="Courier New"/>
          <w:b/>
          <w:sz w:val="24"/>
          <w:szCs w:val="24"/>
        </w:rPr>
        <w:t xml:space="preserve">05 </w:t>
      </w:r>
      <w:r>
        <w:rPr>
          <w:rFonts w:ascii="Courier New" w:hAnsi="Courier New" w:cs="Courier New"/>
          <w:b/>
          <w:sz w:val="24"/>
          <w:szCs w:val="24"/>
        </w:rPr>
        <w:t xml:space="preserve"> </w:t>
      </w:r>
      <w:r w:rsidRPr="00CD430E">
        <w:rPr>
          <w:rFonts w:ascii="Courier New" w:hAnsi="Courier New" w:cs="Courier New"/>
          <w:b/>
          <w:sz w:val="24"/>
          <w:szCs w:val="24"/>
        </w:rPr>
        <w:t>Solicitation</w:t>
      </w:r>
      <w:proofErr w:type="gramEnd"/>
      <w:r w:rsidRPr="00CD430E">
        <w:rPr>
          <w:rFonts w:ascii="Courier New" w:hAnsi="Courier New" w:cs="Courier New"/>
          <w:b/>
          <w:sz w:val="24"/>
          <w:szCs w:val="24"/>
        </w:rPr>
        <w:t xml:space="preserve"> provision</w:t>
      </w:r>
      <w:r>
        <w:rPr>
          <w:rFonts w:ascii="Courier New" w:hAnsi="Courier New" w:cs="Courier New"/>
          <w:b/>
          <w:sz w:val="24"/>
          <w:szCs w:val="24"/>
        </w:rPr>
        <w:t>s</w:t>
      </w:r>
      <w:r w:rsidRPr="00CD430E">
        <w:rPr>
          <w:rFonts w:ascii="Courier New" w:hAnsi="Courier New" w:cs="Courier New"/>
          <w:b/>
          <w:sz w:val="24"/>
          <w:szCs w:val="24"/>
        </w:rPr>
        <w:t xml:space="preserve"> and contract clause.</w:t>
      </w:r>
    </w:p>
    <w:p w14:paraId="1566D027" w14:textId="77777777" w:rsidR="00970F9C" w:rsidRPr="001257C3" w:rsidRDefault="00970F9C" w:rsidP="00970F9C">
      <w:pPr>
        <w:pStyle w:val="NoSpacing"/>
        <w:spacing w:line="480" w:lineRule="auto"/>
        <w:rPr>
          <w:rFonts w:ascii="Courier New" w:hAnsi="Courier New" w:cs="Courier New"/>
          <w:sz w:val="24"/>
          <w:szCs w:val="24"/>
        </w:rPr>
      </w:pPr>
      <w:r w:rsidRPr="001257C3">
        <w:rPr>
          <w:rFonts w:ascii="Courier New" w:hAnsi="Courier New" w:cs="Courier New"/>
          <w:sz w:val="24"/>
          <w:szCs w:val="24"/>
        </w:rPr>
        <w:tab/>
        <w:t>(</w:t>
      </w:r>
      <w:r>
        <w:rPr>
          <w:rFonts w:ascii="Courier New" w:hAnsi="Courier New" w:cs="Courier New"/>
          <w:sz w:val="24"/>
          <w:szCs w:val="24"/>
        </w:rPr>
        <w:t>c</w:t>
      </w:r>
      <w:r w:rsidRPr="001257C3">
        <w:rPr>
          <w:rFonts w:ascii="Courier New" w:hAnsi="Courier New" w:cs="Courier New"/>
          <w:sz w:val="24"/>
          <w:szCs w:val="24"/>
        </w:rPr>
        <w:t xml:space="preserve">) </w:t>
      </w:r>
      <w:r>
        <w:rPr>
          <w:rFonts w:ascii="Courier New" w:hAnsi="Courier New" w:cs="Courier New"/>
          <w:sz w:val="24"/>
          <w:szCs w:val="24"/>
        </w:rPr>
        <w:t xml:space="preserve"> </w:t>
      </w:r>
      <w:r w:rsidRPr="001B5CB8">
        <w:rPr>
          <w:rFonts w:ascii="Courier New" w:hAnsi="Courier New" w:cs="Courier New"/>
          <w:sz w:val="24"/>
          <w:szCs w:val="24"/>
        </w:rPr>
        <w:t>The contracting officer shall insert the provision at 52.204-26, Covered Telecommunications Equipment or Services—Representation, in all solicitations</w:t>
      </w:r>
      <w:r>
        <w:rPr>
          <w:rFonts w:ascii="Courier New" w:hAnsi="Courier New" w:cs="Courier New"/>
          <w:sz w:val="24"/>
          <w:szCs w:val="24"/>
        </w:rPr>
        <w:t>.</w:t>
      </w:r>
    </w:p>
    <w:p w14:paraId="244C24DD" w14:textId="77777777" w:rsidR="00970F9C" w:rsidRPr="00D506B2"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b/>
        </w:rPr>
      </w:pPr>
      <w:r w:rsidRPr="00D506B2">
        <w:rPr>
          <w:rFonts w:ascii="Courier New" w:hAnsi="Courier New" w:cs="Courier New"/>
          <w:b/>
        </w:rPr>
        <w:t>PART 52—SOLICITATION PROVISIONS AND CONTRACT CLAUSES</w:t>
      </w:r>
    </w:p>
    <w:p w14:paraId="182EEAB5"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ab/>
        <w:t>6.  Amend section 52.204-8 by—</w:t>
      </w:r>
    </w:p>
    <w:p w14:paraId="5AEEF2FA"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ab/>
        <w:t xml:space="preserve">  </w:t>
      </w:r>
      <w:proofErr w:type="gramStart"/>
      <w:r>
        <w:rPr>
          <w:rFonts w:ascii="Courier New" w:hAnsi="Courier New" w:cs="Courier New"/>
          <w:szCs w:val="24"/>
        </w:rPr>
        <w:t>a.  Revising</w:t>
      </w:r>
      <w:proofErr w:type="gramEnd"/>
      <w:r>
        <w:rPr>
          <w:rFonts w:ascii="Courier New" w:hAnsi="Courier New" w:cs="Courier New"/>
          <w:szCs w:val="24"/>
        </w:rPr>
        <w:t xml:space="preserve"> the date of the provision;</w:t>
      </w:r>
    </w:p>
    <w:p w14:paraId="1BEC36C4"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lastRenderedPageBreak/>
        <w:tab/>
        <w:t xml:space="preserve">  </w:t>
      </w:r>
      <w:proofErr w:type="gramStart"/>
      <w:r>
        <w:rPr>
          <w:rFonts w:ascii="Courier New" w:hAnsi="Courier New" w:cs="Courier New"/>
          <w:szCs w:val="24"/>
        </w:rPr>
        <w:t xml:space="preserve">b.  </w:t>
      </w:r>
      <w:proofErr w:type="spellStart"/>
      <w:r>
        <w:rPr>
          <w:rFonts w:ascii="Courier New" w:hAnsi="Courier New" w:cs="Courier New"/>
          <w:szCs w:val="24"/>
        </w:rPr>
        <w:t>Redesignating</w:t>
      </w:r>
      <w:proofErr w:type="spellEnd"/>
      <w:proofErr w:type="gramEnd"/>
      <w:r>
        <w:rPr>
          <w:rFonts w:ascii="Courier New" w:hAnsi="Courier New" w:cs="Courier New"/>
          <w:szCs w:val="24"/>
        </w:rPr>
        <w:t xml:space="preserve"> paragraphs (c)(1)(vi) through (xxiv) as paragraphs (c)(1)(vii) through (xxv); and</w:t>
      </w:r>
    </w:p>
    <w:p w14:paraId="4FFDBDCA"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ab/>
        <w:t xml:space="preserve">  </w:t>
      </w:r>
      <w:proofErr w:type="gramStart"/>
      <w:r>
        <w:rPr>
          <w:rFonts w:ascii="Courier New" w:hAnsi="Courier New" w:cs="Courier New"/>
          <w:szCs w:val="24"/>
        </w:rPr>
        <w:t>c.  Adding</w:t>
      </w:r>
      <w:proofErr w:type="gramEnd"/>
      <w:r>
        <w:rPr>
          <w:rFonts w:ascii="Courier New" w:hAnsi="Courier New" w:cs="Courier New"/>
          <w:szCs w:val="24"/>
        </w:rPr>
        <w:t xml:space="preserve"> a new paragraph (c)(1)(vi).</w:t>
      </w:r>
    </w:p>
    <w:p w14:paraId="5466DE40"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ab/>
        <w:t>The revision and addition reads as follows:</w:t>
      </w:r>
    </w:p>
    <w:p w14:paraId="09691E5C" w14:textId="77777777" w:rsidR="00970F9C" w:rsidRPr="00A7270D" w:rsidRDefault="00970F9C" w:rsidP="00970F9C">
      <w:pPr>
        <w:pStyle w:val="NoSpacing"/>
        <w:spacing w:line="480" w:lineRule="auto"/>
        <w:rPr>
          <w:rFonts w:ascii="Courier New" w:hAnsi="Courier New" w:cs="Courier New"/>
          <w:b/>
          <w:sz w:val="24"/>
          <w:szCs w:val="24"/>
        </w:rPr>
      </w:pPr>
      <w:r>
        <w:rPr>
          <w:rFonts w:ascii="Courier New" w:hAnsi="Courier New" w:cs="Courier New"/>
          <w:b/>
          <w:sz w:val="24"/>
          <w:szCs w:val="24"/>
        </w:rPr>
        <w:t>52.204-</w:t>
      </w:r>
      <w:proofErr w:type="gramStart"/>
      <w:r>
        <w:rPr>
          <w:rFonts w:ascii="Courier New" w:hAnsi="Courier New" w:cs="Courier New"/>
          <w:b/>
          <w:sz w:val="24"/>
          <w:szCs w:val="24"/>
        </w:rPr>
        <w:t>8</w:t>
      </w:r>
      <w:r w:rsidRPr="00A7270D">
        <w:rPr>
          <w:rFonts w:ascii="Courier New" w:hAnsi="Courier New" w:cs="Courier New"/>
          <w:b/>
          <w:sz w:val="24"/>
          <w:szCs w:val="24"/>
        </w:rPr>
        <w:t xml:space="preserve">  </w:t>
      </w:r>
      <w:r>
        <w:rPr>
          <w:rFonts w:ascii="Courier New" w:hAnsi="Courier New" w:cs="Courier New"/>
          <w:b/>
          <w:sz w:val="24"/>
          <w:szCs w:val="24"/>
        </w:rPr>
        <w:t>Annual</w:t>
      </w:r>
      <w:proofErr w:type="gramEnd"/>
      <w:r>
        <w:rPr>
          <w:rFonts w:ascii="Courier New" w:hAnsi="Courier New" w:cs="Courier New"/>
          <w:b/>
          <w:sz w:val="24"/>
          <w:szCs w:val="24"/>
        </w:rPr>
        <w:t xml:space="preserve"> </w:t>
      </w:r>
      <w:r w:rsidRPr="00A7270D">
        <w:rPr>
          <w:rFonts w:ascii="Courier New" w:hAnsi="Courier New" w:cs="Courier New"/>
          <w:b/>
          <w:sz w:val="24"/>
          <w:szCs w:val="24"/>
        </w:rPr>
        <w:t>Representation</w:t>
      </w:r>
      <w:r>
        <w:rPr>
          <w:rFonts w:ascii="Courier New" w:hAnsi="Courier New" w:cs="Courier New"/>
          <w:b/>
          <w:sz w:val="24"/>
          <w:szCs w:val="24"/>
        </w:rPr>
        <w:t>s and Certifications</w:t>
      </w:r>
      <w:r w:rsidRPr="00A7270D">
        <w:rPr>
          <w:rFonts w:ascii="Courier New" w:hAnsi="Courier New" w:cs="Courier New"/>
          <w:b/>
          <w:sz w:val="24"/>
          <w:szCs w:val="24"/>
        </w:rPr>
        <w:t>.</w:t>
      </w:r>
    </w:p>
    <w:p w14:paraId="20BE727C" w14:textId="77777777" w:rsidR="00970F9C" w:rsidRPr="00E82A0E" w:rsidRDefault="00970F9C" w:rsidP="00970F9C">
      <w:pPr>
        <w:pStyle w:val="NoSpacing"/>
        <w:spacing w:line="480" w:lineRule="auto"/>
        <w:rPr>
          <w:rFonts w:ascii="Courier New" w:hAnsi="Courier New" w:cs="Courier New"/>
          <w:sz w:val="24"/>
          <w:szCs w:val="24"/>
        </w:rPr>
      </w:pPr>
      <w:r>
        <w:rPr>
          <w:rFonts w:ascii="Courier New" w:hAnsi="Courier New" w:cs="Courier New"/>
          <w:sz w:val="24"/>
          <w:szCs w:val="24"/>
        </w:rPr>
        <w:t>*  *  *  *  *</w:t>
      </w:r>
    </w:p>
    <w:p w14:paraId="453AC854" w14:textId="77777777" w:rsidR="00970F9C" w:rsidRPr="00E82A0E" w:rsidRDefault="00970F9C" w:rsidP="00970F9C">
      <w:pPr>
        <w:pStyle w:val="NoSpacing"/>
        <w:spacing w:line="480" w:lineRule="auto"/>
        <w:jc w:val="center"/>
        <w:rPr>
          <w:rFonts w:ascii="Courier New" w:hAnsi="Courier New" w:cs="Courier New"/>
          <w:sz w:val="24"/>
          <w:szCs w:val="24"/>
        </w:rPr>
      </w:pPr>
      <w:r>
        <w:rPr>
          <w:rFonts w:ascii="Courier New" w:hAnsi="Courier New" w:cs="Courier New"/>
          <w:smallCaps/>
          <w:sz w:val="24"/>
          <w:szCs w:val="24"/>
        </w:rPr>
        <w:t xml:space="preserve">Annual </w:t>
      </w:r>
      <w:r w:rsidRPr="00E82A0E">
        <w:rPr>
          <w:rFonts w:ascii="Courier New" w:hAnsi="Courier New" w:cs="Courier New"/>
          <w:smallCaps/>
          <w:sz w:val="24"/>
          <w:szCs w:val="24"/>
        </w:rPr>
        <w:t>Representation</w:t>
      </w:r>
      <w:r>
        <w:rPr>
          <w:rFonts w:ascii="Courier New" w:hAnsi="Courier New" w:cs="Courier New"/>
          <w:smallCaps/>
          <w:sz w:val="24"/>
          <w:szCs w:val="24"/>
        </w:rPr>
        <w:t>s and Certifications</w:t>
      </w:r>
      <w:r w:rsidRPr="00E82A0E">
        <w:rPr>
          <w:rFonts w:ascii="Courier New" w:hAnsi="Courier New" w:cs="Courier New"/>
          <w:smallCaps/>
          <w:sz w:val="24"/>
          <w:szCs w:val="24"/>
        </w:rPr>
        <w:t xml:space="preserve"> </w:t>
      </w:r>
      <w:r w:rsidRPr="00EA5DFC">
        <w:rPr>
          <w:rFonts w:ascii="Courier New" w:hAnsi="Courier New" w:cs="Courier New"/>
          <w:smallCaps/>
        </w:rPr>
        <w:t>(</w:t>
      </w:r>
      <w:r w:rsidRPr="00EA5DFC">
        <w:rPr>
          <w:rFonts w:ascii="Courier New" w:hAnsi="Courier New" w:cs="Courier New"/>
          <w:b/>
          <w:smallCaps/>
        </w:rPr>
        <w:t xml:space="preserve">[Insert Abbreviated Month and Year </w:t>
      </w:r>
      <w:r>
        <w:rPr>
          <w:rFonts w:ascii="Courier New" w:hAnsi="Courier New" w:cs="Courier New"/>
          <w:b/>
          <w:smallCaps/>
        </w:rPr>
        <w:t xml:space="preserve">of </w:t>
      </w:r>
      <w:r w:rsidRPr="00EA5DFC">
        <w:rPr>
          <w:rFonts w:ascii="Courier New" w:hAnsi="Courier New" w:cs="Courier New"/>
          <w:b/>
          <w:smallCaps/>
        </w:rPr>
        <w:t xml:space="preserve">Date of Publication in the </w:t>
      </w:r>
      <w:r w:rsidRPr="00EA5DFC">
        <w:rPr>
          <w:rFonts w:ascii="Courier New" w:hAnsi="Courier New" w:cs="Courier New"/>
          <w:b/>
          <w:smallCaps/>
          <w:u w:val="single"/>
        </w:rPr>
        <w:t>F</w:t>
      </w:r>
      <w:r>
        <w:rPr>
          <w:rFonts w:ascii="Courier New" w:hAnsi="Courier New" w:cs="Courier New"/>
          <w:b/>
          <w:smallCaps/>
          <w:u w:val="single"/>
        </w:rPr>
        <w:t>ederal</w:t>
      </w:r>
      <w:r w:rsidRPr="00EA5DFC">
        <w:rPr>
          <w:rFonts w:ascii="Courier New" w:hAnsi="Courier New" w:cs="Courier New"/>
          <w:b/>
          <w:smallCaps/>
        </w:rPr>
        <w:t xml:space="preserve"> </w:t>
      </w:r>
      <w:r w:rsidRPr="00EA5DFC">
        <w:rPr>
          <w:rFonts w:ascii="Courier New" w:hAnsi="Courier New" w:cs="Courier New"/>
          <w:b/>
          <w:smallCaps/>
          <w:u w:val="single"/>
        </w:rPr>
        <w:t>Register</w:t>
      </w:r>
      <w:r w:rsidRPr="00EA5DFC">
        <w:rPr>
          <w:rFonts w:ascii="Courier New" w:hAnsi="Courier New" w:cs="Courier New"/>
          <w:b/>
          <w:smallCaps/>
        </w:rPr>
        <w:t>]</w:t>
      </w:r>
      <w:r w:rsidRPr="00EA5DFC">
        <w:rPr>
          <w:rFonts w:ascii="Courier New" w:hAnsi="Courier New" w:cs="Courier New"/>
          <w:smallCaps/>
        </w:rPr>
        <w:t>)</w:t>
      </w:r>
    </w:p>
    <w:p w14:paraId="7B240AB7"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  *  *  *  *</w:t>
      </w:r>
    </w:p>
    <w:p w14:paraId="30BC0445"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ab/>
        <w:t xml:space="preserve">(c)(1)  </w:t>
      </w:r>
      <w:proofErr w:type="gramStart"/>
      <w:r>
        <w:rPr>
          <w:rFonts w:ascii="Courier New" w:hAnsi="Courier New" w:cs="Courier New"/>
          <w:szCs w:val="24"/>
        </w:rPr>
        <w:t>*  *</w:t>
      </w:r>
      <w:proofErr w:type="gramEnd"/>
      <w:r>
        <w:rPr>
          <w:rFonts w:ascii="Courier New" w:hAnsi="Courier New" w:cs="Courier New"/>
          <w:szCs w:val="24"/>
        </w:rPr>
        <w:t xml:space="preserve">  *</w:t>
      </w:r>
    </w:p>
    <w:p w14:paraId="37FC9339"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ab/>
      </w:r>
      <w:r>
        <w:rPr>
          <w:rFonts w:ascii="Courier New" w:hAnsi="Courier New" w:cs="Courier New"/>
          <w:szCs w:val="24"/>
        </w:rPr>
        <w:tab/>
      </w:r>
      <w:proofErr w:type="gramStart"/>
      <w:r>
        <w:rPr>
          <w:rFonts w:ascii="Courier New" w:hAnsi="Courier New" w:cs="Courier New"/>
          <w:szCs w:val="24"/>
        </w:rPr>
        <w:t xml:space="preserve">(vi)  </w:t>
      </w:r>
      <w:r w:rsidRPr="00CB2183">
        <w:rPr>
          <w:rFonts w:ascii="Courier New" w:hAnsi="Courier New" w:cs="Courier New"/>
          <w:szCs w:val="24"/>
        </w:rPr>
        <w:t>52.204-26</w:t>
      </w:r>
      <w:proofErr w:type="gramEnd"/>
      <w:r w:rsidRPr="00CB2183">
        <w:rPr>
          <w:rFonts w:ascii="Courier New" w:hAnsi="Courier New" w:cs="Courier New"/>
          <w:szCs w:val="24"/>
        </w:rPr>
        <w:t>, Covered Telecommunications Equipment or Services—Representation.  This provision applies to all solicitations.</w:t>
      </w:r>
    </w:p>
    <w:p w14:paraId="6FA8C879"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  *  *  *  *</w:t>
      </w:r>
    </w:p>
    <w:p w14:paraId="391FB0D6"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ab/>
        <w:t>7.  Amend section 52.204-24 by—</w:t>
      </w:r>
    </w:p>
    <w:p w14:paraId="0FCFC45B"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ab/>
        <w:t xml:space="preserve">  </w:t>
      </w:r>
      <w:proofErr w:type="gramStart"/>
      <w:r>
        <w:rPr>
          <w:rFonts w:ascii="Courier New" w:hAnsi="Courier New" w:cs="Courier New"/>
          <w:szCs w:val="24"/>
        </w:rPr>
        <w:t>a.  Revising</w:t>
      </w:r>
      <w:proofErr w:type="gramEnd"/>
      <w:r>
        <w:rPr>
          <w:rFonts w:ascii="Courier New" w:hAnsi="Courier New" w:cs="Courier New"/>
          <w:szCs w:val="24"/>
        </w:rPr>
        <w:t xml:space="preserve"> the date of the provision;</w:t>
      </w:r>
    </w:p>
    <w:p w14:paraId="30AC9CE5"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ab/>
        <w:t xml:space="preserve">  </w:t>
      </w:r>
      <w:proofErr w:type="gramStart"/>
      <w:r>
        <w:rPr>
          <w:rFonts w:ascii="Courier New" w:hAnsi="Courier New" w:cs="Courier New"/>
          <w:szCs w:val="24"/>
        </w:rPr>
        <w:t>b.  Adding</w:t>
      </w:r>
      <w:proofErr w:type="gramEnd"/>
      <w:r>
        <w:rPr>
          <w:rFonts w:ascii="Courier New" w:hAnsi="Courier New" w:cs="Courier New"/>
          <w:szCs w:val="24"/>
        </w:rPr>
        <w:t xml:space="preserve"> an undesignated paragraph before paragraph (a);</w:t>
      </w:r>
    </w:p>
    <w:p w14:paraId="690BBBC1"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ab/>
        <w:t xml:space="preserve">  </w:t>
      </w:r>
      <w:proofErr w:type="gramStart"/>
      <w:r>
        <w:rPr>
          <w:rFonts w:ascii="Courier New" w:hAnsi="Courier New" w:cs="Courier New"/>
          <w:szCs w:val="24"/>
        </w:rPr>
        <w:t>c.  Removing</w:t>
      </w:r>
      <w:proofErr w:type="gramEnd"/>
      <w:r>
        <w:rPr>
          <w:rFonts w:ascii="Courier New" w:hAnsi="Courier New" w:cs="Courier New"/>
          <w:szCs w:val="24"/>
        </w:rPr>
        <w:t xml:space="preserve"> from paragraph (a) “</w:t>
      </w:r>
      <w:r w:rsidRPr="00990373">
        <w:rPr>
          <w:rFonts w:ascii="Courier New" w:hAnsi="Courier New" w:cs="Courier New"/>
          <w:i/>
          <w:szCs w:val="24"/>
        </w:rPr>
        <w:t>Covered telecommunications</w:t>
      </w:r>
      <w:r>
        <w:rPr>
          <w:rFonts w:ascii="Courier New" w:hAnsi="Courier New" w:cs="Courier New"/>
          <w:szCs w:val="24"/>
        </w:rPr>
        <w:t>”,</w:t>
      </w:r>
      <w:r w:rsidRPr="006245D3">
        <w:rPr>
          <w:rFonts w:ascii="Courier New" w:hAnsi="Courier New" w:cs="Courier New"/>
          <w:szCs w:val="24"/>
        </w:rPr>
        <w:t xml:space="preserve"> </w:t>
      </w:r>
      <w:r>
        <w:rPr>
          <w:rFonts w:ascii="Courier New" w:hAnsi="Courier New" w:cs="Courier New"/>
          <w:szCs w:val="24"/>
        </w:rPr>
        <w:t>“</w:t>
      </w:r>
      <w:r w:rsidRPr="00990373">
        <w:rPr>
          <w:rFonts w:ascii="Courier New" w:hAnsi="Courier New" w:cs="Courier New"/>
          <w:i/>
          <w:szCs w:val="24"/>
        </w:rPr>
        <w:t>Critical technology</w:t>
      </w:r>
      <w:r>
        <w:rPr>
          <w:rFonts w:ascii="Courier New" w:hAnsi="Courier New" w:cs="Courier New"/>
          <w:szCs w:val="24"/>
        </w:rPr>
        <w:t>”</w:t>
      </w:r>
      <w:r w:rsidRPr="006245D3">
        <w:rPr>
          <w:rFonts w:ascii="Courier New" w:hAnsi="Courier New" w:cs="Courier New"/>
          <w:szCs w:val="24"/>
        </w:rPr>
        <w:t xml:space="preserve">, and </w:t>
      </w:r>
      <w:r>
        <w:rPr>
          <w:rFonts w:ascii="Courier New" w:hAnsi="Courier New" w:cs="Courier New"/>
          <w:szCs w:val="24"/>
        </w:rPr>
        <w:t>“</w:t>
      </w:r>
      <w:r w:rsidRPr="00990373">
        <w:rPr>
          <w:rFonts w:ascii="Courier New" w:hAnsi="Courier New" w:cs="Courier New"/>
          <w:i/>
          <w:szCs w:val="24"/>
        </w:rPr>
        <w:t>Substantial or</w:t>
      </w:r>
      <w:r>
        <w:rPr>
          <w:rFonts w:ascii="Courier New" w:hAnsi="Courier New" w:cs="Courier New"/>
          <w:szCs w:val="24"/>
        </w:rPr>
        <w:t>” and adding “</w:t>
      </w:r>
      <w:r w:rsidRPr="00990373">
        <w:rPr>
          <w:rFonts w:ascii="Courier New" w:hAnsi="Courier New" w:cs="Courier New"/>
          <w:i/>
          <w:szCs w:val="24"/>
        </w:rPr>
        <w:t>covered telecommunications</w:t>
      </w:r>
      <w:r>
        <w:rPr>
          <w:rFonts w:ascii="Courier New" w:hAnsi="Courier New" w:cs="Courier New"/>
          <w:szCs w:val="24"/>
        </w:rPr>
        <w:t>”,</w:t>
      </w:r>
      <w:r w:rsidRPr="006245D3">
        <w:rPr>
          <w:rFonts w:ascii="Courier New" w:hAnsi="Courier New" w:cs="Courier New"/>
          <w:szCs w:val="24"/>
        </w:rPr>
        <w:t xml:space="preserve"> </w:t>
      </w:r>
      <w:r>
        <w:rPr>
          <w:rFonts w:ascii="Courier New" w:hAnsi="Courier New" w:cs="Courier New"/>
          <w:szCs w:val="24"/>
        </w:rPr>
        <w:t>“</w:t>
      </w:r>
      <w:r w:rsidRPr="00990373">
        <w:rPr>
          <w:rFonts w:ascii="Courier New" w:hAnsi="Courier New" w:cs="Courier New"/>
          <w:i/>
          <w:szCs w:val="24"/>
        </w:rPr>
        <w:t>critical technology</w:t>
      </w:r>
      <w:r>
        <w:rPr>
          <w:rFonts w:ascii="Courier New" w:hAnsi="Courier New" w:cs="Courier New"/>
          <w:szCs w:val="24"/>
        </w:rPr>
        <w:t>”</w:t>
      </w:r>
      <w:r w:rsidRPr="006245D3">
        <w:rPr>
          <w:rFonts w:ascii="Courier New" w:hAnsi="Courier New" w:cs="Courier New"/>
          <w:szCs w:val="24"/>
        </w:rPr>
        <w:t xml:space="preserve">, and </w:t>
      </w:r>
      <w:r>
        <w:rPr>
          <w:rFonts w:ascii="Courier New" w:hAnsi="Courier New" w:cs="Courier New"/>
          <w:szCs w:val="24"/>
        </w:rPr>
        <w:t>“</w:t>
      </w:r>
      <w:r w:rsidRPr="00990373">
        <w:rPr>
          <w:rFonts w:ascii="Courier New" w:hAnsi="Courier New" w:cs="Courier New"/>
          <w:i/>
          <w:szCs w:val="24"/>
        </w:rPr>
        <w:t>substantial or</w:t>
      </w:r>
      <w:r>
        <w:rPr>
          <w:rFonts w:ascii="Courier New" w:hAnsi="Courier New" w:cs="Courier New"/>
          <w:szCs w:val="24"/>
        </w:rPr>
        <w:t>” in its place;</w:t>
      </w:r>
    </w:p>
    <w:p w14:paraId="022ECEA8"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ab/>
        <w:t xml:space="preserve">  </w:t>
      </w:r>
      <w:proofErr w:type="gramStart"/>
      <w:r>
        <w:rPr>
          <w:rFonts w:ascii="Courier New" w:hAnsi="Courier New" w:cs="Courier New"/>
          <w:szCs w:val="24"/>
        </w:rPr>
        <w:t xml:space="preserve">d.  </w:t>
      </w:r>
      <w:proofErr w:type="spellStart"/>
      <w:r>
        <w:rPr>
          <w:rFonts w:ascii="Courier New" w:hAnsi="Courier New" w:cs="Courier New"/>
          <w:szCs w:val="24"/>
        </w:rPr>
        <w:t>Redesignating</w:t>
      </w:r>
      <w:proofErr w:type="spellEnd"/>
      <w:proofErr w:type="gramEnd"/>
      <w:r>
        <w:rPr>
          <w:rFonts w:ascii="Courier New" w:hAnsi="Courier New" w:cs="Courier New"/>
          <w:szCs w:val="24"/>
        </w:rPr>
        <w:t xml:space="preserve"> paragraphs (c) and (d) as paragraphs (d) and (e), and adding a new paragraph (c);</w:t>
      </w:r>
    </w:p>
    <w:p w14:paraId="58BAB9F4"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bCs/>
          <w:szCs w:val="24"/>
        </w:rPr>
      </w:pPr>
      <w:r>
        <w:rPr>
          <w:rFonts w:ascii="Courier New" w:hAnsi="Courier New" w:cs="Courier New"/>
          <w:szCs w:val="24"/>
        </w:rPr>
        <w:lastRenderedPageBreak/>
        <w:tab/>
        <w:t xml:space="preserve">  </w:t>
      </w:r>
      <w:proofErr w:type="gramStart"/>
      <w:r>
        <w:rPr>
          <w:rFonts w:ascii="Courier New" w:hAnsi="Courier New" w:cs="Courier New"/>
          <w:szCs w:val="24"/>
        </w:rPr>
        <w:t>e.  Revising</w:t>
      </w:r>
      <w:proofErr w:type="gramEnd"/>
      <w:r>
        <w:rPr>
          <w:rFonts w:ascii="Courier New" w:hAnsi="Courier New" w:cs="Courier New"/>
          <w:szCs w:val="24"/>
        </w:rPr>
        <w:t xml:space="preserve"> the newly </w:t>
      </w:r>
      <w:proofErr w:type="spellStart"/>
      <w:r>
        <w:rPr>
          <w:rFonts w:ascii="Courier New" w:hAnsi="Courier New" w:cs="Courier New"/>
          <w:szCs w:val="24"/>
        </w:rPr>
        <w:t>redesignated</w:t>
      </w:r>
      <w:proofErr w:type="spellEnd"/>
      <w:r>
        <w:rPr>
          <w:rFonts w:ascii="Courier New" w:hAnsi="Courier New" w:cs="Courier New"/>
          <w:szCs w:val="24"/>
        </w:rPr>
        <w:t xml:space="preserve"> paragraph (d)</w:t>
      </w:r>
      <w:r>
        <w:rPr>
          <w:rFonts w:ascii="Courier New" w:hAnsi="Courier New" w:cs="Courier New"/>
          <w:bCs/>
          <w:szCs w:val="24"/>
        </w:rPr>
        <w:t>; and</w:t>
      </w:r>
    </w:p>
    <w:p w14:paraId="0E7CA4F5"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bCs/>
          <w:szCs w:val="24"/>
        </w:rPr>
      </w:pPr>
      <w:r>
        <w:rPr>
          <w:rFonts w:ascii="Courier New" w:hAnsi="Courier New" w:cs="Courier New"/>
          <w:bCs/>
          <w:szCs w:val="24"/>
        </w:rPr>
        <w:tab/>
        <w:t xml:space="preserve">  </w:t>
      </w:r>
      <w:proofErr w:type="gramStart"/>
      <w:r>
        <w:rPr>
          <w:rFonts w:ascii="Courier New" w:hAnsi="Courier New" w:cs="Courier New"/>
          <w:bCs/>
          <w:szCs w:val="24"/>
        </w:rPr>
        <w:t>f.  Revising</w:t>
      </w:r>
      <w:proofErr w:type="gramEnd"/>
      <w:r>
        <w:rPr>
          <w:rFonts w:ascii="Courier New" w:hAnsi="Courier New" w:cs="Courier New"/>
          <w:bCs/>
          <w:szCs w:val="24"/>
        </w:rPr>
        <w:t xml:space="preserve"> the introductory text of the newly </w:t>
      </w:r>
      <w:proofErr w:type="spellStart"/>
      <w:r>
        <w:rPr>
          <w:rFonts w:ascii="Courier New" w:hAnsi="Courier New" w:cs="Courier New"/>
          <w:bCs/>
          <w:szCs w:val="24"/>
        </w:rPr>
        <w:t>redesignated</w:t>
      </w:r>
      <w:proofErr w:type="spellEnd"/>
      <w:r>
        <w:rPr>
          <w:rFonts w:ascii="Courier New" w:hAnsi="Courier New" w:cs="Courier New"/>
          <w:bCs/>
          <w:szCs w:val="24"/>
        </w:rPr>
        <w:t xml:space="preserve"> paragraph (e), and removing from paragraph (e)(1) “All” and adding “A description of all” in its place;</w:t>
      </w:r>
    </w:p>
    <w:p w14:paraId="5ED0F0EB"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ind w:firstLine="720"/>
        <w:rPr>
          <w:rFonts w:ascii="Courier New" w:hAnsi="Courier New" w:cs="Courier New"/>
          <w:szCs w:val="24"/>
        </w:rPr>
      </w:pPr>
      <w:r>
        <w:rPr>
          <w:rFonts w:ascii="Courier New" w:hAnsi="Courier New" w:cs="Courier New"/>
          <w:szCs w:val="24"/>
        </w:rPr>
        <w:t>The revisions and additions read as follows:</w:t>
      </w:r>
    </w:p>
    <w:p w14:paraId="10B73DC4" w14:textId="77777777" w:rsidR="00970F9C" w:rsidRPr="00A7270D" w:rsidRDefault="00970F9C" w:rsidP="00970F9C">
      <w:pPr>
        <w:pStyle w:val="NoSpacing"/>
        <w:spacing w:line="480" w:lineRule="auto"/>
        <w:rPr>
          <w:rFonts w:ascii="Courier New" w:hAnsi="Courier New" w:cs="Courier New"/>
          <w:b/>
          <w:sz w:val="24"/>
          <w:szCs w:val="24"/>
        </w:rPr>
      </w:pPr>
      <w:r>
        <w:rPr>
          <w:rFonts w:ascii="Courier New" w:hAnsi="Courier New" w:cs="Courier New"/>
          <w:b/>
          <w:sz w:val="24"/>
          <w:szCs w:val="24"/>
        </w:rPr>
        <w:t>52.204-</w:t>
      </w:r>
      <w:proofErr w:type="gramStart"/>
      <w:r>
        <w:rPr>
          <w:rFonts w:ascii="Courier New" w:hAnsi="Courier New" w:cs="Courier New"/>
          <w:b/>
          <w:sz w:val="24"/>
          <w:szCs w:val="24"/>
        </w:rPr>
        <w:t>24</w:t>
      </w:r>
      <w:r w:rsidRPr="00A7270D">
        <w:rPr>
          <w:rFonts w:ascii="Courier New" w:hAnsi="Courier New" w:cs="Courier New"/>
          <w:b/>
          <w:sz w:val="24"/>
          <w:szCs w:val="24"/>
        </w:rPr>
        <w:t xml:space="preserve">  Representation</w:t>
      </w:r>
      <w:proofErr w:type="gramEnd"/>
      <w:r w:rsidRPr="00A7270D">
        <w:rPr>
          <w:rFonts w:ascii="Courier New" w:hAnsi="Courier New" w:cs="Courier New"/>
          <w:b/>
          <w:sz w:val="24"/>
          <w:szCs w:val="24"/>
        </w:rPr>
        <w:t xml:space="preserve"> Regarding Certain Telecommunications and Video Surveillance Services or Equipment.</w:t>
      </w:r>
    </w:p>
    <w:p w14:paraId="60C94C3D" w14:textId="77777777" w:rsidR="00970F9C" w:rsidRPr="00E82A0E" w:rsidRDefault="00970F9C" w:rsidP="00970F9C">
      <w:pPr>
        <w:pStyle w:val="NoSpacing"/>
        <w:spacing w:line="480" w:lineRule="auto"/>
        <w:rPr>
          <w:rFonts w:ascii="Courier New" w:hAnsi="Courier New" w:cs="Courier New"/>
          <w:sz w:val="24"/>
          <w:szCs w:val="24"/>
        </w:rPr>
      </w:pPr>
      <w:r>
        <w:rPr>
          <w:rFonts w:ascii="Courier New" w:hAnsi="Courier New" w:cs="Courier New"/>
          <w:sz w:val="24"/>
          <w:szCs w:val="24"/>
        </w:rPr>
        <w:t>*  *  *  *  *</w:t>
      </w:r>
    </w:p>
    <w:p w14:paraId="257E974E" w14:textId="77777777" w:rsidR="00970F9C" w:rsidRPr="00E82A0E" w:rsidRDefault="00970F9C" w:rsidP="00970F9C">
      <w:pPr>
        <w:pStyle w:val="NoSpacing"/>
        <w:spacing w:line="480" w:lineRule="auto"/>
        <w:jc w:val="center"/>
        <w:rPr>
          <w:rFonts w:ascii="Courier New" w:hAnsi="Courier New" w:cs="Courier New"/>
          <w:sz w:val="24"/>
          <w:szCs w:val="24"/>
        </w:rPr>
      </w:pPr>
      <w:r w:rsidRPr="00E82A0E">
        <w:rPr>
          <w:rFonts w:ascii="Courier New" w:hAnsi="Courier New" w:cs="Courier New"/>
          <w:smallCaps/>
          <w:sz w:val="24"/>
          <w:szCs w:val="24"/>
        </w:rPr>
        <w:t xml:space="preserve">Representation Regarding Certain Telecommunications and Video Surveillance Services or Equipment </w:t>
      </w:r>
      <w:r w:rsidRPr="00EA5DFC">
        <w:rPr>
          <w:rFonts w:ascii="Courier New" w:hAnsi="Courier New" w:cs="Courier New"/>
          <w:smallCaps/>
        </w:rPr>
        <w:t>(</w:t>
      </w:r>
      <w:r w:rsidRPr="00EA5DFC">
        <w:rPr>
          <w:rFonts w:ascii="Courier New" w:hAnsi="Courier New" w:cs="Courier New"/>
          <w:b/>
          <w:smallCaps/>
        </w:rPr>
        <w:t xml:space="preserve">[Insert Abbreviated Month and Year </w:t>
      </w:r>
      <w:r>
        <w:rPr>
          <w:rFonts w:ascii="Courier New" w:hAnsi="Courier New" w:cs="Courier New"/>
          <w:b/>
          <w:smallCaps/>
        </w:rPr>
        <w:t xml:space="preserve">of </w:t>
      </w:r>
      <w:r w:rsidRPr="00EA5DFC">
        <w:rPr>
          <w:rFonts w:ascii="Courier New" w:hAnsi="Courier New" w:cs="Courier New"/>
          <w:b/>
          <w:smallCaps/>
        </w:rPr>
        <w:t xml:space="preserve">Date of Publication in the </w:t>
      </w:r>
      <w:r w:rsidRPr="00EA5DFC">
        <w:rPr>
          <w:rFonts w:ascii="Courier New" w:hAnsi="Courier New" w:cs="Courier New"/>
          <w:b/>
          <w:smallCaps/>
          <w:u w:val="single"/>
        </w:rPr>
        <w:t>F</w:t>
      </w:r>
      <w:r>
        <w:rPr>
          <w:rFonts w:ascii="Courier New" w:hAnsi="Courier New" w:cs="Courier New"/>
          <w:b/>
          <w:smallCaps/>
          <w:u w:val="single"/>
        </w:rPr>
        <w:t>ederal</w:t>
      </w:r>
      <w:r w:rsidRPr="00EA5DFC">
        <w:rPr>
          <w:rFonts w:ascii="Courier New" w:hAnsi="Courier New" w:cs="Courier New"/>
          <w:b/>
          <w:smallCaps/>
        </w:rPr>
        <w:t xml:space="preserve"> </w:t>
      </w:r>
      <w:r w:rsidRPr="00EA5DFC">
        <w:rPr>
          <w:rFonts w:ascii="Courier New" w:hAnsi="Courier New" w:cs="Courier New"/>
          <w:b/>
          <w:smallCaps/>
          <w:u w:val="single"/>
        </w:rPr>
        <w:t>Register</w:t>
      </w:r>
      <w:r w:rsidRPr="00EA5DFC">
        <w:rPr>
          <w:rFonts w:ascii="Courier New" w:hAnsi="Courier New" w:cs="Courier New"/>
          <w:b/>
          <w:smallCaps/>
        </w:rPr>
        <w:t>]</w:t>
      </w:r>
      <w:r w:rsidRPr="00EA5DFC">
        <w:rPr>
          <w:rFonts w:ascii="Courier New" w:hAnsi="Courier New" w:cs="Courier New"/>
          <w:smallCaps/>
        </w:rPr>
        <w:t>)</w:t>
      </w:r>
    </w:p>
    <w:p w14:paraId="047F4855" w14:textId="1A425957" w:rsidR="00970F9C" w:rsidRDefault="00970F9C" w:rsidP="00575E4E">
      <w:pPr>
        <w:spacing w:after="0" w:line="480" w:lineRule="auto"/>
        <w:ind w:firstLine="720"/>
        <w:rPr>
          <w:rFonts w:ascii="Courier New" w:hAnsi="Courier New" w:cs="Courier New"/>
          <w:sz w:val="24"/>
          <w:szCs w:val="24"/>
        </w:rPr>
      </w:pPr>
      <w:r w:rsidRPr="00A82F1E">
        <w:rPr>
          <w:rFonts w:ascii="Courier New" w:hAnsi="Courier New" w:cs="Courier New"/>
          <w:sz w:val="24"/>
          <w:szCs w:val="24"/>
        </w:rPr>
        <w:t>The Offeror shall not complete the representation in this provision if the Offeror has represented that it “does not provide covered telecommunications equipment or services as a part of its offered products or services to the Government in the performance of any contract, subcontract, or other contractual instrument” in the provision at 52.204-26, Covered Telecommunications Equipment or Services—Representation, or in paragraph (v) of the provision at 52.212-3, Offeror Representations and Certifications</w:t>
      </w:r>
      <w:r w:rsidR="00575E4E">
        <w:rPr>
          <w:rFonts w:ascii="Courier New" w:hAnsi="Courier New" w:cs="Courier New"/>
          <w:sz w:val="24"/>
          <w:szCs w:val="24"/>
        </w:rPr>
        <w:t>—</w:t>
      </w:r>
      <w:r w:rsidRPr="00A82F1E">
        <w:rPr>
          <w:rFonts w:ascii="Courier New" w:hAnsi="Courier New" w:cs="Courier New"/>
          <w:sz w:val="24"/>
          <w:szCs w:val="24"/>
        </w:rPr>
        <w:t>Commercial Items</w:t>
      </w:r>
      <w:r>
        <w:rPr>
          <w:rFonts w:ascii="Courier New" w:hAnsi="Courier New" w:cs="Courier New"/>
          <w:sz w:val="24"/>
          <w:szCs w:val="24"/>
        </w:rPr>
        <w:t>.</w:t>
      </w:r>
    </w:p>
    <w:p w14:paraId="220692D0" w14:textId="77777777" w:rsidR="00970F9C" w:rsidRDefault="00970F9C" w:rsidP="00970F9C">
      <w:pPr>
        <w:spacing w:after="0" w:line="480" w:lineRule="auto"/>
        <w:rPr>
          <w:rFonts w:ascii="Courier New" w:hAnsi="Courier New" w:cs="Courier New"/>
          <w:sz w:val="24"/>
          <w:szCs w:val="24"/>
        </w:rPr>
      </w:pPr>
      <w:r>
        <w:rPr>
          <w:rFonts w:ascii="Courier New" w:hAnsi="Courier New" w:cs="Courier New"/>
          <w:sz w:val="24"/>
          <w:szCs w:val="24"/>
        </w:rPr>
        <w:t>*  *  *  *  *</w:t>
      </w:r>
    </w:p>
    <w:p w14:paraId="713AF64C" w14:textId="77777777" w:rsidR="00970F9C" w:rsidRDefault="00970F9C" w:rsidP="00970F9C">
      <w:pPr>
        <w:spacing w:after="0" w:line="480" w:lineRule="auto"/>
        <w:rPr>
          <w:rFonts w:ascii="Courier New" w:hAnsi="Courier New" w:cs="Courier New"/>
          <w:sz w:val="24"/>
          <w:szCs w:val="24"/>
        </w:rPr>
      </w:pPr>
      <w:r>
        <w:rPr>
          <w:rFonts w:ascii="Courier New" w:hAnsi="Courier New" w:cs="Courier New"/>
          <w:sz w:val="24"/>
          <w:szCs w:val="24"/>
        </w:rPr>
        <w:lastRenderedPageBreak/>
        <w:tab/>
        <w:t xml:space="preserve">(c)  </w:t>
      </w:r>
      <w:r w:rsidRPr="00A82F1E">
        <w:rPr>
          <w:rFonts w:ascii="Courier New" w:hAnsi="Courier New" w:cs="Courier New"/>
          <w:sz w:val="24"/>
          <w:szCs w:val="24"/>
          <w:u w:val="single"/>
        </w:rPr>
        <w:t>Procedures</w:t>
      </w:r>
      <w:r w:rsidRPr="00A82F1E">
        <w:rPr>
          <w:rFonts w:ascii="Courier New" w:hAnsi="Courier New" w:cs="Courier New"/>
          <w:sz w:val="24"/>
          <w:szCs w:val="24"/>
        </w:rPr>
        <w:t>.  The Offeror shall review the list of excluded parties in the System for Award Management (SAM) (</w:t>
      </w:r>
      <w:r w:rsidRPr="00A82F1E">
        <w:rPr>
          <w:rFonts w:ascii="Courier New" w:hAnsi="Courier New" w:cs="Courier New"/>
          <w:sz w:val="24"/>
          <w:szCs w:val="24"/>
          <w:u w:val="single"/>
        </w:rPr>
        <w:t>https://www.sam.gov</w:t>
      </w:r>
      <w:r w:rsidRPr="00A82F1E">
        <w:rPr>
          <w:rFonts w:ascii="Courier New" w:hAnsi="Courier New" w:cs="Courier New"/>
          <w:sz w:val="24"/>
          <w:szCs w:val="24"/>
        </w:rPr>
        <w:t>) for entities excluded from receiving federal awards for “covered telecommunications equipment or services”.</w:t>
      </w:r>
    </w:p>
    <w:p w14:paraId="7E07BF69" w14:textId="77777777" w:rsidR="00970F9C" w:rsidRDefault="00970F9C" w:rsidP="00970F9C">
      <w:pPr>
        <w:spacing w:after="0" w:line="480" w:lineRule="auto"/>
        <w:ind w:firstLine="720"/>
        <w:rPr>
          <w:rFonts w:ascii="Courier New" w:hAnsi="Courier New" w:cs="Courier New"/>
          <w:bCs/>
          <w:sz w:val="24"/>
          <w:szCs w:val="24"/>
        </w:rPr>
      </w:pPr>
      <w:r>
        <w:rPr>
          <w:rFonts w:ascii="Courier New" w:hAnsi="Courier New" w:cs="Courier New"/>
          <w:sz w:val="24"/>
          <w:szCs w:val="24"/>
        </w:rPr>
        <w:t xml:space="preserve">(d)  </w:t>
      </w:r>
      <w:r w:rsidRPr="00E82A0E">
        <w:rPr>
          <w:rFonts w:ascii="Courier New" w:hAnsi="Courier New" w:cs="Courier New"/>
          <w:sz w:val="24"/>
          <w:szCs w:val="24"/>
          <w:u w:val="single"/>
        </w:rPr>
        <w:t>Representation</w:t>
      </w:r>
      <w:r w:rsidRPr="00E82A0E">
        <w:rPr>
          <w:rFonts w:ascii="Courier New" w:hAnsi="Courier New" w:cs="Courier New"/>
          <w:sz w:val="24"/>
          <w:szCs w:val="24"/>
        </w:rPr>
        <w:t>.</w:t>
      </w:r>
      <w:r w:rsidRPr="00E82A0E">
        <w:rPr>
          <w:rFonts w:ascii="Courier New" w:hAnsi="Courier New" w:cs="Courier New"/>
          <w:i/>
          <w:sz w:val="24"/>
          <w:szCs w:val="24"/>
        </w:rPr>
        <w:t xml:space="preserve">  </w:t>
      </w:r>
      <w:r w:rsidRPr="00E82A0E">
        <w:rPr>
          <w:rFonts w:ascii="Courier New" w:hAnsi="Courier New" w:cs="Courier New"/>
          <w:bCs/>
          <w:sz w:val="24"/>
          <w:szCs w:val="24"/>
        </w:rPr>
        <w:t>The Offeror represents that</w:t>
      </w:r>
      <w:r>
        <w:rPr>
          <w:rFonts w:ascii="Courier New" w:hAnsi="Courier New" w:cs="Courier New"/>
          <w:bCs/>
          <w:sz w:val="24"/>
          <w:szCs w:val="24"/>
        </w:rPr>
        <w:t xml:space="preserve"> i</w:t>
      </w:r>
      <w:r w:rsidRPr="00E82A0E">
        <w:rPr>
          <w:rFonts w:ascii="Courier New" w:hAnsi="Courier New" w:cs="Courier New"/>
          <w:bCs/>
          <w:sz w:val="24"/>
          <w:szCs w:val="24"/>
        </w:rPr>
        <w:t xml:space="preserve">t [  ] will, [  ] will not provide covered telecommunications equipment or services </w:t>
      </w:r>
      <w:r>
        <w:rPr>
          <w:rFonts w:ascii="Courier New" w:hAnsi="Courier New" w:cs="Courier New"/>
          <w:bCs/>
          <w:sz w:val="24"/>
          <w:szCs w:val="24"/>
        </w:rPr>
        <w:t xml:space="preserve">to the Government </w:t>
      </w:r>
      <w:r w:rsidRPr="00E82A0E">
        <w:rPr>
          <w:rFonts w:ascii="Courier New" w:hAnsi="Courier New" w:cs="Courier New"/>
          <w:bCs/>
          <w:sz w:val="24"/>
          <w:szCs w:val="24"/>
        </w:rPr>
        <w:t>in the performance of any contract, subcontract or other contractual instrument resulting from this solicitation</w:t>
      </w:r>
      <w:r>
        <w:rPr>
          <w:rFonts w:ascii="Courier New" w:hAnsi="Courier New" w:cs="Courier New"/>
          <w:bCs/>
          <w:sz w:val="24"/>
          <w:szCs w:val="24"/>
        </w:rPr>
        <w:t>.</w:t>
      </w:r>
    </w:p>
    <w:p w14:paraId="0A471E74" w14:textId="77777777" w:rsidR="00970F9C" w:rsidRDefault="00970F9C" w:rsidP="00970F9C">
      <w:pPr>
        <w:pStyle w:val="NoSpacing"/>
        <w:spacing w:line="480" w:lineRule="auto"/>
        <w:rPr>
          <w:rFonts w:ascii="Courier New" w:hAnsi="Courier New" w:cs="Courier New"/>
          <w:bCs/>
          <w:sz w:val="24"/>
          <w:szCs w:val="24"/>
        </w:rPr>
      </w:pPr>
      <w:r>
        <w:rPr>
          <w:rFonts w:ascii="Courier New" w:hAnsi="Courier New" w:cs="Courier New"/>
          <w:bCs/>
          <w:sz w:val="24"/>
          <w:szCs w:val="24"/>
        </w:rPr>
        <w:tab/>
        <w:t xml:space="preserve">(e)  </w:t>
      </w:r>
      <w:r w:rsidRPr="00E82A0E">
        <w:rPr>
          <w:rFonts w:ascii="Courier New" w:hAnsi="Courier New" w:cs="Courier New"/>
          <w:bCs/>
          <w:sz w:val="24"/>
          <w:szCs w:val="24"/>
          <w:u w:val="single"/>
        </w:rPr>
        <w:t>Disclosures</w:t>
      </w:r>
      <w:r w:rsidRPr="00E82A0E">
        <w:rPr>
          <w:rFonts w:ascii="Courier New" w:hAnsi="Courier New" w:cs="Courier New"/>
          <w:bCs/>
          <w:sz w:val="24"/>
          <w:szCs w:val="24"/>
        </w:rPr>
        <w:t xml:space="preserve">.  If the Offeror has </w:t>
      </w:r>
      <w:r w:rsidRPr="00A82F1E">
        <w:rPr>
          <w:rFonts w:ascii="Courier New" w:hAnsi="Courier New" w:cs="Courier New"/>
          <w:bCs/>
          <w:sz w:val="24"/>
          <w:szCs w:val="24"/>
        </w:rPr>
        <w:t>represented in paragraph (d) of this provision that it “will” provide covered telecommunications equipment or services”</w:t>
      </w:r>
      <w:r w:rsidRPr="00E82A0E">
        <w:rPr>
          <w:rFonts w:ascii="Courier New" w:hAnsi="Courier New" w:cs="Courier New"/>
          <w:bCs/>
          <w:sz w:val="24"/>
          <w:szCs w:val="24"/>
        </w:rPr>
        <w:t xml:space="preserve">, the Offeror shall </w:t>
      </w:r>
      <w:r w:rsidRPr="00415575">
        <w:rPr>
          <w:rFonts w:ascii="Courier New" w:hAnsi="Courier New" w:cs="Courier New"/>
          <w:bCs/>
          <w:sz w:val="24"/>
          <w:szCs w:val="24"/>
        </w:rPr>
        <w:t>provide the following information as part of the offer</w:t>
      </w:r>
      <w:r>
        <w:rPr>
          <w:rFonts w:ascii="Courier New" w:hAnsi="Courier New" w:cs="Courier New"/>
          <w:bCs/>
          <w:sz w:val="24"/>
          <w:szCs w:val="24"/>
        </w:rPr>
        <w:t>—</w:t>
      </w:r>
    </w:p>
    <w:p w14:paraId="6567ECA1" w14:textId="77777777" w:rsidR="00970F9C" w:rsidRDefault="00970F9C" w:rsidP="00970F9C">
      <w:pPr>
        <w:pStyle w:val="NoSpacing"/>
        <w:spacing w:line="480" w:lineRule="auto"/>
        <w:rPr>
          <w:rFonts w:ascii="Courier New" w:hAnsi="Courier New" w:cs="Courier New"/>
          <w:bCs/>
          <w:sz w:val="24"/>
          <w:szCs w:val="24"/>
        </w:rPr>
      </w:pPr>
      <w:r>
        <w:rPr>
          <w:rFonts w:ascii="Courier New" w:hAnsi="Courier New" w:cs="Courier New"/>
          <w:bCs/>
          <w:sz w:val="24"/>
          <w:szCs w:val="24"/>
        </w:rPr>
        <w:t>*  *  *  *  *</w:t>
      </w:r>
    </w:p>
    <w:p w14:paraId="5EEDC7EF" w14:textId="77777777" w:rsidR="00970F9C" w:rsidRDefault="00970F9C" w:rsidP="00970F9C">
      <w:pPr>
        <w:pStyle w:val="NoSpacing"/>
        <w:spacing w:line="480" w:lineRule="auto"/>
        <w:rPr>
          <w:rFonts w:ascii="Courier New" w:hAnsi="Courier New" w:cs="Courier New"/>
          <w:bCs/>
          <w:sz w:val="24"/>
          <w:szCs w:val="24"/>
        </w:rPr>
      </w:pPr>
      <w:r>
        <w:rPr>
          <w:rFonts w:ascii="Courier New" w:hAnsi="Courier New" w:cs="Courier New"/>
          <w:bCs/>
          <w:sz w:val="24"/>
          <w:szCs w:val="24"/>
        </w:rPr>
        <w:tab/>
        <w:t>8.  Add section 52.204-26 to read as follows:</w:t>
      </w:r>
    </w:p>
    <w:p w14:paraId="631C07CB" w14:textId="77777777" w:rsidR="00970F9C" w:rsidRPr="00AC11FA" w:rsidRDefault="00970F9C" w:rsidP="00970F9C">
      <w:pPr>
        <w:pStyle w:val="NoSpacing"/>
        <w:spacing w:line="480" w:lineRule="auto"/>
        <w:rPr>
          <w:rFonts w:ascii="Courier New" w:hAnsi="Courier New" w:cs="Courier New"/>
          <w:b/>
          <w:sz w:val="24"/>
          <w:szCs w:val="24"/>
        </w:rPr>
      </w:pPr>
      <w:r w:rsidRPr="00AC11FA">
        <w:rPr>
          <w:rFonts w:ascii="Courier New" w:hAnsi="Courier New" w:cs="Courier New"/>
          <w:b/>
          <w:sz w:val="24"/>
          <w:szCs w:val="24"/>
        </w:rPr>
        <w:t>52.204-</w:t>
      </w:r>
      <w:proofErr w:type="gramStart"/>
      <w:r w:rsidRPr="00AC11FA">
        <w:rPr>
          <w:rFonts w:ascii="Courier New" w:hAnsi="Courier New" w:cs="Courier New"/>
          <w:b/>
          <w:sz w:val="24"/>
          <w:szCs w:val="24"/>
        </w:rPr>
        <w:t>26  Covered</w:t>
      </w:r>
      <w:proofErr w:type="gramEnd"/>
      <w:r w:rsidRPr="00AC11FA">
        <w:rPr>
          <w:rFonts w:ascii="Courier New" w:hAnsi="Courier New" w:cs="Courier New"/>
          <w:b/>
          <w:sz w:val="24"/>
          <w:szCs w:val="24"/>
        </w:rPr>
        <w:t xml:space="preserve"> Telecommunications Equipment or Services—Representation.</w:t>
      </w:r>
    </w:p>
    <w:p w14:paraId="4563ED22" w14:textId="77777777" w:rsidR="00970F9C" w:rsidRPr="00AC11FA" w:rsidRDefault="00970F9C" w:rsidP="00970F9C">
      <w:pPr>
        <w:pStyle w:val="NoSpacing"/>
        <w:spacing w:line="480" w:lineRule="auto"/>
        <w:ind w:firstLine="720"/>
        <w:rPr>
          <w:rFonts w:ascii="Courier New" w:hAnsi="Courier New" w:cs="Courier New"/>
          <w:sz w:val="24"/>
          <w:szCs w:val="24"/>
        </w:rPr>
      </w:pPr>
      <w:r w:rsidRPr="00AC11FA">
        <w:rPr>
          <w:rFonts w:ascii="Courier New" w:hAnsi="Courier New" w:cs="Courier New"/>
          <w:sz w:val="24"/>
          <w:szCs w:val="24"/>
        </w:rPr>
        <w:t>As prescribed in 4.2105(c), insert the following provision:</w:t>
      </w:r>
    </w:p>
    <w:p w14:paraId="258D0AE5" w14:textId="77777777" w:rsidR="00970F9C" w:rsidRPr="00AC11FA" w:rsidRDefault="00970F9C" w:rsidP="00970F9C">
      <w:pPr>
        <w:pStyle w:val="NoSpacing"/>
        <w:spacing w:line="480" w:lineRule="auto"/>
        <w:jc w:val="center"/>
        <w:rPr>
          <w:rFonts w:ascii="Courier New" w:hAnsi="Courier New" w:cs="Courier New"/>
          <w:smallCaps/>
          <w:sz w:val="24"/>
          <w:szCs w:val="24"/>
        </w:rPr>
      </w:pPr>
      <w:r>
        <w:rPr>
          <w:rFonts w:ascii="Courier New" w:hAnsi="Courier New" w:cs="Courier New"/>
          <w:smallCaps/>
          <w:sz w:val="24"/>
          <w:szCs w:val="24"/>
        </w:rPr>
        <w:t xml:space="preserve">Covered Telecommunications Equipment or </w:t>
      </w:r>
      <w:r w:rsidRPr="00E82A0E">
        <w:rPr>
          <w:rFonts w:ascii="Courier New" w:hAnsi="Courier New" w:cs="Courier New"/>
          <w:smallCaps/>
          <w:sz w:val="24"/>
          <w:szCs w:val="24"/>
        </w:rPr>
        <w:t>Services</w:t>
      </w:r>
      <w:r>
        <w:rPr>
          <w:rFonts w:ascii="Courier New" w:hAnsi="Courier New" w:cs="Courier New"/>
          <w:smallCaps/>
          <w:sz w:val="24"/>
          <w:szCs w:val="24"/>
        </w:rPr>
        <w:t xml:space="preserve">—Representation </w:t>
      </w:r>
      <w:r w:rsidRPr="00EA5DFC">
        <w:rPr>
          <w:rFonts w:ascii="Courier New" w:hAnsi="Courier New" w:cs="Courier New"/>
          <w:smallCaps/>
        </w:rPr>
        <w:t>(</w:t>
      </w:r>
      <w:r w:rsidRPr="00EA5DFC">
        <w:rPr>
          <w:rFonts w:ascii="Courier New" w:hAnsi="Courier New" w:cs="Courier New"/>
          <w:b/>
          <w:smallCaps/>
        </w:rPr>
        <w:t xml:space="preserve">[Insert Abbreviated Month and Year </w:t>
      </w:r>
      <w:r>
        <w:rPr>
          <w:rFonts w:ascii="Courier New" w:hAnsi="Courier New" w:cs="Courier New"/>
          <w:b/>
          <w:smallCaps/>
        </w:rPr>
        <w:t xml:space="preserve">of </w:t>
      </w:r>
      <w:r w:rsidRPr="00EA5DFC">
        <w:rPr>
          <w:rFonts w:ascii="Courier New" w:hAnsi="Courier New" w:cs="Courier New"/>
          <w:b/>
          <w:smallCaps/>
        </w:rPr>
        <w:t xml:space="preserve">Date of Publication in the </w:t>
      </w:r>
      <w:r w:rsidRPr="00EA5DFC">
        <w:rPr>
          <w:rFonts w:ascii="Courier New" w:hAnsi="Courier New" w:cs="Courier New"/>
          <w:b/>
          <w:smallCaps/>
          <w:u w:val="single"/>
        </w:rPr>
        <w:t>F</w:t>
      </w:r>
      <w:r>
        <w:rPr>
          <w:rFonts w:ascii="Courier New" w:hAnsi="Courier New" w:cs="Courier New"/>
          <w:b/>
          <w:smallCaps/>
          <w:u w:val="single"/>
        </w:rPr>
        <w:t>ederal</w:t>
      </w:r>
      <w:r w:rsidRPr="00EA5DFC">
        <w:rPr>
          <w:rFonts w:ascii="Courier New" w:hAnsi="Courier New" w:cs="Courier New"/>
          <w:b/>
          <w:smallCaps/>
        </w:rPr>
        <w:t xml:space="preserve"> </w:t>
      </w:r>
      <w:r w:rsidRPr="00EA5DFC">
        <w:rPr>
          <w:rFonts w:ascii="Courier New" w:hAnsi="Courier New" w:cs="Courier New"/>
          <w:b/>
          <w:smallCaps/>
          <w:u w:val="single"/>
        </w:rPr>
        <w:t>Register</w:t>
      </w:r>
      <w:r w:rsidRPr="00EA5DFC">
        <w:rPr>
          <w:rFonts w:ascii="Courier New" w:hAnsi="Courier New" w:cs="Courier New"/>
          <w:b/>
          <w:smallCaps/>
        </w:rPr>
        <w:t>]</w:t>
      </w:r>
      <w:r w:rsidRPr="00EA5DFC">
        <w:rPr>
          <w:rFonts w:ascii="Courier New" w:hAnsi="Courier New" w:cs="Courier New"/>
          <w:smallCaps/>
        </w:rPr>
        <w:t>)</w:t>
      </w:r>
    </w:p>
    <w:p w14:paraId="2EE7A8FE" w14:textId="77777777" w:rsidR="00970F9C" w:rsidRPr="00AC11FA" w:rsidRDefault="00970F9C" w:rsidP="00970F9C">
      <w:pPr>
        <w:pStyle w:val="NoSpacing"/>
        <w:spacing w:line="480" w:lineRule="auto"/>
        <w:rPr>
          <w:rFonts w:ascii="Courier New" w:hAnsi="Courier New" w:cs="Courier New"/>
          <w:sz w:val="24"/>
          <w:szCs w:val="24"/>
        </w:rPr>
      </w:pPr>
      <w:r w:rsidRPr="00AC11FA">
        <w:rPr>
          <w:rFonts w:ascii="Courier New" w:hAnsi="Courier New" w:cs="Courier New"/>
          <w:sz w:val="24"/>
          <w:szCs w:val="24"/>
        </w:rPr>
        <w:lastRenderedPageBreak/>
        <w:tab/>
        <w:t xml:space="preserve">(a)  </w:t>
      </w:r>
      <w:r w:rsidRPr="00AC11FA">
        <w:rPr>
          <w:rFonts w:ascii="Courier New" w:hAnsi="Courier New" w:cs="Courier New"/>
          <w:sz w:val="24"/>
          <w:szCs w:val="24"/>
          <w:u w:val="single"/>
        </w:rPr>
        <w:t>Definitions</w:t>
      </w:r>
      <w:r w:rsidRPr="00AC11FA">
        <w:rPr>
          <w:rFonts w:ascii="Courier New" w:hAnsi="Courier New" w:cs="Courier New"/>
          <w:sz w:val="24"/>
          <w:szCs w:val="24"/>
        </w:rPr>
        <w:t>.  As used in this provision, “covered telecommunications equipment or services” has the meaning provided in the clause 52.204-25, Prohibition on Contracting for Certain Telecommunications and Video Surveillance Services or Equipment.</w:t>
      </w:r>
    </w:p>
    <w:p w14:paraId="084ADBCA" w14:textId="77777777" w:rsidR="00970F9C" w:rsidRPr="00AC11FA" w:rsidRDefault="00970F9C" w:rsidP="00970F9C">
      <w:pPr>
        <w:pStyle w:val="NoSpacing"/>
        <w:spacing w:line="480" w:lineRule="auto"/>
        <w:rPr>
          <w:rFonts w:ascii="Courier New" w:hAnsi="Courier New" w:cs="Courier New"/>
          <w:sz w:val="24"/>
          <w:szCs w:val="24"/>
        </w:rPr>
      </w:pPr>
      <w:r w:rsidRPr="00AC11FA">
        <w:rPr>
          <w:rFonts w:ascii="Courier New" w:hAnsi="Courier New" w:cs="Courier New"/>
          <w:sz w:val="24"/>
          <w:szCs w:val="24"/>
        </w:rPr>
        <w:tab/>
        <w:t xml:space="preserve">(b)  </w:t>
      </w:r>
      <w:r w:rsidRPr="00AC11FA">
        <w:rPr>
          <w:rFonts w:ascii="Courier New" w:hAnsi="Courier New" w:cs="Courier New"/>
          <w:sz w:val="24"/>
          <w:szCs w:val="24"/>
          <w:u w:val="single"/>
        </w:rPr>
        <w:t>Procedures</w:t>
      </w:r>
      <w:r w:rsidRPr="00AC11FA">
        <w:rPr>
          <w:rFonts w:ascii="Courier New" w:hAnsi="Courier New" w:cs="Courier New"/>
          <w:sz w:val="24"/>
          <w:szCs w:val="24"/>
        </w:rPr>
        <w:t>.  The Offeror shall review the list of excluded parties in the System for Award Management (SAM) (https://www.sam.gov) for entities excluded from receiving federal awards for “covered telecommunications equipment or services”.</w:t>
      </w:r>
    </w:p>
    <w:p w14:paraId="3ADE7ABF" w14:textId="77777777" w:rsidR="00970F9C" w:rsidRPr="00AC11FA" w:rsidRDefault="00970F9C" w:rsidP="00970F9C">
      <w:pPr>
        <w:pStyle w:val="NoSpacing"/>
        <w:spacing w:line="480" w:lineRule="auto"/>
        <w:rPr>
          <w:rFonts w:ascii="Courier New" w:hAnsi="Courier New" w:cs="Courier New"/>
          <w:sz w:val="24"/>
          <w:szCs w:val="24"/>
        </w:rPr>
      </w:pPr>
      <w:r w:rsidRPr="00AC11FA">
        <w:rPr>
          <w:rFonts w:ascii="Courier New" w:hAnsi="Courier New" w:cs="Courier New"/>
          <w:sz w:val="24"/>
          <w:szCs w:val="24"/>
        </w:rPr>
        <w:tab/>
        <w:t xml:space="preserve">(c)  </w:t>
      </w:r>
      <w:r w:rsidRPr="00AC11FA">
        <w:rPr>
          <w:rFonts w:ascii="Courier New" w:hAnsi="Courier New" w:cs="Courier New"/>
          <w:sz w:val="24"/>
          <w:szCs w:val="24"/>
          <w:u w:val="single"/>
        </w:rPr>
        <w:t>Representation</w:t>
      </w:r>
      <w:r w:rsidRPr="00AC11FA">
        <w:rPr>
          <w:rFonts w:ascii="Courier New" w:hAnsi="Courier New" w:cs="Courier New"/>
          <w:sz w:val="24"/>
          <w:szCs w:val="24"/>
        </w:rPr>
        <w:t>.  The Offeror represents that it [  ] does, [  ] does not provide covered telecommunications equipment or services as a part of its offered products or services to the Government in the performance of any contract, subcontract, or other contractual instrument.</w:t>
      </w:r>
    </w:p>
    <w:p w14:paraId="0417CB3B" w14:textId="77777777" w:rsidR="00970F9C" w:rsidRPr="00AC11FA" w:rsidRDefault="00970F9C" w:rsidP="00970F9C">
      <w:pPr>
        <w:pStyle w:val="NoSpacing"/>
        <w:spacing w:line="480" w:lineRule="auto"/>
        <w:jc w:val="center"/>
        <w:rPr>
          <w:rFonts w:ascii="Courier New" w:hAnsi="Courier New" w:cs="Courier New"/>
          <w:sz w:val="24"/>
          <w:szCs w:val="24"/>
        </w:rPr>
      </w:pPr>
      <w:r w:rsidRPr="00AC11FA">
        <w:rPr>
          <w:rFonts w:ascii="Courier New" w:hAnsi="Courier New" w:cs="Courier New"/>
          <w:sz w:val="24"/>
          <w:szCs w:val="24"/>
        </w:rPr>
        <w:t>(End of provision)</w:t>
      </w:r>
    </w:p>
    <w:p w14:paraId="1FDC41BF" w14:textId="77777777" w:rsidR="00970F9C" w:rsidRPr="009A39B0" w:rsidRDefault="00970F9C" w:rsidP="00970F9C">
      <w:pPr>
        <w:pStyle w:val="NoSpacing"/>
        <w:spacing w:line="480" w:lineRule="auto"/>
        <w:rPr>
          <w:rFonts w:ascii="Courier New" w:hAnsi="Courier New" w:cs="Courier New"/>
          <w:sz w:val="24"/>
          <w:szCs w:val="24"/>
        </w:rPr>
      </w:pPr>
      <w:r w:rsidRPr="009A39B0">
        <w:rPr>
          <w:rFonts w:ascii="Courier New" w:hAnsi="Courier New" w:cs="Courier New"/>
          <w:sz w:val="24"/>
          <w:szCs w:val="24"/>
        </w:rPr>
        <w:tab/>
        <w:t>9.  Amend section 52.212-3 by—</w:t>
      </w:r>
    </w:p>
    <w:p w14:paraId="5FD2EF69"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a.  Revising</w:t>
      </w:r>
      <w:proofErr w:type="gramEnd"/>
      <w:r>
        <w:rPr>
          <w:rFonts w:ascii="Courier New" w:hAnsi="Courier New" w:cs="Courier New"/>
        </w:rPr>
        <w:t xml:space="preserve"> the date of the provision;</w:t>
      </w:r>
    </w:p>
    <w:p w14:paraId="3A3783BC"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b.  Removing</w:t>
      </w:r>
      <w:proofErr w:type="gramEnd"/>
      <w:r>
        <w:rPr>
          <w:rFonts w:ascii="Courier New" w:hAnsi="Courier New" w:cs="Courier New"/>
        </w:rPr>
        <w:t xml:space="preserve"> from the introductory paragraph “</w:t>
      </w:r>
      <w:r w:rsidRPr="008A2E09">
        <w:rPr>
          <w:rFonts w:ascii="Courier New" w:hAnsi="Courier New" w:cs="Courier New"/>
        </w:rPr>
        <w:t>paragraphs (c) through (u))</w:t>
      </w:r>
      <w:r>
        <w:rPr>
          <w:rFonts w:ascii="Courier New" w:hAnsi="Courier New" w:cs="Courier New"/>
        </w:rPr>
        <w:t>” and adding “</w:t>
      </w:r>
      <w:r w:rsidRPr="008A2E09">
        <w:rPr>
          <w:rFonts w:ascii="Courier New" w:hAnsi="Courier New" w:cs="Courier New"/>
        </w:rPr>
        <w:t>paragraphs (c) through (</w:t>
      </w:r>
      <w:r>
        <w:rPr>
          <w:rFonts w:ascii="Courier New" w:hAnsi="Courier New" w:cs="Courier New"/>
        </w:rPr>
        <w:t>v</w:t>
      </w:r>
      <w:r w:rsidRPr="008A2E09">
        <w:rPr>
          <w:rFonts w:ascii="Courier New" w:hAnsi="Courier New" w:cs="Courier New"/>
        </w:rPr>
        <w:t>))</w:t>
      </w:r>
      <w:r>
        <w:rPr>
          <w:rFonts w:ascii="Courier New" w:hAnsi="Courier New" w:cs="Courier New"/>
        </w:rPr>
        <w:t>” in its place;</w:t>
      </w:r>
    </w:p>
    <w:p w14:paraId="7EC58F0C"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ab/>
        <w:t xml:space="preserve">  </w:t>
      </w:r>
      <w:proofErr w:type="gramStart"/>
      <w:r>
        <w:rPr>
          <w:rFonts w:ascii="Courier New" w:hAnsi="Courier New" w:cs="Courier New"/>
        </w:rPr>
        <w:t>c.  In</w:t>
      </w:r>
      <w:proofErr w:type="gramEnd"/>
      <w:r>
        <w:rPr>
          <w:rFonts w:ascii="Courier New" w:hAnsi="Courier New" w:cs="Courier New"/>
        </w:rPr>
        <w:t xml:space="preserve"> paragraph (a), adding in alphabetical order the  definition “</w:t>
      </w:r>
      <w:r w:rsidRPr="00C67155">
        <w:rPr>
          <w:rFonts w:ascii="Courier New" w:hAnsi="Courier New" w:cs="Courier New"/>
          <w:u w:val="single"/>
        </w:rPr>
        <w:t>Covered telecommunications equipment or services</w:t>
      </w:r>
      <w:r>
        <w:rPr>
          <w:rFonts w:ascii="Courier New" w:hAnsi="Courier New" w:cs="Courier New"/>
        </w:rPr>
        <w:t>”;</w:t>
      </w:r>
    </w:p>
    <w:p w14:paraId="7C0DB1B2"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ind w:firstLine="720"/>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d.  Removing</w:t>
      </w:r>
      <w:proofErr w:type="gramEnd"/>
      <w:r>
        <w:rPr>
          <w:rFonts w:ascii="Courier New" w:hAnsi="Courier New" w:cs="Courier New"/>
        </w:rPr>
        <w:t xml:space="preserve"> from </w:t>
      </w:r>
      <w:r w:rsidRPr="008A2E09">
        <w:rPr>
          <w:rFonts w:ascii="Courier New" w:hAnsi="Courier New" w:cs="Courier New"/>
        </w:rPr>
        <w:t>paragraph (</w:t>
      </w:r>
      <w:r>
        <w:rPr>
          <w:rFonts w:ascii="Courier New" w:hAnsi="Courier New" w:cs="Courier New"/>
        </w:rPr>
        <w:t>b</w:t>
      </w:r>
      <w:r w:rsidRPr="008A2E09">
        <w:rPr>
          <w:rFonts w:ascii="Courier New" w:hAnsi="Courier New" w:cs="Courier New"/>
        </w:rPr>
        <w:t>)</w:t>
      </w:r>
      <w:r>
        <w:rPr>
          <w:rFonts w:ascii="Courier New" w:hAnsi="Courier New" w:cs="Courier New"/>
        </w:rPr>
        <w:t xml:space="preserve">, in the second paragraph </w:t>
      </w:r>
      <w:r w:rsidRPr="00C67155">
        <w:rPr>
          <w:rFonts w:ascii="Courier New" w:hAnsi="Courier New" w:cs="Courier New"/>
        </w:rPr>
        <w:t>“</w:t>
      </w:r>
      <w:r w:rsidRPr="00C67155">
        <w:rPr>
          <w:rFonts w:ascii="Courier New" w:hAnsi="Courier New" w:cs="Courier New"/>
          <w:u w:val="single"/>
        </w:rPr>
        <w:t>(c) through (u))</w:t>
      </w:r>
      <w:r>
        <w:rPr>
          <w:rFonts w:ascii="Courier New" w:hAnsi="Courier New" w:cs="Courier New"/>
        </w:rPr>
        <w:t>” and adding “</w:t>
      </w:r>
      <w:r w:rsidRPr="00C67155">
        <w:rPr>
          <w:rFonts w:ascii="Courier New" w:hAnsi="Courier New" w:cs="Courier New"/>
          <w:u w:val="single"/>
        </w:rPr>
        <w:t>(c) through (v))</w:t>
      </w:r>
      <w:r>
        <w:rPr>
          <w:rFonts w:ascii="Courier New" w:hAnsi="Courier New" w:cs="Courier New"/>
        </w:rPr>
        <w:t>” in its place; and</w:t>
      </w:r>
    </w:p>
    <w:p w14:paraId="346700E9"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e.  Adding</w:t>
      </w:r>
      <w:proofErr w:type="gramEnd"/>
      <w:r>
        <w:rPr>
          <w:rFonts w:ascii="Courier New" w:hAnsi="Courier New" w:cs="Courier New"/>
        </w:rPr>
        <w:t xml:space="preserve"> paragraph (v).</w:t>
      </w:r>
    </w:p>
    <w:p w14:paraId="6E9ABF3C"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ind w:firstLine="720"/>
        <w:rPr>
          <w:rFonts w:ascii="Courier New" w:hAnsi="Courier New" w:cs="Courier New"/>
        </w:rPr>
      </w:pPr>
      <w:r>
        <w:rPr>
          <w:rFonts w:ascii="Courier New" w:hAnsi="Courier New" w:cs="Courier New"/>
        </w:rPr>
        <w:t>The revision and additions read as follows:</w:t>
      </w:r>
    </w:p>
    <w:p w14:paraId="41A763C6" w14:textId="77777777" w:rsidR="00970F9C" w:rsidRPr="00334B44"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b/>
        </w:rPr>
      </w:pPr>
      <w:r w:rsidRPr="00334B44">
        <w:rPr>
          <w:rFonts w:ascii="Courier New" w:hAnsi="Courier New" w:cs="Courier New"/>
          <w:b/>
        </w:rPr>
        <w:t>52.212-</w:t>
      </w:r>
      <w:proofErr w:type="gramStart"/>
      <w:r>
        <w:rPr>
          <w:rFonts w:ascii="Courier New" w:hAnsi="Courier New" w:cs="Courier New"/>
          <w:b/>
        </w:rPr>
        <w:t>3</w:t>
      </w:r>
      <w:r w:rsidRPr="00334B44">
        <w:rPr>
          <w:rFonts w:ascii="Courier New" w:hAnsi="Courier New" w:cs="Courier New"/>
          <w:b/>
        </w:rPr>
        <w:t xml:space="preserve">  </w:t>
      </w:r>
      <w:r w:rsidRPr="008A2E09">
        <w:rPr>
          <w:rFonts w:ascii="Courier New" w:hAnsi="Courier New" w:cs="Courier New"/>
          <w:b/>
        </w:rPr>
        <w:t>Offeror</w:t>
      </w:r>
      <w:proofErr w:type="gramEnd"/>
      <w:r w:rsidRPr="008A2E09">
        <w:rPr>
          <w:rFonts w:ascii="Courier New" w:hAnsi="Courier New" w:cs="Courier New"/>
          <w:b/>
        </w:rPr>
        <w:t xml:space="preserve"> Representations and Certifications—Commercial Items</w:t>
      </w:r>
      <w:r w:rsidRPr="00334B44">
        <w:rPr>
          <w:rFonts w:ascii="Courier New" w:hAnsi="Courier New" w:cs="Courier New"/>
          <w:b/>
        </w:rPr>
        <w:t>.</w:t>
      </w:r>
    </w:p>
    <w:p w14:paraId="4DAB69E3"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rPr>
        <w:t>*  *  *  *  *</w:t>
      </w:r>
    </w:p>
    <w:p w14:paraId="440A03D4"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jc w:val="center"/>
        <w:rPr>
          <w:rFonts w:ascii="Courier New" w:hAnsi="Courier New" w:cs="Courier New"/>
          <w:smallCaps/>
        </w:rPr>
      </w:pPr>
      <w:r>
        <w:rPr>
          <w:rFonts w:ascii="Courier New" w:hAnsi="Courier New" w:cs="Courier New"/>
          <w:smallCaps/>
        </w:rPr>
        <w:t>Offeror Representations and Certifications</w:t>
      </w:r>
      <w:r w:rsidRPr="000536F5">
        <w:rPr>
          <w:rFonts w:ascii="Courier New" w:hAnsi="Courier New" w:cs="Courier New"/>
          <w:smallCaps/>
        </w:rPr>
        <w:t xml:space="preserve">—Commercial Items </w:t>
      </w:r>
      <w:r w:rsidRPr="00EA5DFC">
        <w:rPr>
          <w:rFonts w:ascii="Courier New" w:hAnsi="Courier New" w:cs="Courier New"/>
          <w:smallCaps/>
        </w:rPr>
        <w:t>(</w:t>
      </w:r>
      <w:r w:rsidRPr="00EA5DFC">
        <w:rPr>
          <w:rFonts w:ascii="Courier New" w:hAnsi="Courier New" w:cs="Courier New"/>
          <w:b/>
          <w:smallCaps/>
        </w:rPr>
        <w:t xml:space="preserve">[Insert Abbreviated Month and Year </w:t>
      </w:r>
      <w:r>
        <w:rPr>
          <w:rFonts w:ascii="Courier New" w:hAnsi="Courier New" w:cs="Courier New"/>
          <w:b/>
          <w:smallCaps/>
        </w:rPr>
        <w:t xml:space="preserve">of </w:t>
      </w:r>
      <w:r w:rsidRPr="00EA5DFC">
        <w:rPr>
          <w:rFonts w:ascii="Courier New" w:hAnsi="Courier New" w:cs="Courier New"/>
          <w:b/>
          <w:smallCaps/>
        </w:rPr>
        <w:t xml:space="preserve">Date of Publication in the </w:t>
      </w:r>
      <w:r w:rsidRPr="00EA5DFC">
        <w:rPr>
          <w:rFonts w:ascii="Courier New" w:hAnsi="Courier New" w:cs="Courier New"/>
          <w:b/>
          <w:smallCaps/>
          <w:u w:val="single"/>
        </w:rPr>
        <w:t>F</w:t>
      </w:r>
      <w:r>
        <w:rPr>
          <w:rFonts w:ascii="Courier New" w:hAnsi="Courier New" w:cs="Courier New"/>
          <w:b/>
          <w:smallCaps/>
          <w:u w:val="single"/>
        </w:rPr>
        <w:t>ederal</w:t>
      </w:r>
      <w:r w:rsidRPr="00EA5DFC">
        <w:rPr>
          <w:rFonts w:ascii="Courier New" w:hAnsi="Courier New" w:cs="Courier New"/>
          <w:b/>
          <w:smallCaps/>
        </w:rPr>
        <w:t xml:space="preserve"> </w:t>
      </w:r>
      <w:r w:rsidRPr="00EA5DFC">
        <w:rPr>
          <w:rFonts w:ascii="Courier New" w:hAnsi="Courier New" w:cs="Courier New"/>
          <w:b/>
          <w:smallCaps/>
          <w:u w:val="single"/>
        </w:rPr>
        <w:t>Register</w:t>
      </w:r>
      <w:r w:rsidRPr="00EA5DFC">
        <w:rPr>
          <w:rFonts w:ascii="Courier New" w:hAnsi="Courier New" w:cs="Courier New"/>
          <w:b/>
          <w:smallCaps/>
        </w:rPr>
        <w:t>]</w:t>
      </w:r>
      <w:r w:rsidRPr="00EA5DFC">
        <w:rPr>
          <w:rFonts w:ascii="Courier New" w:hAnsi="Courier New" w:cs="Courier New"/>
          <w:smallCaps/>
        </w:rPr>
        <w:t>)</w:t>
      </w:r>
    </w:p>
    <w:p w14:paraId="4F41B81A"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rPr>
      </w:pPr>
      <w:r>
        <w:rPr>
          <w:rFonts w:ascii="Courier New" w:hAnsi="Courier New" w:cs="Courier New"/>
          <w:smallCaps/>
        </w:rPr>
        <w:tab/>
      </w:r>
      <w:r>
        <w:rPr>
          <w:rFonts w:ascii="Courier New" w:hAnsi="Courier New" w:cs="Courier New"/>
        </w:rPr>
        <w:t xml:space="preserve">(a)  </w:t>
      </w:r>
      <w:proofErr w:type="gramStart"/>
      <w:r>
        <w:rPr>
          <w:rFonts w:ascii="Courier New" w:hAnsi="Courier New" w:cs="Courier New"/>
        </w:rPr>
        <w:t>*  *</w:t>
      </w:r>
      <w:proofErr w:type="gramEnd"/>
      <w:r>
        <w:rPr>
          <w:rFonts w:ascii="Courier New" w:hAnsi="Courier New" w:cs="Courier New"/>
        </w:rPr>
        <w:t xml:space="preserve">  *</w:t>
      </w:r>
    </w:p>
    <w:p w14:paraId="2740A05A"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rPr>
        <w:tab/>
      </w:r>
      <w:r w:rsidRPr="00C67155">
        <w:rPr>
          <w:rFonts w:ascii="Courier New" w:hAnsi="Courier New" w:cs="Courier New"/>
          <w:u w:val="single"/>
        </w:rPr>
        <w:t>Covered telecommunications equipment or services</w:t>
      </w:r>
      <w:r w:rsidRPr="00C67155">
        <w:rPr>
          <w:rFonts w:ascii="Courier New" w:hAnsi="Courier New" w:cs="Courier New"/>
        </w:rPr>
        <w:t xml:space="preserve"> has the meaning provided in the clause 52.204-25, Prohibition on Contracting for Certain Telecommunications and Video Surveillance Services or Equipment.</w:t>
      </w:r>
    </w:p>
    <w:p w14:paraId="75546D8A"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  *  *  *  *</w:t>
      </w:r>
    </w:p>
    <w:p w14:paraId="42FB46F6" w14:textId="77777777" w:rsidR="00970F9C" w:rsidRPr="00B91360"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ab/>
      </w:r>
      <w:r w:rsidRPr="00B91360">
        <w:rPr>
          <w:rFonts w:ascii="Courier New" w:hAnsi="Courier New" w:cs="Courier New"/>
          <w:szCs w:val="24"/>
        </w:rPr>
        <w:t xml:space="preserve">(v) </w:t>
      </w:r>
      <w:r>
        <w:rPr>
          <w:rFonts w:ascii="Courier New" w:hAnsi="Courier New" w:cs="Courier New"/>
          <w:szCs w:val="24"/>
        </w:rPr>
        <w:t xml:space="preserve"> </w:t>
      </w:r>
      <w:r w:rsidRPr="00B91360">
        <w:rPr>
          <w:rFonts w:ascii="Courier New" w:hAnsi="Courier New" w:cs="Courier New"/>
          <w:szCs w:val="24"/>
          <w:u w:val="single"/>
        </w:rPr>
        <w:t>Covered Telecommunications Equipment or Services—Representation</w:t>
      </w:r>
      <w:r w:rsidRPr="00B91360">
        <w:rPr>
          <w:rFonts w:ascii="Courier New" w:hAnsi="Courier New" w:cs="Courier New"/>
          <w:szCs w:val="24"/>
        </w:rPr>
        <w:t xml:space="preserve">. </w:t>
      </w:r>
      <w:r>
        <w:rPr>
          <w:rFonts w:ascii="Courier New" w:hAnsi="Courier New" w:cs="Courier New"/>
          <w:szCs w:val="24"/>
        </w:rPr>
        <w:t xml:space="preserve"> </w:t>
      </w:r>
      <w:r w:rsidRPr="00B91360">
        <w:rPr>
          <w:rFonts w:ascii="Courier New" w:hAnsi="Courier New" w:cs="Courier New"/>
          <w:szCs w:val="24"/>
        </w:rPr>
        <w:t>Section 889(a</w:t>
      </w:r>
      <w:proofErr w:type="gramStart"/>
      <w:r w:rsidRPr="00B91360">
        <w:rPr>
          <w:rFonts w:ascii="Courier New" w:hAnsi="Courier New" w:cs="Courier New"/>
          <w:szCs w:val="24"/>
        </w:rPr>
        <w:t>)(</w:t>
      </w:r>
      <w:proofErr w:type="gramEnd"/>
      <w:r w:rsidRPr="00B91360">
        <w:rPr>
          <w:rFonts w:ascii="Courier New" w:hAnsi="Courier New" w:cs="Courier New"/>
          <w:szCs w:val="24"/>
        </w:rPr>
        <w:t xml:space="preserve">1)(A) of Public Law 115-232. </w:t>
      </w:r>
    </w:p>
    <w:p w14:paraId="3CDE2090" w14:textId="77777777" w:rsidR="00970F9C" w:rsidRPr="00B91360"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sidRPr="00B91360">
        <w:rPr>
          <w:rFonts w:ascii="Courier New" w:hAnsi="Courier New" w:cs="Courier New"/>
          <w:szCs w:val="24"/>
        </w:rPr>
        <w:tab/>
      </w:r>
      <w:r>
        <w:rPr>
          <w:rFonts w:ascii="Courier New" w:hAnsi="Courier New" w:cs="Courier New"/>
          <w:szCs w:val="24"/>
        </w:rPr>
        <w:t xml:space="preserve">  </w:t>
      </w:r>
      <w:r w:rsidRPr="00B91360">
        <w:rPr>
          <w:rFonts w:ascii="Courier New" w:hAnsi="Courier New" w:cs="Courier New"/>
          <w:szCs w:val="24"/>
        </w:rPr>
        <w:t>(1)  The Offeror shall review the list of excluded parties in the System for Award Management (SAM) (</w:t>
      </w:r>
      <w:r w:rsidRPr="00B91360">
        <w:rPr>
          <w:rFonts w:ascii="Courier New" w:hAnsi="Courier New" w:cs="Courier New"/>
          <w:szCs w:val="24"/>
          <w:u w:val="single"/>
        </w:rPr>
        <w:t>https://www.sam.gov</w:t>
      </w:r>
      <w:r w:rsidRPr="00B91360">
        <w:rPr>
          <w:rFonts w:ascii="Courier New" w:hAnsi="Courier New" w:cs="Courier New"/>
          <w:szCs w:val="24"/>
        </w:rPr>
        <w:t>) for entities excluded from receiving federal awards for “covered telecommunications equipment or services”.</w:t>
      </w:r>
    </w:p>
    <w:p w14:paraId="3093FBF2"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sidRPr="00B91360">
        <w:rPr>
          <w:rFonts w:ascii="Courier New" w:hAnsi="Courier New" w:cs="Courier New"/>
          <w:szCs w:val="24"/>
        </w:rPr>
        <w:lastRenderedPageBreak/>
        <w:tab/>
      </w:r>
      <w:r>
        <w:rPr>
          <w:rFonts w:ascii="Courier New" w:hAnsi="Courier New" w:cs="Courier New"/>
          <w:szCs w:val="24"/>
        </w:rPr>
        <w:t xml:space="preserve">  </w:t>
      </w:r>
      <w:r w:rsidRPr="00B91360">
        <w:rPr>
          <w:rFonts w:ascii="Courier New" w:hAnsi="Courier New" w:cs="Courier New"/>
          <w:szCs w:val="24"/>
        </w:rPr>
        <w:t>(2)  The Offeror represents that it [  ] does, [  ] does not provide covered telecommunications equipment or services as a part of its offered products or services to the Government in the performance of any contract, subcontract, o</w:t>
      </w:r>
      <w:r>
        <w:rPr>
          <w:rFonts w:ascii="Courier New" w:hAnsi="Courier New" w:cs="Courier New"/>
          <w:szCs w:val="24"/>
        </w:rPr>
        <w:t>r other contractual instrument.</w:t>
      </w:r>
    </w:p>
    <w:p w14:paraId="38353F44"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szCs w:val="24"/>
        </w:rPr>
      </w:pPr>
      <w:r>
        <w:rPr>
          <w:rFonts w:ascii="Courier New" w:hAnsi="Courier New" w:cs="Courier New"/>
          <w:szCs w:val="24"/>
        </w:rPr>
        <w:t>*  *  *  *  *</w:t>
      </w:r>
    </w:p>
    <w:p w14:paraId="6DC8F110" w14:textId="77777777" w:rsidR="00970F9C" w:rsidRDefault="00970F9C" w:rsidP="00970F9C">
      <w:pPr>
        <w:pStyle w:val="DFARS"/>
        <w:tabs>
          <w:tab w:val="clear" w:pos="360"/>
          <w:tab w:val="clear" w:pos="810"/>
          <w:tab w:val="clear" w:pos="1210"/>
          <w:tab w:val="clear" w:pos="1656"/>
          <w:tab w:val="clear" w:pos="2131"/>
          <w:tab w:val="clear" w:pos="2520"/>
        </w:tabs>
        <w:spacing w:line="480" w:lineRule="auto"/>
        <w:jc w:val="center"/>
        <w:rPr>
          <w:rFonts w:ascii="Courier New" w:hAnsi="Courier New" w:cs="Courier New"/>
          <w:b/>
          <w:szCs w:val="24"/>
        </w:rPr>
      </w:pPr>
      <w:r w:rsidRPr="006E1E0B">
        <w:rPr>
          <w:rFonts w:ascii="Courier New" w:hAnsi="Courier New" w:cs="Courier New"/>
          <w:b/>
        </w:rPr>
        <w:t>Billing Code 6820-EP</w:t>
      </w:r>
    </w:p>
    <w:p w14:paraId="67AFCB03" w14:textId="77777777" w:rsidR="000536F5" w:rsidRDefault="000536F5" w:rsidP="00970F9C">
      <w:pPr>
        <w:pStyle w:val="DFARS"/>
        <w:tabs>
          <w:tab w:val="clear" w:pos="360"/>
          <w:tab w:val="clear" w:pos="810"/>
          <w:tab w:val="clear" w:pos="1210"/>
          <w:tab w:val="clear" w:pos="1656"/>
          <w:tab w:val="clear" w:pos="2131"/>
          <w:tab w:val="clear" w:pos="2520"/>
        </w:tabs>
        <w:spacing w:line="480" w:lineRule="auto"/>
        <w:rPr>
          <w:rFonts w:ascii="Courier New" w:hAnsi="Courier New" w:cs="Courier New"/>
          <w:b/>
          <w:szCs w:val="24"/>
        </w:rPr>
      </w:pPr>
    </w:p>
    <w:sectPr w:rsidR="000536F5" w:rsidSect="00536F25">
      <w:footerReference w:type="default" r:id="rId9"/>
      <w:pgSz w:w="12240" w:h="15840"/>
      <w:pgMar w:top="1440" w:right="1440" w:bottom="1440" w:left="216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B61614" w15:done="0"/>
  <w15:commentEx w15:paraId="352DC500" w15:done="0"/>
  <w15:commentEx w15:paraId="003D5F64" w15:done="0"/>
  <w15:commentEx w15:paraId="7FEF3F04" w15:done="0"/>
  <w15:commentEx w15:paraId="15285E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6F3BF" w14:textId="77777777" w:rsidR="00B14604" w:rsidRDefault="00B14604" w:rsidP="00FA5AE1">
      <w:pPr>
        <w:spacing w:after="0" w:line="240" w:lineRule="auto"/>
      </w:pPr>
      <w:r>
        <w:separator/>
      </w:r>
    </w:p>
  </w:endnote>
  <w:endnote w:type="continuationSeparator" w:id="0">
    <w:p w14:paraId="2AEED5E2" w14:textId="77777777" w:rsidR="00B14604" w:rsidRDefault="00B14604" w:rsidP="00FA5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3595703"/>
      <w:docPartObj>
        <w:docPartGallery w:val="Page Numbers (Bottom of Page)"/>
        <w:docPartUnique/>
      </w:docPartObj>
    </w:sdtPr>
    <w:sdtEndPr>
      <w:rPr>
        <w:noProof/>
      </w:rPr>
    </w:sdtEndPr>
    <w:sdtContent>
      <w:p w14:paraId="7FC3E34D" w14:textId="4F0B9705" w:rsidR="00A96C99" w:rsidRDefault="00A96C99">
        <w:pPr>
          <w:pStyle w:val="Footer"/>
          <w:jc w:val="center"/>
        </w:pPr>
        <w:r>
          <w:fldChar w:fldCharType="begin"/>
        </w:r>
        <w:r>
          <w:instrText xml:space="preserve"> PAGE   \* MERGEFORMAT </w:instrText>
        </w:r>
        <w:r>
          <w:fldChar w:fldCharType="separate"/>
        </w:r>
        <w:r w:rsidR="008A5DE2">
          <w:rPr>
            <w:noProof/>
          </w:rPr>
          <w:t>23</w:t>
        </w:r>
        <w:r>
          <w:rPr>
            <w:noProof/>
          </w:rPr>
          <w:fldChar w:fldCharType="end"/>
        </w:r>
      </w:p>
    </w:sdtContent>
  </w:sdt>
  <w:p w14:paraId="18F3EFA5" w14:textId="77777777" w:rsidR="00A96C99" w:rsidRPr="00D709B9" w:rsidRDefault="00A96C99" w:rsidP="00D70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09F01" w14:textId="77777777" w:rsidR="00B14604" w:rsidRDefault="00B14604" w:rsidP="00FA5AE1">
      <w:pPr>
        <w:spacing w:after="0" w:line="240" w:lineRule="auto"/>
      </w:pPr>
      <w:r>
        <w:separator/>
      </w:r>
    </w:p>
  </w:footnote>
  <w:footnote w:type="continuationSeparator" w:id="0">
    <w:p w14:paraId="6C43842C" w14:textId="77777777" w:rsidR="00B14604" w:rsidRDefault="00B14604" w:rsidP="00FA5A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369E4"/>
    <w:multiLevelType w:val="hybridMultilevel"/>
    <w:tmpl w:val="D63AE88E"/>
    <w:lvl w:ilvl="0" w:tplc="F8A8D60C">
      <w:start w:val="1"/>
      <w:numFmt w:val="lowerLetter"/>
      <w:lvlText w:val="(%1)"/>
      <w:lvlJc w:val="left"/>
      <w:pPr>
        <w:ind w:left="1080" w:hanging="720"/>
      </w:pPr>
      <w:rPr>
        <w:rFonts w:hint="default"/>
      </w:rPr>
    </w:lvl>
    <w:lvl w:ilvl="1" w:tplc="5920AC78">
      <w:start w:val="1"/>
      <w:numFmt w:val="decimal"/>
      <w:lvlText w:val="(%2)"/>
      <w:lvlJc w:val="left"/>
      <w:pPr>
        <w:ind w:left="72" w:firstLine="64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52749"/>
    <w:multiLevelType w:val="hybridMultilevel"/>
    <w:tmpl w:val="CDFE30AC"/>
    <w:lvl w:ilvl="0" w:tplc="473E709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6E79B4"/>
    <w:multiLevelType w:val="hybridMultilevel"/>
    <w:tmpl w:val="3C785724"/>
    <w:lvl w:ilvl="0" w:tplc="F8A8D60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455AF"/>
    <w:multiLevelType w:val="hybridMultilevel"/>
    <w:tmpl w:val="EE781ADA"/>
    <w:lvl w:ilvl="0" w:tplc="3CAC02E8">
      <w:start w:val="1"/>
      <w:numFmt w:val="decimal"/>
      <w:lvlText w:val="(%1)"/>
      <w:lvlJc w:val="left"/>
      <w:pPr>
        <w:ind w:left="72" w:firstLine="648"/>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1CA238B6"/>
    <w:multiLevelType w:val="hybridMultilevel"/>
    <w:tmpl w:val="61E04994"/>
    <w:lvl w:ilvl="0" w:tplc="1E62FF00">
      <w:start w:val="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63B08"/>
    <w:multiLevelType w:val="hybridMultilevel"/>
    <w:tmpl w:val="473AEEEA"/>
    <w:lvl w:ilvl="0" w:tplc="F5740490">
      <w:start w:val="1"/>
      <w:numFmt w:val="decimal"/>
      <w:lvlText w:val="(%1)"/>
      <w:lvlJc w:val="left"/>
      <w:pPr>
        <w:ind w:left="72" w:firstLine="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852A01"/>
    <w:multiLevelType w:val="hybridMultilevel"/>
    <w:tmpl w:val="949EE6E6"/>
    <w:lvl w:ilvl="0" w:tplc="3FF05A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6F0830"/>
    <w:multiLevelType w:val="hybridMultilevel"/>
    <w:tmpl w:val="A7EC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0038E4"/>
    <w:multiLevelType w:val="hybridMultilevel"/>
    <w:tmpl w:val="D68E9954"/>
    <w:lvl w:ilvl="0" w:tplc="9DC646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C846DBD"/>
    <w:multiLevelType w:val="hybridMultilevel"/>
    <w:tmpl w:val="598CCE88"/>
    <w:lvl w:ilvl="0" w:tplc="D8CA3A5A">
      <w:start w:val="1"/>
      <w:numFmt w:val="decimal"/>
      <w:lvlText w:val="(%1)"/>
      <w:lvlJc w:val="left"/>
      <w:pPr>
        <w:ind w:left="792" w:firstLine="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D2B033B"/>
    <w:multiLevelType w:val="hybridMultilevel"/>
    <w:tmpl w:val="4246FF64"/>
    <w:lvl w:ilvl="0" w:tplc="D8CA3A5A">
      <w:start w:val="1"/>
      <w:numFmt w:val="decimal"/>
      <w:lvlText w:val="(%1)"/>
      <w:lvlJc w:val="left"/>
      <w:pPr>
        <w:ind w:left="792" w:firstLine="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1012A88"/>
    <w:multiLevelType w:val="hybridMultilevel"/>
    <w:tmpl w:val="6114C634"/>
    <w:lvl w:ilvl="0" w:tplc="D8CA3A5A">
      <w:start w:val="1"/>
      <w:numFmt w:val="decimal"/>
      <w:lvlText w:val="(%1)"/>
      <w:lvlJc w:val="left"/>
      <w:pPr>
        <w:ind w:left="162" w:firstLine="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B61413"/>
    <w:multiLevelType w:val="hybridMultilevel"/>
    <w:tmpl w:val="9B989E3A"/>
    <w:lvl w:ilvl="0" w:tplc="17209D98">
      <w:start w:val="1"/>
      <w:numFmt w:val="decimal"/>
      <w:lvlText w:val="(%1)"/>
      <w:lvlJc w:val="left"/>
      <w:pPr>
        <w:ind w:left="792" w:firstLine="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4F01FA3"/>
    <w:multiLevelType w:val="hybridMultilevel"/>
    <w:tmpl w:val="D124DA2A"/>
    <w:lvl w:ilvl="0" w:tplc="3C109E1A">
      <w:start w:val="1"/>
      <w:numFmt w:val="lowerLetter"/>
      <w:lvlText w:val="%1)"/>
      <w:lvlJc w:val="left"/>
      <w:pPr>
        <w:ind w:left="72" w:firstLine="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D2370E"/>
    <w:multiLevelType w:val="hybridMultilevel"/>
    <w:tmpl w:val="45789A48"/>
    <w:lvl w:ilvl="0" w:tplc="6912552E">
      <w:start w:val="1"/>
      <w:numFmt w:val="lowerLetter"/>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4B2CE8"/>
    <w:multiLevelType w:val="hybridMultilevel"/>
    <w:tmpl w:val="D68E9954"/>
    <w:lvl w:ilvl="0" w:tplc="9DC646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D6A5C41"/>
    <w:multiLevelType w:val="hybridMultilevel"/>
    <w:tmpl w:val="6916FAFA"/>
    <w:lvl w:ilvl="0" w:tplc="7D886030">
      <w:start w:val="2"/>
      <w:numFmt w:val="lowerLetter"/>
      <w:lvlText w:val="%1)"/>
      <w:lvlJc w:val="left"/>
      <w:pPr>
        <w:tabs>
          <w:tab w:val="num" w:pos="1080"/>
        </w:tabs>
        <w:ind w:left="72" w:firstLine="64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725EBF"/>
    <w:multiLevelType w:val="hybridMultilevel"/>
    <w:tmpl w:val="33523EB2"/>
    <w:lvl w:ilvl="0" w:tplc="755E2FCC">
      <w:start w:val="1"/>
      <w:numFmt w:val="decimal"/>
      <w:lvlText w:val="(%1)"/>
      <w:lvlJc w:val="left"/>
      <w:pPr>
        <w:ind w:left="792" w:firstLine="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AD041FB"/>
    <w:multiLevelType w:val="multilevel"/>
    <w:tmpl w:val="E164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167EAD"/>
    <w:multiLevelType w:val="hybridMultilevel"/>
    <w:tmpl w:val="8F04F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E1709A7"/>
    <w:multiLevelType w:val="hybridMultilevel"/>
    <w:tmpl w:val="D68E9954"/>
    <w:lvl w:ilvl="0" w:tplc="9DC6460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1F97919"/>
    <w:multiLevelType w:val="hybridMultilevel"/>
    <w:tmpl w:val="E2D0C6CA"/>
    <w:lvl w:ilvl="0" w:tplc="755E2FCC">
      <w:start w:val="1"/>
      <w:numFmt w:val="decimal"/>
      <w:lvlText w:val="(%1)"/>
      <w:lvlJc w:val="left"/>
      <w:pPr>
        <w:ind w:left="72" w:firstLine="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3A35921"/>
    <w:multiLevelType w:val="hybridMultilevel"/>
    <w:tmpl w:val="FB9AC9B2"/>
    <w:lvl w:ilvl="0" w:tplc="76CA7F88">
      <w:start w:val="4"/>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994639"/>
    <w:multiLevelType w:val="hybridMultilevel"/>
    <w:tmpl w:val="200E3792"/>
    <w:lvl w:ilvl="0" w:tplc="A296DAC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8E2907"/>
    <w:multiLevelType w:val="hybridMultilevel"/>
    <w:tmpl w:val="A23A269C"/>
    <w:lvl w:ilvl="0" w:tplc="FB22D4BA">
      <w:start w:val="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141C18"/>
    <w:multiLevelType w:val="hybridMultilevel"/>
    <w:tmpl w:val="F104CC44"/>
    <w:lvl w:ilvl="0" w:tplc="17209D98">
      <w:start w:val="1"/>
      <w:numFmt w:val="decimal"/>
      <w:lvlText w:val="(%1)"/>
      <w:lvlJc w:val="left"/>
      <w:pPr>
        <w:ind w:left="72" w:firstLine="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0B52F4E"/>
    <w:multiLevelType w:val="hybridMultilevel"/>
    <w:tmpl w:val="8446E68A"/>
    <w:lvl w:ilvl="0" w:tplc="9D36C044">
      <w:start w:val="4"/>
      <w:numFmt w:val="lowerLetter"/>
      <w:lvlText w:val="(%1)"/>
      <w:lvlJc w:val="left"/>
      <w:pPr>
        <w:ind w:left="1080" w:hanging="72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11556D"/>
    <w:multiLevelType w:val="hybridMultilevel"/>
    <w:tmpl w:val="F104CC44"/>
    <w:lvl w:ilvl="0" w:tplc="17209D98">
      <w:start w:val="1"/>
      <w:numFmt w:val="decimal"/>
      <w:lvlText w:val="(%1)"/>
      <w:lvlJc w:val="left"/>
      <w:pPr>
        <w:ind w:left="72" w:firstLine="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A184234"/>
    <w:multiLevelType w:val="hybridMultilevel"/>
    <w:tmpl w:val="64548A4E"/>
    <w:lvl w:ilvl="0" w:tplc="F622FE04">
      <w:start w:val="1"/>
      <w:numFmt w:val="decimal"/>
      <w:lvlText w:val="(%1)"/>
      <w:lvlJc w:val="left"/>
      <w:pPr>
        <w:ind w:left="72" w:firstLine="648"/>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7BD44680"/>
    <w:multiLevelType w:val="hybridMultilevel"/>
    <w:tmpl w:val="7AC8EDDC"/>
    <w:lvl w:ilvl="0" w:tplc="9186475C">
      <w:start w:val="1"/>
      <w:numFmt w:val="decimal"/>
      <w:lvlText w:val="(%1)"/>
      <w:lvlJc w:val="left"/>
      <w:pPr>
        <w:ind w:left="72" w:firstLine="648"/>
      </w:pPr>
      <w:rPr>
        <w:rFonts w:ascii="Courier New" w:eastAsia="Times New Roman" w:hAnsi="Courier New" w:cs="Courier Ne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CC56492"/>
    <w:multiLevelType w:val="hybridMultilevel"/>
    <w:tmpl w:val="377E5AD6"/>
    <w:lvl w:ilvl="0" w:tplc="555E73E2">
      <w:start w:val="2"/>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100F68"/>
    <w:multiLevelType w:val="hybridMultilevel"/>
    <w:tmpl w:val="1A0A3A84"/>
    <w:lvl w:ilvl="0" w:tplc="543257E4">
      <w:start w:val="1"/>
      <w:numFmt w:val="decimal"/>
      <w:lvlText w:val="(%1)"/>
      <w:lvlJc w:val="left"/>
      <w:pPr>
        <w:ind w:left="72" w:firstLine="648"/>
      </w:pPr>
      <w:rPr>
        <w:rFonts w:ascii="Courier New" w:eastAsia="Times New Roman" w:hAnsi="Courier New" w:cs="Courier New"/>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F1E05C8"/>
    <w:multiLevelType w:val="hybridMultilevel"/>
    <w:tmpl w:val="6A88530A"/>
    <w:lvl w:ilvl="0" w:tplc="66A8A0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0"/>
  </w:num>
  <w:num w:numId="3">
    <w:abstractNumId w:val="15"/>
  </w:num>
  <w:num w:numId="4">
    <w:abstractNumId w:val="8"/>
  </w:num>
  <w:num w:numId="5">
    <w:abstractNumId w:val="32"/>
  </w:num>
  <w:num w:numId="6">
    <w:abstractNumId w:val="22"/>
  </w:num>
  <w:num w:numId="7">
    <w:abstractNumId w:val="1"/>
  </w:num>
  <w:num w:numId="8">
    <w:abstractNumId w:val="2"/>
  </w:num>
  <w:num w:numId="9">
    <w:abstractNumId w:val="28"/>
  </w:num>
  <w:num w:numId="10">
    <w:abstractNumId w:val="29"/>
  </w:num>
  <w:num w:numId="11">
    <w:abstractNumId w:val="25"/>
  </w:num>
  <w:num w:numId="12">
    <w:abstractNumId w:val="0"/>
  </w:num>
  <w:num w:numId="13">
    <w:abstractNumId w:val="3"/>
  </w:num>
  <w:num w:numId="14">
    <w:abstractNumId w:val="27"/>
  </w:num>
  <w:num w:numId="15">
    <w:abstractNumId w:val="12"/>
  </w:num>
  <w:num w:numId="16">
    <w:abstractNumId w:val="21"/>
  </w:num>
  <w:num w:numId="17">
    <w:abstractNumId w:val="17"/>
  </w:num>
  <w:num w:numId="18">
    <w:abstractNumId w:val="11"/>
  </w:num>
  <w:num w:numId="19">
    <w:abstractNumId w:val="9"/>
  </w:num>
  <w:num w:numId="20">
    <w:abstractNumId w:val="10"/>
  </w:num>
  <w:num w:numId="21">
    <w:abstractNumId w:val="13"/>
  </w:num>
  <w:num w:numId="22">
    <w:abstractNumId w:val="16"/>
  </w:num>
  <w:num w:numId="23">
    <w:abstractNumId w:val="5"/>
  </w:num>
  <w:num w:numId="24">
    <w:abstractNumId w:val="23"/>
  </w:num>
  <w:num w:numId="25">
    <w:abstractNumId w:val="31"/>
  </w:num>
  <w:num w:numId="26">
    <w:abstractNumId w:val="30"/>
  </w:num>
  <w:num w:numId="27">
    <w:abstractNumId w:val="24"/>
  </w:num>
  <w:num w:numId="28">
    <w:abstractNumId w:val="14"/>
  </w:num>
  <w:num w:numId="29">
    <w:abstractNumId w:val="4"/>
  </w:num>
  <w:num w:numId="30">
    <w:abstractNumId w:val="26"/>
  </w:num>
  <w:num w:numId="31">
    <w:abstractNumId w:val="18"/>
  </w:num>
  <w:num w:numId="32">
    <w:abstractNumId w:val="19"/>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oNotTrackFormatting/>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6C9"/>
    <w:rsid w:val="00002AF6"/>
    <w:rsid w:val="00002BCE"/>
    <w:rsid w:val="00004D27"/>
    <w:rsid w:val="00011C4F"/>
    <w:rsid w:val="00013016"/>
    <w:rsid w:val="00014BA7"/>
    <w:rsid w:val="00015408"/>
    <w:rsid w:val="00016087"/>
    <w:rsid w:val="000166B9"/>
    <w:rsid w:val="0002055B"/>
    <w:rsid w:val="00020F7E"/>
    <w:rsid w:val="0002151A"/>
    <w:rsid w:val="00021C15"/>
    <w:rsid w:val="00025081"/>
    <w:rsid w:val="0002633A"/>
    <w:rsid w:val="00026695"/>
    <w:rsid w:val="00030E53"/>
    <w:rsid w:val="0003382B"/>
    <w:rsid w:val="00034812"/>
    <w:rsid w:val="000348B0"/>
    <w:rsid w:val="00034AD8"/>
    <w:rsid w:val="00035255"/>
    <w:rsid w:val="000409CD"/>
    <w:rsid w:val="0004394E"/>
    <w:rsid w:val="00044AF4"/>
    <w:rsid w:val="00045F7A"/>
    <w:rsid w:val="00050D28"/>
    <w:rsid w:val="0005199D"/>
    <w:rsid w:val="000536F5"/>
    <w:rsid w:val="00055B33"/>
    <w:rsid w:val="00062C8D"/>
    <w:rsid w:val="000676B0"/>
    <w:rsid w:val="00070085"/>
    <w:rsid w:val="0007393C"/>
    <w:rsid w:val="000759E0"/>
    <w:rsid w:val="00086699"/>
    <w:rsid w:val="000913F1"/>
    <w:rsid w:val="00091514"/>
    <w:rsid w:val="00092B54"/>
    <w:rsid w:val="000B09E4"/>
    <w:rsid w:val="000B1EE7"/>
    <w:rsid w:val="000B33A7"/>
    <w:rsid w:val="000B4440"/>
    <w:rsid w:val="000B50C1"/>
    <w:rsid w:val="000B63E6"/>
    <w:rsid w:val="000B7CD0"/>
    <w:rsid w:val="000C3A0C"/>
    <w:rsid w:val="000C5A72"/>
    <w:rsid w:val="000D195D"/>
    <w:rsid w:val="000D2CA9"/>
    <w:rsid w:val="000D3943"/>
    <w:rsid w:val="000E1301"/>
    <w:rsid w:val="000E229F"/>
    <w:rsid w:val="000F4D89"/>
    <w:rsid w:val="001001F2"/>
    <w:rsid w:val="00102B9E"/>
    <w:rsid w:val="00105059"/>
    <w:rsid w:val="00105123"/>
    <w:rsid w:val="00116ADB"/>
    <w:rsid w:val="001217A2"/>
    <w:rsid w:val="0012471F"/>
    <w:rsid w:val="001257C3"/>
    <w:rsid w:val="00127809"/>
    <w:rsid w:val="00131BFA"/>
    <w:rsid w:val="00133FAC"/>
    <w:rsid w:val="00134A81"/>
    <w:rsid w:val="00136DF2"/>
    <w:rsid w:val="00140C5B"/>
    <w:rsid w:val="00145FDF"/>
    <w:rsid w:val="001461A6"/>
    <w:rsid w:val="00156807"/>
    <w:rsid w:val="00160B08"/>
    <w:rsid w:val="00163030"/>
    <w:rsid w:val="00167E7E"/>
    <w:rsid w:val="0017123D"/>
    <w:rsid w:val="00171D2D"/>
    <w:rsid w:val="00171E84"/>
    <w:rsid w:val="001750BD"/>
    <w:rsid w:val="00177040"/>
    <w:rsid w:val="00192177"/>
    <w:rsid w:val="00192F17"/>
    <w:rsid w:val="001941A6"/>
    <w:rsid w:val="00197F9B"/>
    <w:rsid w:val="001A2012"/>
    <w:rsid w:val="001A26C8"/>
    <w:rsid w:val="001A33F5"/>
    <w:rsid w:val="001A508D"/>
    <w:rsid w:val="001A6E73"/>
    <w:rsid w:val="001B0795"/>
    <w:rsid w:val="001B6C24"/>
    <w:rsid w:val="001C262B"/>
    <w:rsid w:val="001C313C"/>
    <w:rsid w:val="001C6655"/>
    <w:rsid w:val="001D0B70"/>
    <w:rsid w:val="001D3B4A"/>
    <w:rsid w:val="001E057C"/>
    <w:rsid w:val="001E68E5"/>
    <w:rsid w:val="001F0096"/>
    <w:rsid w:val="001F1CDD"/>
    <w:rsid w:val="001F3DEF"/>
    <w:rsid w:val="0020068C"/>
    <w:rsid w:val="0020642D"/>
    <w:rsid w:val="00206D48"/>
    <w:rsid w:val="00213C90"/>
    <w:rsid w:val="00214970"/>
    <w:rsid w:val="002151D3"/>
    <w:rsid w:val="00215499"/>
    <w:rsid w:val="0022000B"/>
    <w:rsid w:val="00220476"/>
    <w:rsid w:val="00221A2E"/>
    <w:rsid w:val="002228A7"/>
    <w:rsid w:val="00225CFF"/>
    <w:rsid w:val="00233F0C"/>
    <w:rsid w:val="00236E78"/>
    <w:rsid w:val="00240CD9"/>
    <w:rsid w:val="002455FB"/>
    <w:rsid w:val="00250793"/>
    <w:rsid w:val="00250BDE"/>
    <w:rsid w:val="002540AE"/>
    <w:rsid w:val="0025648A"/>
    <w:rsid w:val="0025683C"/>
    <w:rsid w:val="002614A0"/>
    <w:rsid w:val="002621D9"/>
    <w:rsid w:val="00262A69"/>
    <w:rsid w:val="00262F17"/>
    <w:rsid w:val="002645F4"/>
    <w:rsid w:val="00271DDB"/>
    <w:rsid w:val="0027529B"/>
    <w:rsid w:val="00276ECF"/>
    <w:rsid w:val="00277705"/>
    <w:rsid w:val="00281BEA"/>
    <w:rsid w:val="002971CC"/>
    <w:rsid w:val="002A07C2"/>
    <w:rsid w:val="002A1DF5"/>
    <w:rsid w:val="002A6847"/>
    <w:rsid w:val="002A76A6"/>
    <w:rsid w:val="002B265D"/>
    <w:rsid w:val="002B63D8"/>
    <w:rsid w:val="002C0F0D"/>
    <w:rsid w:val="002C4B7C"/>
    <w:rsid w:val="002C5A10"/>
    <w:rsid w:val="002C7E82"/>
    <w:rsid w:val="002D06AD"/>
    <w:rsid w:val="002D1EF5"/>
    <w:rsid w:val="002D6E65"/>
    <w:rsid w:val="002E0BA6"/>
    <w:rsid w:val="002E281B"/>
    <w:rsid w:val="002E3F6A"/>
    <w:rsid w:val="002E407A"/>
    <w:rsid w:val="002E5EE5"/>
    <w:rsid w:val="002F68D9"/>
    <w:rsid w:val="00302398"/>
    <w:rsid w:val="00302D44"/>
    <w:rsid w:val="0030441B"/>
    <w:rsid w:val="003044A7"/>
    <w:rsid w:val="0030452B"/>
    <w:rsid w:val="00304AD5"/>
    <w:rsid w:val="00312DE6"/>
    <w:rsid w:val="00314E20"/>
    <w:rsid w:val="003215D0"/>
    <w:rsid w:val="00326C39"/>
    <w:rsid w:val="003277D6"/>
    <w:rsid w:val="00330B7D"/>
    <w:rsid w:val="00337BEB"/>
    <w:rsid w:val="003400F4"/>
    <w:rsid w:val="0035405D"/>
    <w:rsid w:val="003571F9"/>
    <w:rsid w:val="003650DE"/>
    <w:rsid w:val="00365E5A"/>
    <w:rsid w:val="00370BEF"/>
    <w:rsid w:val="00370EF8"/>
    <w:rsid w:val="00371B4D"/>
    <w:rsid w:val="00372CA3"/>
    <w:rsid w:val="00374B28"/>
    <w:rsid w:val="0037744F"/>
    <w:rsid w:val="003812B4"/>
    <w:rsid w:val="00381AF0"/>
    <w:rsid w:val="00382169"/>
    <w:rsid w:val="003834D0"/>
    <w:rsid w:val="003855A4"/>
    <w:rsid w:val="003871E8"/>
    <w:rsid w:val="00387A4E"/>
    <w:rsid w:val="00390302"/>
    <w:rsid w:val="00390F3D"/>
    <w:rsid w:val="00393B22"/>
    <w:rsid w:val="003974E0"/>
    <w:rsid w:val="003A451B"/>
    <w:rsid w:val="003B3676"/>
    <w:rsid w:val="003B4BC5"/>
    <w:rsid w:val="003B51EB"/>
    <w:rsid w:val="003C1A5D"/>
    <w:rsid w:val="003C2F6F"/>
    <w:rsid w:val="003C3A0E"/>
    <w:rsid w:val="003D2813"/>
    <w:rsid w:val="003D2F43"/>
    <w:rsid w:val="003D5721"/>
    <w:rsid w:val="003D6FF3"/>
    <w:rsid w:val="003E2A91"/>
    <w:rsid w:val="003F2A99"/>
    <w:rsid w:val="00401EED"/>
    <w:rsid w:val="00405123"/>
    <w:rsid w:val="00405F4F"/>
    <w:rsid w:val="0041534E"/>
    <w:rsid w:val="00415575"/>
    <w:rsid w:val="00416ACF"/>
    <w:rsid w:val="00417705"/>
    <w:rsid w:val="00423044"/>
    <w:rsid w:val="004270E8"/>
    <w:rsid w:val="00434A6C"/>
    <w:rsid w:val="0043655F"/>
    <w:rsid w:val="004528E1"/>
    <w:rsid w:val="0045372B"/>
    <w:rsid w:val="00461945"/>
    <w:rsid w:val="004648B2"/>
    <w:rsid w:val="0046616D"/>
    <w:rsid w:val="00472431"/>
    <w:rsid w:val="00472EED"/>
    <w:rsid w:val="004743C1"/>
    <w:rsid w:val="00474D7A"/>
    <w:rsid w:val="00480E33"/>
    <w:rsid w:val="00484417"/>
    <w:rsid w:val="00485588"/>
    <w:rsid w:val="004935BE"/>
    <w:rsid w:val="00496CF4"/>
    <w:rsid w:val="00496F28"/>
    <w:rsid w:val="004A1EB4"/>
    <w:rsid w:val="004A3F4D"/>
    <w:rsid w:val="004A5BDE"/>
    <w:rsid w:val="004B4AB9"/>
    <w:rsid w:val="004B7083"/>
    <w:rsid w:val="004B748F"/>
    <w:rsid w:val="004C6985"/>
    <w:rsid w:val="004D06A3"/>
    <w:rsid w:val="004D38F3"/>
    <w:rsid w:val="004D5A1E"/>
    <w:rsid w:val="004D5B5B"/>
    <w:rsid w:val="004D65F8"/>
    <w:rsid w:val="004E123B"/>
    <w:rsid w:val="004E2163"/>
    <w:rsid w:val="004E23D7"/>
    <w:rsid w:val="004E704A"/>
    <w:rsid w:val="004F0A06"/>
    <w:rsid w:val="004F21A9"/>
    <w:rsid w:val="004F21B5"/>
    <w:rsid w:val="004F303F"/>
    <w:rsid w:val="004F3E94"/>
    <w:rsid w:val="004F6B24"/>
    <w:rsid w:val="00501BE2"/>
    <w:rsid w:val="00503C39"/>
    <w:rsid w:val="00505AFB"/>
    <w:rsid w:val="00505D55"/>
    <w:rsid w:val="005124CA"/>
    <w:rsid w:val="005130DA"/>
    <w:rsid w:val="00513AE3"/>
    <w:rsid w:val="00525F25"/>
    <w:rsid w:val="00531CEF"/>
    <w:rsid w:val="005325C5"/>
    <w:rsid w:val="005348C7"/>
    <w:rsid w:val="00536F25"/>
    <w:rsid w:val="00537FDB"/>
    <w:rsid w:val="00540368"/>
    <w:rsid w:val="0054564F"/>
    <w:rsid w:val="00546CA2"/>
    <w:rsid w:val="00551BA6"/>
    <w:rsid w:val="00554CC5"/>
    <w:rsid w:val="005559E9"/>
    <w:rsid w:val="00566DFA"/>
    <w:rsid w:val="00566F7B"/>
    <w:rsid w:val="00571250"/>
    <w:rsid w:val="005716E4"/>
    <w:rsid w:val="0057310E"/>
    <w:rsid w:val="00573392"/>
    <w:rsid w:val="005755EE"/>
    <w:rsid w:val="00575E4E"/>
    <w:rsid w:val="00581AEB"/>
    <w:rsid w:val="005869C9"/>
    <w:rsid w:val="005879D4"/>
    <w:rsid w:val="00591B27"/>
    <w:rsid w:val="00592BC3"/>
    <w:rsid w:val="00594BF3"/>
    <w:rsid w:val="0059615E"/>
    <w:rsid w:val="005A214A"/>
    <w:rsid w:val="005A3B06"/>
    <w:rsid w:val="005B0E48"/>
    <w:rsid w:val="005B388F"/>
    <w:rsid w:val="005B40C9"/>
    <w:rsid w:val="005B481E"/>
    <w:rsid w:val="005C0FFD"/>
    <w:rsid w:val="005C29FF"/>
    <w:rsid w:val="005C55D3"/>
    <w:rsid w:val="005D0192"/>
    <w:rsid w:val="005D48FB"/>
    <w:rsid w:val="005D735A"/>
    <w:rsid w:val="005E021A"/>
    <w:rsid w:val="005E108F"/>
    <w:rsid w:val="005E1B44"/>
    <w:rsid w:val="005E3E4F"/>
    <w:rsid w:val="005E751F"/>
    <w:rsid w:val="005F00A3"/>
    <w:rsid w:val="005F0FC0"/>
    <w:rsid w:val="005F2998"/>
    <w:rsid w:val="005F2CD0"/>
    <w:rsid w:val="005F4473"/>
    <w:rsid w:val="005F6268"/>
    <w:rsid w:val="0060027C"/>
    <w:rsid w:val="00602219"/>
    <w:rsid w:val="0060515A"/>
    <w:rsid w:val="00611BFA"/>
    <w:rsid w:val="00614C5D"/>
    <w:rsid w:val="006154E4"/>
    <w:rsid w:val="0061635F"/>
    <w:rsid w:val="00617257"/>
    <w:rsid w:val="00621665"/>
    <w:rsid w:val="00624E57"/>
    <w:rsid w:val="00630617"/>
    <w:rsid w:val="006315D8"/>
    <w:rsid w:val="006339B6"/>
    <w:rsid w:val="0063406A"/>
    <w:rsid w:val="006405C1"/>
    <w:rsid w:val="00644B14"/>
    <w:rsid w:val="00645BF7"/>
    <w:rsid w:val="00646B30"/>
    <w:rsid w:val="006515E0"/>
    <w:rsid w:val="00663410"/>
    <w:rsid w:val="00663FDA"/>
    <w:rsid w:val="0066647C"/>
    <w:rsid w:val="00667379"/>
    <w:rsid w:val="0067134A"/>
    <w:rsid w:val="00671774"/>
    <w:rsid w:val="00671B14"/>
    <w:rsid w:val="00673824"/>
    <w:rsid w:val="006810D0"/>
    <w:rsid w:val="00682E42"/>
    <w:rsid w:val="00683E2E"/>
    <w:rsid w:val="006923F2"/>
    <w:rsid w:val="00693C83"/>
    <w:rsid w:val="0069498E"/>
    <w:rsid w:val="006A0DEF"/>
    <w:rsid w:val="006A1374"/>
    <w:rsid w:val="006A20A8"/>
    <w:rsid w:val="006A535C"/>
    <w:rsid w:val="006C0656"/>
    <w:rsid w:val="006C1D2C"/>
    <w:rsid w:val="006C29F9"/>
    <w:rsid w:val="006C2F1B"/>
    <w:rsid w:val="006D04EB"/>
    <w:rsid w:val="006D16C8"/>
    <w:rsid w:val="006D1A76"/>
    <w:rsid w:val="006D4E8A"/>
    <w:rsid w:val="006D678D"/>
    <w:rsid w:val="006E1E0B"/>
    <w:rsid w:val="006E41BE"/>
    <w:rsid w:val="006E6005"/>
    <w:rsid w:val="006F02A3"/>
    <w:rsid w:val="006F0B47"/>
    <w:rsid w:val="006F22D0"/>
    <w:rsid w:val="006F42F7"/>
    <w:rsid w:val="00703628"/>
    <w:rsid w:val="0070422A"/>
    <w:rsid w:val="007045DA"/>
    <w:rsid w:val="00704904"/>
    <w:rsid w:val="00705A1F"/>
    <w:rsid w:val="007062BD"/>
    <w:rsid w:val="0070697C"/>
    <w:rsid w:val="00714164"/>
    <w:rsid w:val="007262FD"/>
    <w:rsid w:val="00727E8F"/>
    <w:rsid w:val="00734159"/>
    <w:rsid w:val="00735724"/>
    <w:rsid w:val="007416BA"/>
    <w:rsid w:val="00745640"/>
    <w:rsid w:val="0074749A"/>
    <w:rsid w:val="007526CA"/>
    <w:rsid w:val="007531EE"/>
    <w:rsid w:val="0075512B"/>
    <w:rsid w:val="00763931"/>
    <w:rsid w:val="00780B44"/>
    <w:rsid w:val="00781EAE"/>
    <w:rsid w:val="00783B9A"/>
    <w:rsid w:val="00791695"/>
    <w:rsid w:val="00793E40"/>
    <w:rsid w:val="0079735D"/>
    <w:rsid w:val="007973CA"/>
    <w:rsid w:val="007A0B76"/>
    <w:rsid w:val="007B29CB"/>
    <w:rsid w:val="007B7357"/>
    <w:rsid w:val="007B7629"/>
    <w:rsid w:val="007C77DD"/>
    <w:rsid w:val="007D218A"/>
    <w:rsid w:val="007D598E"/>
    <w:rsid w:val="007D6D7A"/>
    <w:rsid w:val="007E20A8"/>
    <w:rsid w:val="007E21FB"/>
    <w:rsid w:val="007E2C01"/>
    <w:rsid w:val="007E399A"/>
    <w:rsid w:val="007E5FE0"/>
    <w:rsid w:val="007F303C"/>
    <w:rsid w:val="007F32EB"/>
    <w:rsid w:val="007F3E0D"/>
    <w:rsid w:val="007F7795"/>
    <w:rsid w:val="008005B6"/>
    <w:rsid w:val="00802746"/>
    <w:rsid w:val="00806A31"/>
    <w:rsid w:val="008143F7"/>
    <w:rsid w:val="00814568"/>
    <w:rsid w:val="00814F63"/>
    <w:rsid w:val="008161BC"/>
    <w:rsid w:val="00817926"/>
    <w:rsid w:val="0082068B"/>
    <w:rsid w:val="00822768"/>
    <w:rsid w:val="00823C1F"/>
    <w:rsid w:val="00825817"/>
    <w:rsid w:val="00835051"/>
    <w:rsid w:val="00835888"/>
    <w:rsid w:val="00836777"/>
    <w:rsid w:val="00837084"/>
    <w:rsid w:val="00842E99"/>
    <w:rsid w:val="00843153"/>
    <w:rsid w:val="00846554"/>
    <w:rsid w:val="00847D23"/>
    <w:rsid w:val="0085170E"/>
    <w:rsid w:val="00856393"/>
    <w:rsid w:val="00856BC1"/>
    <w:rsid w:val="00861C80"/>
    <w:rsid w:val="008621DB"/>
    <w:rsid w:val="00862A2A"/>
    <w:rsid w:val="00865F10"/>
    <w:rsid w:val="008663F5"/>
    <w:rsid w:val="008706AB"/>
    <w:rsid w:val="008714A2"/>
    <w:rsid w:val="00871516"/>
    <w:rsid w:val="008821F7"/>
    <w:rsid w:val="0088350A"/>
    <w:rsid w:val="00885734"/>
    <w:rsid w:val="00886AEC"/>
    <w:rsid w:val="008911D5"/>
    <w:rsid w:val="008936A2"/>
    <w:rsid w:val="008949E2"/>
    <w:rsid w:val="00896405"/>
    <w:rsid w:val="00897062"/>
    <w:rsid w:val="008A1FDD"/>
    <w:rsid w:val="008A36E4"/>
    <w:rsid w:val="008A5DE2"/>
    <w:rsid w:val="008A7DE1"/>
    <w:rsid w:val="008B35CB"/>
    <w:rsid w:val="008D011A"/>
    <w:rsid w:val="008D1F0D"/>
    <w:rsid w:val="008D346D"/>
    <w:rsid w:val="008D63E7"/>
    <w:rsid w:val="008D689F"/>
    <w:rsid w:val="008E01F4"/>
    <w:rsid w:val="008E024F"/>
    <w:rsid w:val="008E05AC"/>
    <w:rsid w:val="008E2E89"/>
    <w:rsid w:val="008E3970"/>
    <w:rsid w:val="008E51DC"/>
    <w:rsid w:val="008E5BE2"/>
    <w:rsid w:val="008F19DD"/>
    <w:rsid w:val="008F55F1"/>
    <w:rsid w:val="008F571E"/>
    <w:rsid w:val="00901F45"/>
    <w:rsid w:val="009046C9"/>
    <w:rsid w:val="00904AD6"/>
    <w:rsid w:val="0091021A"/>
    <w:rsid w:val="00911F6C"/>
    <w:rsid w:val="0091491C"/>
    <w:rsid w:val="00920E2F"/>
    <w:rsid w:val="0092411B"/>
    <w:rsid w:val="009267B2"/>
    <w:rsid w:val="00926D35"/>
    <w:rsid w:val="00926E80"/>
    <w:rsid w:val="009331D7"/>
    <w:rsid w:val="00934959"/>
    <w:rsid w:val="0093563D"/>
    <w:rsid w:val="00937285"/>
    <w:rsid w:val="00951827"/>
    <w:rsid w:val="0095341A"/>
    <w:rsid w:val="0095463A"/>
    <w:rsid w:val="00954A3A"/>
    <w:rsid w:val="009561B0"/>
    <w:rsid w:val="00957194"/>
    <w:rsid w:val="0096201E"/>
    <w:rsid w:val="00962C8C"/>
    <w:rsid w:val="009659B7"/>
    <w:rsid w:val="00965D1A"/>
    <w:rsid w:val="009679B3"/>
    <w:rsid w:val="00970F9C"/>
    <w:rsid w:val="00972C12"/>
    <w:rsid w:val="00976869"/>
    <w:rsid w:val="0098111C"/>
    <w:rsid w:val="00983784"/>
    <w:rsid w:val="00983E82"/>
    <w:rsid w:val="0098416A"/>
    <w:rsid w:val="009844ED"/>
    <w:rsid w:val="00984E67"/>
    <w:rsid w:val="0098644B"/>
    <w:rsid w:val="00991E75"/>
    <w:rsid w:val="009944E0"/>
    <w:rsid w:val="00994BDD"/>
    <w:rsid w:val="009962D5"/>
    <w:rsid w:val="009A2D00"/>
    <w:rsid w:val="009A39B0"/>
    <w:rsid w:val="009A6310"/>
    <w:rsid w:val="009B1DD2"/>
    <w:rsid w:val="009B3E46"/>
    <w:rsid w:val="009C0E30"/>
    <w:rsid w:val="009C152C"/>
    <w:rsid w:val="009C4740"/>
    <w:rsid w:val="009D04A0"/>
    <w:rsid w:val="009D2A71"/>
    <w:rsid w:val="009D552B"/>
    <w:rsid w:val="009D7EC6"/>
    <w:rsid w:val="009E3B58"/>
    <w:rsid w:val="009E7AE3"/>
    <w:rsid w:val="009F0949"/>
    <w:rsid w:val="009F0A88"/>
    <w:rsid w:val="009F30F6"/>
    <w:rsid w:val="009F38A0"/>
    <w:rsid w:val="009F4FD9"/>
    <w:rsid w:val="009F5E32"/>
    <w:rsid w:val="00A0184F"/>
    <w:rsid w:val="00A03D6E"/>
    <w:rsid w:val="00A04895"/>
    <w:rsid w:val="00A155CE"/>
    <w:rsid w:val="00A165B4"/>
    <w:rsid w:val="00A16FDE"/>
    <w:rsid w:val="00A1757C"/>
    <w:rsid w:val="00A25F72"/>
    <w:rsid w:val="00A3134B"/>
    <w:rsid w:val="00A320B0"/>
    <w:rsid w:val="00A34A97"/>
    <w:rsid w:val="00A358F1"/>
    <w:rsid w:val="00A42116"/>
    <w:rsid w:val="00A52E57"/>
    <w:rsid w:val="00A5361F"/>
    <w:rsid w:val="00A53637"/>
    <w:rsid w:val="00A53E41"/>
    <w:rsid w:val="00A56C73"/>
    <w:rsid w:val="00A572FF"/>
    <w:rsid w:val="00A578B3"/>
    <w:rsid w:val="00A57FE9"/>
    <w:rsid w:val="00A7270D"/>
    <w:rsid w:val="00A72AF5"/>
    <w:rsid w:val="00A80541"/>
    <w:rsid w:val="00A83CB4"/>
    <w:rsid w:val="00A86C60"/>
    <w:rsid w:val="00A9124C"/>
    <w:rsid w:val="00A91E59"/>
    <w:rsid w:val="00A93CFA"/>
    <w:rsid w:val="00A95B71"/>
    <w:rsid w:val="00A968D2"/>
    <w:rsid w:val="00A96C99"/>
    <w:rsid w:val="00AA101C"/>
    <w:rsid w:val="00AA1B45"/>
    <w:rsid w:val="00AA434F"/>
    <w:rsid w:val="00AA68B7"/>
    <w:rsid w:val="00AB22BB"/>
    <w:rsid w:val="00AB6081"/>
    <w:rsid w:val="00AC1982"/>
    <w:rsid w:val="00AC228E"/>
    <w:rsid w:val="00AC263E"/>
    <w:rsid w:val="00AC5860"/>
    <w:rsid w:val="00AC5EFA"/>
    <w:rsid w:val="00AC5F17"/>
    <w:rsid w:val="00AD0D16"/>
    <w:rsid w:val="00AD4EEB"/>
    <w:rsid w:val="00AE0465"/>
    <w:rsid w:val="00AE5AD4"/>
    <w:rsid w:val="00AE620D"/>
    <w:rsid w:val="00AE715E"/>
    <w:rsid w:val="00AF0E60"/>
    <w:rsid w:val="00AF1910"/>
    <w:rsid w:val="00AF2536"/>
    <w:rsid w:val="00B075CB"/>
    <w:rsid w:val="00B101AF"/>
    <w:rsid w:val="00B11E74"/>
    <w:rsid w:val="00B14604"/>
    <w:rsid w:val="00B33DCE"/>
    <w:rsid w:val="00B343EA"/>
    <w:rsid w:val="00B365D3"/>
    <w:rsid w:val="00B41265"/>
    <w:rsid w:val="00B43B2B"/>
    <w:rsid w:val="00B47827"/>
    <w:rsid w:val="00B6066F"/>
    <w:rsid w:val="00B62E84"/>
    <w:rsid w:val="00B64C8F"/>
    <w:rsid w:val="00B77701"/>
    <w:rsid w:val="00B816D8"/>
    <w:rsid w:val="00B821A4"/>
    <w:rsid w:val="00B83122"/>
    <w:rsid w:val="00B84371"/>
    <w:rsid w:val="00B84A9F"/>
    <w:rsid w:val="00B85F6C"/>
    <w:rsid w:val="00B86D40"/>
    <w:rsid w:val="00B9293E"/>
    <w:rsid w:val="00BA67C9"/>
    <w:rsid w:val="00BB52A7"/>
    <w:rsid w:val="00BC1DCA"/>
    <w:rsid w:val="00BC1F72"/>
    <w:rsid w:val="00BC5BC7"/>
    <w:rsid w:val="00BD6F7B"/>
    <w:rsid w:val="00BE271B"/>
    <w:rsid w:val="00BE4C28"/>
    <w:rsid w:val="00BE6FC7"/>
    <w:rsid w:val="00BF404C"/>
    <w:rsid w:val="00BF5226"/>
    <w:rsid w:val="00BF69EF"/>
    <w:rsid w:val="00C01065"/>
    <w:rsid w:val="00C038D2"/>
    <w:rsid w:val="00C03BBE"/>
    <w:rsid w:val="00C04E7E"/>
    <w:rsid w:val="00C06C83"/>
    <w:rsid w:val="00C111A1"/>
    <w:rsid w:val="00C11B13"/>
    <w:rsid w:val="00C133F4"/>
    <w:rsid w:val="00C1396B"/>
    <w:rsid w:val="00C21B3D"/>
    <w:rsid w:val="00C222AC"/>
    <w:rsid w:val="00C26B4E"/>
    <w:rsid w:val="00C32677"/>
    <w:rsid w:val="00C34109"/>
    <w:rsid w:val="00C37BF7"/>
    <w:rsid w:val="00C45566"/>
    <w:rsid w:val="00C6093A"/>
    <w:rsid w:val="00C64114"/>
    <w:rsid w:val="00C64177"/>
    <w:rsid w:val="00C65FF3"/>
    <w:rsid w:val="00C66F21"/>
    <w:rsid w:val="00C673D4"/>
    <w:rsid w:val="00C70FDA"/>
    <w:rsid w:val="00C73235"/>
    <w:rsid w:val="00C73941"/>
    <w:rsid w:val="00C77327"/>
    <w:rsid w:val="00C9134C"/>
    <w:rsid w:val="00C94807"/>
    <w:rsid w:val="00CA012E"/>
    <w:rsid w:val="00CA1243"/>
    <w:rsid w:val="00CA1460"/>
    <w:rsid w:val="00CA2FF3"/>
    <w:rsid w:val="00CA6EE6"/>
    <w:rsid w:val="00CB3422"/>
    <w:rsid w:val="00CB5E0B"/>
    <w:rsid w:val="00CB65BC"/>
    <w:rsid w:val="00CB776D"/>
    <w:rsid w:val="00CC0CC1"/>
    <w:rsid w:val="00CC63EB"/>
    <w:rsid w:val="00CD430E"/>
    <w:rsid w:val="00CE4191"/>
    <w:rsid w:val="00CF0089"/>
    <w:rsid w:val="00CF02C7"/>
    <w:rsid w:val="00CF1A74"/>
    <w:rsid w:val="00CF1D51"/>
    <w:rsid w:val="00CF754A"/>
    <w:rsid w:val="00D067AE"/>
    <w:rsid w:val="00D12A42"/>
    <w:rsid w:val="00D12F14"/>
    <w:rsid w:val="00D1368D"/>
    <w:rsid w:val="00D143CA"/>
    <w:rsid w:val="00D17757"/>
    <w:rsid w:val="00D20847"/>
    <w:rsid w:val="00D225F8"/>
    <w:rsid w:val="00D24904"/>
    <w:rsid w:val="00D30329"/>
    <w:rsid w:val="00D31B34"/>
    <w:rsid w:val="00D34554"/>
    <w:rsid w:val="00D36098"/>
    <w:rsid w:val="00D41201"/>
    <w:rsid w:val="00D427DF"/>
    <w:rsid w:val="00D43E1E"/>
    <w:rsid w:val="00D4543D"/>
    <w:rsid w:val="00D458FC"/>
    <w:rsid w:val="00D46208"/>
    <w:rsid w:val="00D46941"/>
    <w:rsid w:val="00D506B2"/>
    <w:rsid w:val="00D558E8"/>
    <w:rsid w:val="00D62A4E"/>
    <w:rsid w:val="00D6479F"/>
    <w:rsid w:val="00D709B9"/>
    <w:rsid w:val="00D744E4"/>
    <w:rsid w:val="00D90FF4"/>
    <w:rsid w:val="00DA0CF4"/>
    <w:rsid w:val="00DA18B2"/>
    <w:rsid w:val="00DA78A1"/>
    <w:rsid w:val="00DB1971"/>
    <w:rsid w:val="00DB2340"/>
    <w:rsid w:val="00DB2597"/>
    <w:rsid w:val="00DB55E6"/>
    <w:rsid w:val="00DB7A31"/>
    <w:rsid w:val="00DC01CC"/>
    <w:rsid w:val="00DC37C8"/>
    <w:rsid w:val="00DC5B83"/>
    <w:rsid w:val="00DC68B6"/>
    <w:rsid w:val="00DD1432"/>
    <w:rsid w:val="00DD30EB"/>
    <w:rsid w:val="00DD58C5"/>
    <w:rsid w:val="00DD67F6"/>
    <w:rsid w:val="00DD7AE2"/>
    <w:rsid w:val="00DE1260"/>
    <w:rsid w:val="00DE178A"/>
    <w:rsid w:val="00DE2BA4"/>
    <w:rsid w:val="00DE51C3"/>
    <w:rsid w:val="00DE6BEE"/>
    <w:rsid w:val="00DF085F"/>
    <w:rsid w:val="00DF2855"/>
    <w:rsid w:val="00DF4BDC"/>
    <w:rsid w:val="00DF584D"/>
    <w:rsid w:val="00E0072C"/>
    <w:rsid w:val="00E01A05"/>
    <w:rsid w:val="00E04907"/>
    <w:rsid w:val="00E13DF8"/>
    <w:rsid w:val="00E14E6D"/>
    <w:rsid w:val="00E16D1F"/>
    <w:rsid w:val="00E25889"/>
    <w:rsid w:val="00E25A7B"/>
    <w:rsid w:val="00E3101A"/>
    <w:rsid w:val="00E31899"/>
    <w:rsid w:val="00E329D9"/>
    <w:rsid w:val="00E3312F"/>
    <w:rsid w:val="00E3339F"/>
    <w:rsid w:val="00E33811"/>
    <w:rsid w:val="00E35542"/>
    <w:rsid w:val="00E37A29"/>
    <w:rsid w:val="00E41F8A"/>
    <w:rsid w:val="00E466F7"/>
    <w:rsid w:val="00E523B2"/>
    <w:rsid w:val="00E53D3E"/>
    <w:rsid w:val="00E54652"/>
    <w:rsid w:val="00E555F2"/>
    <w:rsid w:val="00E576EC"/>
    <w:rsid w:val="00E57979"/>
    <w:rsid w:val="00E61712"/>
    <w:rsid w:val="00E62F9E"/>
    <w:rsid w:val="00E6362E"/>
    <w:rsid w:val="00E63F36"/>
    <w:rsid w:val="00E6589B"/>
    <w:rsid w:val="00E66181"/>
    <w:rsid w:val="00E7116A"/>
    <w:rsid w:val="00E71723"/>
    <w:rsid w:val="00E72F93"/>
    <w:rsid w:val="00E73BCA"/>
    <w:rsid w:val="00E7401D"/>
    <w:rsid w:val="00E74291"/>
    <w:rsid w:val="00E7518C"/>
    <w:rsid w:val="00E75FE0"/>
    <w:rsid w:val="00E8155F"/>
    <w:rsid w:val="00E82A0E"/>
    <w:rsid w:val="00E83C59"/>
    <w:rsid w:val="00E87260"/>
    <w:rsid w:val="00E90B05"/>
    <w:rsid w:val="00E918CC"/>
    <w:rsid w:val="00E95AE1"/>
    <w:rsid w:val="00E95FE4"/>
    <w:rsid w:val="00E97FD6"/>
    <w:rsid w:val="00EA01B4"/>
    <w:rsid w:val="00EA4806"/>
    <w:rsid w:val="00EA646C"/>
    <w:rsid w:val="00EB12BF"/>
    <w:rsid w:val="00EB5CC3"/>
    <w:rsid w:val="00EB5D9B"/>
    <w:rsid w:val="00EB7B15"/>
    <w:rsid w:val="00EB7D1E"/>
    <w:rsid w:val="00EC1A59"/>
    <w:rsid w:val="00EC5D6F"/>
    <w:rsid w:val="00EC637B"/>
    <w:rsid w:val="00ED0D7D"/>
    <w:rsid w:val="00ED46AA"/>
    <w:rsid w:val="00EE6E02"/>
    <w:rsid w:val="00EF52F0"/>
    <w:rsid w:val="00EF6470"/>
    <w:rsid w:val="00EF7F27"/>
    <w:rsid w:val="00F009E5"/>
    <w:rsid w:val="00F02CBA"/>
    <w:rsid w:val="00F03039"/>
    <w:rsid w:val="00F07C17"/>
    <w:rsid w:val="00F113AB"/>
    <w:rsid w:val="00F1163B"/>
    <w:rsid w:val="00F13701"/>
    <w:rsid w:val="00F14924"/>
    <w:rsid w:val="00F15034"/>
    <w:rsid w:val="00F16ED3"/>
    <w:rsid w:val="00F234F1"/>
    <w:rsid w:val="00F26B22"/>
    <w:rsid w:val="00F27C5F"/>
    <w:rsid w:val="00F306BC"/>
    <w:rsid w:val="00F3210E"/>
    <w:rsid w:val="00F32AEF"/>
    <w:rsid w:val="00F340A5"/>
    <w:rsid w:val="00F4368A"/>
    <w:rsid w:val="00F51A13"/>
    <w:rsid w:val="00F523DE"/>
    <w:rsid w:val="00F53C5D"/>
    <w:rsid w:val="00F57366"/>
    <w:rsid w:val="00F6391E"/>
    <w:rsid w:val="00F641A7"/>
    <w:rsid w:val="00F666F1"/>
    <w:rsid w:val="00F70607"/>
    <w:rsid w:val="00F70C18"/>
    <w:rsid w:val="00F73E4B"/>
    <w:rsid w:val="00F74ADD"/>
    <w:rsid w:val="00F74B72"/>
    <w:rsid w:val="00F756C9"/>
    <w:rsid w:val="00F8055E"/>
    <w:rsid w:val="00F8328E"/>
    <w:rsid w:val="00F83516"/>
    <w:rsid w:val="00F879B7"/>
    <w:rsid w:val="00F87ADE"/>
    <w:rsid w:val="00F91B2C"/>
    <w:rsid w:val="00F9312E"/>
    <w:rsid w:val="00F93906"/>
    <w:rsid w:val="00F95B21"/>
    <w:rsid w:val="00FA0A24"/>
    <w:rsid w:val="00FA17AE"/>
    <w:rsid w:val="00FA2453"/>
    <w:rsid w:val="00FA4DCF"/>
    <w:rsid w:val="00FA525D"/>
    <w:rsid w:val="00FA5929"/>
    <w:rsid w:val="00FA5AE1"/>
    <w:rsid w:val="00FB0D08"/>
    <w:rsid w:val="00FC130A"/>
    <w:rsid w:val="00FC6956"/>
    <w:rsid w:val="00FE0DC8"/>
    <w:rsid w:val="00FE350A"/>
    <w:rsid w:val="00FE510B"/>
    <w:rsid w:val="00FE5E29"/>
    <w:rsid w:val="00FF015A"/>
    <w:rsid w:val="00FF55CF"/>
    <w:rsid w:val="00FF7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68E0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3E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506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paragraph" w:styleId="NoSpacing">
    <w:name w:val="No Spacing"/>
    <w:uiPriority w:val="1"/>
    <w:qFormat/>
    <w:rsid w:val="00825817"/>
    <w:pPr>
      <w:spacing w:after="0" w:line="240" w:lineRule="auto"/>
    </w:pPr>
  </w:style>
  <w:style w:type="paragraph" w:customStyle="1" w:styleId="FARTEXT">
    <w:name w:val="FAR TEXT"/>
    <w:basedOn w:val="NoSpacing"/>
    <w:next w:val="NoSpacing"/>
    <w:qFormat/>
    <w:rsid w:val="00825817"/>
    <w:rPr>
      <w:rFonts w:ascii="Courier New" w:hAnsi="Courier New" w:cs="Courier New"/>
      <w:sz w:val="24"/>
      <w:szCs w:val="24"/>
    </w:rPr>
  </w:style>
  <w:style w:type="paragraph" w:styleId="ListParagraph">
    <w:name w:val="List Paragraph"/>
    <w:basedOn w:val="Normal"/>
    <w:uiPriority w:val="34"/>
    <w:qFormat/>
    <w:rsid w:val="00671B14"/>
    <w:pPr>
      <w:spacing w:after="160" w:line="259" w:lineRule="auto"/>
      <w:ind w:left="720"/>
      <w:contextualSpacing/>
    </w:pPr>
  </w:style>
  <w:style w:type="table" w:styleId="TableGrid">
    <w:name w:val="Table Grid"/>
    <w:basedOn w:val="TableNormal"/>
    <w:uiPriority w:val="59"/>
    <w:rsid w:val="00B11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E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506B2"/>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rsid w:val="00DE178A"/>
    <w:pPr>
      <w:spacing w:after="0" w:line="240" w:lineRule="auto"/>
    </w:pPr>
  </w:style>
  <w:style w:type="paragraph" w:styleId="NormalWeb">
    <w:name w:val="Normal (Web)"/>
    <w:basedOn w:val="Normal"/>
    <w:uiPriority w:val="99"/>
    <w:unhideWhenUsed/>
    <w:rsid w:val="00F1163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2E4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E407A"/>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87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7AD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3E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506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iPriority w:val="99"/>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paragraph" w:styleId="NoSpacing">
    <w:name w:val="No Spacing"/>
    <w:uiPriority w:val="1"/>
    <w:qFormat/>
    <w:rsid w:val="00825817"/>
    <w:pPr>
      <w:spacing w:after="0" w:line="240" w:lineRule="auto"/>
    </w:pPr>
  </w:style>
  <w:style w:type="paragraph" w:customStyle="1" w:styleId="FARTEXT">
    <w:name w:val="FAR TEXT"/>
    <w:basedOn w:val="NoSpacing"/>
    <w:next w:val="NoSpacing"/>
    <w:qFormat/>
    <w:rsid w:val="00825817"/>
    <w:rPr>
      <w:rFonts w:ascii="Courier New" w:hAnsi="Courier New" w:cs="Courier New"/>
      <w:sz w:val="24"/>
      <w:szCs w:val="24"/>
    </w:rPr>
  </w:style>
  <w:style w:type="paragraph" w:styleId="ListParagraph">
    <w:name w:val="List Paragraph"/>
    <w:basedOn w:val="Normal"/>
    <w:uiPriority w:val="34"/>
    <w:qFormat/>
    <w:rsid w:val="00671B14"/>
    <w:pPr>
      <w:spacing w:after="160" w:line="259" w:lineRule="auto"/>
      <w:ind w:left="720"/>
      <w:contextualSpacing/>
    </w:pPr>
  </w:style>
  <w:style w:type="table" w:styleId="TableGrid">
    <w:name w:val="Table Grid"/>
    <w:basedOn w:val="TableNormal"/>
    <w:uiPriority w:val="59"/>
    <w:rsid w:val="00B11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E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506B2"/>
    <w:rPr>
      <w:rFonts w:asciiTheme="majorHAnsi" w:eastAsiaTheme="majorEastAsia" w:hAnsiTheme="majorHAnsi" w:cstheme="majorBidi"/>
      <w:b/>
      <w:bCs/>
      <w:color w:val="4F81BD" w:themeColor="accent1"/>
      <w:sz w:val="26"/>
      <w:szCs w:val="26"/>
    </w:rPr>
  </w:style>
  <w:style w:type="paragraph" w:styleId="Revision">
    <w:name w:val="Revision"/>
    <w:hidden/>
    <w:uiPriority w:val="99"/>
    <w:semiHidden/>
    <w:rsid w:val="00DE178A"/>
    <w:pPr>
      <w:spacing w:after="0" w:line="240" w:lineRule="auto"/>
    </w:pPr>
  </w:style>
  <w:style w:type="paragraph" w:styleId="NormalWeb">
    <w:name w:val="Normal (Web)"/>
    <w:basedOn w:val="Normal"/>
    <w:uiPriority w:val="99"/>
    <w:unhideWhenUsed/>
    <w:rsid w:val="00F1163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2E4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E407A"/>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87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7A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5675">
      <w:bodyDiv w:val="1"/>
      <w:marLeft w:val="0"/>
      <w:marRight w:val="0"/>
      <w:marTop w:val="0"/>
      <w:marBottom w:val="0"/>
      <w:divBdr>
        <w:top w:val="none" w:sz="0" w:space="0" w:color="auto"/>
        <w:left w:val="none" w:sz="0" w:space="0" w:color="auto"/>
        <w:bottom w:val="none" w:sz="0" w:space="0" w:color="auto"/>
        <w:right w:val="none" w:sz="0" w:space="0" w:color="auto"/>
      </w:divBdr>
    </w:div>
    <w:div w:id="346636205">
      <w:bodyDiv w:val="1"/>
      <w:marLeft w:val="0"/>
      <w:marRight w:val="0"/>
      <w:marTop w:val="0"/>
      <w:marBottom w:val="0"/>
      <w:divBdr>
        <w:top w:val="none" w:sz="0" w:space="0" w:color="auto"/>
        <w:left w:val="none" w:sz="0" w:space="0" w:color="auto"/>
        <w:bottom w:val="none" w:sz="0" w:space="0" w:color="auto"/>
        <w:right w:val="none" w:sz="0" w:space="0" w:color="auto"/>
      </w:divBdr>
    </w:div>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63448">
      <w:bodyDiv w:val="1"/>
      <w:marLeft w:val="0"/>
      <w:marRight w:val="0"/>
      <w:marTop w:val="0"/>
      <w:marBottom w:val="0"/>
      <w:divBdr>
        <w:top w:val="none" w:sz="0" w:space="0" w:color="auto"/>
        <w:left w:val="none" w:sz="0" w:space="0" w:color="auto"/>
        <w:bottom w:val="none" w:sz="0" w:space="0" w:color="auto"/>
        <w:right w:val="none" w:sz="0" w:space="0" w:color="auto"/>
      </w:divBdr>
    </w:div>
    <w:div w:id="483547782">
      <w:bodyDiv w:val="1"/>
      <w:marLeft w:val="0"/>
      <w:marRight w:val="0"/>
      <w:marTop w:val="0"/>
      <w:marBottom w:val="0"/>
      <w:divBdr>
        <w:top w:val="none" w:sz="0" w:space="0" w:color="auto"/>
        <w:left w:val="none" w:sz="0" w:space="0" w:color="auto"/>
        <w:bottom w:val="none" w:sz="0" w:space="0" w:color="auto"/>
        <w:right w:val="none" w:sz="0" w:space="0" w:color="auto"/>
      </w:divBdr>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488092927">
      <w:bodyDiv w:val="1"/>
      <w:marLeft w:val="0"/>
      <w:marRight w:val="0"/>
      <w:marTop w:val="0"/>
      <w:marBottom w:val="0"/>
      <w:divBdr>
        <w:top w:val="none" w:sz="0" w:space="0" w:color="auto"/>
        <w:left w:val="none" w:sz="0" w:space="0" w:color="auto"/>
        <w:bottom w:val="none" w:sz="0" w:space="0" w:color="auto"/>
        <w:right w:val="none" w:sz="0" w:space="0" w:color="auto"/>
      </w:divBdr>
    </w:div>
    <w:div w:id="1500346513">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063D0-5D3D-4588-913D-1491CE0DD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5096</Words>
  <Characters>29703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2019-11-12T23:04:00Z</dcterms:created>
  <dcterms:modified xsi:type="dcterms:W3CDTF">2019-11-26T19:44:00Z</dcterms:modified>
</cp:coreProperties>
</file>