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3B27" w14:textId="77777777" w:rsidR="00CE3975" w:rsidRPr="007A11AF" w:rsidRDefault="00CE3975" w:rsidP="00CE3975">
      <w:pPr>
        <w:spacing w:line="480" w:lineRule="auto"/>
        <w:jc w:val="right"/>
        <w:rPr>
          <w:rFonts w:ascii="Courier New" w:hAnsi="Courier New" w:cs="Courier New"/>
          <w:b/>
        </w:rPr>
      </w:pPr>
      <w:r w:rsidRPr="007A11AF">
        <w:rPr>
          <w:rFonts w:ascii="Courier New" w:hAnsi="Courier New" w:cs="Courier New"/>
          <w:b/>
        </w:rPr>
        <w:t>B</w:t>
      </w:r>
      <w:r>
        <w:rPr>
          <w:rFonts w:ascii="Courier New" w:hAnsi="Courier New" w:cs="Courier New"/>
          <w:b/>
        </w:rPr>
        <w:t>ILLING CODE</w:t>
      </w:r>
      <w:r w:rsidRPr="007A11AF">
        <w:rPr>
          <w:rFonts w:ascii="Courier New" w:hAnsi="Courier New" w:cs="Courier New"/>
          <w:b/>
        </w:rPr>
        <w:t xml:space="preserve"> 6820-EP</w:t>
      </w:r>
    </w:p>
    <w:p w14:paraId="04411A0B" w14:textId="77777777" w:rsidR="00CE3975" w:rsidRPr="00AD3D66" w:rsidRDefault="00CE3975" w:rsidP="00CE3975">
      <w:pPr>
        <w:spacing w:line="480" w:lineRule="auto"/>
        <w:rPr>
          <w:rFonts w:ascii="Courier New" w:hAnsi="Courier New" w:cs="Courier New"/>
          <w:b/>
        </w:rPr>
      </w:pPr>
      <w:r w:rsidRPr="00AD3D66">
        <w:rPr>
          <w:rFonts w:ascii="Courier New" w:hAnsi="Courier New" w:cs="Courier New"/>
          <w:b/>
        </w:rPr>
        <w:t>DEPARTMENT OF DEFENSE</w:t>
      </w:r>
    </w:p>
    <w:p w14:paraId="5090C76D" w14:textId="77777777" w:rsidR="00CE3975" w:rsidRPr="00AD3D66" w:rsidRDefault="00CE3975" w:rsidP="00CE3975">
      <w:pPr>
        <w:spacing w:line="480" w:lineRule="auto"/>
        <w:rPr>
          <w:rFonts w:ascii="Courier New" w:hAnsi="Courier New" w:cs="Courier New"/>
          <w:b/>
        </w:rPr>
      </w:pPr>
      <w:r w:rsidRPr="00AD3D66">
        <w:rPr>
          <w:rFonts w:ascii="Courier New" w:hAnsi="Courier New" w:cs="Courier New"/>
          <w:b/>
        </w:rPr>
        <w:t>GENERAL SERVICES ADMINISTRATION</w:t>
      </w:r>
    </w:p>
    <w:p w14:paraId="5D3F799C" w14:textId="77777777" w:rsidR="00CE3975" w:rsidRPr="00AD3D66" w:rsidRDefault="00CE3975" w:rsidP="00CE3975">
      <w:pPr>
        <w:spacing w:line="480" w:lineRule="auto"/>
        <w:rPr>
          <w:rFonts w:ascii="Courier New" w:hAnsi="Courier New" w:cs="Courier New"/>
          <w:b/>
        </w:rPr>
      </w:pPr>
      <w:r w:rsidRPr="00AD3D66">
        <w:rPr>
          <w:rFonts w:ascii="Courier New" w:hAnsi="Courier New" w:cs="Courier New"/>
          <w:b/>
        </w:rPr>
        <w:t>NATIONAL AERONAUTICS AND SPACE ADMINISTRATION</w:t>
      </w:r>
    </w:p>
    <w:p w14:paraId="67294DC8" w14:textId="1B2E6BD4" w:rsidR="00CE3975" w:rsidRPr="00AD3D66" w:rsidRDefault="00CE3975" w:rsidP="00CE3975">
      <w:pPr>
        <w:spacing w:line="480" w:lineRule="auto"/>
        <w:rPr>
          <w:rFonts w:ascii="Courier New" w:hAnsi="Courier New" w:cs="Courier New"/>
          <w:b/>
        </w:rPr>
      </w:pPr>
      <w:r w:rsidRPr="00AD3D66">
        <w:rPr>
          <w:rFonts w:ascii="Courier New" w:hAnsi="Courier New" w:cs="Courier New"/>
          <w:b/>
        </w:rPr>
        <w:t xml:space="preserve">48 CFR </w:t>
      </w:r>
      <w:bookmarkStart w:id="0" w:name="OLE_LINK23"/>
      <w:bookmarkStart w:id="1" w:name="OLE_LINK24"/>
      <w:bookmarkStart w:id="2" w:name="OLE_LINK34"/>
      <w:r w:rsidRPr="00AD3D66">
        <w:rPr>
          <w:rFonts w:ascii="Courier New" w:hAnsi="Courier New" w:cs="Courier New"/>
          <w:b/>
        </w:rPr>
        <w:t>Part</w:t>
      </w:r>
      <w:r w:rsidR="00404FA9">
        <w:rPr>
          <w:rFonts w:ascii="Courier New" w:hAnsi="Courier New" w:cs="Courier New"/>
          <w:b/>
        </w:rPr>
        <w:t>s</w:t>
      </w:r>
      <w:r>
        <w:rPr>
          <w:rFonts w:ascii="Courier New" w:hAnsi="Courier New" w:cs="Courier New"/>
          <w:b/>
        </w:rPr>
        <w:t xml:space="preserve"> </w:t>
      </w:r>
      <w:r w:rsidR="00A86C35">
        <w:rPr>
          <w:rFonts w:ascii="Courier New" w:hAnsi="Courier New" w:cs="Courier New"/>
          <w:b/>
        </w:rPr>
        <w:t xml:space="preserve">4, </w:t>
      </w:r>
      <w:r w:rsidR="009532F9">
        <w:rPr>
          <w:rFonts w:ascii="Courier New" w:hAnsi="Courier New" w:cs="Courier New"/>
          <w:b/>
        </w:rPr>
        <w:t>1</w:t>
      </w:r>
      <w:r w:rsidR="00C77A1A">
        <w:rPr>
          <w:rFonts w:ascii="Courier New" w:hAnsi="Courier New" w:cs="Courier New"/>
          <w:b/>
        </w:rPr>
        <w:t>3</w:t>
      </w:r>
      <w:r w:rsidR="009532F9">
        <w:rPr>
          <w:rFonts w:ascii="Courier New" w:hAnsi="Courier New" w:cs="Courier New"/>
          <w:b/>
        </w:rPr>
        <w:t xml:space="preserve">, </w:t>
      </w:r>
      <w:r w:rsidR="00404FA9">
        <w:rPr>
          <w:rFonts w:ascii="Courier New" w:hAnsi="Courier New" w:cs="Courier New"/>
          <w:b/>
        </w:rPr>
        <w:t>1</w:t>
      </w:r>
      <w:r w:rsidR="00C77A1A">
        <w:rPr>
          <w:rFonts w:ascii="Courier New" w:hAnsi="Courier New" w:cs="Courier New"/>
          <w:b/>
        </w:rPr>
        <w:t>7</w:t>
      </w:r>
      <w:r w:rsidR="00404FA9">
        <w:rPr>
          <w:rFonts w:ascii="Courier New" w:hAnsi="Courier New" w:cs="Courier New"/>
          <w:b/>
        </w:rPr>
        <w:t xml:space="preserve">, </w:t>
      </w:r>
      <w:r w:rsidR="00C77A1A">
        <w:rPr>
          <w:rFonts w:ascii="Courier New" w:hAnsi="Courier New" w:cs="Courier New"/>
          <w:b/>
        </w:rPr>
        <w:t>23</w:t>
      </w:r>
      <w:r w:rsidR="003C2272">
        <w:rPr>
          <w:rFonts w:ascii="Courier New" w:hAnsi="Courier New" w:cs="Courier New"/>
          <w:b/>
        </w:rPr>
        <w:t xml:space="preserve">, </w:t>
      </w:r>
      <w:r w:rsidR="00C77A1A">
        <w:rPr>
          <w:rFonts w:ascii="Courier New" w:hAnsi="Courier New" w:cs="Courier New"/>
          <w:b/>
        </w:rPr>
        <w:t>51</w:t>
      </w:r>
      <w:r w:rsidR="009532F9">
        <w:rPr>
          <w:rFonts w:ascii="Courier New" w:hAnsi="Courier New" w:cs="Courier New"/>
          <w:b/>
        </w:rPr>
        <w:t xml:space="preserve">, </w:t>
      </w:r>
      <w:r w:rsidR="00404FA9">
        <w:rPr>
          <w:rFonts w:ascii="Courier New" w:hAnsi="Courier New" w:cs="Courier New"/>
          <w:b/>
        </w:rPr>
        <w:t xml:space="preserve">and </w:t>
      </w:r>
      <w:r w:rsidRPr="00B40133">
        <w:rPr>
          <w:rFonts w:ascii="Courier New" w:hAnsi="Courier New" w:cs="Courier New"/>
          <w:b/>
        </w:rPr>
        <w:t>52</w:t>
      </w:r>
      <w:bookmarkEnd w:id="0"/>
      <w:bookmarkEnd w:id="1"/>
      <w:bookmarkEnd w:id="2"/>
    </w:p>
    <w:p w14:paraId="3699D204" w14:textId="57890AE0" w:rsidR="00CE3975" w:rsidRPr="00AD3D66" w:rsidRDefault="00CE3975" w:rsidP="00CE3975">
      <w:pPr>
        <w:spacing w:line="480" w:lineRule="auto"/>
        <w:rPr>
          <w:rFonts w:ascii="Courier New" w:hAnsi="Courier New" w:cs="Courier New"/>
          <w:b/>
        </w:rPr>
      </w:pPr>
      <w:r w:rsidRPr="00AD3D66">
        <w:rPr>
          <w:rFonts w:ascii="Courier New" w:hAnsi="Courier New" w:cs="Courier New"/>
          <w:b/>
        </w:rPr>
        <w:t xml:space="preserve">[FAC </w:t>
      </w:r>
      <w:r>
        <w:rPr>
          <w:rFonts w:ascii="Courier New" w:hAnsi="Courier New" w:cs="Courier New"/>
          <w:b/>
        </w:rPr>
        <w:t>202</w:t>
      </w:r>
      <w:r w:rsidR="00F714C5">
        <w:rPr>
          <w:rFonts w:ascii="Courier New" w:hAnsi="Courier New" w:cs="Courier New"/>
          <w:b/>
        </w:rPr>
        <w:t>2</w:t>
      </w:r>
      <w:r>
        <w:rPr>
          <w:rFonts w:ascii="Courier New" w:hAnsi="Courier New" w:cs="Courier New"/>
          <w:b/>
        </w:rPr>
        <w:t>-0</w:t>
      </w:r>
      <w:r w:rsidR="00A6598B">
        <w:rPr>
          <w:rFonts w:ascii="Courier New" w:hAnsi="Courier New" w:cs="Courier New"/>
          <w:b/>
        </w:rPr>
        <w:t>7</w:t>
      </w:r>
      <w:r w:rsidRPr="00AD3D66">
        <w:rPr>
          <w:rFonts w:ascii="Courier New" w:hAnsi="Courier New" w:cs="Courier New"/>
          <w:b/>
        </w:rPr>
        <w:t>; Docket No. FAR-202</w:t>
      </w:r>
      <w:r w:rsidR="00FE629D">
        <w:rPr>
          <w:rFonts w:ascii="Courier New" w:hAnsi="Courier New" w:cs="Courier New"/>
          <w:b/>
        </w:rPr>
        <w:t>2</w:t>
      </w:r>
      <w:r w:rsidRPr="00AD3D66">
        <w:rPr>
          <w:rFonts w:ascii="Courier New" w:hAnsi="Courier New" w:cs="Courier New"/>
          <w:b/>
        </w:rPr>
        <w:t xml:space="preserve">-0052; Sequence No. </w:t>
      </w:r>
      <w:r w:rsidR="00A6598B">
        <w:rPr>
          <w:rFonts w:ascii="Courier New" w:hAnsi="Courier New" w:cs="Courier New"/>
          <w:b/>
        </w:rPr>
        <w:t>2</w:t>
      </w:r>
      <w:r w:rsidRPr="00AD3D66">
        <w:rPr>
          <w:rFonts w:ascii="Courier New" w:hAnsi="Courier New" w:cs="Courier New"/>
          <w:b/>
        </w:rPr>
        <w:t>]</w:t>
      </w:r>
    </w:p>
    <w:p w14:paraId="461AAD8F" w14:textId="77777777" w:rsidR="00CE3975" w:rsidRPr="00AD3D66" w:rsidRDefault="00CE3975" w:rsidP="00CE3975">
      <w:pPr>
        <w:spacing w:line="480" w:lineRule="auto"/>
        <w:rPr>
          <w:rFonts w:ascii="Courier New" w:hAnsi="Courier New" w:cs="Courier New"/>
        </w:rPr>
      </w:pPr>
      <w:r w:rsidRPr="00AD3D66">
        <w:rPr>
          <w:rFonts w:ascii="Courier New" w:hAnsi="Courier New" w:cs="Courier New"/>
          <w:b/>
        </w:rPr>
        <w:t>Federal Acquisition Regulation; Technical Amendment</w:t>
      </w:r>
      <w:r>
        <w:rPr>
          <w:rFonts w:ascii="Courier New" w:hAnsi="Courier New" w:cs="Courier New"/>
          <w:b/>
        </w:rPr>
        <w:t>s</w:t>
      </w:r>
    </w:p>
    <w:p w14:paraId="08811314" w14:textId="521EE9C1" w:rsidR="00CE3975" w:rsidRPr="0011154D" w:rsidRDefault="00CE3975" w:rsidP="00CE3975">
      <w:pPr>
        <w:tabs>
          <w:tab w:val="left" w:pos="1440"/>
        </w:tabs>
        <w:spacing w:line="480" w:lineRule="auto"/>
        <w:rPr>
          <w:rFonts w:ascii="Courier New" w:hAnsi="Courier New" w:cs="Courier New"/>
        </w:rPr>
      </w:pPr>
      <w:r w:rsidRPr="0011154D">
        <w:rPr>
          <w:rFonts w:ascii="Courier New" w:hAnsi="Courier New" w:cs="Courier New"/>
          <w:b/>
        </w:rPr>
        <w:t>AGENC</w:t>
      </w:r>
      <w:r>
        <w:rPr>
          <w:rFonts w:ascii="Courier New" w:hAnsi="Courier New" w:cs="Courier New"/>
          <w:b/>
        </w:rPr>
        <w:t>Y</w:t>
      </w:r>
      <w:r w:rsidRPr="0011154D">
        <w:rPr>
          <w:rFonts w:ascii="Courier New" w:hAnsi="Courier New" w:cs="Courier New"/>
        </w:rPr>
        <w:t>: Department of Defense (DoD), General Services Administration (GSA), and National Aeronautics and Space Administration (NASA).</w:t>
      </w:r>
    </w:p>
    <w:p w14:paraId="5AC5AEB8" w14:textId="06FA7AD7" w:rsidR="00CE3975" w:rsidRPr="0011154D" w:rsidRDefault="00CE3975" w:rsidP="00CE3975">
      <w:pPr>
        <w:tabs>
          <w:tab w:val="left" w:pos="1440"/>
        </w:tabs>
        <w:spacing w:line="480" w:lineRule="auto"/>
        <w:rPr>
          <w:rFonts w:ascii="Courier New" w:hAnsi="Courier New" w:cs="Courier New"/>
        </w:rPr>
      </w:pPr>
      <w:r w:rsidRPr="0011154D">
        <w:rPr>
          <w:rFonts w:ascii="Courier New" w:hAnsi="Courier New" w:cs="Courier New"/>
          <w:b/>
        </w:rPr>
        <w:t>ACTION</w:t>
      </w:r>
      <w:r w:rsidRPr="0011154D">
        <w:rPr>
          <w:rFonts w:ascii="Courier New" w:hAnsi="Courier New" w:cs="Courier New"/>
        </w:rPr>
        <w:t>: Final rule.</w:t>
      </w:r>
    </w:p>
    <w:p w14:paraId="6CCCBB7B" w14:textId="524748E5" w:rsidR="00CE3975" w:rsidRPr="0011154D" w:rsidRDefault="00CE3975" w:rsidP="00CE3975">
      <w:pPr>
        <w:tabs>
          <w:tab w:val="left" w:pos="1440"/>
        </w:tabs>
        <w:spacing w:line="480" w:lineRule="auto"/>
        <w:rPr>
          <w:rFonts w:ascii="Courier New" w:hAnsi="Courier New" w:cs="Courier New"/>
        </w:rPr>
      </w:pPr>
      <w:r w:rsidRPr="0011154D">
        <w:rPr>
          <w:rFonts w:ascii="Courier New" w:hAnsi="Courier New" w:cs="Courier New"/>
          <w:b/>
        </w:rPr>
        <w:t>SUMMARY</w:t>
      </w:r>
      <w:r w:rsidRPr="0011154D">
        <w:rPr>
          <w:rFonts w:ascii="Courier New" w:hAnsi="Courier New" w:cs="Courier New"/>
        </w:rPr>
        <w:t xml:space="preserve">: This document makes amendments to the Federal Acquisition Regulation (FAR) </w:t>
      </w:r>
      <w:proofErr w:type="gramStart"/>
      <w:r w:rsidRPr="0011154D">
        <w:rPr>
          <w:rFonts w:ascii="Courier New" w:hAnsi="Courier New" w:cs="Courier New"/>
        </w:rPr>
        <w:t>in order to</w:t>
      </w:r>
      <w:proofErr w:type="gramEnd"/>
      <w:r w:rsidRPr="0011154D">
        <w:rPr>
          <w:rFonts w:ascii="Courier New" w:hAnsi="Courier New" w:cs="Courier New"/>
        </w:rPr>
        <w:t xml:space="preserve"> make </w:t>
      </w:r>
      <w:r>
        <w:rPr>
          <w:rFonts w:ascii="Courier New" w:hAnsi="Courier New" w:cs="Courier New"/>
        </w:rPr>
        <w:t xml:space="preserve">needed </w:t>
      </w:r>
      <w:r w:rsidRPr="0011154D">
        <w:rPr>
          <w:rFonts w:ascii="Courier New" w:hAnsi="Courier New" w:cs="Courier New"/>
        </w:rPr>
        <w:t>editorial changes.</w:t>
      </w:r>
    </w:p>
    <w:p w14:paraId="05415A71" w14:textId="2CF7595B" w:rsidR="00CE3975" w:rsidRPr="0011154D" w:rsidRDefault="00CE3975" w:rsidP="00CE3975">
      <w:pPr>
        <w:tabs>
          <w:tab w:val="left" w:pos="1170"/>
        </w:tabs>
        <w:spacing w:line="480" w:lineRule="auto"/>
        <w:rPr>
          <w:rFonts w:ascii="Courier New" w:hAnsi="Courier New" w:cs="Courier New"/>
        </w:rPr>
      </w:pPr>
      <w:r w:rsidRPr="0011154D">
        <w:rPr>
          <w:rFonts w:ascii="Courier New" w:hAnsi="Courier New" w:cs="Courier New"/>
          <w:b/>
        </w:rPr>
        <w:t>DATES</w:t>
      </w:r>
      <w:r w:rsidRPr="0011154D">
        <w:rPr>
          <w:rFonts w:ascii="Courier New" w:hAnsi="Courier New" w:cs="Courier New"/>
        </w:rPr>
        <w:t xml:space="preserve">: </w:t>
      </w:r>
      <w:r w:rsidRPr="007E2FAF">
        <w:rPr>
          <w:rFonts w:ascii="Courier New" w:hAnsi="Courier New" w:cs="Courier New"/>
        </w:rPr>
        <w:t>Effective</w:t>
      </w:r>
      <w:r w:rsidRPr="0011154D">
        <w:rPr>
          <w:rFonts w:ascii="Courier New" w:hAnsi="Courier New" w:cs="Courier New"/>
        </w:rPr>
        <w:t xml:space="preserve">: </w:t>
      </w:r>
      <w:r w:rsidR="003E2911" w:rsidRPr="0011154D">
        <w:rPr>
          <w:rFonts w:ascii="Courier New" w:hAnsi="Courier New" w:cs="Courier New"/>
          <w:b/>
        </w:rPr>
        <w:t>[I</w:t>
      </w:r>
      <w:r w:rsidR="003E2911">
        <w:rPr>
          <w:rFonts w:ascii="Courier New" w:hAnsi="Courier New" w:cs="Courier New"/>
          <w:b/>
        </w:rPr>
        <w:t>nsert date of</w:t>
      </w:r>
      <w:r w:rsidR="003E2911" w:rsidRPr="0011154D">
        <w:rPr>
          <w:rFonts w:ascii="Courier New" w:hAnsi="Courier New" w:cs="Courier New"/>
          <w:b/>
        </w:rPr>
        <w:t xml:space="preserve"> </w:t>
      </w:r>
      <w:r w:rsidR="003E2911">
        <w:rPr>
          <w:rFonts w:ascii="Courier New" w:hAnsi="Courier New" w:cs="Courier New"/>
          <w:b/>
        </w:rPr>
        <w:t xml:space="preserve">publication in the </w:t>
      </w:r>
      <w:r w:rsidR="003E2911" w:rsidRPr="004922BE">
        <w:rPr>
          <w:rFonts w:ascii="Courier New" w:hAnsi="Courier New" w:cs="Courier New"/>
          <w:b/>
          <w:i/>
        </w:rPr>
        <w:t>FEDERAL REGISTER</w:t>
      </w:r>
      <w:r w:rsidR="003E2911" w:rsidRPr="0011154D">
        <w:rPr>
          <w:rFonts w:ascii="Courier New" w:hAnsi="Courier New" w:cs="Courier New"/>
          <w:b/>
        </w:rPr>
        <w:t>]</w:t>
      </w:r>
      <w:r>
        <w:rPr>
          <w:rFonts w:ascii="Courier New" w:hAnsi="Courier New" w:cs="Courier New"/>
          <w:b/>
        </w:rPr>
        <w:t>.</w:t>
      </w:r>
    </w:p>
    <w:p w14:paraId="37376529" w14:textId="3D0B9F00" w:rsidR="00CE3975" w:rsidRPr="0011154D" w:rsidRDefault="00CE3975" w:rsidP="00CE3975">
      <w:pPr>
        <w:tabs>
          <w:tab w:val="left" w:pos="1440"/>
        </w:tabs>
        <w:spacing w:line="480" w:lineRule="auto"/>
        <w:rPr>
          <w:rFonts w:ascii="Courier New" w:hAnsi="Courier New" w:cs="Courier New"/>
        </w:rPr>
      </w:pPr>
      <w:r w:rsidRPr="0011154D">
        <w:rPr>
          <w:rFonts w:ascii="Courier New" w:hAnsi="Courier New" w:cs="Courier New"/>
          <w:b/>
        </w:rPr>
        <w:t>FOR FURTHER INFORMATION CONTACT</w:t>
      </w:r>
      <w:r w:rsidRPr="0011154D">
        <w:rPr>
          <w:rFonts w:ascii="Courier New" w:hAnsi="Courier New" w:cs="Courier New"/>
        </w:rPr>
        <w:t xml:space="preserve">: Ms. </w:t>
      </w:r>
      <w:r>
        <w:rPr>
          <w:rFonts w:ascii="Courier New" w:hAnsi="Courier New" w:cs="Courier New"/>
        </w:rPr>
        <w:t>Lois Mandell</w:t>
      </w:r>
      <w:r w:rsidRPr="0011154D">
        <w:rPr>
          <w:rFonts w:ascii="Courier New" w:hAnsi="Courier New" w:cs="Courier New"/>
        </w:rPr>
        <w:t xml:space="preserve">, Regulatory Secretariat Division (MVCB), </w:t>
      </w:r>
      <w:r>
        <w:rPr>
          <w:rFonts w:ascii="Courier New" w:hAnsi="Courier New" w:cs="Courier New"/>
        </w:rPr>
        <w:t xml:space="preserve">at </w:t>
      </w:r>
      <w:r w:rsidRPr="0011154D">
        <w:rPr>
          <w:rFonts w:ascii="Courier New" w:hAnsi="Courier New" w:cs="Courier New"/>
        </w:rPr>
        <w:t>202-501-4755</w:t>
      </w:r>
      <w:r>
        <w:rPr>
          <w:rFonts w:ascii="Courier New" w:hAnsi="Courier New" w:cs="Courier New"/>
        </w:rPr>
        <w:t xml:space="preserve"> or </w:t>
      </w:r>
      <w:r w:rsidRPr="00160F67">
        <w:rPr>
          <w:rFonts w:ascii="Courier New" w:hAnsi="Courier New" w:cs="Courier New"/>
          <w:i/>
        </w:rPr>
        <w:t>GSARegSec@gsa.gov</w:t>
      </w:r>
      <w:r w:rsidRPr="0011154D">
        <w:rPr>
          <w:rFonts w:ascii="Courier New" w:hAnsi="Courier New" w:cs="Courier New"/>
        </w:rPr>
        <w:t xml:space="preserve">. Please cite </w:t>
      </w:r>
      <w:r>
        <w:rPr>
          <w:rFonts w:ascii="Courier New" w:hAnsi="Courier New" w:cs="Courier New"/>
        </w:rPr>
        <w:t>FAC 202</w:t>
      </w:r>
      <w:r w:rsidR="00F714C5">
        <w:rPr>
          <w:rFonts w:ascii="Courier New" w:hAnsi="Courier New" w:cs="Courier New"/>
        </w:rPr>
        <w:t>2</w:t>
      </w:r>
      <w:r>
        <w:rPr>
          <w:rFonts w:ascii="Courier New" w:hAnsi="Courier New" w:cs="Courier New"/>
        </w:rPr>
        <w:t>-0</w:t>
      </w:r>
      <w:r w:rsidR="00A6598B">
        <w:rPr>
          <w:rFonts w:ascii="Courier New" w:hAnsi="Courier New" w:cs="Courier New"/>
        </w:rPr>
        <w:t>7</w:t>
      </w:r>
      <w:r>
        <w:rPr>
          <w:rFonts w:ascii="Courier New" w:hAnsi="Courier New" w:cs="Courier New"/>
        </w:rPr>
        <w:t xml:space="preserve">, </w:t>
      </w:r>
      <w:r w:rsidRPr="0011154D">
        <w:rPr>
          <w:rFonts w:ascii="Courier New" w:hAnsi="Courier New" w:cs="Courier New"/>
        </w:rPr>
        <w:t>Technical Amendment</w:t>
      </w:r>
      <w:r>
        <w:rPr>
          <w:rFonts w:ascii="Courier New" w:hAnsi="Courier New" w:cs="Courier New"/>
        </w:rPr>
        <w:t>s</w:t>
      </w:r>
      <w:r w:rsidRPr="0011154D">
        <w:rPr>
          <w:rFonts w:ascii="Courier New" w:hAnsi="Courier New" w:cs="Courier New"/>
        </w:rPr>
        <w:t>.</w:t>
      </w:r>
    </w:p>
    <w:p w14:paraId="6330B401" w14:textId="77777777" w:rsidR="00CE3975" w:rsidRPr="0011154D" w:rsidRDefault="00CE3975" w:rsidP="00CE3975">
      <w:pPr>
        <w:tabs>
          <w:tab w:val="left" w:pos="1440"/>
        </w:tabs>
        <w:spacing w:line="480" w:lineRule="auto"/>
        <w:rPr>
          <w:rFonts w:ascii="Courier New" w:hAnsi="Courier New" w:cs="Courier New"/>
          <w:b/>
        </w:rPr>
      </w:pPr>
      <w:r w:rsidRPr="0011154D">
        <w:rPr>
          <w:rFonts w:ascii="Courier New" w:hAnsi="Courier New" w:cs="Courier New"/>
          <w:b/>
        </w:rPr>
        <w:t>SUPPLEMENTARY INFORMATION:</w:t>
      </w:r>
    </w:p>
    <w:p w14:paraId="5E766998" w14:textId="3365FE95" w:rsidR="00CE3975" w:rsidRPr="0011154D" w:rsidRDefault="00CE3975" w:rsidP="00CE3975">
      <w:pPr>
        <w:spacing w:line="480" w:lineRule="auto"/>
        <w:ind w:firstLine="720"/>
        <w:rPr>
          <w:rFonts w:ascii="Courier New" w:hAnsi="Courier New" w:cs="Courier New"/>
        </w:rPr>
      </w:pPr>
      <w:r>
        <w:rPr>
          <w:rFonts w:ascii="Courier New" w:hAnsi="Courier New" w:cs="Courier New"/>
        </w:rPr>
        <w:t xml:space="preserve">This document makes editorial changes to </w:t>
      </w:r>
      <w:r w:rsidRPr="0011154D">
        <w:rPr>
          <w:rFonts w:ascii="Courier New" w:hAnsi="Courier New" w:cs="Courier New"/>
        </w:rPr>
        <w:t>48 CFR part</w:t>
      </w:r>
      <w:r w:rsidR="00404FA9">
        <w:rPr>
          <w:rFonts w:ascii="Courier New" w:hAnsi="Courier New" w:cs="Courier New"/>
        </w:rPr>
        <w:t xml:space="preserve">s </w:t>
      </w:r>
      <w:r w:rsidR="00A6598B" w:rsidRPr="00A6598B">
        <w:rPr>
          <w:rFonts w:ascii="Courier New" w:hAnsi="Courier New" w:cs="Courier New"/>
        </w:rPr>
        <w:t>4, 13, 17, 23, 51, and 52</w:t>
      </w:r>
      <w:r w:rsidRPr="0011154D">
        <w:rPr>
          <w:rFonts w:ascii="Courier New" w:hAnsi="Courier New" w:cs="Courier New"/>
        </w:rPr>
        <w:t>.</w:t>
      </w:r>
    </w:p>
    <w:p w14:paraId="7FBDE73F" w14:textId="76078C3F" w:rsidR="00CE3975" w:rsidRPr="00DB43CF" w:rsidRDefault="00CE3975" w:rsidP="00CE3975">
      <w:pPr>
        <w:tabs>
          <w:tab w:val="left" w:pos="620"/>
          <w:tab w:val="left" w:pos="1440"/>
        </w:tabs>
        <w:spacing w:line="480" w:lineRule="auto"/>
        <w:rPr>
          <w:rFonts w:ascii="Courier New" w:hAnsi="Courier New" w:cs="Courier New"/>
          <w:b/>
        </w:rPr>
      </w:pPr>
      <w:r w:rsidRPr="0011154D">
        <w:rPr>
          <w:rFonts w:ascii="Courier New" w:hAnsi="Courier New" w:cs="Courier New"/>
          <w:b/>
        </w:rPr>
        <w:t xml:space="preserve">List of Subjects in 48 CFR </w:t>
      </w:r>
      <w:r>
        <w:rPr>
          <w:rFonts w:ascii="Courier New" w:hAnsi="Courier New" w:cs="Courier New"/>
          <w:b/>
        </w:rPr>
        <w:t>P</w:t>
      </w:r>
      <w:r w:rsidRPr="0011154D">
        <w:rPr>
          <w:rFonts w:ascii="Courier New" w:hAnsi="Courier New" w:cs="Courier New"/>
          <w:b/>
        </w:rPr>
        <w:t>art</w:t>
      </w:r>
      <w:r w:rsidR="00404FA9">
        <w:rPr>
          <w:rFonts w:ascii="Courier New" w:hAnsi="Courier New" w:cs="Courier New"/>
          <w:b/>
        </w:rPr>
        <w:t xml:space="preserve">s </w:t>
      </w:r>
      <w:r w:rsidR="00A6598B" w:rsidRPr="00A6598B">
        <w:rPr>
          <w:rFonts w:ascii="Courier New" w:hAnsi="Courier New" w:cs="Courier New"/>
          <w:b/>
        </w:rPr>
        <w:t>4, 13, 17, 23, 51, and 52</w:t>
      </w:r>
    </w:p>
    <w:p w14:paraId="335D65D5" w14:textId="77777777" w:rsidR="00CE3975" w:rsidRPr="0011154D" w:rsidRDefault="00CE3975" w:rsidP="00CE3975">
      <w:pPr>
        <w:spacing w:line="480" w:lineRule="auto"/>
        <w:ind w:firstLine="720"/>
        <w:rPr>
          <w:rFonts w:ascii="Courier New" w:hAnsi="Courier New" w:cs="Courier New"/>
        </w:rPr>
      </w:pPr>
      <w:r w:rsidRPr="0011154D">
        <w:rPr>
          <w:rFonts w:ascii="Courier New" w:hAnsi="Courier New" w:cs="Courier New"/>
        </w:rPr>
        <w:lastRenderedPageBreak/>
        <w:t>Government procurement.</w:t>
      </w:r>
    </w:p>
    <w:p w14:paraId="21185F4B" w14:textId="77777777" w:rsidR="00CE3975" w:rsidRPr="0011154D" w:rsidRDefault="00CE3975" w:rsidP="00CE3975">
      <w:pPr>
        <w:rPr>
          <w:rFonts w:ascii="Courier New" w:hAnsi="Courier New" w:cs="Courier New"/>
        </w:rPr>
      </w:pPr>
    </w:p>
    <w:p w14:paraId="3F0C7B97" w14:textId="77777777" w:rsidR="00CE3975" w:rsidRPr="0011154D" w:rsidRDefault="00CE3975" w:rsidP="00CE3975">
      <w:pPr>
        <w:rPr>
          <w:rFonts w:ascii="Courier New" w:hAnsi="Courier New" w:cs="Courier New"/>
        </w:rPr>
      </w:pPr>
    </w:p>
    <w:p w14:paraId="5CEE244C" w14:textId="77777777" w:rsidR="00CE3975" w:rsidRPr="0011154D" w:rsidRDefault="00CE3975" w:rsidP="00CE3975">
      <w:pPr>
        <w:rPr>
          <w:rFonts w:ascii="Courier New" w:hAnsi="Courier New" w:cs="Courier New"/>
        </w:rPr>
      </w:pPr>
      <w:r w:rsidRPr="0011154D">
        <w:rPr>
          <w:rFonts w:ascii="Courier New" w:hAnsi="Courier New" w:cs="Courier New"/>
        </w:rPr>
        <w:t>William F. Clark,</w:t>
      </w:r>
    </w:p>
    <w:p w14:paraId="36F36CA6" w14:textId="77777777" w:rsidR="00CE3975" w:rsidRPr="0011154D" w:rsidRDefault="00CE3975" w:rsidP="00CE3975">
      <w:pPr>
        <w:rPr>
          <w:rFonts w:ascii="Courier New" w:hAnsi="Courier New" w:cs="Courier New"/>
        </w:rPr>
      </w:pPr>
      <w:r w:rsidRPr="0011154D">
        <w:rPr>
          <w:rFonts w:ascii="Courier New" w:hAnsi="Courier New" w:cs="Courier New"/>
        </w:rPr>
        <w:t>Director,</w:t>
      </w:r>
    </w:p>
    <w:p w14:paraId="339BEB81" w14:textId="77777777" w:rsidR="00CE3975" w:rsidRPr="0011154D" w:rsidRDefault="00CE3975" w:rsidP="00CE3975">
      <w:pPr>
        <w:rPr>
          <w:rFonts w:ascii="Courier New" w:hAnsi="Courier New" w:cs="Courier New"/>
        </w:rPr>
      </w:pPr>
      <w:r w:rsidRPr="0011154D">
        <w:rPr>
          <w:rFonts w:ascii="Courier New" w:hAnsi="Courier New" w:cs="Courier New"/>
        </w:rPr>
        <w:t>Office of Government-wide</w:t>
      </w:r>
    </w:p>
    <w:p w14:paraId="7FA68D79" w14:textId="77777777" w:rsidR="00CE3975" w:rsidRPr="0011154D" w:rsidRDefault="00CE3975" w:rsidP="00CE3975">
      <w:pPr>
        <w:rPr>
          <w:rFonts w:ascii="Courier New" w:hAnsi="Courier New" w:cs="Courier New"/>
        </w:rPr>
      </w:pPr>
      <w:r w:rsidRPr="0011154D">
        <w:rPr>
          <w:rFonts w:ascii="Courier New" w:hAnsi="Courier New" w:cs="Courier New"/>
        </w:rPr>
        <w:t xml:space="preserve">  Acquisition Policy,</w:t>
      </w:r>
    </w:p>
    <w:p w14:paraId="338E6474" w14:textId="77777777" w:rsidR="00CE3975" w:rsidRPr="0011154D" w:rsidRDefault="00CE3975" w:rsidP="00CE3975">
      <w:pPr>
        <w:rPr>
          <w:rFonts w:ascii="Courier New" w:hAnsi="Courier New" w:cs="Courier New"/>
        </w:rPr>
      </w:pPr>
      <w:r w:rsidRPr="0011154D">
        <w:rPr>
          <w:rFonts w:ascii="Courier New" w:hAnsi="Courier New" w:cs="Courier New"/>
        </w:rPr>
        <w:t>Office of Acquisition Policy,</w:t>
      </w:r>
    </w:p>
    <w:p w14:paraId="78B0759A" w14:textId="77777777" w:rsidR="00CE3975" w:rsidRPr="0011154D" w:rsidRDefault="00CE3975" w:rsidP="00CE3975">
      <w:pPr>
        <w:rPr>
          <w:rFonts w:ascii="Courier New" w:hAnsi="Courier New" w:cs="Courier New"/>
        </w:rPr>
      </w:pPr>
      <w:r w:rsidRPr="0011154D">
        <w:rPr>
          <w:rFonts w:ascii="Courier New" w:hAnsi="Courier New" w:cs="Courier New"/>
        </w:rPr>
        <w:t>Office of Government-wide Policy.</w:t>
      </w:r>
    </w:p>
    <w:p w14:paraId="249C8F61" w14:textId="77777777" w:rsidR="00CE3975" w:rsidRPr="0011154D" w:rsidRDefault="00CE3975" w:rsidP="00CE3975">
      <w:pPr>
        <w:spacing w:line="480" w:lineRule="auto"/>
        <w:rPr>
          <w:rFonts w:ascii="Courier New" w:hAnsi="Courier New" w:cs="Courier New"/>
        </w:rPr>
      </w:pPr>
    </w:p>
    <w:p w14:paraId="25354E96" w14:textId="77777777" w:rsidR="00CE3975" w:rsidRPr="0011154D" w:rsidRDefault="00CE3975" w:rsidP="00CE3975">
      <w:pPr>
        <w:spacing w:line="480" w:lineRule="auto"/>
        <w:rPr>
          <w:rFonts w:ascii="Courier New" w:hAnsi="Courier New" w:cs="Courier New"/>
        </w:rPr>
      </w:pPr>
      <w:r w:rsidRPr="0011154D">
        <w:rPr>
          <w:rFonts w:ascii="Courier New" w:hAnsi="Courier New" w:cs="Courier New"/>
        </w:rPr>
        <w:br w:type="page"/>
      </w:r>
    </w:p>
    <w:p w14:paraId="3B8BB7D9" w14:textId="2CA9A157" w:rsidR="00754892" w:rsidRDefault="00754892" w:rsidP="00754892">
      <w:pPr>
        <w:spacing w:line="480" w:lineRule="auto"/>
        <w:ind w:firstLine="720"/>
        <w:rPr>
          <w:rFonts w:ascii="Courier New" w:eastAsia="Courier New" w:hAnsi="Courier New" w:cs="Courier New"/>
        </w:rPr>
      </w:pPr>
      <w:r>
        <w:rPr>
          <w:rFonts w:ascii="Courier New" w:eastAsia="Courier New" w:hAnsi="Courier New" w:cs="Courier New"/>
        </w:rPr>
        <w:lastRenderedPageBreak/>
        <w:t>Therefore, DoD, GSA, and NASA amend 48 CFR part</w:t>
      </w:r>
      <w:r w:rsidR="00404FA9">
        <w:rPr>
          <w:rFonts w:ascii="Courier New" w:eastAsia="Courier New" w:hAnsi="Courier New" w:cs="Courier New"/>
        </w:rPr>
        <w:t xml:space="preserve">s </w:t>
      </w:r>
      <w:r w:rsidR="00A6598B" w:rsidRPr="00A6598B">
        <w:rPr>
          <w:rFonts w:ascii="Courier New" w:eastAsia="Courier New" w:hAnsi="Courier New" w:cs="Courier New"/>
        </w:rPr>
        <w:t>4, 13, 17, 23, 51, and 52</w:t>
      </w:r>
      <w:r>
        <w:rPr>
          <w:rFonts w:ascii="Courier New" w:eastAsia="Courier New" w:hAnsi="Courier New" w:cs="Courier New"/>
        </w:rPr>
        <w:t xml:space="preserve"> as set forth below:</w:t>
      </w:r>
    </w:p>
    <w:p w14:paraId="3E02C9C7" w14:textId="7B9D5480" w:rsidR="00CE3975" w:rsidRDefault="00CE3975" w:rsidP="00CE3975">
      <w:pPr>
        <w:spacing w:line="480" w:lineRule="auto"/>
        <w:ind w:firstLine="720"/>
        <w:rPr>
          <w:rFonts w:ascii="Courier New" w:eastAsia="Courier New" w:hAnsi="Courier New" w:cs="Courier New"/>
        </w:rPr>
      </w:pPr>
      <w:r>
        <w:rPr>
          <w:rFonts w:ascii="Courier New" w:eastAsia="Courier New" w:hAnsi="Courier New" w:cs="Courier New"/>
        </w:rPr>
        <w:t>1. The authority citation for 48 CFR part</w:t>
      </w:r>
      <w:r w:rsidR="00404FA9">
        <w:rPr>
          <w:rFonts w:ascii="Courier New" w:eastAsia="Courier New" w:hAnsi="Courier New" w:cs="Courier New"/>
        </w:rPr>
        <w:t xml:space="preserve">s </w:t>
      </w:r>
      <w:r w:rsidR="00A6598B" w:rsidRPr="00A6598B">
        <w:rPr>
          <w:rFonts w:ascii="Courier New" w:eastAsia="Courier New" w:hAnsi="Courier New" w:cs="Courier New"/>
        </w:rPr>
        <w:t>4, 13, 17, 23, 51, and 52</w:t>
      </w:r>
      <w:r>
        <w:rPr>
          <w:rFonts w:ascii="Courier New" w:eastAsia="Courier New" w:hAnsi="Courier New" w:cs="Courier New"/>
        </w:rPr>
        <w:t xml:space="preserve"> continues to read as follows:</w:t>
      </w:r>
    </w:p>
    <w:p w14:paraId="0C03B794" w14:textId="50B0BC52" w:rsidR="00CE3975" w:rsidRDefault="00CE3975" w:rsidP="00CE3975">
      <w:pPr>
        <w:spacing w:line="480" w:lineRule="auto"/>
        <w:ind w:firstLine="720"/>
        <w:rPr>
          <w:rFonts w:ascii="Courier New" w:eastAsia="Courier New" w:hAnsi="Courier New" w:cs="Courier New"/>
        </w:rPr>
      </w:pPr>
      <w:r>
        <w:rPr>
          <w:rFonts w:ascii="Courier New" w:eastAsia="Courier New" w:hAnsi="Courier New" w:cs="Courier New"/>
          <w:b/>
        </w:rPr>
        <w:t>Authority:</w:t>
      </w:r>
      <w:r>
        <w:rPr>
          <w:rFonts w:ascii="Courier New" w:eastAsia="Courier New" w:hAnsi="Courier New" w:cs="Courier New"/>
        </w:rPr>
        <w:t xml:space="preserve"> 40 U.S.C. 121(c); 10 U.S.C. chapter 137; and 51 U.S.C. 20113.</w:t>
      </w:r>
    </w:p>
    <w:p w14:paraId="53C9A11F" w14:textId="1FDE03BC" w:rsidR="00A86C35" w:rsidRDefault="00AD79C9" w:rsidP="00A86C35">
      <w:pPr>
        <w:spacing w:line="480" w:lineRule="auto"/>
        <w:rPr>
          <w:rFonts w:ascii="Courier New" w:eastAsia="Courier New" w:hAnsi="Courier New" w:cs="Courier New"/>
          <w:b/>
          <w:bCs/>
        </w:rPr>
      </w:pPr>
      <w:r w:rsidRPr="00AD79C9">
        <w:rPr>
          <w:rFonts w:ascii="Courier New" w:eastAsia="Courier New" w:hAnsi="Courier New" w:cs="Courier New"/>
          <w:b/>
          <w:bCs/>
        </w:rPr>
        <w:t>PART 4—ADMINISTRATIVE AND INFORMATION MATTERS</w:t>
      </w:r>
    </w:p>
    <w:p w14:paraId="23421891" w14:textId="1A4B1F8E" w:rsidR="009D5679" w:rsidRDefault="009D5679" w:rsidP="00A86C35">
      <w:pPr>
        <w:spacing w:line="480" w:lineRule="auto"/>
        <w:rPr>
          <w:rFonts w:ascii="Courier New" w:eastAsia="Courier New" w:hAnsi="Courier New" w:cs="Courier New"/>
          <w:b/>
          <w:bCs/>
        </w:rPr>
      </w:pPr>
      <w:r w:rsidRPr="007C160C">
        <w:rPr>
          <w:rFonts w:ascii="Courier New" w:eastAsia="Courier New" w:hAnsi="Courier New" w:cs="Courier New"/>
          <w:b/>
          <w:bCs/>
        </w:rPr>
        <w:t>4.402 [Amended]</w:t>
      </w:r>
    </w:p>
    <w:p w14:paraId="4F0653CA" w14:textId="1B57963F" w:rsidR="009D5679" w:rsidRPr="009D5679" w:rsidRDefault="009D5679" w:rsidP="00A86C35">
      <w:pPr>
        <w:spacing w:line="480" w:lineRule="auto"/>
        <w:rPr>
          <w:rFonts w:ascii="Courier New" w:eastAsia="Courier New" w:hAnsi="Courier New" w:cs="Courier New"/>
        </w:rPr>
      </w:pPr>
      <w:r>
        <w:rPr>
          <w:rFonts w:ascii="Courier New" w:eastAsia="Courier New" w:hAnsi="Courier New" w:cs="Courier New"/>
        </w:rPr>
        <w:tab/>
      </w:r>
      <w:r w:rsidR="005F335A">
        <w:rPr>
          <w:rFonts w:ascii="Courier New" w:eastAsia="Courier New" w:hAnsi="Courier New" w:cs="Courier New"/>
        </w:rPr>
        <w:t>2</w:t>
      </w:r>
      <w:r>
        <w:rPr>
          <w:rFonts w:ascii="Courier New" w:eastAsia="Courier New" w:hAnsi="Courier New" w:cs="Courier New"/>
        </w:rPr>
        <w:t xml:space="preserve">. Amend section 4.402 by removing from paragraph (d)(1) the </w:t>
      </w:r>
      <w:r w:rsidR="00D25E7B">
        <w:rPr>
          <w:rFonts w:ascii="Courier New" w:eastAsia="Courier New" w:hAnsi="Courier New" w:cs="Courier New"/>
        </w:rPr>
        <w:t>weblink</w:t>
      </w:r>
      <w:r>
        <w:rPr>
          <w:rFonts w:ascii="Courier New" w:eastAsia="Courier New" w:hAnsi="Courier New" w:cs="Courier New"/>
        </w:rPr>
        <w:t xml:space="preserve"> “</w:t>
      </w:r>
      <w:r w:rsidRPr="009D5679">
        <w:rPr>
          <w:rFonts w:ascii="Courier New" w:eastAsia="Courier New" w:hAnsi="Courier New" w:cs="Courier New"/>
          <w:i/>
          <w:iCs/>
        </w:rPr>
        <w:t>https://</w:t>
      </w:r>
      <w:r w:rsidR="00F0772A">
        <w:rPr>
          <w:rFonts w:ascii="Courier New" w:eastAsia="Courier New" w:hAnsi="Courier New" w:cs="Courier New"/>
          <w:i/>
          <w:iCs/>
        </w:rPr>
        <w:t>tesseract.cloud.dcsa</w:t>
      </w:r>
      <w:r w:rsidRPr="009D5679">
        <w:rPr>
          <w:rFonts w:ascii="Courier New" w:eastAsia="Courier New" w:hAnsi="Courier New" w:cs="Courier New"/>
          <w:i/>
          <w:iCs/>
        </w:rPr>
        <w:t>.mil</w:t>
      </w:r>
      <w:r w:rsidR="00F0772A">
        <w:rPr>
          <w:rFonts w:ascii="Courier New" w:eastAsia="Courier New" w:hAnsi="Courier New" w:cs="Courier New"/>
          <w:i/>
          <w:iCs/>
        </w:rPr>
        <w:t>/</w:t>
      </w:r>
      <w:proofErr w:type="spellStart"/>
      <w:r w:rsidR="00F0772A">
        <w:rPr>
          <w:rFonts w:ascii="Courier New" w:eastAsia="Courier New" w:hAnsi="Courier New" w:cs="Courier New"/>
          <w:i/>
          <w:iCs/>
        </w:rPr>
        <w:t>nccs</w:t>
      </w:r>
      <w:proofErr w:type="spellEnd"/>
      <w:r>
        <w:rPr>
          <w:rFonts w:ascii="Courier New" w:eastAsia="Courier New" w:hAnsi="Courier New" w:cs="Courier New"/>
        </w:rPr>
        <w:t>”</w:t>
      </w:r>
      <w:r w:rsidRPr="009D5679">
        <w:rPr>
          <w:rFonts w:ascii="Courier New" w:eastAsia="Courier New" w:hAnsi="Courier New" w:cs="Courier New"/>
        </w:rPr>
        <w:t xml:space="preserve"> and </w:t>
      </w:r>
      <w:r>
        <w:rPr>
          <w:rFonts w:ascii="Courier New" w:eastAsia="Courier New" w:hAnsi="Courier New" w:cs="Courier New"/>
        </w:rPr>
        <w:t>adding “</w:t>
      </w:r>
      <w:r w:rsidRPr="005F5D4C">
        <w:rPr>
          <w:rFonts w:ascii="Courier New" w:eastAsia="Courier New" w:hAnsi="Courier New" w:cs="Courier New"/>
          <w:i/>
          <w:iCs/>
        </w:rPr>
        <w:t>https://</w:t>
      </w:r>
      <w:r w:rsidR="00332BC8">
        <w:rPr>
          <w:rFonts w:ascii="Courier New" w:eastAsia="Courier New" w:hAnsi="Courier New" w:cs="Courier New"/>
          <w:i/>
          <w:iCs/>
        </w:rPr>
        <w:t>www</w:t>
      </w:r>
      <w:r w:rsidRPr="005F5D4C">
        <w:rPr>
          <w:rFonts w:ascii="Courier New" w:eastAsia="Courier New" w:hAnsi="Courier New" w:cs="Courier New"/>
          <w:i/>
          <w:iCs/>
        </w:rPr>
        <w:t>.dc</w:t>
      </w:r>
      <w:r w:rsidR="00AB3E99">
        <w:rPr>
          <w:rFonts w:ascii="Courier New" w:eastAsia="Courier New" w:hAnsi="Courier New" w:cs="Courier New"/>
          <w:i/>
          <w:iCs/>
        </w:rPr>
        <w:t>s</w:t>
      </w:r>
      <w:r w:rsidRPr="005F5D4C">
        <w:rPr>
          <w:rFonts w:ascii="Courier New" w:eastAsia="Courier New" w:hAnsi="Courier New" w:cs="Courier New"/>
          <w:i/>
          <w:iCs/>
        </w:rPr>
        <w:t>a.mil/</w:t>
      </w:r>
      <w:r w:rsidR="00332BC8">
        <w:rPr>
          <w:rFonts w:ascii="Courier New" w:eastAsia="Courier New" w:hAnsi="Courier New" w:cs="Courier New"/>
          <w:i/>
          <w:iCs/>
        </w:rPr>
        <w:t>is/</w:t>
      </w:r>
      <w:proofErr w:type="spellStart"/>
      <w:r w:rsidRPr="005F5D4C">
        <w:rPr>
          <w:rFonts w:ascii="Courier New" w:eastAsia="Courier New" w:hAnsi="Courier New" w:cs="Courier New"/>
          <w:i/>
          <w:iCs/>
        </w:rPr>
        <w:t>nccs</w:t>
      </w:r>
      <w:proofErr w:type="spellEnd"/>
      <w:r w:rsidR="00F0772A">
        <w:rPr>
          <w:rFonts w:ascii="Courier New" w:eastAsia="Courier New" w:hAnsi="Courier New" w:cs="Courier New"/>
          <w:i/>
          <w:iCs/>
        </w:rPr>
        <w:t>/</w:t>
      </w:r>
      <w:r>
        <w:rPr>
          <w:rFonts w:ascii="Courier New" w:eastAsia="Courier New" w:hAnsi="Courier New" w:cs="Courier New"/>
        </w:rPr>
        <w:t>”</w:t>
      </w:r>
      <w:r w:rsidR="00E21848">
        <w:rPr>
          <w:rFonts w:ascii="Courier New" w:eastAsia="Courier New" w:hAnsi="Courier New" w:cs="Courier New"/>
        </w:rPr>
        <w:t xml:space="preserve"> in its place.</w:t>
      </w:r>
    </w:p>
    <w:p w14:paraId="7A7684D8" w14:textId="60227B80" w:rsidR="00E21848" w:rsidRPr="00AA46AE" w:rsidRDefault="00AA46AE" w:rsidP="00A86C35">
      <w:pPr>
        <w:spacing w:line="480" w:lineRule="auto"/>
        <w:rPr>
          <w:rFonts w:ascii="Courier New" w:eastAsia="Courier New" w:hAnsi="Courier New" w:cs="Courier New"/>
          <w:b/>
          <w:bCs/>
        </w:rPr>
      </w:pPr>
      <w:r w:rsidRPr="00AA46AE">
        <w:rPr>
          <w:rFonts w:ascii="Courier New" w:eastAsia="Courier New" w:hAnsi="Courier New" w:cs="Courier New"/>
          <w:b/>
          <w:bCs/>
        </w:rPr>
        <w:t>PART 1</w:t>
      </w:r>
      <w:r w:rsidR="0030702D">
        <w:rPr>
          <w:rFonts w:ascii="Courier New" w:eastAsia="Courier New" w:hAnsi="Courier New" w:cs="Courier New"/>
          <w:b/>
          <w:bCs/>
        </w:rPr>
        <w:t>3</w:t>
      </w:r>
      <w:r w:rsidRPr="00AA46AE">
        <w:rPr>
          <w:rFonts w:ascii="Courier New" w:eastAsia="Courier New" w:hAnsi="Courier New" w:cs="Courier New"/>
          <w:b/>
          <w:bCs/>
        </w:rPr>
        <w:t>—</w:t>
      </w:r>
      <w:r w:rsidR="0030702D">
        <w:rPr>
          <w:rFonts w:ascii="Courier New" w:eastAsia="Courier New" w:hAnsi="Courier New" w:cs="Courier New"/>
          <w:b/>
          <w:bCs/>
        </w:rPr>
        <w:t xml:space="preserve">SIMPLIFIED </w:t>
      </w:r>
      <w:r w:rsidRPr="00AA46AE">
        <w:rPr>
          <w:rFonts w:ascii="Courier New" w:eastAsia="Courier New" w:hAnsi="Courier New" w:cs="Courier New"/>
          <w:b/>
          <w:bCs/>
        </w:rPr>
        <w:t xml:space="preserve">ACQUISITION </w:t>
      </w:r>
      <w:r w:rsidR="0030702D">
        <w:rPr>
          <w:rFonts w:ascii="Courier New" w:eastAsia="Courier New" w:hAnsi="Courier New" w:cs="Courier New"/>
          <w:b/>
          <w:bCs/>
        </w:rPr>
        <w:t>PROCEDURES</w:t>
      </w:r>
    </w:p>
    <w:p w14:paraId="2EA54072" w14:textId="3586AB3D" w:rsidR="00AA46AE" w:rsidRPr="00AA46AE" w:rsidRDefault="00E21848" w:rsidP="00A86C35">
      <w:pPr>
        <w:spacing w:line="480" w:lineRule="auto"/>
        <w:rPr>
          <w:rFonts w:ascii="Courier New" w:eastAsia="Courier New" w:hAnsi="Courier New" w:cs="Courier New"/>
          <w:b/>
          <w:bCs/>
        </w:rPr>
      </w:pPr>
      <w:r w:rsidRPr="00AA46AE">
        <w:rPr>
          <w:rFonts w:ascii="Courier New" w:eastAsia="Courier New" w:hAnsi="Courier New" w:cs="Courier New"/>
          <w:b/>
          <w:bCs/>
        </w:rPr>
        <w:t>1</w:t>
      </w:r>
      <w:r w:rsidR="0030702D">
        <w:rPr>
          <w:rFonts w:ascii="Courier New" w:eastAsia="Courier New" w:hAnsi="Courier New" w:cs="Courier New"/>
          <w:b/>
          <w:bCs/>
        </w:rPr>
        <w:t>3</w:t>
      </w:r>
      <w:r w:rsidRPr="00AA46AE">
        <w:rPr>
          <w:rFonts w:ascii="Courier New" w:eastAsia="Courier New" w:hAnsi="Courier New" w:cs="Courier New"/>
          <w:b/>
          <w:bCs/>
        </w:rPr>
        <w:t>.</w:t>
      </w:r>
      <w:r w:rsidR="0030702D">
        <w:rPr>
          <w:rFonts w:ascii="Courier New" w:eastAsia="Courier New" w:hAnsi="Courier New" w:cs="Courier New"/>
          <w:b/>
          <w:bCs/>
        </w:rPr>
        <w:t>00</w:t>
      </w:r>
      <w:r w:rsidRPr="00AA46AE">
        <w:rPr>
          <w:rFonts w:ascii="Courier New" w:eastAsia="Courier New" w:hAnsi="Courier New" w:cs="Courier New"/>
          <w:b/>
          <w:bCs/>
        </w:rPr>
        <w:t>3</w:t>
      </w:r>
      <w:r w:rsidR="00AA46AE" w:rsidRPr="00AA46AE">
        <w:rPr>
          <w:rFonts w:ascii="Courier New" w:eastAsia="Courier New" w:hAnsi="Courier New" w:cs="Courier New"/>
          <w:b/>
          <w:bCs/>
        </w:rPr>
        <w:t xml:space="preserve"> [Amended]</w:t>
      </w:r>
    </w:p>
    <w:p w14:paraId="004AE718" w14:textId="4ADA8F19" w:rsidR="00E21848" w:rsidRDefault="005F335A" w:rsidP="00A30387">
      <w:pPr>
        <w:spacing w:line="480" w:lineRule="auto"/>
        <w:ind w:firstLine="720"/>
        <w:rPr>
          <w:rFonts w:ascii="Courier New" w:eastAsia="Courier New" w:hAnsi="Courier New" w:cs="Courier New"/>
        </w:rPr>
      </w:pPr>
      <w:r>
        <w:rPr>
          <w:rFonts w:ascii="Courier New" w:eastAsia="Courier New" w:hAnsi="Courier New" w:cs="Courier New"/>
        </w:rPr>
        <w:t>3</w:t>
      </w:r>
      <w:r w:rsidR="00AA46AE">
        <w:rPr>
          <w:rFonts w:ascii="Courier New" w:eastAsia="Courier New" w:hAnsi="Courier New" w:cs="Courier New"/>
        </w:rPr>
        <w:t>. Amend section 1</w:t>
      </w:r>
      <w:r w:rsidR="0030702D">
        <w:rPr>
          <w:rFonts w:ascii="Courier New" w:eastAsia="Courier New" w:hAnsi="Courier New" w:cs="Courier New"/>
        </w:rPr>
        <w:t>3</w:t>
      </w:r>
      <w:r w:rsidR="00AA46AE">
        <w:rPr>
          <w:rFonts w:ascii="Courier New" w:eastAsia="Courier New" w:hAnsi="Courier New" w:cs="Courier New"/>
        </w:rPr>
        <w:t>.</w:t>
      </w:r>
      <w:r w:rsidR="0030702D">
        <w:rPr>
          <w:rFonts w:ascii="Courier New" w:eastAsia="Courier New" w:hAnsi="Courier New" w:cs="Courier New"/>
        </w:rPr>
        <w:t>00</w:t>
      </w:r>
      <w:r w:rsidR="00AA46AE">
        <w:rPr>
          <w:rFonts w:ascii="Courier New" w:eastAsia="Courier New" w:hAnsi="Courier New" w:cs="Courier New"/>
        </w:rPr>
        <w:t xml:space="preserve">3 </w:t>
      </w:r>
      <w:r w:rsidR="00A30387">
        <w:rPr>
          <w:rFonts w:ascii="Courier New" w:eastAsia="Courier New" w:hAnsi="Courier New" w:cs="Courier New"/>
        </w:rPr>
        <w:t xml:space="preserve">by removing from </w:t>
      </w:r>
      <w:r w:rsidR="0030702D">
        <w:rPr>
          <w:rFonts w:ascii="Courier New" w:eastAsia="Courier New" w:hAnsi="Courier New" w:cs="Courier New"/>
        </w:rPr>
        <w:t xml:space="preserve">paragraph (h)(3) </w:t>
      </w:r>
      <w:r w:rsidR="00A30387">
        <w:rPr>
          <w:rFonts w:ascii="Courier New" w:eastAsia="Courier New" w:hAnsi="Courier New" w:cs="Courier New"/>
        </w:rPr>
        <w:t xml:space="preserve">the </w:t>
      </w:r>
      <w:r w:rsidR="00AA46AE">
        <w:rPr>
          <w:rFonts w:ascii="Courier New" w:eastAsia="Courier New" w:hAnsi="Courier New" w:cs="Courier New"/>
        </w:rPr>
        <w:t xml:space="preserve">phrase </w:t>
      </w:r>
      <w:r w:rsidR="00A30387">
        <w:rPr>
          <w:rFonts w:ascii="Courier New" w:eastAsia="Courier New" w:hAnsi="Courier New" w:cs="Courier New"/>
        </w:rPr>
        <w:t>“</w:t>
      </w:r>
      <w:r w:rsidR="0030702D">
        <w:rPr>
          <w:rFonts w:ascii="Courier New" w:eastAsia="Courier New" w:hAnsi="Courier New" w:cs="Courier New"/>
        </w:rPr>
        <w:t>13.106-2</w:t>
      </w:r>
      <w:r w:rsidR="00DF7C31">
        <w:rPr>
          <w:rFonts w:ascii="Courier New" w:eastAsia="Courier New" w:hAnsi="Courier New" w:cs="Courier New"/>
        </w:rPr>
        <w:t>(b)(3)</w:t>
      </w:r>
      <w:r w:rsidR="00A30387">
        <w:rPr>
          <w:rFonts w:ascii="Courier New" w:eastAsia="Courier New" w:hAnsi="Courier New" w:cs="Courier New"/>
        </w:rPr>
        <w:t>” and adding “</w:t>
      </w:r>
      <w:r w:rsidR="00DF7C31">
        <w:rPr>
          <w:rFonts w:ascii="Courier New" w:eastAsia="Courier New" w:hAnsi="Courier New" w:cs="Courier New"/>
        </w:rPr>
        <w:t>13.106-2(b)(4)</w:t>
      </w:r>
      <w:r w:rsidR="00A30387">
        <w:rPr>
          <w:rFonts w:ascii="Courier New" w:eastAsia="Courier New" w:hAnsi="Courier New" w:cs="Courier New"/>
        </w:rPr>
        <w:t>” in its place.</w:t>
      </w:r>
    </w:p>
    <w:p w14:paraId="523BFA48" w14:textId="50B3D00F" w:rsidR="00A86C35" w:rsidRPr="00A86C35" w:rsidRDefault="00A86C35" w:rsidP="00A86C35">
      <w:pPr>
        <w:spacing w:line="480" w:lineRule="auto"/>
        <w:rPr>
          <w:rFonts w:ascii="Courier New" w:eastAsia="Courier New" w:hAnsi="Courier New" w:cs="Courier New"/>
          <w:b/>
          <w:bCs/>
        </w:rPr>
      </w:pPr>
      <w:r w:rsidRPr="00A86C35">
        <w:rPr>
          <w:rFonts w:ascii="Courier New" w:eastAsia="Courier New" w:hAnsi="Courier New" w:cs="Courier New"/>
          <w:b/>
          <w:bCs/>
        </w:rPr>
        <w:t>PART 1</w:t>
      </w:r>
      <w:r w:rsidR="00DF7C31">
        <w:rPr>
          <w:rFonts w:ascii="Courier New" w:eastAsia="Courier New" w:hAnsi="Courier New" w:cs="Courier New"/>
          <w:b/>
          <w:bCs/>
        </w:rPr>
        <w:t>7</w:t>
      </w:r>
      <w:r w:rsidRPr="00A86C35">
        <w:rPr>
          <w:rFonts w:ascii="Courier New" w:eastAsia="Courier New" w:hAnsi="Courier New" w:cs="Courier New"/>
          <w:b/>
          <w:bCs/>
        </w:rPr>
        <w:t>—</w:t>
      </w:r>
      <w:r w:rsidR="00DF7C31">
        <w:rPr>
          <w:rFonts w:ascii="Courier New" w:eastAsia="Courier New" w:hAnsi="Courier New" w:cs="Courier New"/>
          <w:b/>
          <w:bCs/>
        </w:rPr>
        <w:t xml:space="preserve">SPECIAL </w:t>
      </w:r>
      <w:r w:rsidRPr="00A86C35">
        <w:rPr>
          <w:rFonts w:ascii="Courier New" w:eastAsia="Courier New" w:hAnsi="Courier New" w:cs="Courier New"/>
          <w:b/>
          <w:bCs/>
        </w:rPr>
        <w:t xml:space="preserve">CONTRACTING </w:t>
      </w:r>
      <w:r w:rsidR="00F36CB2">
        <w:rPr>
          <w:rFonts w:ascii="Courier New" w:eastAsia="Courier New" w:hAnsi="Courier New" w:cs="Courier New"/>
          <w:b/>
          <w:bCs/>
        </w:rPr>
        <w:t>METHODS</w:t>
      </w:r>
    </w:p>
    <w:p w14:paraId="08AC3AA0" w14:textId="0D81B0C7" w:rsidR="00404FA9" w:rsidRPr="00404FA9" w:rsidRDefault="00404FA9" w:rsidP="00404FA9">
      <w:pPr>
        <w:spacing w:line="480" w:lineRule="auto"/>
        <w:rPr>
          <w:rFonts w:ascii="Courier New" w:eastAsia="Courier New" w:hAnsi="Courier New" w:cs="Courier New"/>
          <w:b/>
          <w:bCs/>
        </w:rPr>
      </w:pPr>
      <w:r w:rsidRPr="00404FA9">
        <w:rPr>
          <w:rFonts w:ascii="Courier New" w:eastAsia="Courier New" w:hAnsi="Courier New" w:cs="Courier New"/>
          <w:b/>
          <w:bCs/>
        </w:rPr>
        <w:t>1</w:t>
      </w:r>
      <w:r w:rsidR="00F36CB2">
        <w:rPr>
          <w:rFonts w:ascii="Courier New" w:eastAsia="Courier New" w:hAnsi="Courier New" w:cs="Courier New"/>
          <w:b/>
          <w:bCs/>
        </w:rPr>
        <w:t>7</w:t>
      </w:r>
      <w:r w:rsidRPr="00404FA9">
        <w:rPr>
          <w:rFonts w:ascii="Courier New" w:eastAsia="Courier New" w:hAnsi="Courier New" w:cs="Courier New"/>
          <w:b/>
          <w:bCs/>
        </w:rPr>
        <w:t>.</w:t>
      </w:r>
      <w:r w:rsidR="00F36CB2">
        <w:rPr>
          <w:rFonts w:ascii="Courier New" w:eastAsia="Courier New" w:hAnsi="Courier New" w:cs="Courier New"/>
          <w:b/>
          <w:bCs/>
        </w:rPr>
        <w:t>502-</w:t>
      </w:r>
      <w:r w:rsidRPr="00404FA9">
        <w:rPr>
          <w:rFonts w:ascii="Courier New" w:eastAsia="Courier New" w:hAnsi="Courier New" w:cs="Courier New"/>
          <w:b/>
          <w:bCs/>
        </w:rPr>
        <w:t>1</w:t>
      </w:r>
      <w:r w:rsidR="002525D4">
        <w:rPr>
          <w:rFonts w:ascii="Courier New" w:eastAsia="Courier New" w:hAnsi="Courier New" w:cs="Courier New"/>
          <w:b/>
          <w:bCs/>
        </w:rPr>
        <w:t xml:space="preserve"> </w:t>
      </w:r>
      <w:r w:rsidRPr="00404FA9">
        <w:rPr>
          <w:rFonts w:ascii="Courier New" w:eastAsia="Courier New" w:hAnsi="Courier New" w:cs="Courier New"/>
          <w:b/>
          <w:bCs/>
        </w:rPr>
        <w:t>[Amended]</w:t>
      </w:r>
    </w:p>
    <w:p w14:paraId="38E3C380" w14:textId="39C684F7" w:rsidR="007A7F2B" w:rsidRDefault="005F335A" w:rsidP="00404FA9">
      <w:pPr>
        <w:spacing w:line="480" w:lineRule="auto"/>
        <w:ind w:firstLine="720"/>
        <w:rPr>
          <w:rFonts w:ascii="Courier New" w:eastAsia="Courier New" w:hAnsi="Courier New" w:cs="Courier New"/>
        </w:rPr>
      </w:pPr>
      <w:r>
        <w:rPr>
          <w:rFonts w:ascii="Courier New" w:eastAsia="Courier New" w:hAnsi="Courier New" w:cs="Courier New"/>
        </w:rPr>
        <w:t>4</w:t>
      </w:r>
      <w:r w:rsidR="00880AC9">
        <w:rPr>
          <w:rFonts w:ascii="Courier New" w:eastAsia="Courier New" w:hAnsi="Courier New" w:cs="Courier New"/>
        </w:rPr>
        <w:t xml:space="preserve">. </w:t>
      </w:r>
      <w:r w:rsidR="00404FA9" w:rsidRPr="00404FA9">
        <w:rPr>
          <w:rFonts w:ascii="Courier New" w:eastAsia="Courier New" w:hAnsi="Courier New" w:cs="Courier New"/>
        </w:rPr>
        <w:t>Amend section 1</w:t>
      </w:r>
      <w:r w:rsidR="00F36CB2">
        <w:rPr>
          <w:rFonts w:ascii="Courier New" w:eastAsia="Courier New" w:hAnsi="Courier New" w:cs="Courier New"/>
        </w:rPr>
        <w:t>7</w:t>
      </w:r>
      <w:r w:rsidR="00404FA9" w:rsidRPr="00404FA9">
        <w:rPr>
          <w:rFonts w:ascii="Courier New" w:eastAsia="Courier New" w:hAnsi="Courier New" w:cs="Courier New"/>
        </w:rPr>
        <w:t>.</w:t>
      </w:r>
      <w:r w:rsidR="00F36CB2">
        <w:rPr>
          <w:rFonts w:ascii="Courier New" w:eastAsia="Courier New" w:hAnsi="Courier New" w:cs="Courier New"/>
        </w:rPr>
        <w:t>502-1</w:t>
      </w:r>
      <w:r w:rsidR="00404FA9" w:rsidRPr="00404FA9">
        <w:rPr>
          <w:rFonts w:ascii="Courier New" w:eastAsia="Courier New" w:hAnsi="Courier New" w:cs="Courier New"/>
        </w:rPr>
        <w:t xml:space="preserve"> by</w:t>
      </w:r>
      <w:r w:rsidR="007A7F2B">
        <w:rPr>
          <w:rFonts w:ascii="Courier New" w:eastAsia="Courier New" w:hAnsi="Courier New" w:cs="Courier New"/>
        </w:rPr>
        <w:t>—</w:t>
      </w:r>
    </w:p>
    <w:p w14:paraId="47639F5A" w14:textId="0320EC8D" w:rsidR="00D25E7B" w:rsidRDefault="007A7F2B" w:rsidP="00404FA9">
      <w:pPr>
        <w:spacing w:line="480" w:lineRule="auto"/>
        <w:ind w:firstLine="720"/>
        <w:rPr>
          <w:rFonts w:ascii="Courier New" w:eastAsia="Courier New" w:hAnsi="Courier New" w:cs="Courier New"/>
        </w:rPr>
      </w:pPr>
      <w:r>
        <w:rPr>
          <w:rFonts w:ascii="Courier New" w:eastAsia="Courier New" w:hAnsi="Courier New" w:cs="Courier New"/>
        </w:rPr>
        <w:t xml:space="preserve">  a.</w:t>
      </w:r>
      <w:r w:rsidR="00404FA9" w:rsidRPr="00404FA9">
        <w:rPr>
          <w:rFonts w:ascii="Courier New" w:eastAsia="Courier New" w:hAnsi="Courier New" w:cs="Courier New"/>
        </w:rPr>
        <w:t xml:space="preserve"> </w:t>
      </w:r>
      <w:r>
        <w:rPr>
          <w:rFonts w:ascii="Courier New" w:eastAsia="Courier New" w:hAnsi="Courier New" w:cs="Courier New"/>
        </w:rPr>
        <w:t>R</w:t>
      </w:r>
      <w:r w:rsidR="00404FA9" w:rsidRPr="00404FA9">
        <w:rPr>
          <w:rFonts w:ascii="Courier New" w:eastAsia="Courier New" w:hAnsi="Courier New" w:cs="Courier New"/>
        </w:rPr>
        <w:t>e</w:t>
      </w:r>
      <w:r w:rsidR="00404FA9">
        <w:rPr>
          <w:rFonts w:ascii="Courier New" w:eastAsia="Courier New" w:hAnsi="Courier New" w:cs="Courier New"/>
        </w:rPr>
        <w:t>moving</w:t>
      </w:r>
      <w:r w:rsidR="00404FA9" w:rsidRPr="00404FA9">
        <w:rPr>
          <w:rFonts w:ascii="Courier New" w:eastAsia="Courier New" w:hAnsi="Courier New" w:cs="Courier New"/>
        </w:rPr>
        <w:t xml:space="preserve"> </w:t>
      </w:r>
      <w:r w:rsidR="00F36CB2">
        <w:rPr>
          <w:rFonts w:ascii="Courier New" w:eastAsia="Courier New" w:hAnsi="Courier New" w:cs="Courier New"/>
        </w:rPr>
        <w:t>from paragraph (a)(1)(</w:t>
      </w:r>
      <w:proofErr w:type="spellStart"/>
      <w:r w:rsidR="00F36CB2">
        <w:rPr>
          <w:rFonts w:ascii="Courier New" w:eastAsia="Courier New" w:hAnsi="Courier New" w:cs="Courier New"/>
        </w:rPr>
        <w:t>i</w:t>
      </w:r>
      <w:proofErr w:type="spellEnd"/>
      <w:r w:rsidR="00F36CB2">
        <w:rPr>
          <w:rFonts w:ascii="Courier New" w:eastAsia="Courier New" w:hAnsi="Courier New" w:cs="Courier New"/>
        </w:rPr>
        <w:t>) the weblink</w:t>
      </w:r>
      <w:r w:rsidR="00404FA9" w:rsidRPr="00404FA9">
        <w:rPr>
          <w:rFonts w:ascii="Courier New" w:eastAsia="Courier New" w:hAnsi="Courier New" w:cs="Courier New"/>
        </w:rPr>
        <w:t xml:space="preserve"> “</w:t>
      </w:r>
      <w:r w:rsidR="00D25E7B" w:rsidRPr="00D25E7B">
        <w:rPr>
          <w:rFonts w:ascii="Courier New" w:eastAsia="Courier New" w:hAnsi="Courier New" w:cs="Courier New"/>
          <w:i/>
          <w:iCs/>
        </w:rPr>
        <w:t>https://www.whitehouse.gov/sites/whitehouse.gov/files/omb/assets/OMB/procurement/interagency_acq/iac_revised.pdf</w:t>
      </w:r>
      <w:r w:rsidR="00404FA9" w:rsidRPr="00404FA9">
        <w:rPr>
          <w:rFonts w:ascii="Courier New" w:eastAsia="Courier New" w:hAnsi="Courier New" w:cs="Courier New"/>
        </w:rPr>
        <w:t>” and adding “</w:t>
      </w:r>
      <w:r w:rsidR="00D25E7B" w:rsidRPr="00D25E7B">
        <w:rPr>
          <w:rFonts w:ascii="Courier New" w:eastAsia="Courier New" w:hAnsi="Courier New" w:cs="Courier New"/>
          <w:i/>
          <w:iCs/>
        </w:rPr>
        <w:t>https://www.whitehouse.gov/wp-</w:t>
      </w:r>
      <w:r w:rsidR="00D25E7B">
        <w:rPr>
          <w:rFonts w:ascii="Courier New" w:eastAsia="Courier New" w:hAnsi="Courier New" w:cs="Courier New"/>
          <w:i/>
          <w:iCs/>
        </w:rPr>
        <w:lastRenderedPageBreak/>
        <w:t>c</w:t>
      </w:r>
      <w:r w:rsidR="00D25E7B" w:rsidRPr="00D25E7B">
        <w:rPr>
          <w:rFonts w:ascii="Courier New" w:eastAsia="Courier New" w:hAnsi="Courier New" w:cs="Courier New"/>
          <w:i/>
          <w:iCs/>
        </w:rPr>
        <w:t>ontent/uploads/legacy_drupal_files/omb/assets/OMB/procurement/interagency_acq/iac_revised.pdf</w:t>
      </w:r>
      <w:r w:rsidR="00404FA9" w:rsidRPr="00404FA9">
        <w:rPr>
          <w:rFonts w:ascii="Courier New" w:eastAsia="Courier New" w:hAnsi="Courier New" w:cs="Courier New"/>
        </w:rPr>
        <w:t>” in its place</w:t>
      </w:r>
      <w:r w:rsidR="00280657">
        <w:rPr>
          <w:rFonts w:ascii="Courier New" w:eastAsia="Courier New" w:hAnsi="Courier New" w:cs="Courier New"/>
        </w:rPr>
        <w:t>; and</w:t>
      </w:r>
      <w:r w:rsidR="00583261">
        <w:rPr>
          <w:rFonts w:ascii="Courier New" w:eastAsia="Courier New" w:hAnsi="Courier New" w:cs="Courier New"/>
        </w:rPr>
        <w:t xml:space="preserve"> </w:t>
      </w:r>
    </w:p>
    <w:p w14:paraId="4BF94E63" w14:textId="1AECE6A2" w:rsidR="007A7F2B" w:rsidRDefault="007A7F2B" w:rsidP="00404FA9">
      <w:pPr>
        <w:spacing w:line="480" w:lineRule="auto"/>
        <w:ind w:firstLine="720"/>
        <w:rPr>
          <w:rFonts w:ascii="Courier New" w:eastAsia="Courier New" w:hAnsi="Courier New" w:cs="Courier New"/>
        </w:rPr>
      </w:pPr>
      <w:r>
        <w:rPr>
          <w:rFonts w:ascii="Courier New" w:eastAsia="Courier New" w:hAnsi="Courier New" w:cs="Courier New"/>
        </w:rPr>
        <w:t xml:space="preserve">  b.  Removing from paragraph (b)</w:t>
      </w:r>
      <w:r w:rsidR="00280657">
        <w:rPr>
          <w:rFonts w:ascii="Courier New" w:eastAsia="Courier New" w:hAnsi="Courier New" w:cs="Courier New"/>
        </w:rPr>
        <w:t xml:space="preserve"> introductory text the weblink “</w:t>
      </w:r>
      <w:r w:rsidR="00280657" w:rsidRPr="003706C3">
        <w:rPr>
          <w:rFonts w:ascii="Courier New" w:eastAsia="Courier New" w:hAnsi="Courier New" w:cs="Courier New"/>
          <w:i/>
          <w:iCs/>
        </w:rPr>
        <w:t>https://www.whitehouse.gov/sites/whitehouse.gov/files/omb/procurement/memo/development-review-and-approval-of-business-cases-for-certain-interagency-and-agency-specific-acquisitions-memo.pdf</w:t>
      </w:r>
      <w:r w:rsidR="00280657">
        <w:rPr>
          <w:rFonts w:ascii="Courier New" w:eastAsia="Courier New" w:hAnsi="Courier New" w:cs="Courier New"/>
        </w:rPr>
        <w:t>” and adding “</w:t>
      </w:r>
      <w:r w:rsidR="00280657" w:rsidRPr="003706C3">
        <w:rPr>
          <w:rFonts w:ascii="Courier New" w:eastAsia="Courier New" w:hAnsi="Courier New" w:cs="Courier New"/>
          <w:i/>
          <w:iCs/>
        </w:rPr>
        <w:t>https://www.whitehouse.gov/wp-content/uploads/legacy_drupal_files/omb/procurement/memo/development-review-and-approval-of-business-cases-for-certain-interagency-and-agency-specific-acquisitions-memo.pdf</w:t>
      </w:r>
      <w:r w:rsidR="00280657">
        <w:rPr>
          <w:rFonts w:ascii="Courier New" w:eastAsia="Courier New" w:hAnsi="Courier New" w:cs="Courier New"/>
        </w:rPr>
        <w:t>” in its place.</w:t>
      </w:r>
    </w:p>
    <w:p w14:paraId="2B372A28" w14:textId="2FCF4142" w:rsidR="00F742FF" w:rsidRDefault="00555031" w:rsidP="00014E5E">
      <w:pPr>
        <w:spacing w:line="480" w:lineRule="auto"/>
        <w:rPr>
          <w:rFonts w:ascii="Courier New" w:eastAsia="Courier New" w:hAnsi="Courier New" w:cs="Courier New"/>
          <w:b/>
          <w:bCs/>
        </w:rPr>
      </w:pPr>
      <w:r w:rsidRPr="000B03B5">
        <w:rPr>
          <w:rFonts w:ascii="Courier New" w:eastAsia="Courier New" w:hAnsi="Courier New" w:cs="Courier New"/>
          <w:b/>
          <w:bCs/>
        </w:rPr>
        <w:t xml:space="preserve">PART </w:t>
      </w:r>
      <w:r w:rsidR="00F742FF">
        <w:rPr>
          <w:rFonts w:ascii="Courier New" w:eastAsia="Courier New" w:hAnsi="Courier New" w:cs="Courier New"/>
          <w:b/>
          <w:bCs/>
        </w:rPr>
        <w:t>23</w:t>
      </w:r>
      <w:r w:rsidR="000B03B5" w:rsidRPr="000B03B5">
        <w:rPr>
          <w:rFonts w:ascii="Courier New" w:eastAsia="Courier New" w:hAnsi="Courier New" w:cs="Courier New"/>
          <w:b/>
          <w:bCs/>
        </w:rPr>
        <w:t>—</w:t>
      </w:r>
      <w:r w:rsidR="0093310A" w:rsidRPr="0093310A">
        <w:rPr>
          <w:rFonts w:ascii="Courier New" w:eastAsia="Courier New" w:hAnsi="Courier New" w:cs="Courier New"/>
          <w:b/>
          <w:bCs/>
        </w:rPr>
        <w:t>ENVIRONMENT, ENERGY AND WATER EFFICIENCY, RENEWABLE ENERGY TECHNOLOGIES, OCCUPATIONAL SAFETY, AND DRUG-FREE WORKPLACE</w:t>
      </w:r>
    </w:p>
    <w:p w14:paraId="2CA6B1CE" w14:textId="4C373603" w:rsidR="001F0309" w:rsidRDefault="00BD517F" w:rsidP="00014E5E">
      <w:pPr>
        <w:spacing w:line="480" w:lineRule="auto"/>
        <w:rPr>
          <w:rFonts w:ascii="Courier New" w:eastAsia="Courier New" w:hAnsi="Courier New" w:cs="Courier New"/>
        </w:rPr>
      </w:pPr>
      <w:r>
        <w:rPr>
          <w:rFonts w:ascii="Courier New" w:eastAsia="Courier New" w:hAnsi="Courier New" w:cs="Courier New"/>
        </w:rPr>
        <w:tab/>
      </w:r>
      <w:r w:rsidR="005F335A">
        <w:rPr>
          <w:rFonts w:ascii="Courier New" w:eastAsia="Courier New" w:hAnsi="Courier New" w:cs="Courier New"/>
        </w:rPr>
        <w:t>5</w:t>
      </w:r>
      <w:r>
        <w:rPr>
          <w:rFonts w:ascii="Courier New" w:eastAsia="Courier New" w:hAnsi="Courier New" w:cs="Courier New"/>
        </w:rPr>
        <w:t>.  Amend section 23.704 by re</w:t>
      </w:r>
      <w:r w:rsidR="001F0309">
        <w:rPr>
          <w:rFonts w:ascii="Courier New" w:eastAsia="Courier New" w:hAnsi="Courier New" w:cs="Courier New"/>
        </w:rPr>
        <w:t xml:space="preserve">vising </w:t>
      </w:r>
      <w:r>
        <w:rPr>
          <w:rFonts w:ascii="Courier New" w:eastAsia="Courier New" w:hAnsi="Courier New" w:cs="Courier New"/>
        </w:rPr>
        <w:t xml:space="preserve">paragraphs </w:t>
      </w:r>
      <w:r w:rsidRPr="00BD517F">
        <w:rPr>
          <w:rFonts w:ascii="Courier New" w:eastAsia="Courier New" w:hAnsi="Courier New" w:cs="Courier New"/>
        </w:rPr>
        <w:t>(b)(1)(iv) and (b)(2)</w:t>
      </w:r>
      <w:r>
        <w:rPr>
          <w:rFonts w:ascii="Courier New" w:eastAsia="Courier New" w:hAnsi="Courier New" w:cs="Courier New"/>
        </w:rPr>
        <w:t xml:space="preserve"> </w:t>
      </w:r>
      <w:r w:rsidR="001F0309">
        <w:rPr>
          <w:rFonts w:ascii="Courier New" w:eastAsia="Courier New" w:hAnsi="Courier New" w:cs="Courier New"/>
        </w:rPr>
        <w:t>to read as follows:</w:t>
      </w:r>
    </w:p>
    <w:p w14:paraId="2C810228" w14:textId="0967117E" w:rsidR="001F0309" w:rsidRPr="00B50FE8" w:rsidRDefault="001F0309" w:rsidP="00014E5E">
      <w:pPr>
        <w:spacing w:line="480" w:lineRule="auto"/>
        <w:rPr>
          <w:rFonts w:ascii="Courier New" w:eastAsia="Courier New" w:hAnsi="Courier New" w:cs="Courier New"/>
          <w:b/>
          <w:bCs/>
        </w:rPr>
      </w:pPr>
      <w:r w:rsidRPr="00B50FE8">
        <w:rPr>
          <w:rFonts w:ascii="Courier New" w:eastAsia="Courier New" w:hAnsi="Courier New" w:cs="Courier New"/>
          <w:b/>
          <w:bCs/>
        </w:rPr>
        <w:t>23.704 Electronic product environmental assessment tool.</w:t>
      </w:r>
    </w:p>
    <w:p w14:paraId="5216B942" w14:textId="62CCF12C" w:rsidR="001F0309" w:rsidRDefault="001F0309" w:rsidP="00014E5E">
      <w:pPr>
        <w:spacing w:line="480" w:lineRule="auto"/>
        <w:rPr>
          <w:rFonts w:ascii="Courier New" w:eastAsia="Courier New" w:hAnsi="Courier New" w:cs="Courier New"/>
        </w:rPr>
      </w:pPr>
      <w:r>
        <w:rPr>
          <w:rFonts w:ascii="Courier New" w:eastAsia="Courier New" w:hAnsi="Courier New" w:cs="Courier New"/>
        </w:rPr>
        <w:t>*   *   *   *   *</w:t>
      </w:r>
    </w:p>
    <w:p w14:paraId="6B4D2290" w14:textId="481CEB05" w:rsidR="001F0309" w:rsidRDefault="001F0309" w:rsidP="00014E5E">
      <w:pPr>
        <w:spacing w:line="480" w:lineRule="auto"/>
        <w:rPr>
          <w:rFonts w:ascii="Courier New" w:eastAsia="Courier New" w:hAnsi="Courier New" w:cs="Courier New"/>
        </w:rPr>
      </w:pPr>
      <w:r>
        <w:rPr>
          <w:rFonts w:ascii="Courier New" w:eastAsia="Courier New" w:hAnsi="Courier New" w:cs="Courier New"/>
        </w:rPr>
        <w:tab/>
        <w:t>(b) *   *   *</w:t>
      </w:r>
    </w:p>
    <w:p w14:paraId="187109AB" w14:textId="54131856" w:rsidR="001F0309" w:rsidRDefault="001F0309" w:rsidP="00014E5E">
      <w:pPr>
        <w:spacing w:line="480" w:lineRule="auto"/>
        <w:rPr>
          <w:rFonts w:ascii="Courier New" w:eastAsia="Courier New" w:hAnsi="Courier New" w:cs="Courier New"/>
        </w:rPr>
      </w:pPr>
      <w:r>
        <w:rPr>
          <w:rFonts w:ascii="Courier New" w:eastAsia="Courier New" w:hAnsi="Courier New" w:cs="Courier New"/>
        </w:rPr>
        <w:tab/>
        <w:t xml:space="preserve">  (1) *   *   *</w:t>
      </w:r>
    </w:p>
    <w:p w14:paraId="0AB152DB" w14:textId="61122610" w:rsidR="001F0309" w:rsidRPr="001F0309" w:rsidRDefault="001F0309" w:rsidP="001F0309">
      <w:pPr>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(iv) </w:t>
      </w:r>
      <w:r w:rsidRPr="001F0309">
        <w:rPr>
          <w:rFonts w:ascii="Courier New" w:eastAsia="Courier New" w:hAnsi="Courier New" w:cs="Courier New"/>
        </w:rPr>
        <w:t xml:space="preserve">Are described in more detail at </w:t>
      </w:r>
      <w:r w:rsidRPr="001034CF">
        <w:rPr>
          <w:rFonts w:ascii="Courier New" w:eastAsia="Courier New" w:hAnsi="Courier New" w:cs="Courier New"/>
          <w:i/>
          <w:iCs/>
        </w:rPr>
        <w:t>https://www.epa.gov/greenerproducts/recommendations-specifications-standards-and-ecolabels-federal-purchasing</w:t>
      </w:r>
      <w:r w:rsidRPr="001F0309">
        <w:rPr>
          <w:rFonts w:ascii="Courier New" w:eastAsia="Courier New" w:hAnsi="Courier New" w:cs="Courier New"/>
        </w:rPr>
        <w:t xml:space="preserve">. </w:t>
      </w:r>
    </w:p>
    <w:p w14:paraId="7B997168" w14:textId="2346A64C" w:rsidR="001F0309" w:rsidRDefault="00C90032" w:rsidP="001F0309">
      <w:pPr>
        <w:spacing w:line="480" w:lineRule="auto"/>
        <w:rPr>
          <w:rFonts w:ascii="Courier New" w:eastAsia="Courier New" w:hAnsi="Courier New" w:cs="Courier New"/>
        </w:rPr>
      </w:pPr>
      <w:r>
        <w:rPr>
          <w:rFonts w:ascii="Courier New" w:eastAsia="Courier New" w:hAnsi="Courier New" w:cs="Courier New"/>
        </w:rPr>
        <w:lastRenderedPageBreak/>
        <w:tab/>
        <w:t xml:space="preserve">  </w:t>
      </w:r>
      <w:r w:rsidR="001F0309" w:rsidRPr="001F0309">
        <w:rPr>
          <w:rFonts w:ascii="Courier New" w:eastAsia="Courier New" w:hAnsi="Courier New" w:cs="Courier New"/>
        </w:rPr>
        <w:t xml:space="preserve">(2) A list of EPEAT® product categories and EPEAT®-registered electronic products that are in conformance with these standards can be found at </w:t>
      </w:r>
      <w:r w:rsidRPr="001034CF">
        <w:rPr>
          <w:rFonts w:ascii="Courier New" w:eastAsia="Courier New" w:hAnsi="Courier New" w:cs="Courier New"/>
          <w:i/>
          <w:iCs/>
        </w:rPr>
        <w:t>https://www.epa.gov/greenerproducts/recommendations-specifications-standards-and-ecolabels-federal-purchasing</w:t>
      </w:r>
      <w:r w:rsidR="001F0309" w:rsidRPr="001F0309">
        <w:rPr>
          <w:rFonts w:ascii="Courier New" w:eastAsia="Courier New" w:hAnsi="Courier New" w:cs="Courier New"/>
        </w:rPr>
        <w:t>.</w:t>
      </w:r>
    </w:p>
    <w:p w14:paraId="1ED938CD" w14:textId="4C077AAB" w:rsidR="001F0309" w:rsidRDefault="00C90032" w:rsidP="00014E5E">
      <w:pPr>
        <w:spacing w:line="480" w:lineRule="auto"/>
        <w:rPr>
          <w:rFonts w:ascii="Courier New" w:eastAsia="Courier New" w:hAnsi="Courier New" w:cs="Courier New"/>
        </w:rPr>
      </w:pPr>
      <w:r>
        <w:rPr>
          <w:rFonts w:ascii="Courier New" w:eastAsia="Courier New" w:hAnsi="Courier New" w:cs="Courier New"/>
        </w:rPr>
        <w:t>*   *   *   *   *</w:t>
      </w:r>
    </w:p>
    <w:p w14:paraId="3BEBC5DC" w14:textId="106892E4" w:rsidR="00AD62FB" w:rsidRDefault="00AD62FB" w:rsidP="00AD62FB">
      <w:pPr>
        <w:spacing w:line="480" w:lineRule="auto"/>
        <w:rPr>
          <w:rFonts w:ascii="Courier New" w:eastAsia="Courier New" w:hAnsi="Courier New" w:cs="Courier New"/>
          <w:b/>
          <w:bCs/>
        </w:rPr>
      </w:pPr>
      <w:r w:rsidRPr="00AD62FB">
        <w:rPr>
          <w:rFonts w:ascii="Courier New" w:eastAsia="Courier New" w:hAnsi="Courier New" w:cs="Courier New"/>
          <w:b/>
          <w:bCs/>
        </w:rPr>
        <w:t xml:space="preserve">PART </w:t>
      </w:r>
      <w:r w:rsidR="00064062">
        <w:rPr>
          <w:rFonts w:ascii="Courier New" w:eastAsia="Courier New" w:hAnsi="Courier New" w:cs="Courier New"/>
          <w:b/>
          <w:bCs/>
        </w:rPr>
        <w:t>51</w:t>
      </w:r>
      <w:r>
        <w:rPr>
          <w:rFonts w:ascii="Courier New" w:eastAsia="Courier New" w:hAnsi="Courier New" w:cs="Courier New"/>
          <w:b/>
          <w:bCs/>
        </w:rPr>
        <w:t>—</w:t>
      </w:r>
      <w:r w:rsidR="00064062" w:rsidRPr="00064062">
        <w:rPr>
          <w:rFonts w:ascii="Courier New" w:eastAsia="Courier New" w:hAnsi="Courier New" w:cs="Courier New"/>
          <w:b/>
          <w:bCs/>
        </w:rPr>
        <w:t>USE OF GOVERNMENT SOURCES BY CONTRACTORS</w:t>
      </w:r>
    </w:p>
    <w:p w14:paraId="196B1307" w14:textId="2BD63E11" w:rsidR="00AD62FB" w:rsidRPr="00AD62FB" w:rsidRDefault="00064062" w:rsidP="00AD62FB">
      <w:pPr>
        <w:spacing w:line="480" w:lineRule="auto"/>
        <w:rPr>
          <w:rFonts w:ascii="Courier New" w:eastAsia="Courier New" w:hAnsi="Courier New" w:cs="Courier New"/>
          <w:b/>
          <w:bCs/>
        </w:rPr>
      </w:pPr>
      <w:r>
        <w:rPr>
          <w:rFonts w:ascii="Courier New" w:eastAsia="Courier New" w:hAnsi="Courier New" w:cs="Courier New"/>
          <w:b/>
          <w:bCs/>
        </w:rPr>
        <w:t>51</w:t>
      </w:r>
      <w:r w:rsidR="00AD62FB" w:rsidRPr="00AD62FB">
        <w:rPr>
          <w:rFonts w:ascii="Courier New" w:eastAsia="Courier New" w:hAnsi="Courier New" w:cs="Courier New"/>
          <w:b/>
          <w:bCs/>
        </w:rPr>
        <w:t>.102 [Amended]</w:t>
      </w:r>
    </w:p>
    <w:p w14:paraId="4E5FB6B2" w14:textId="4C1FE2A9" w:rsidR="00FF728C" w:rsidRDefault="005F335A" w:rsidP="00880AC9">
      <w:pPr>
        <w:spacing w:line="480" w:lineRule="auto"/>
        <w:ind w:firstLine="720"/>
        <w:rPr>
          <w:rFonts w:ascii="Courier New" w:eastAsia="Courier New" w:hAnsi="Courier New" w:cs="Courier New"/>
        </w:rPr>
      </w:pPr>
      <w:r>
        <w:rPr>
          <w:rFonts w:ascii="Courier New" w:eastAsia="Courier New" w:hAnsi="Courier New" w:cs="Courier New"/>
        </w:rPr>
        <w:t>6</w:t>
      </w:r>
      <w:r w:rsidR="00AD62FB">
        <w:rPr>
          <w:rFonts w:ascii="Courier New" w:eastAsia="Courier New" w:hAnsi="Courier New" w:cs="Courier New"/>
        </w:rPr>
        <w:t xml:space="preserve">. Amend section </w:t>
      </w:r>
      <w:r w:rsidR="00FF728C">
        <w:rPr>
          <w:rFonts w:ascii="Courier New" w:eastAsia="Courier New" w:hAnsi="Courier New" w:cs="Courier New"/>
        </w:rPr>
        <w:t>51</w:t>
      </w:r>
      <w:r w:rsidR="00AD62FB" w:rsidRPr="00AD62FB">
        <w:rPr>
          <w:rFonts w:ascii="Courier New" w:eastAsia="Courier New" w:hAnsi="Courier New" w:cs="Courier New"/>
        </w:rPr>
        <w:t>.102</w:t>
      </w:r>
      <w:r w:rsidR="00AD62FB">
        <w:rPr>
          <w:rFonts w:ascii="Courier New" w:eastAsia="Courier New" w:hAnsi="Courier New" w:cs="Courier New"/>
        </w:rPr>
        <w:t xml:space="preserve"> by </w:t>
      </w:r>
      <w:r w:rsidR="00FF728C">
        <w:rPr>
          <w:rFonts w:ascii="Courier New" w:eastAsia="Courier New" w:hAnsi="Courier New" w:cs="Courier New"/>
        </w:rPr>
        <w:t xml:space="preserve">revising </w:t>
      </w:r>
      <w:r w:rsidR="00AD62FB">
        <w:rPr>
          <w:rFonts w:ascii="Courier New" w:eastAsia="Courier New" w:hAnsi="Courier New" w:cs="Courier New"/>
        </w:rPr>
        <w:t xml:space="preserve">paragraph </w:t>
      </w:r>
      <w:r w:rsidR="00AD62FB" w:rsidRPr="00AD62FB">
        <w:rPr>
          <w:rFonts w:ascii="Courier New" w:eastAsia="Courier New" w:hAnsi="Courier New" w:cs="Courier New"/>
        </w:rPr>
        <w:t>(</w:t>
      </w:r>
      <w:r w:rsidR="00FF728C">
        <w:rPr>
          <w:rFonts w:ascii="Courier New" w:eastAsia="Courier New" w:hAnsi="Courier New" w:cs="Courier New"/>
        </w:rPr>
        <w:t>c</w:t>
      </w:r>
      <w:r w:rsidR="00AD62FB" w:rsidRPr="00AD62FB">
        <w:rPr>
          <w:rFonts w:ascii="Courier New" w:eastAsia="Courier New" w:hAnsi="Courier New" w:cs="Courier New"/>
        </w:rPr>
        <w:t>)</w:t>
      </w:r>
      <w:r w:rsidR="00FF728C">
        <w:rPr>
          <w:rFonts w:ascii="Courier New" w:eastAsia="Courier New" w:hAnsi="Courier New" w:cs="Courier New"/>
        </w:rPr>
        <w:t>(3) to read as follows:</w:t>
      </w:r>
    </w:p>
    <w:p w14:paraId="2BBE780E" w14:textId="77777777" w:rsidR="00FF728C" w:rsidRPr="00B50FE8" w:rsidRDefault="00FF728C" w:rsidP="00FF728C">
      <w:pPr>
        <w:spacing w:line="480" w:lineRule="auto"/>
        <w:rPr>
          <w:rFonts w:ascii="Courier New" w:eastAsia="Courier New" w:hAnsi="Courier New" w:cs="Courier New"/>
          <w:b/>
          <w:bCs/>
        </w:rPr>
      </w:pPr>
      <w:r w:rsidRPr="00B50FE8">
        <w:rPr>
          <w:rFonts w:ascii="Courier New" w:eastAsia="Courier New" w:hAnsi="Courier New" w:cs="Courier New"/>
          <w:b/>
          <w:bCs/>
        </w:rPr>
        <w:t>51.102 Authorization to use Government supply sources.</w:t>
      </w:r>
    </w:p>
    <w:p w14:paraId="1BF08152" w14:textId="77777777" w:rsidR="00FF728C" w:rsidRDefault="00FF728C" w:rsidP="00FF728C">
      <w:pPr>
        <w:spacing w:line="480" w:lineRule="auto"/>
        <w:rPr>
          <w:rFonts w:ascii="Courier New" w:eastAsia="Courier New" w:hAnsi="Courier New" w:cs="Courier New"/>
        </w:rPr>
      </w:pPr>
      <w:r>
        <w:rPr>
          <w:rFonts w:ascii="Courier New" w:eastAsia="Courier New" w:hAnsi="Courier New" w:cs="Courier New"/>
        </w:rPr>
        <w:t>*   *   *   *   *</w:t>
      </w:r>
    </w:p>
    <w:p w14:paraId="21D3504E" w14:textId="77777777" w:rsidR="00FF728C" w:rsidRDefault="00FF728C" w:rsidP="00FF728C">
      <w:pPr>
        <w:spacing w:line="480" w:lineRule="auto"/>
        <w:ind w:firstLine="720"/>
        <w:rPr>
          <w:rFonts w:ascii="Courier New" w:eastAsia="Courier New" w:hAnsi="Courier New" w:cs="Courier New"/>
        </w:rPr>
      </w:pPr>
      <w:r>
        <w:rPr>
          <w:rFonts w:ascii="Courier New" w:eastAsia="Courier New" w:hAnsi="Courier New" w:cs="Courier New"/>
        </w:rPr>
        <w:t>(c) *   *   *</w:t>
      </w:r>
    </w:p>
    <w:p w14:paraId="71650213" w14:textId="5FC5A421" w:rsidR="00404FA9" w:rsidRDefault="00FF728C" w:rsidP="00FF728C">
      <w:pPr>
        <w:spacing w:line="480" w:lineRule="auto"/>
        <w:ind w:firstLine="720"/>
        <w:rPr>
          <w:rFonts w:ascii="Courier New" w:eastAsia="Courier New" w:hAnsi="Courier New" w:cs="Courier New"/>
        </w:rPr>
      </w:pPr>
      <w:r>
        <w:rPr>
          <w:rFonts w:ascii="Courier New" w:eastAsia="Courier New" w:hAnsi="Courier New" w:cs="Courier New"/>
        </w:rPr>
        <w:t xml:space="preserve">  (3</w:t>
      </w:r>
      <w:r w:rsidR="00B50FE8">
        <w:rPr>
          <w:rFonts w:ascii="Courier New" w:eastAsia="Courier New" w:hAnsi="Courier New" w:cs="Courier New"/>
        </w:rPr>
        <w:t>)</w:t>
      </w:r>
      <w:r w:rsidRPr="00FF728C">
        <w:rPr>
          <w:rFonts w:ascii="Courier New" w:eastAsia="Courier New" w:hAnsi="Courier New" w:cs="Courier New"/>
        </w:rPr>
        <w:t xml:space="preserve"> Approval for the contractor to use Department of Veterans Affairs (VA) supply sources from the Executive Director, Office of Acquisition and Logistics (003A), Department of Veterans Affairs, 810 Vermont Avenue, NW, Washington DC </w:t>
      </w:r>
      <w:proofErr w:type="gramStart"/>
      <w:r w:rsidRPr="00FF728C">
        <w:rPr>
          <w:rFonts w:ascii="Courier New" w:eastAsia="Courier New" w:hAnsi="Courier New" w:cs="Courier New"/>
        </w:rPr>
        <w:t>20420;</w:t>
      </w:r>
      <w:proofErr w:type="gramEnd"/>
    </w:p>
    <w:p w14:paraId="7E4A2999" w14:textId="77777777" w:rsidR="00FF728C" w:rsidRDefault="00FF728C" w:rsidP="00FF728C">
      <w:pPr>
        <w:spacing w:line="480" w:lineRule="auto"/>
        <w:rPr>
          <w:rFonts w:ascii="Courier New" w:eastAsia="Courier New" w:hAnsi="Courier New" w:cs="Courier New"/>
        </w:rPr>
      </w:pPr>
      <w:r>
        <w:rPr>
          <w:rFonts w:ascii="Courier New" w:eastAsia="Courier New" w:hAnsi="Courier New" w:cs="Courier New"/>
        </w:rPr>
        <w:t>*   *   *   *   *</w:t>
      </w:r>
    </w:p>
    <w:p w14:paraId="4D94C191" w14:textId="58735F33" w:rsidR="00A86C35" w:rsidRDefault="00A86C35" w:rsidP="00A86C35">
      <w:pPr>
        <w:spacing w:line="480" w:lineRule="auto"/>
        <w:rPr>
          <w:rFonts w:ascii="Courier New" w:hAnsi="Courier New" w:cs="Courier New"/>
          <w:b/>
          <w:color w:val="000000" w:themeColor="text1"/>
        </w:rPr>
      </w:pPr>
      <w:r w:rsidRPr="0082202B">
        <w:rPr>
          <w:rFonts w:ascii="Courier New" w:hAnsi="Courier New" w:cs="Courier New"/>
          <w:b/>
          <w:color w:val="000000" w:themeColor="text1"/>
        </w:rPr>
        <w:t>PART 52—SOLICITATION PROVISIONS AND CONTRACT CLAUSES</w:t>
      </w:r>
    </w:p>
    <w:p w14:paraId="5D181B97" w14:textId="2AC684D1" w:rsidR="00C55A4C" w:rsidRDefault="00C55A4C" w:rsidP="00A86C35">
      <w:pPr>
        <w:spacing w:line="480" w:lineRule="auto"/>
        <w:rPr>
          <w:rFonts w:ascii="Courier New" w:hAnsi="Courier New" w:cs="Courier New"/>
          <w:b/>
          <w:color w:val="000000" w:themeColor="text1"/>
        </w:rPr>
      </w:pPr>
      <w:r>
        <w:rPr>
          <w:rFonts w:ascii="Courier New" w:hAnsi="Courier New" w:cs="Courier New"/>
          <w:b/>
          <w:color w:val="000000" w:themeColor="text1"/>
        </w:rPr>
        <w:t>52.217-3 [Amended]</w:t>
      </w:r>
    </w:p>
    <w:p w14:paraId="4E107B23" w14:textId="0E14AB07" w:rsidR="00A753E2" w:rsidRDefault="005F335A" w:rsidP="00880AC9">
      <w:pPr>
        <w:spacing w:line="480" w:lineRule="auto"/>
        <w:ind w:firstLine="720"/>
        <w:rPr>
          <w:rFonts w:ascii="Courier New" w:hAnsi="Courier New" w:cs="Courier New"/>
          <w:color w:val="000000" w:themeColor="text1"/>
        </w:rPr>
      </w:pPr>
      <w:r>
        <w:rPr>
          <w:rFonts w:ascii="Courier New" w:hAnsi="Courier New" w:cs="Courier New"/>
          <w:color w:val="000000" w:themeColor="text1"/>
        </w:rPr>
        <w:t>7</w:t>
      </w:r>
      <w:r w:rsidR="00A753E2">
        <w:rPr>
          <w:rFonts w:ascii="Courier New" w:hAnsi="Courier New" w:cs="Courier New"/>
          <w:color w:val="000000" w:themeColor="text1"/>
        </w:rPr>
        <w:t>. Amend section 52.21</w:t>
      </w:r>
      <w:r w:rsidR="00C55A4C">
        <w:rPr>
          <w:rFonts w:ascii="Courier New" w:hAnsi="Courier New" w:cs="Courier New"/>
          <w:color w:val="000000" w:themeColor="text1"/>
        </w:rPr>
        <w:t>7</w:t>
      </w:r>
      <w:r w:rsidR="00A753E2">
        <w:rPr>
          <w:rFonts w:ascii="Courier New" w:hAnsi="Courier New" w:cs="Courier New"/>
          <w:color w:val="000000" w:themeColor="text1"/>
        </w:rPr>
        <w:t>-</w:t>
      </w:r>
      <w:r w:rsidR="00C55A4C">
        <w:rPr>
          <w:rFonts w:ascii="Courier New" w:hAnsi="Courier New" w:cs="Courier New"/>
          <w:color w:val="000000" w:themeColor="text1"/>
        </w:rPr>
        <w:t>3</w:t>
      </w:r>
      <w:r w:rsidR="00A753E2">
        <w:rPr>
          <w:rFonts w:ascii="Courier New" w:hAnsi="Courier New" w:cs="Courier New"/>
          <w:color w:val="000000" w:themeColor="text1"/>
        </w:rPr>
        <w:t xml:space="preserve"> by</w:t>
      </w:r>
      <w:r w:rsidR="00C55A4C">
        <w:rPr>
          <w:rFonts w:ascii="Courier New" w:hAnsi="Courier New" w:cs="Courier New"/>
          <w:color w:val="000000" w:themeColor="text1"/>
        </w:rPr>
        <w:t xml:space="preserve"> removing from the </w:t>
      </w:r>
      <w:r w:rsidR="0070568D">
        <w:rPr>
          <w:rFonts w:ascii="Courier New" w:hAnsi="Courier New" w:cs="Courier New"/>
          <w:color w:val="000000" w:themeColor="text1"/>
        </w:rPr>
        <w:t>provision</w:t>
      </w:r>
      <w:r w:rsidR="00C55A4C">
        <w:rPr>
          <w:rFonts w:ascii="Courier New" w:hAnsi="Courier New" w:cs="Courier New"/>
          <w:color w:val="000000" w:themeColor="text1"/>
        </w:rPr>
        <w:t xml:space="preserve"> heading the date “(OCT 1984)” and adding “</w:t>
      </w:r>
      <w:r w:rsidR="0070568D">
        <w:rPr>
          <w:rFonts w:ascii="Courier New" w:hAnsi="Courier New" w:cs="Courier New"/>
          <w:color w:val="000000" w:themeColor="text1"/>
        </w:rPr>
        <w:t>(</w:t>
      </w:r>
      <w:r w:rsidR="00C55A4C">
        <w:rPr>
          <w:rFonts w:ascii="Courier New" w:hAnsi="Courier New" w:cs="Courier New"/>
          <w:color w:val="000000" w:themeColor="text1"/>
        </w:rPr>
        <w:t>APR</w:t>
      </w:r>
      <w:r w:rsidR="0070568D">
        <w:rPr>
          <w:rFonts w:ascii="Courier New" w:hAnsi="Courier New" w:cs="Courier New"/>
          <w:color w:val="000000" w:themeColor="text1"/>
        </w:rPr>
        <w:t xml:space="preserve"> 1984)” in its place.</w:t>
      </w:r>
    </w:p>
    <w:sectPr w:rsidR="00A753E2" w:rsidSect="000F75E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07D7" w14:textId="77777777" w:rsidR="003D7D4E" w:rsidRDefault="003D7D4E" w:rsidP="000F75E2">
      <w:r>
        <w:separator/>
      </w:r>
    </w:p>
  </w:endnote>
  <w:endnote w:type="continuationSeparator" w:id="0">
    <w:p w14:paraId="3AAB0A2E" w14:textId="77777777" w:rsidR="003D7D4E" w:rsidRDefault="003D7D4E" w:rsidP="000F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468779"/>
      <w:docPartObj>
        <w:docPartGallery w:val="Page Numbers (Bottom of Page)"/>
        <w:docPartUnique/>
      </w:docPartObj>
    </w:sdtPr>
    <w:sdtEndPr>
      <w:rPr>
        <w:noProof/>
      </w:rPr>
    </w:sdtEndPr>
    <w:sdtContent>
      <w:p w14:paraId="67BD5F8F" w14:textId="2C07003E" w:rsidR="000F75E2" w:rsidRDefault="000F75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B7D57A" w14:textId="77777777" w:rsidR="000F75E2" w:rsidRDefault="000F7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A41FE" w14:textId="77777777" w:rsidR="003D7D4E" w:rsidRDefault="003D7D4E" w:rsidP="000F75E2">
      <w:r>
        <w:separator/>
      </w:r>
    </w:p>
  </w:footnote>
  <w:footnote w:type="continuationSeparator" w:id="0">
    <w:p w14:paraId="51447DEE" w14:textId="77777777" w:rsidR="003D7D4E" w:rsidRDefault="003D7D4E" w:rsidP="000F7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24F"/>
    <w:multiLevelType w:val="hybridMultilevel"/>
    <w:tmpl w:val="2CF2892E"/>
    <w:lvl w:ilvl="0" w:tplc="91DAEABE">
      <w:start w:val="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33E"/>
    <w:multiLevelType w:val="hybridMultilevel"/>
    <w:tmpl w:val="CBD64F9A"/>
    <w:lvl w:ilvl="0" w:tplc="F8D21E7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347EA"/>
    <w:multiLevelType w:val="hybridMultilevel"/>
    <w:tmpl w:val="00702806"/>
    <w:lvl w:ilvl="0" w:tplc="FD72A6A8">
      <w:start w:val="3"/>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36A89"/>
    <w:multiLevelType w:val="hybridMultilevel"/>
    <w:tmpl w:val="E25C6E3A"/>
    <w:lvl w:ilvl="0" w:tplc="A4DAC5DA">
      <w:start w:val="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F74AA"/>
    <w:multiLevelType w:val="hybridMultilevel"/>
    <w:tmpl w:val="82AA43BE"/>
    <w:lvl w:ilvl="0" w:tplc="C0EA4C1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76EAD"/>
    <w:multiLevelType w:val="hybridMultilevel"/>
    <w:tmpl w:val="0BB20564"/>
    <w:lvl w:ilvl="0" w:tplc="B1BE54F0">
      <w:start w:val="3"/>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665CC"/>
    <w:multiLevelType w:val="hybridMultilevel"/>
    <w:tmpl w:val="C00AB800"/>
    <w:lvl w:ilvl="0" w:tplc="A0A69D9A">
      <w:start w:val="1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26970"/>
    <w:multiLevelType w:val="hybridMultilevel"/>
    <w:tmpl w:val="8D8C975A"/>
    <w:lvl w:ilvl="0" w:tplc="24AE878C">
      <w:start w:val="8"/>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7154DC"/>
    <w:multiLevelType w:val="hybridMultilevel"/>
    <w:tmpl w:val="E1F655CE"/>
    <w:lvl w:ilvl="0" w:tplc="BF860478">
      <w:start w:val="8"/>
      <w:numFmt w:val="bullet"/>
      <w:lvlText w:val=""/>
      <w:lvlJc w:val="left"/>
      <w:pPr>
        <w:ind w:left="720" w:hanging="360"/>
      </w:pPr>
      <w:rPr>
        <w:rFonts w:ascii="Symbol" w:eastAsia="Times New Roman"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749F7"/>
    <w:multiLevelType w:val="hybridMultilevel"/>
    <w:tmpl w:val="77D0DA76"/>
    <w:lvl w:ilvl="0" w:tplc="5B08BAB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5277B9"/>
    <w:multiLevelType w:val="hybridMultilevel"/>
    <w:tmpl w:val="C0A061E4"/>
    <w:lvl w:ilvl="0" w:tplc="8D36F1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883132">
    <w:abstractNumId w:val="9"/>
  </w:num>
  <w:num w:numId="2" w16cid:durableId="1017121279">
    <w:abstractNumId w:val="1"/>
  </w:num>
  <w:num w:numId="3" w16cid:durableId="395247693">
    <w:abstractNumId w:val="4"/>
  </w:num>
  <w:num w:numId="4" w16cid:durableId="589436417">
    <w:abstractNumId w:val="5"/>
  </w:num>
  <w:num w:numId="5" w16cid:durableId="1736853506">
    <w:abstractNumId w:val="0"/>
  </w:num>
  <w:num w:numId="6" w16cid:durableId="1269118670">
    <w:abstractNumId w:val="7"/>
  </w:num>
  <w:num w:numId="7" w16cid:durableId="1087582553">
    <w:abstractNumId w:val="8"/>
  </w:num>
  <w:num w:numId="8" w16cid:durableId="1724449099">
    <w:abstractNumId w:val="2"/>
  </w:num>
  <w:num w:numId="9" w16cid:durableId="1018854709">
    <w:abstractNumId w:val="6"/>
  </w:num>
  <w:num w:numId="10" w16cid:durableId="585649748">
    <w:abstractNumId w:val="10"/>
  </w:num>
  <w:num w:numId="11" w16cid:durableId="705566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92"/>
    <w:rsid w:val="00014E5E"/>
    <w:rsid w:val="00044562"/>
    <w:rsid w:val="00044EB7"/>
    <w:rsid w:val="00056BE0"/>
    <w:rsid w:val="00064062"/>
    <w:rsid w:val="00086204"/>
    <w:rsid w:val="00096CBD"/>
    <w:rsid w:val="000A2B92"/>
    <w:rsid w:val="000B03B5"/>
    <w:rsid w:val="000B08E2"/>
    <w:rsid w:val="000E3A30"/>
    <w:rsid w:val="000F556C"/>
    <w:rsid w:val="000F75E2"/>
    <w:rsid w:val="001034CF"/>
    <w:rsid w:val="00125DF1"/>
    <w:rsid w:val="00147DC8"/>
    <w:rsid w:val="001720D9"/>
    <w:rsid w:val="001F0309"/>
    <w:rsid w:val="00217259"/>
    <w:rsid w:val="00217ABC"/>
    <w:rsid w:val="002525D4"/>
    <w:rsid w:val="002528A3"/>
    <w:rsid w:val="00280657"/>
    <w:rsid w:val="002D336C"/>
    <w:rsid w:val="0030702D"/>
    <w:rsid w:val="00332271"/>
    <w:rsid w:val="00332BC8"/>
    <w:rsid w:val="0033462C"/>
    <w:rsid w:val="00341E83"/>
    <w:rsid w:val="00344635"/>
    <w:rsid w:val="003706C3"/>
    <w:rsid w:val="003C2272"/>
    <w:rsid w:val="003D3FA0"/>
    <w:rsid w:val="003D7D4E"/>
    <w:rsid w:val="003E2911"/>
    <w:rsid w:val="003E35E0"/>
    <w:rsid w:val="00404FA9"/>
    <w:rsid w:val="00424F99"/>
    <w:rsid w:val="004629C2"/>
    <w:rsid w:val="00555031"/>
    <w:rsid w:val="0055583A"/>
    <w:rsid w:val="005578CC"/>
    <w:rsid w:val="00583261"/>
    <w:rsid w:val="005B35F2"/>
    <w:rsid w:val="005F335A"/>
    <w:rsid w:val="005F5D4C"/>
    <w:rsid w:val="00611798"/>
    <w:rsid w:val="006214FE"/>
    <w:rsid w:val="0062421F"/>
    <w:rsid w:val="006B0C23"/>
    <w:rsid w:val="006D0211"/>
    <w:rsid w:val="0070568D"/>
    <w:rsid w:val="00736754"/>
    <w:rsid w:val="0074500F"/>
    <w:rsid w:val="00746C5B"/>
    <w:rsid w:val="00754892"/>
    <w:rsid w:val="00776D59"/>
    <w:rsid w:val="00794A5A"/>
    <w:rsid w:val="007A7F2B"/>
    <w:rsid w:val="007C160C"/>
    <w:rsid w:val="007D038C"/>
    <w:rsid w:val="007D7894"/>
    <w:rsid w:val="007E0F79"/>
    <w:rsid w:val="008527A3"/>
    <w:rsid w:val="00880AC9"/>
    <w:rsid w:val="008A70E9"/>
    <w:rsid w:val="008E302A"/>
    <w:rsid w:val="0092590D"/>
    <w:rsid w:val="00927CE5"/>
    <w:rsid w:val="0093310A"/>
    <w:rsid w:val="009532F9"/>
    <w:rsid w:val="00956246"/>
    <w:rsid w:val="00975DA5"/>
    <w:rsid w:val="00980538"/>
    <w:rsid w:val="009B63A9"/>
    <w:rsid w:val="009D4F4D"/>
    <w:rsid w:val="009D5679"/>
    <w:rsid w:val="009E7BA7"/>
    <w:rsid w:val="00A24208"/>
    <w:rsid w:val="00A30387"/>
    <w:rsid w:val="00A6598B"/>
    <w:rsid w:val="00A7417F"/>
    <w:rsid w:val="00A74B74"/>
    <w:rsid w:val="00A753E2"/>
    <w:rsid w:val="00A82822"/>
    <w:rsid w:val="00A86C35"/>
    <w:rsid w:val="00AA46AE"/>
    <w:rsid w:val="00AB3E99"/>
    <w:rsid w:val="00AD62FB"/>
    <w:rsid w:val="00AD79C9"/>
    <w:rsid w:val="00AF34CF"/>
    <w:rsid w:val="00B06870"/>
    <w:rsid w:val="00B50FE8"/>
    <w:rsid w:val="00B7421D"/>
    <w:rsid w:val="00B7601A"/>
    <w:rsid w:val="00B84161"/>
    <w:rsid w:val="00BD517F"/>
    <w:rsid w:val="00BF364F"/>
    <w:rsid w:val="00C308A2"/>
    <w:rsid w:val="00C55A4C"/>
    <w:rsid w:val="00C77A1A"/>
    <w:rsid w:val="00C80BD6"/>
    <w:rsid w:val="00C90032"/>
    <w:rsid w:val="00CC327C"/>
    <w:rsid w:val="00CE3975"/>
    <w:rsid w:val="00D03322"/>
    <w:rsid w:val="00D07EA3"/>
    <w:rsid w:val="00D25E7B"/>
    <w:rsid w:val="00D42180"/>
    <w:rsid w:val="00D5504C"/>
    <w:rsid w:val="00D66873"/>
    <w:rsid w:val="00D8320E"/>
    <w:rsid w:val="00D87FD0"/>
    <w:rsid w:val="00DC69E3"/>
    <w:rsid w:val="00DE56E2"/>
    <w:rsid w:val="00DF7C31"/>
    <w:rsid w:val="00E11DC1"/>
    <w:rsid w:val="00E2080A"/>
    <w:rsid w:val="00E21848"/>
    <w:rsid w:val="00E35138"/>
    <w:rsid w:val="00E90199"/>
    <w:rsid w:val="00EA4219"/>
    <w:rsid w:val="00ED6B26"/>
    <w:rsid w:val="00EF1825"/>
    <w:rsid w:val="00F0772A"/>
    <w:rsid w:val="00F13E99"/>
    <w:rsid w:val="00F32E78"/>
    <w:rsid w:val="00F36CB2"/>
    <w:rsid w:val="00F714C5"/>
    <w:rsid w:val="00F742FF"/>
    <w:rsid w:val="00F82067"/>
    <w:rsid w:val="00FB3C1A"/>
    <w:rsid w:val="00FC05F2"/>
    <w:rsid w:val="00FD54C6"/>
    <w:rsid w:val="00FE629D"/>
    <w:rsid w:val="00FF3F55"/>
    <w:rsid w:val="00FF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0759"/>
  <w15:chartTrackingRefBased/>
  <w15:docId w15:val="{D264A208-04E1-45BD-AE59-BDC67596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892"/>
    <w:pPr>
      <w:spacing w:after="0" w:line="240" w:lineRule="auto"/>
    </w:pPr>
    <w:rPr>
      <w:rFonts w:ascii="Courier" w:eastAsia="Courier" w:hAnsi="Courier" w:cs="Courier"/>
      <w:szCs w:val="24"/>
    </w:rPr>
  </w:style>
  <w:style w:type="paragraph" w:styleId="Heading1">
    <w:name w:val="heading 1"/>
    <w:basedOn w:val="Normal"/>
    <w:next w:val="Normal"/>
    <w:link w:val="Heading1Char"/>
    <w:qFormat/>
    <w:rsid w:val="0092590D"/>
    <w:pPr>
      <w:keepNext/>
      <w:tabs>
        <w:tab w:val="left" w:pos="1440"/>
      </w:tabs>
      <w:overflowPunct w:val="0"/>
      <w:autoSpaceDE w:val="0"/>
      <w:autoSpaceDN w:val="0"/>
      <w:adjustRightInd w:val="0"/>
      <w:spacing w:line="480" w:lineRule="atLeast"/>
      <w:textAlignment w:val="baseline"/>
      <w:outlineLvl w:val="0"/>
    </w:pPr>
    <w:rPr>
      <w:rFonts w:eastAsia="Times New Roman" w:cs="Times New Roman"/>
      <w:b/>
      <w:szCs w:val="20"/>
    </w:rPr>
  </w:style>
  <w:style w:type="paragraph" w:styleId="Heading2">
    <w:name w:val="heading 2"/>
    <w:basedOn w:val="Normal"/>
    <w:next w:val="Normal"/>
    <w:link w:val="Heading2Char"/>
    <w:uiPriority w:val="9"/>
    <w:unhideWhenUsed/>
    <w:qFormat/>
    <w:rsid w:val="0092590D"/>
    <w:pPr>
      <w:keepNext/>
      <w:keepLines/>
      <w:overflowPunct w:val="0"/>
      <w:autoSpaceDE w:val="0"/>
      <w:autoSpaceDN w:val="0"/>
      <w:adjustRightInd w:val="0"/>
      <w:spacing w:before="200" w:line="240" w:lineRule="atLeast"/>
      <w:textAlignment w:val="baseline"/>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D038C"/>
    <w:pPr>
      <w:keepNext/>
      <w:keepLines/>
      <w:spacing w:before="40" w:line="276"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54892"/>
    <w:pPr>
      <w:spacing w:before="100" w:beforeAutospacing="1" w:after="100" w:afterAutospacing="1"/>
    </w:pPr>
    <w:rPr>
      <w:rFonts w:ascii="Arial Unicode MS" w:eastAsia="Arial Unicode MS" w:hAnsi="Arial Unicode MS" w:cs="Arial Unicode MS" w:hint="eastAsia"/>
    </w:rPr>
  </w:style>
  <w:style w:type="paragraph" w:styleId="ListParagraph">
    <w:name w:val="List Paragraph"/>
    <w:basedOn w:val="Normal"/>
    <w:uiPriority w:val="34"/>
    <w:qFormat/>
    <w:rsid w:val="009E7BA7"/>
    <w:pPr>
      <w:ind w:left="720"/>
      <w:contextualSpacing/>
    </w:pPr>
  </w:style>
  <w:style w:type="character" w:customStyle="1" w:styleId="Heading4Char">
    <w:name w:val="Heading 4 Char"/>
    <w:basedOn w:val="DefaultParagraphFont"/>
    <w:link w:val="Heading4"/>
    <w:uiPriority w:val="9"/>
    <w:semiHidden/>
    <w:rsid w:val="007D038C"/>
    <w:rPr>
      <w:rFonts w:asciiTheme="majorHAnsi" w:eastAsiaTheme="majorEastAsia" w:hAnsiTheme="majorHAnsi" w:cstheme="majorBidi"/>
      <w:i/>
      <w:iCs/>
      <w:color w:val="365F91" w:themeColor="accent1" w:themeShade="BF"/>
      <w:sz w:val="22"/>
    </w:rPr>
  </w:style>
  <w:style w:type="character" w:styleId="Hyperlink">
    <w:name w:val="Hyperlink"/>
    <w:basedOn w:val="DefaultParagraphFont"/>
    <w:uiPriority w:val="99"/>
    <w:unhideWhenUsed/>
    <w:rsid w:val="007D038C"/>
    <w:rPr>
      <w:strike w:val="0"/>
      <w:dstrike w:val="0"/>
      <w:color w:val="0000FF"/>
      <w:u w:val="none"/>
      <w:effect w:val="none"/>
    </w:rPr>
  </w:style>
  <w:style w:type="character" w:customStyle="1" w:styleId="ph">
    <w:name w:val="ph"/>
    <w:basedOn w:val="DefaultParagraphFont"/>
    <w:rsid w:val="007D038C"/>
  </w:style>
  <w:style w:type="paragraph" w:customStyle="1" w:styleId="p">
    <w:name w:val="p"/>
    <w:basedOn w:val="Normal"/>
    <w:rsid w:val="007D038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20D9"/>
    <w:rPr>
      <w:i/>
      <w:iCs/>
    </w:rPr>
  </w:style>
  <w:style w:type="character" w:styleId="UnresolvedMention">
    <w:name w:val="Unresolved Mention"/>
    <w:basedOn w:val="DefaultParagraphFont"/>
    <w:uiPriority w:val="99"/>
    <w:semiHidden/>
    <w:unhideWhenUsed/>
    <w:rsid w:val="007D7894"/>
    <w:rPr>
      <w:color w:val="605E5C"/>
      <w:shd w:val="clear" w:color="auto" w:fill="E1DFDD"/>
    </w:rPr>
  </w:style>
  <w:style w:type="paragraph" w:styleId="Header">
    <w:name w:val="header"/>
    <w:basedOn w:val="Normal"/>
    <w:link w:val="HeaderChar"/>
    <w:unhideWhenUsed/>
    <w:rsid w:val="000F75E2"/>
    <w:pPr>
      <w:tabs>
        <w:tab w:val="center" w:pos="4680"/>
        <w:tab w:val="right" w:pos="9360"/>
      </w:tabs>
    </w:pPr>
  </w:style>
  <w:style w:type="character" w:customStyle="1" w:styleId="HeaderChar">
    <w:name w:val="Header Char"/>
    <w:basedOn w:val="DefaultParagraphFont"/>
    <w:link w:val="Header"/>
    <w:uiPriority w:val="99"/>
    <w:rsid w:val="000F75E2"/>
    <w:rPr>
      <w:rFonts w:ascii="Courier" w:eastAsia="Courier" w:hAnsi="Courier" w:cs="Courier"/>
      <w:szCs w:val="24"/>
    </w:rPr>
  </w:style>
  <w:style w:type="paragraph" w:styleId="Footer">
    <w:name w:val="footer"/>
    <w:basedOn w:val="Normal"/>
    <w:link w:val="FooterChar"/>
    <w:unhideWhenUsed/>
    <w:rsid w:val="000F75E2"/>
    <w:pPr>
      <w:tabs>
        <w:tab w:val="center" w:pos="4680"/>
        <w:tab w:val="right" w:pos="9360"/>
      </w:tabs>
    </w:pPr>
  </w:style>
  <w:style w:type="character" w:customStyle="1" w:styleId="FooterChar">
    <w:name w:val="Footer Char"/>
    <w:basedOn w:val="DefaultParagraphFont"/>
    <w:link w:val="Footer"/>
    <w:uiPriority w:val="99"/>
    <w:rsid w:val="000F75E2"/>
    <w:rPr>
      <w:rFonts w:ascii="Courier" w:eastAsia="Courier" w:hAnsi="Courier" w:cs="Courier"/>
      <w:szCs w:val="24"/>
    </w:rPr>
  </w:style>
  <w:style w:type="character" w:customStyle="1" w:styleId="Heading1Char">
    <w:name w:val="Heading 1 Char"/>
    <w:basedOn w:val="DefaultParagraphFont"/>
    <w:link w:val="Heading1"/>
    <w:rsid w:val="0092590D"/>
    <w:rPr>
      <w:rFonts w:ascii="Courier" w:eastAsia="Times New Roman" w:hAnsi="Courier" w:cs="Times New Roman"/>
      <w:b/>
      <w:szCs w:val="20"/>
    </w:rPr>
  </w:style>
  <w:style w:type="character" w:customStyle="1" w:styleId="Heading2Char">
    <w:name w:val="Heading 2 Char"/>
    <w:basedOn w:val="DefaultParagraphFont"/>
    <w:link w:val="Heading2"/>
    <w:uiPriority w:val="9"/>
    <w:rsid w:val="0092590D"/>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semiHidden/>
    <w:rsid w:val="0092590D"/>
    <w:pPr>
      <w:overflowPunct w:val="0"/>
      <w:autoSpaceDE w:val="0"/>
      <w:autoSpaceDN w:val="0"/>
      <w:adjustRightInd w:val="0"/>
      <w:spacing w:line="240" w:lineRule="atLeast"/>
      <w:textAlignment w:val="baseline"/>
    </w:pPr>
    <w:rPr>
      <w:rFonts w:eastAsia="Times New Roman" w:cs="Times New Roman"/>
      <w:sz w:val="20"/>
      <w:szCs w:val="20"/>
    </w:rPr>
  </w:style>
  <w:style w:type="character" w:customStyle="1" w:styleId="EndnoteTextChar">
    <w:name w:val="Endnote Text Char"/>
    <w:basedOn w:val="DefaultParagraphFont"/>
    <w:link w:val="EndnoteText"/>
    <w:semiHidden/>
    <w:rsid w:val="0092590D"/>
    <w:rPr>
      <w:rFonts w:ascii="Courier" w:eastAsia="Times New Roman" w:hAnsi="Courier" w:cs="Times New Roman"/>
      <w:sz w:val="20"/>
      <w:szCs w:val="20"/>
    </w:rPr>
  </w:style>
  <w:style w:type="character" w:styleId="PageNumber">
    <w:name w:val="page number"/>
    <w:basedOn w:val="DefaultParagraphFont"/>
    <w:rsid w:val="0092590D"/>
  </w:style>
  <w:style w:type="paragraph" w:customStyle="1" w:styleId="FAR">
    <w:name w:val="FAR"/>
    <w:basedOn w:val="Normal"/>
    <w:rsid w:val="0092590D"/>
    <w:pPr>
      <w:tabs>
        <w:tab w:val="left" w:pos="240"/>
        <w:tab w:val="left" w:pos="480"/>
        <w:tab w:val="left" w:pos="720"/>
        <w:tab w:val="left" w:pos="960"/>
      </w:tabs>
      <w:overflowPunct w:val="0"/>
      <w:autoSpaceDE w:val="0"/>
      <w:autoSpaceDN w:val="0"/>
      <w:adjustRightInd w:val="0"/>
      <w:spacing w:line="240" w:lineRule="atLeast"/>
      <w:textAlignment w:val="baseline"/>
    </w:pPr>
    <w:rPr>
      <w:rFonts w:ascii="Times" w:eastAsia="Times New Roman" w:hAnsi="Times" w:cs="Times New Roman"/>
      <w:sz w:val="20"/>
      <w:szCs w:val="20"/>
    </w:rPr>
  </w:style>
  <w:style w:type="paragraph" w:customStyle="1" w:styleId="FRi">
    <w:name w:val="FR(i)"/>
    <w:basedOn w:val="Normal"/>
    <w:rsid w:val="0092590D"/>
    <w:pPr>
      <w:tabs>
        <w:tab w:val="left" w:pos="1680"/>
        <w:tab w:val="left" w:pos="2240"/>
      </w:tabs>
      <w:overflowPunct w:val="0"/>
      <w:autoSpaceDE w:val="0"/>
      <w:autoSpaceDN w:val="0"/>
      <w:adjustRightInd w:val="0"/>
      <w:spacing w:line="240" w:lineRule="atLeast"/>
      <w:textAlignment w:val="baseline"/>
    </w:pPr>
    <w:rPr>
      <w:rFonts w:eastAsia="Times New Roman" w:cs="Times New Roman"/>
      <w:szCs w:val="20"/>
    </w:rPr>
  </w:style>
  <w:style w:type="paragraph" w:customStyle="1" w:styleId="FRA">
    <w:name w:val="FR(A)"/>
    <w:basedOn w:val="Normal"/>
    <w:rsid w:val="0092590D"/>
    <w:pPr>
      <w:tabs>
        <w:tab w:val="left" w:pos="2240"/>
      </w:tabs>
      <w:overflowPunct w:val="0"/>
      <w:autoSpaceDE w:val="0"/>
      <w:autoSpaceDN w:val="0"/>
      <w:adjustRightInd w:val="0"/>
      <w:spacing w:line="240" w:lineRule="atLeast"/>
      <w:textAlignment w:val="baseline"/>
    </w:pPr>
    <w:rPr>
      <w:rFonts w:eastAsia="Times New Roman" w:cs="Times New Roman"/>
      <w:szCs w:val="20"/>
    </w:rPr>
  </w:style>
  <w:style w:type="paragraph" w:customStyle="1" w:styleId="FR1">
    <w:name w:val="FR(1)"/>
    <w:basedOn w:val="Normal"/>
    <w:rsid w:val="0092590D"/>
    <w:pPr>
      <w:tabs>
        <w:tab w:val="left" w:pos="1120"/>
        <w:tab w:val="left" w:pos="1680"/>
        <w:tab w:val="left" w:pos="2240"/>
      </w:tabs>
      <w:overflowPunct w:val="0"/>
      <w:autoSpaceDE w:val="0"/>
      <w:autoSpaceDN w:val="0"/>
      <w:adjustRightInd w:val="0"/>
      <w:spacing w:line="240" w:lineRule="atLeast"/>
      <w:textAlignment w:val="baseline"/>
    </w:pPr>
    <w:rPr>
      <w:rFonts w:eastAsia="Times New Roman" w:cs="Times New Roman"/>
      <w:szCs w:val="20"/>
    </w:rPr>
  </w:style>
  <w:style w:type="paragraph" w:styleId="BodyText">
    <w:name w:val="Body Text"/>
    <w:basedOn w:val="Normal"/>
    <w:link w:val="BodyTextChar"/>
    <w:rsid w:val="0092590D"/>
    <w:pPr>
      <w:overflowPunct w:val="0"/>
      <w:autoSpaceDE w:val="0"/>
      <w:autoSpaceDN w:val="0"/>
      <w:adjustRightInd w:val="0"/>
      <w:spacing w:line="480" w:lineRule="auto"/>
      <w:ind w:right="-360"/>
      <w:textAlignment w:val="baseline"/>
    </w:pPr>
    <w:rPr>
      <w:rFonts w:eastAsia="Times New Roman" w:cs="Times New Roman"/>
      <w:szCs w:val="20"/>
    </w:rPr>
  </w:style>
  <w:style w:type="character" w:customStyle="1" w:styleId="BodyTextChar">
    <w:name w:val="Body Text Char"/>
    <w:basedOn w:val="DefaultParagraphFont"/>
    <w:link w:val="BodyText"/>
    <w:rsid w:val="0092590D"/>
    <w:rPr>
      <w:rFonts w:ascii="Courier" w:eastAsia="Times New Roman" w:hAnsi="Courier" w:cs="Times New Roman"/>
      <w:szCs w:val="20"/>
    </w:rPr>
  </w:style>
  <w:style w:type="paragraph" w:styleId="BalloonText">
    <w:name w:val="Balloon Text"/>
    <w:basedOn w:val="Normal"/>
    <w:link w:val="BalloonTextChar"/>
    <w:rsid w:val="0092590D"/>
    <w:pPr>
      <w:overflowPunct w:val="0"/>
      <w:autoSpaceDE w:val="0"/>
      <w:autoSpaceDN w:val="0"/>
      <w:adjustRightInd w:val="0"/>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rsid w:val="0092590D"/>
    <w:rPr>
      <w:rFonts w:ascii="Tahoma" w:eastAsia="Times New Roman" w:hAnsi="Tahoma" w:cs="Tahoma"/>
      <w:sz w:val="16"/>
      <w:szCs w:val="16"/>
    </w:rPr>
  </w:style>
  <w:style w:type="character" w:styleId="FollowedHyperlink">
    <w:name w:val="FollowedHyperlink"/>
    <w:uiPriority w:val="99"/>
    <w:rsid w:val="0092590D"/>
    <w:rPr>
      <w:color w:val="800080"/>
      <w:u w:val="single"/>
    </w:rPr>
  </w:style>
  <w:style w:type="character" w:styleId="CommentReference">
    <w:name w:val="annotation reference"/>
    <w:rsid w:val="0092590D"/>
    <w:rPr>
      <w:sz w:val="16"/>
      <w:szCs w:val="16"/>
    </w:rPr>
  </w:style>
  <w:style w:type="paragraph" w:styleId="CommentText">
    <w:name w:val="annotation text"/>
    <w:basedOn w:val="Normal"/>
    <w:link w:val="CommentTextChar"/>
    <w:rsid w:val="0092590D"/>
    <w:pPr>
      <w:overflowPunct w:val="0"/>
      <w:autoSpaceDE w:val="0"/>
      <w:autoSpaceDN w:val="0"/>
      <w:adjustRightInd w:val="0"/>
      <w:spacing w:line="240" w:lineRule="atLeast"/>
      <w:textAlignment w:val="baseline"/>
    </w:pPr>
    <w:rPr>
      <w:rFonts w:eastAsia="Times New Roman" w:cs="Times New Roman"/>
      <w:sz w:val="20"/>
      <w:szCs w:val="20"/>
    </w:rPr>
  </w:style>
  <w:style w:type="character" w:customStyle="1" w:styleId="CommentTextChar">
    <w:name w:val="Comment Text Char"/>
    <w:basedOn w:val="DefaultParagraphFont"/>
    <w:link w:val="CommentText"/>
    <w:rsid w:val="0092590D"/>
    <w:rPr>
      <w:rFonts w:ascii="Courier" w:eastAsia="Times New Roman" w:hAnsi="Courier" w:cs="Times New Roman"/>
      <w:sz w:val="20"/>
      <w:szCs w:val="20"/>
    </w:rPr>
  </w:style>
  <w:style w:type="character" w:customStyle="1" w:styleId="apple-style-span">
    <w:name w:val="apple-style-span"/>
    <w:basedOn w:val="DefaultParagraphFont"/>
    <w:rsid w:val="0092590D"/>
  </w:style>
  <w:style w:type="table" w:styleId="TableGrid">
    <w:name w:val="Table Grid"/>
    <w:basedOn w:val="TableNormal"/>
    <w:rsid w:val="009259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2590D"/>
  </w:style>
  <w:style w:type="paragraph" w:customStyle="1" w:styleId="pbody">
    <w:name w:val="pbody"/>
    <w:basedOn w:val="Normal"/>
    <w:rsid w:val="0092590D"/>
    <w:pPr>
      <w:spacing w:line="288" w:lineRule="auto"/>
      <w:ind w:firstLine="240"/>
    </w:pPr>
    <w:rPr>
      <w:rFonts w:ascii="Times New Roman" w:eastAsia="Times New Roman" w:hAnsi="Times New Roman" w:cs="Times New Roman"/>
      <w:color w:val="000000"/>
    </w:rPr>
  </w:style>
  <w:style w:type="paragraph" w:customStyle="1" w:styleId="linktoamn">
    <w:name w:val="linktoamn"/>
    <w:basedOn w:val="Normal"/>
    <w:rsid w:val="0092590D"/>
    <w:pPr>
      <w:spacing w:before="100" w:beforeAutospacing="1" w:after="100" w:afterAutospacing="1"/>
    </w:pPr>
    <w:rPr>
      <w:rFonts w:ascii="Times New Roman" w:eastAsia="Times New Roman" w:hAnsi="Times New Roman" w:cs="Times New Roman"/>
    </w:rPr>
  </w:style>
  <w:style w:type="paragraph" w:customStyle="1" w:styleId="note">
    <w:name w:val="note"/>
    <w:basedOn w:val="Normal"/>
    <w:rsid w:val="0092590D"/>
    <w:pPr>
      <w:spacing w:before="100" w:beforeAutospacing="1" w:after="100" w:afterAutospacing="1"/>
    </w:pPr>
    <w:rPr>
      <w:rFonts w:ascii="Times New Roman" w:eastAsia="Times New Roman" w:hAnsi="Times New Roman" w:cs="Times New Roman"/>
    </w:rPr>
  </w:style>
  <w:style w:type="character" w:customStyle="1" w:styleId="SC252519">
    <w:name w:val="SC.25.2519"/>
    <w:uiPriority w:val="99"/>
    <w:rsid w:val="0092590D"/>
    <w:rPr>
      <w:b/>
      <w:bCs/>
      <w:color w:val="000000"/>
    </w:rPr>
  </w:style>
  <w:style w:type="paragraph" w:customStyle="1" w:styleId="gpotbltitle">
    <w:name w:val="gpotbl_title"/>
    <w:basedOn w:val="Normal"/>
    <w:rsid w:val="0092590D"/>
    <w:pPr>
      <w:spacing w:before="100" w:beforeAutospacing="1" w:after="100" w:afterAutospacing="1"/>
    </w:pPr>
    <w:rPr>
      <w:rFonts w:ascii="Times New Roman" w:eastAsia="Times New Roman" w:hAnsi="Times New Roman" w:cs="Times New Roman"/>
    </w:rPr>
  </w:style>
  <w:style w:type="paragraph" w:customStyle="1" w:styleId="cita">
    <w:name w:val="cita"/>
    <w:basedOn w:val="Normal"/>
    <w:rsid w:val="0092590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rsid w:val="0092590D"/>
    <w:pPr>
      <w:spacing w:line="240" w:lineRule="auto"/>
    </w:pPr>
    <w:rPr>
      <w:b/>
      <w:bCs/>
    </w:rPr>
  </w:style>
  <w:style w:type="character" w:customStyle="1" w:styleId="CommentSubjectChar">
    <w:name w:val="Comment Subject Char"/>
    <w:basedOn w:val="CommentTextChar"/>
    <w:link w:val="CommentSubject"/>
    <w:rsid w:val="0092590D"/>
    <w:rPr>
      <w:rFonts w:ascii="Courier" w:eastAsia="Times New Roman" w:hAnsi="Courier" w:cs="Times New Roman"/>
      <w:b/>
      <w:bCs/>
      <w:sz w:val="20"/>
      <w:szCs w:val="20"/>
    </w:rPr>
  </w:style>
  <w:style w:type="paragraph" w:customStyle="1" w:styleId="msonormal0">
    <w:name w:val="msonormal"/>
    <w:basedOn w:val="Normal"/>
    <w:rsid w:val="0092590D"/>
    <w:pPr>
      <w:spacing w:before="100" w:beforeAutospacing="1" w:after="100" w:afterAutospacing="1"/>
    </w:pPr>
    <w:rPr>
      <w:rFonts w:ascii="Times New Roman" w:eastAsia="Times New Roman" w:hAnsi="Times New Roman" w:cs="Times New Roman"/>
    </w:rPr>
  </w:style>
  <w:style w:type="paragraph" w:customStyle="1" w:styleId="citation">
    <w:name w:val="citation"/>
    <w:basedOn w:val="Normal"/>
    <w:rsid w:val="0092590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74B74"/>
    <w:pPr>
      <w:spacing w:after="0" w:line="240" w:lineRule="auto"/>
    </w:pPr>
    <w:rPr>
      <w:rFonts w:ascii="Courier" w:eastAsia="Courier" w:hAnsi="Courier" w:cs="Courie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9A88-06FA-4037-B29C-3D4BEF6C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MichaelOJackson</dc:creator>
  <cp:keywords/>
  <dc:description/>
  <cp:lastModifiedBy>JoanneJSosa</cp:lastModifiedBy>
  <cp:revision>4</cp:revision>
  <dcterms:created xsi:type="dcterms:W3CDTF">2022-07-20T17:17:00Z</dcterms:created>
  <dcterms:modified xsi:type="dcterms:W3CDTF">2022-07-26T17:22:00Z</dcterms:modified>
</cp:coreProperties>
</file>